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BDC15A" w14:textId="2FEF66A0" w:rsidR="00566E81" w:rsidRPr="00E621B1" w:rsidRDefault="00566E81" w:rsidP="00566E81">
      <w:pPr>
        <w:widowControl w:val="0"/>
        <w:autoSpaceDE w:val="0"/>
        <w:autoSpaceDN w:val="0"/>
        <w:adjustRightInd w:val="0"/>
        <w:spacing w:line="360" w:lineRule="auto"/>
        <w:jc w:val="center"/>
        <w:rPr>
          <w:rFonts w:ascii="Times New Roman" w:hAnsi="Times New Roman"/>
          <w:sz w:val="32"/>
          <w:szCs w:val="32"/>
          <w:lang w:val="es-ES"/>
        </w:rPr>
      </w:pPr>
      <w:r>
        <w:rPr>
          <w:rFonts w:ascii="Times New Roman" w:hAnsi="Times New Roman"/>
          <w:noProof/>
          <w:sz w:val="32"/>
          <w:szCs w:val="32"/>
          <w:lang w:val="en-IN" w:eastAsia="en-IN"/>
        </w:rPr>
        <w:drawing>
          <wp:inline distT="0" distB="0" distL="0" distR="0" wp14:anchorId="2758EE35" wp14:editId="281C43EF">
            <wp:extent cx="5247167" cy="17907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2864" cy="1796057"/>
                    </a:xfrm>
                    <a:prstGeom prst="rect">
                      <a:avLst/>
                    </a:prstGeom>
                    <a:noFill/>
                    <a:ln>
                      <a:noFill/>
                    </a:ln>
                  </pic:spPr>
                </pic:pic>
              </a:graphicData>
            </a:graphic>
          </wp:inline>
        </w:drawing>
      </w:r>
    </w:p>
    <w:p w14:paraId="1DAF6719" w14:textId="77777777" w:rsidR="00566E81" w:rsidRDefault="00566E81" w:rsidP="00566E81">
      <w:pPr>
        <w:widowControl w:val="0"/>
        <w:autoSpaceDE w:val="0"/>
        <w:autoSpaceDN w:val="0"/>
        <w:adjustRightInd w:val="0"/>
        <w:spacing w:line="360" w:lineRule="auto"/>
        <w:jc w:val="center"/>
        <w:rPr>
          <w:rFonts w:ascii="Times New Roman" w:hAnsi="Times New Roman"/>
          <w:sz w:val="32"/>
          <w:szCs w:val="32"/>
          <w:lang w:val="es-ES"/>
        </w:rPr>
      </w:pPr>
    </w:p>
    <w:p w14:paraId="5D58E98D" w14:textId="3704B831" w:rsidR="00566E81" w:rsidRPr="00566E81" w:rsidRDefault="00566E81" w:rsidP="00566E81">
      <w:pPr>
        <w:widowControl w:val="0"/>
        <w:autoSpaceDE w:val="0"/>
        <w:autoSpaceDN w:val="0"/>
        <w:adjustRightInd w:val="0"/>
        <w:spacing w:line="360" w:lineRule="auto"/>
        <w:jc w:val="center"/>
        <w:rPr>
          <w:rFonts w:ascii="Times New Roman" w:hAnsi="Times New Roman"/>
          <w:b/>
          <w:sz w:val="28"/>
          <w:szCs w:val="28"/>
          <w:lang w:val="es-ES"/>
        </w:rPr>
      </w:pPr>
      <w:r w:rsidRPr="00566E81">
        <w:rPr>
          <w:rFonts w:ascii="Times New Roman" w:hAnsi="Times New Roman"/>
          <w:b/>
          <w:sz w:val="28"/>
          <w:szCs w:val="28"/>
          <w:lang w:val="es-ES"/>
        </w:rPr>
        <w:t>Universidad Internacional SEK</w:t>
      </w:r>
    </w:p>
    <w:p w14:paraId="6D12F5E8" w14:textId="77777777" w:rsidR="00566E81" w:rsidRDefault="00566E81" w:rsidP="00566E81">
      <w:pPr>
        <w:widowControl w:val="0"/>
        <w:autoSpaceDE w:val="0"/>
        <w:autoSpaceDN w:val="0"/>
        <w:adjustRightInd w:val="0"/>
        <w:spacing w:line="360" w:lineRule="auto"/>
        <w:jc w:val="center"/>
        <w:rPr>
          <w:rFonts w:ascii="Times New Roman" w:hAnsi="Times New Roman"/>
          <w:sz w:val="28"/>
          <w:szCs w:val="28"/>
          <w:lang w:val="es-ES"/>
        </w:rPr>
      </w:pPr>
    </w:p>
    <w:p w14:paraId="49D01371" w14:textId="77777777" w:rsidR="00566E81" w:rsidRPr="00566E81" w:rsidRDefault="00566E81" w:rsidP="00566E81">
      <w:pPr>
        <w:widowControl w:val="0"/>
        <w:autoSpaceDE w:val="0"/>
        <w:autoSpaceDN w:val="0"/>
        <w:adjustRightInd w:val="0"/>
        <w:spacing w:line="360" w:lineRule="auto"/>
        <w:jc w:val="center"/>
        <w:rPr>
          <w:rFonts w:ascii="Times New Roman" w:hAnsi="Times New Roman"/>
          <w:sz w:val="28"/>
          <w:szCs w:val="28"/>
          <w:lang w:val="es-ES"/>
        </w:rPr>
      </w:pPr>
    </w:p>
    <w:p w14:paraId="0B70BE98" w14:textId="2969F964" w:rsidR="00566E81" w:rsidRPr="00566E81" w:rsidRDefault="00566E81" w:rsidP="00566E81">
      <w:pPr>
        <w:widowControl w:val="0"/>
        <w:autoSpaceDE w:val="0"/>
        <w:autoSpaceDN w:val="0"/>
        <w:adjustRightInd w:val="0"/>
        <w:spacing w:line="360" w:lineRule="auto"/>
        <w:jc w:val="center"/>
        <w:rPr>
          <w:rFonts w:ascii="Times New Roman" w:hAnsi="Times New Roman"/>
          <w:b/>
          <w:sz w:val="28"/>
          <w:szCs w:val="28"/>
          <w:lang w:val="es-ES"/>
        </w:rPr>
      </w:pPr>
      <w:r w:rsidRPr="00566E81">
        <w:rPr>
          <w:rFonts w:ascii="Times New Roman" w:hAnsi="Times New Roman"/>
          <w:b/>
          <w:sz w:val="28"/>
          <w:szCs w:val="28"/>
          <w:lang w:val="es-ES"/>
        </w:rPr>
        <w:t>Facultad de Ciencias de la Comunicación</w:t>
      </w:r>
    </w:p>
    <w:p w14:paraId="7F4C83B0" w14:textId="77777777" w:rsidR="00566E81" w:rsidRDefault="00566E81" w:rsidP="00566E81">
      <w:pPr>
        <w:widowControl w:val="0"/>
        <w:autoSpaceDE w:val="0"/>
        <w:autoSpaceDN w:val="0"/>
        <w:adjustRightInd w:val="0"/>
        <w:spacing w:line="360" w:lineRule="auto"/>
        <w:rPr>
          <w:rFonts w:ascii="Times New Roman" w:hAnsi="Times New Roman"/>
          <w:sz w:val="28"/>
          <w:szCs w:val="28"/>
          <w:lang w:val="es-ES"/>
        </w:rPr>
      </w:pPr>
    </w:p>
    <w:p w14:paraId="1B593EEF" w14:textId="77777777" w:rsidR="00566E81" w:rsidRPr="00566E81" w:rsidRDefault="00566E81" w:rsidP="00566E81">
      <w:pPr>
        <w:widowControl w:val="0"/>
        <w:autoSpaceDE w:val="0"/>
        <w:autoSpaceDN w:val="0"/>
        <w:adjustRightInd w:val="0"/>
        <w:spacing w:line="360" w:lineRule="auto"/>
        <w:rPr>
          <w:rFonts w:ascii="Times New Roman" w:hAnsi="Times New Roman"/>
          <w:sz w:val="28"/>
          <w:szCs w:val="28"/>
          <w:lang w:val="es-ES"/>
        </w:rPr>
      </w:pPr>
    </w:p>
    <w:p w14:paraId="3564F92A" w14:textId="198E1561" w:rsidR="00566E81" w:rsidRPr="00566E81" w:rsidRDefault="00566E81" w:rsidP="00566E81">
      <w:pPr>
        <w:widowControl w:val="0"/>
        <w:autoSpaceDE w:val="0"/>
        <w:autoSpaceDN w:val="0"/>
        <w:adjustRightInd w:val="0"/>
        <w:spacing w:line="360" w:lineRule="auto"/>
        <w:jc w:val="center"/>
        <w:rPr>
          <w:rFonts w:ascii="Times New Roman" w:hAnsi="Times New Roman"/>
          <w:b/>
          <w:sz w:val="28"/>
          <w:szCs w:val="28"/>
          <w:lang w:val="es-ES"/>
        </w:rPr>
      </w:pPr>
      <w:r w:rsidRPr="00566E81">
        <w:rPr>
          <w:rFonts w:ascii="Times New Roman" w:hAnsi="Times New Roman"/>
          <w:b/>
          <w:sz w:val="28"/>
          <w:szCs w:val="28"/>
          <w:lang w:val="es-ES"/>
        </w:rPr>
        <w:t>Tesis de grado</w:t>
      </w:r>
    </w:p>
    <w:p w14:paraId="7DB78E41" w14:textId="581AC960" w:rsidR="00566E81" w:rsidRPr="00566E81" w:rsidRDefault="00566E81" w:rsidP="00566E81">
      <w:pPr>
        <w:widowControl w:val="0"/>
        <w:autoSpaceDE w:val="0"/>
        <w:autoSpaceDN w:val="0"/>
        <w:adjustRightInd w:val="0"/>
        <w:spacing w:line="360" w:lineRule="auto"/>
        <w:jc w:val="center"/>
        <w:rPr>
          <w:rFonts w:ascii="Times New Roman" w:hAnsi="Times New Roman"/>
          <w:sz w:val="28"/>
          <w:szCs w:val="28"/>
        </w:rPr>
      </w:pPr>
      <w:r w:rsidRPr="00566E81">
        <w:rPr>
          <w:rFonts w:ascii="Times New Roman" w:hAnsi="Times New Roman"/>
          <w:sz w:val="28"/>
          <w:szCs w:val="28"/>
          <w:lang w:val="es-ES"/>
        </w:rPr>
        <w:t>E</w:t>
      </w:r>
      <w:r w:rsidRPr="00566E81">
        <w:rPr>
          <w:rFonts w:ascii="Times New Roman" w:hAnsi="Times New Roman"/>
          <w:sz w:val="28"/>
          <w:szCs w:val="28"/>
        </w:rPr>
        <w:t xml:space="preserve">studio de la estrategia de </w:t>
      </w:r>
      <w:r w:rsidRPr="00566E81">
        <w:rPr>
          <w:rFonts w:ascii="Times New Roman" w:hAnsi="Times New Roman"/>
          <w:i/>
          <w:sz w:val="28"/>
          <w:szCs w:val="28"/>
        </w:rPr>
        <w:t>branding</w:t>
      </w:r>
      <w:r w:rsidRPr="00566E81">
        <w:rPr>
          <w:rFonts w:ascii="Times New Roman" w:hAnsi="Times New Roman"/>
          <w:sz w:val="28"/>
          <w:szCs w:val="28"/>
        </w:rPr>
        <w:t xml:space="preserve"> de la marca Kotex en Quito y diseño </w:t>
      </w:r>
      <w:r w:rsidRPr="00566E81">
        <w:rPr>
          <w:rFonts w:ascii="Times New Roman" w:hAnsi="Times New Roman"/>
          <w:b/>
          <w:sz w:val="28"/>
          <w:szCs w:val="28"/>
        </w:rPr>
        <w:t xml:space="preserve"> </w:t>
      </w:r>
      <w:r w:rsidRPr="00566E81">
        <w:rPr>
          <w:rFonts w:ascii="Times New Roman" w:hAnsi="Times New Roman"/>
          <w:sz w:val="28"/>
          <w:szCs w:val="28"/>
        </w:rPr>
        <w:t xml:space="preserve">de propuestas para mejorar su posicionamiento </w:t>
      </w:r>
    </w:p>
    <w:p w14:paraId="05D95731" w14:textId="77777777" w:rsidR="00566E81" w:rsidRPr="00566E81" w:rsidRDefault="00566E81" w:rsidP="00566E81">
      <w:pPr>
        <w:widowControl w:val="0"/>
        <w:autoSpaceDE w:val="0"/>
        <w:autoSpaceDN w:val="0"/>
        <w:adjustRightInd w:val="0"/>
        <w:spacing w:line="360" w:lineRule="auto"/>
        <w:jc w:val="center"/>
        <w:rPr>
          <w:rFonts w:ascii="Times New Roman" w:hAnsi="Times New Roman"/>
          <w:sz w:val="28"/>
          <w:szCs w:val="28"/>
          <w:lang w:val="es-ES"/>
        </w:rPr>
      </w:pPr>
    </w:p>
    <w:p w14:paraId="60A8460D" w14:textId="77777777" w:rsidR="00566E81" w:rsidRPr="00566E81" w:rsidRDefault="00566E81" w:rsidP="00566E81">
      <w:pPr>
        <w:widowControl w:val="0"/>
        <w:autoSpaceDE w:val="0"/>
        <w:autoSpaceDN w:val="0"/>
        <w:adjustRightInd w:val="0"/>
        <w:spacing w:line="360" w:lineRule="auto"/>
        <w:jc w:val="center"/>
        <w:rPr>
          <w:rFonts w:ascii="Times New Roman" w:hAnsi="Times New Roman"/>
          <w:sz w:val="28"/>
          <w:szCs w:val="28"/>
          <w:lang w:val="es-ES"/>
        </w:rPr>
      </w:pPr>
    </w:p>
    <w:p w14:paraId="32943FCF" w14:textId="7B1ECFD7" w:rsidR="00566E81" w:rsidRPr="00566E81" w:rsidRDefault="00566E81" w:rsidP="00566E81">
      <w:pPr>
        <w:widowControl w:val="0"/>
        <w:autoSpaceDE w:val="0"/>
        <w:autoSpaceDN w:val="0"/>
        <w:adjustRightInd w:val="0"/>
        <w:spacing w:line="360" w:lineRule="auto"/>
        <w:jc w:val="center"/>
        <w:rPr>
          <w:rFonts w:ascii="Times New Roman" w:hAnsi="Times New Roman"/>
          <w:sz w:val="28"/>
          <w:szCs w:val="28"/>
          <w:lang w:val="es-ES"/>
        </w:rPr>
      </w:pPr>
      <w:r>
        <w:rPr>
          <w:rFonts w:ascii="Times New Roman" w:hAnsi="Times New Roman"/>
          <w:sz w:val="28"/>
          <w:szCs w:val="28"/>
          <w:lang w:val="es-ES"/>
        </w:rPr>
        <w:t>Andrea Bucheli Cabezas</w:t>
      </w:r>
    </w:p>
    <w:p w14:paraId="7C60AEEE" w14:textId="77777777" w:rsidR="00566E81" w:rsidRDefault="00566E81" w:rsidP="00566E81">
      <w:pPr>
        <w:widowControl w:val="0"/>
        <w:autoSpaceDE w:val="0"/>
        <w:autoSpaceDN w:val="0"/>
        <w:adjustRightInd w:val="0"/>
        <w:spacing w:line="360" w:lineRule="auto"/>
        <w:rPr>
          <w:rFonts w:ascii="Times New Roman" w:hAnsi="Times New Roman"/>
          <w:sz w:val="28"/>
          <w:szCs w:val="28"/>
          <w:lang w:val="es-ES"/>
        </w:rPr>
      </w:pPr>
    </w:p>
    <w:p w14:paraId="4A6D9B3B" w14:textId="77777777" w:rsidR="00566E81" w:rsidRPr="00566E81" w:rsidRDefault="00566E81" w:rsidP="00566E81">
      <w:pPr>
        <w:widowControl w:val="0"/>
        <w:autoSpaceDE w:val="0"/>
        <w:autoSpaceDN w:val="0"/>
        <w:adjustRightInd w:val="0"/>
        <w:spacing w:line="360" w:lineRule="auto"/>
        <w:rPr>
          <w:rFonts w:ascii="Times New Roman" w:hAnsi="Times New Roman"/>
          <w:sz w:val="28"/>
          <w:szCs w:val="28"/>
          <w:lang w:val="es-ES"/>
        </w:rPr>
      </w:pPr>
    </w:p>
    <w:p w14:paraId="2423CC49" w14:textId="476A0C7B" w:rsidR="00566E81" w:rsidRPr="00566E81" w:rsidRDefault="00566E81" w:rsidP="00566E81">
      <w:pPr>
        <w:widowControl w:val="0"/>
        <w:autoSpaceDE w:val="0"/>
        <w:autoSpaceDN w:val="0"/>
        <w:adjustRightInd w:val="0"/>
        <w:spacing w:line="360" w:lineRule="auto"/>
        <w:jc w:val="center"/>
        <w:rPr>
          <w:rFonts w:ascii="Times New Roman" w:hAnsi="Times New Roman"/>
          <w:b/>
          <w:sz w:val="28"/>
          <w:szCs w:val="28"/>
          <w:lang w:val="es-ES"/>
        </w:rPr>
      </w:pPr>
      <w:r w:rsidRPr="00566E81">
        <w:rPr>
          <w:rFonts w:ascii="Times New Roman" w:hAnsi="Times New Roman"/>
          <w:b/>
          <w:sz w:val="28"/>
          <w:szCs w:val="28"/>
          <w:lang w:val="es-ES"/>
        </w:rPr>
        <w:t>Director:</w:t>
      </w:r>
    </w:p>
    <w:p w14:paraId="0897ECF4" w14:textId="69E90A63" w:rsidR="00566E81" w:rsidRPr="00566E81" w:rsidRDefault="00566E81" w:rsidP="00566E81">
      <w:pPr>
        <w:widowControl w:val="0"/>
        <w:autoSpaceDE w:val="0"/>
        <w:autoSpaceDN w:val="0"/>
        <w:adjustRightInd w:val="0"/>
        <w:spacing w:line="360" w:lineRule="auto"/>
        <w:jc w:val="center"/>
        <w:rPr>
          <w:rFonts w:ascii="Times New Roman" w:hAnsi="Times New Roman"/>
          <w:sz w:val="28"/>
          <w:szCs w:val="28"/>
          <w:lang w:val="es-ES"/>
        </w:rPr>
      </w:pPr>
      <w:r>
        <w:rPr>
          <w:rFonts w:ascii="Times New Roman" w:hAnsi="Times New Roman"/>
          <w:sz w:val="28"/>
          <w:szCs w:val="28"/>
          <w:lang w:val="es-ES"/>
        </w:rPr>
        <w:t>Marco Lalama</w:t>
      </w:r>
    </w:p>
    <w:p w14:paraId="0C60CEAF" w14:textId="77777777" w:rsidR="00566E81" w:rsidRDefault="00566E81" w:rsidP="00566E81">
      <w:pPr>
        <w:spacing w:line="360" w:lineRule="auto"/>
        <w:jc w:val="center"/>
        <w:rPr>
          <w:rFonts w:ascii="Times New Roman" w:hAnsi="Times New Roman"/>
          <w:sz w:val="28"/>
          <w:szCs w:val="28"/>
          <w:lang w:val="es-ES"/>
        </w:rPr>
      </w:pPr>
    </w:p>
    <w:p w14:paraId="3C554913" w14:textId="77777777" w:rsidR="00566E81" w:rsidRPr="00566E81" w:rsidRDefault="00566E81" w:rsidP="00566E81">
      <w:pPr>
        <w:spacing w:line="360" w:lineRule="auto"/>
        <w:jc w:val="center"/>
        <w:rPr>
          <w:rFonts w:ascii="Times New Roman" w:hAnsi="Times New Roman"/>
          <w:sz w:val="28"/>
          <w:szCs w:val="28"/>
          <w:lang w:val="es-ES"/>
        </w:rPr>
      </w:pPr>
    </w:p>
    <w:p w14:paraId="78E5D1F5" w14:textId="2C405DA5" w:rsidR="00566E81" w:rsidRPr="00566E81" w:rsidRDefault="00566E81" w:rsidP="00566E81">
      <w:pPr>
        <w:spacing w:line="360" w:lineRule="auto"/>
        <w:jc w:val="center"/>
        <w:rPr>
          <w:rFonts w:ascii="Times New Roman" w:hAnsi="Times New Roman"/>
          <w:b/>
          <w:sz w:val="28"/>
          <w:szCs w:val="28"/>
          <w:lang w:val="es-ES"/>
        </w:rPr>
      </w:pPr>
      <w:r w:rsidRPr="00566E81">
        <w:rPr>
          <w:rFonts w:ascii="Times New Roman" w:hAnsi="Times New Roman"/>
          <w:b/>
          <w:sz w:val="28"/>
          <w:szCs w:val="28"/>
          <w:lang w:val="es-ES"/>
        </w:rPr>
        <w:t>2015</w:t>
      </w:r>
    </w:p>
    <w:p w14:paraId="2EE13858" w14:textId="77777777" w:rsidR="00566E81" w:rsidRDefault="00566E81" w:rsidP="00A35FFF">
      <w:pPr>
        <w:pStyle w:val="NormalWeb"/>
        <w:jc w:val="center"/>
        <w:rPr>
          <w:rFonts w:ascii="Times New Roman" w:hAnsi="Times New Roman"/>
          <w:b/>
          <w:sz w:val="28"/>
          <w:szCs w:val="24"/>
        </w:rPr>
      </w:pPr>
    </w:p>
    <w:p w14:paraId="113B44AA" w14:textId="77777777" w:rsidR="00566E81" w:rsidRDefault="00566E81" w:rsidP="00A35FFF">
      <w:pPr>
        <w:pStyle w:val="NormalWeb"/>
        <w:jc w:val="center"/>
        <w:rPr>
          <w:rFonts w:ascii="Times New Roman" w:hAnsi="Times New Roman"/>
          <w:b/>
          <w:sz w:val="28"/>
          <w:szCs w:val="24"/>
        </w:rPr>
      </w:pPr>
    </w:p>
    <w:p w14:paraId="46B7A66D" w14:textId="77777777" w:rsidR="00566E81" w:rsidRDefault="00566E81" w:rsidP="00566E81">
      <w:pPr>
        <w:pStyle w:val="NormalWeb"/>
        <w:jc w:val="both"/>
        <w:rPr>
          <w:rFonts w:ascii="Times New Roman" w:hAnsi="Times New Roman"/>
          <w:b/>
          <w:sz w:val="28"/>
          <w:szCs w:val="24"/>
        </w:rPr>
      </w:pPr>
    </w:p>
    <w:p w14:paraId="035749D2" w14:textId="759B5ADF" w:rsidR="00566E81" w:rsidRPr="00976FE2" w:rsidRDefault="00566E81" w:rsidP="00976FE2">
      <w:pPr>
        <w:pStyle w:val="NormalWeb"/>
        <w:spacing w:line="360" w:lineRule="auto"/>
        <w:jc w:val="both"/>
        <w:rPr>
          <w:rFonts w:ascii="Times New Roman" w:hAnsi="Times New Roman"/>
          <w:b/>
          <w:sz w:val="24"/>
          <w:szCs w:val="24"/>
        </w:rPr>
      </w:pPr>
      <w:r w:rsidRPr="00976FE2">
        <w:rPr>
          <w:rFonts w:ascii="Times New Roman" w:hAnsi="Times New Roman"/>
          <w:b/>
          <w:sz w:val="24"/>
          <w:szCs w:val="24"/>
        </w:rPr>
        <w:t>RESUMEN EJECUTIVO</w:t>
      </w:r>
    </w:p>
    <w:p w14:paraId="63FA1CEA" w14:textId="13079CEB" w:rsidR="00976FE2" w:rsidRDefault="00976FE2" w:rsidP="00976FE2">
      <w:pPr>
        <w:pStyle w:val="NormalWeb"/>
        <w:spacing w:line="360" w:lineRule="auto"/>
        <w:jc w:val="both"/>
        <w:rPr>
          <w:rFonts w:ascii="Times New Roman" w:hAnsi="Times New Roman"/>
          <w:sz w:val="24"/>
          <w:szCs w:val="24"/>
        </w:rPr>
      </w:pPr>
      <w:r>
        <w:rPr>
          <w:rFonts w:ascii="Times New Roman" w:hAnsi="Times New Roman"/>
          <w:sz w:val="24"/>
          <w:szCs w:val="24"/>
        </w:rPr>
        <w:t xml:space="preserve">El presente estudio es una investigación de las estrategias de </w:t>
      </w:r>
      <w:r w:rsidRPr="00976FE2">
        <w:rPr>
          <w:rFonts w:ascii="Times New Roman" w:hAnsi="Times New Roman"/>
          <w:i/>
          <w:sz w:val="24"/>
          <w:szCs w:val="24"/>
        </w:rPr>
        <w:t>branding</w:t>
      </w:r>
      <w:r>
        <w:rPr>
          <w:rFonts w:ascii="Times New Roman" w:hAnsi="Times New Roman"/>
          <w:sz w:val="24"/>
          <w:szCs w:val="24"/>
        </w:rPr>
        <w:t xml:space="preserve"> de la marca de cuidado y protección femenina Kotex</w:t>
      </w:r>
      <w:r w:rsidR="00393F63">
        <w:rPr>
          <w:rFonts w:ascii="Times New Roman" w:hAnsi="Times New Roman"/>
          <w:sz w:val="24"/>
          <w:szCs w:val="24"/>
        </w:rPr>
        <w:t>, y su</w:t>
      </w:r>
      <w:r>
        <w:rPr>
          <w:rFonts w:ascii="Times New Roman" w:hAnsi="Times New Roman"/>
          <w:sz w:val="24"/>
          <w:szCs w:val="24"/>
        </w:rPr>
        <w:t xml:space="preserve"> objetivo es</w:t>
      </w:r>
      <w:r w:rsidR="002423C4">
        <w:rPr>
          <w:rFonts w:ascii="Times New Roman" w:hAnsi="Times New Roman"/>
          <w:sz w:val="24"/>
          <w:szCs w:val="24"/>
        </w:rPr>
        <w:t xml:space="preserve"> el diseño de una propuesta que permita mejorar su posicionamiento en el mercado.</w:t>
      </w:r>
    </w:p>
    <w:p w14:paraId="17635DCC" w14:textId="37D0E11E" w:rsidR="002423C4" w:rsidRPr="00692245" w:rsidRDefault="002423C4" w:rsidP="002423C4">
      <w:pPr>
        <w:spacing w:line="360" w:lineRule="auto"/>
        <w:jc w:val="both"/>
        <w:rPr>
          <w:rFonts w:ascii="Times New Roman" w:hAnsi="Times New Roman" w:cs="Times New Roman"/>
        </w:rPr>
      </w:pPr>
      <w:r>
        <w:rPr>
          <w:rFonts w:ascii="Times New Roman" w:hAnsi="Times New Roman" w:cs="Times New Roman"/>
        </w:rPr>
        <w:t>A nivel general de ventas, Kotex ocupa el segundo lugar detr</w:t>
      </w:r>
      <w:r w:rsidR="00393F63">
        <w:rPr>
          <w:rFonts w:ascii="Times New Roman" w:hAnsi="Times New Roman" w:cs="Times New Roman"/>
        </w:rPr>
        <w:t xml:space="preserve">ás de la marca Nosotras, sin embargo en los últimos cinco años no ha logrado aumentar su participación en el mercado. A través de esta investigación se espera encontrar las razones de este </w:t>
      </w:r>
      <w:r w:rsidR="00221046">
        <w:rPr>
          <w:rFonts w:ascii="Times New Roman" w:hAnsi="Times New Roman" w:cs="Times New Roman"/>
        </w:rPr>
        <w:t>bloqueo</w:t>
      </w:r>
      <w:r w:rsidR="00393F63">
        <w:rPr>
          <w:rFonts w:ascii="Times New Roman" w:hAnsi="Times New Roman" w:cs="Times New Roman"/>
        </w:rPr>
        <w:t xml:space="preserve"> en su proceso de construcción de marca.  </w:t>
      </w:r>
    </w:p>
    <w:p w14:paraId="32DF6F24" w14:textId="2C9218D0" w:rsidR="003F55F1" w:rsidRDefault="003F55F1" w:rsidP="00976FE2">
      <w:pPr>
        <w:pStyle w:val="NormalWeb"/>
        <w:spacing w:line="360" w:lineRule="auto"/>
        <w:jc w:val="both"/>
        <w:rPr>
          <w:rFonts w:ascii="Times New Roman" w:hAnsi="Times New Roman"/>
          <w:sz w:val="24"/>
          <w:szCs w:val="24"/>
        </w:rPr>
      </w:pPr>
      <w:r>
        <w:rPr>
          <w:rFonts w:ascii="Times New Roman" w:hAnsi="Times New Roman"/>
          <w:sz w:val="24"/>
          <w:szCs w:val="24"/>
        </w:rPr>
        <w:t xml:space="preserve">El estudio inicia con un marco teórico que comprende las teorías y conceptos necesarios para entender </w:t>
      </w:r>
      <w:r w:rsidR="00D94770">
        <w:rPr>
          <w:rFonts w:ascii="Times New Roman" w:hAnsi="Times New Roman"/>
          <w:sz w:val="24"/>
          <w:szCs w:val="24"/>
        </w:rPr>
        <w:t>este trabajo de</w:t>
      </w:r>
      <w:r>
        <w:rPr>
          <w:rFonts w:ascii="Times New Roman" w:hAnsi="Times New Roman"/>
          <w:sz w:val="24"/>
          <w:szCs w:val="24"/>
        </w:rPr>
        <w:t xml:space="preserve"> investigación. En este capítulo se podrán encontrar conceptos relevantes de la publicidad, el marketing y la comunicación. Además, se describen las técnicas de evaluación que miden el desempeño de una marca</w:t>
      </w:r>
      <w:r w:rsidR="00F475F0">
        <w:rPr>
          <w:rFonts w:ascii="Times New Roman" w:hAnsi="Times New Roman"/>
          <w:sz w:val="24"/>
          <w:szCs w:val="24"/>
        </w:rPr>
        <w:t xml:space="preserve"> con sus consumidores.</w:t>
      </w:r>
    </w:p>
    <w:p w14:paraId="0EB606B5" w14:textId="77777777" w:rsidR="00C077C2" w:rsidRDefault="00F475F0" w:rsidP="00976FE2">
      <w:pPr>
        <w:pStyle w:val="NormalWeb"/>
        <w:spacing w:line="360" w:lineRule="auto"/>
        <w:jc w:val="both"/>
        <w:rPr>
          <w:rFonts w:ascii="Times New Roman" w:hAnsi="Times New Roman"/>
          <w:sz w:val="24"/>
          <w:szCs w:val="24"/>
        </w:rPr>
      </w:pPr>
      <w:r>
        <w:rPr>
          <w:rFonts w:ascii="Times New Roman" w:hAnsi="Times New Roman"/>
          <w:sz w:val="24"/>
          <w:szCs w:val="24"/>
        </w:rPr>
        <w:t>El siguiente cap</w:t>
      </w:r>
      <w:r w:rsidR="00D94770">
        <w:rPr>
          <w:rFonts w:ascii="Times New Roman" w:hAnsi="Times New Roman"/>
          <w:sz w:val="24"/>
          <w:szCs w:val="24"/>
        </w:rPr>
        <w:t xml:space="preserve">ítulo consiste en el desarrollo de la investigación, dividiendo al estudio en dos partes: la primera es el contexto interno y externo de Kotex, en donde se encontrará información de la empresa y de la marca, la definición de su target, el portafolio de productos y su escenario competitivo, además de los datos sobre las ventas y el posicionamiento actual de la marca. Con esta información se realizan los grupos focales y posteriormente las encuestas, presentándose aquí también sus resultados. La segunda parte es un análisis de las tres últimas campañas publicitarias de la marca. </w:t>
      </w:r>
    </w:p>
    <w:p w14:paraId="602C380D" w14:textId="598375F3" w:rsidR="00D94770" w:rsidRDefault="00C077C2" w:rsidP="00976FE2">
      <w:pPr>
        <w:pStyle w:val="NormalWeb"/>
        <w:spacing w:line="360" w:lineRule="auto"/>
        <w:jc w:val="both"/>
        <w:rPr>
          <w:rFonts w:ascii="Times New Roman" w:hAnsi="Times New Roman"/>
          <w:sz w:val="24"/>
          <w:szCs w:val="24"/>
        </w:rPr>
      </w:pPr>
      <w:r>
        <w:rPr>
          <w:rFonts w:ascii="Times New Roman" w:hAnsi="Times New Roman"/>
          <w:sz w:val="24"/>
          <w:szCs w:val="24"/>
        </w:rPr>
        <w:t>Los resultados obtenidos indican que la marca necesita ser posicionada en el mercado como una opción diferente al resto y debe ser constante e innovadora en su comunicación para generar recordación. C</w:t>
      </w:r>
      <w:r w:rsidR="00D94770">
        <w:rPr>
          <w:rFonts w:ascii="Times New Roman" w:hAnsi="Times New Roman"/>
          <w:sz w:val="24"/>
          <w:szCs w:val="24"/>
        </w:rPr>
        <w:t>on la informaci</w:t>
      </w:r>
      <w:r>
        <w:rPr>
          <w:rFonts w:ascii="Times New Roman" w:hAnsi="Times New Roman"/>
          <w:sz w:val="24"/>
          <w:szCs w:val="24"/>
        </w:rPr>
        <w:t xml:space="preserve">ón recolectada de </w:t>
      </w:r>
      <w:r w:rsidR="00D94770">
        <w:rPr>
          <w:rFonts w:ascii="Times New Roman" w:hAnsi="Times New Roman"/>
          <w:sz w:val="24"/>
          <w:szCs w:val="24"/>
        </w:rPr>
        <w:t xml:space="preserve">la investigación se </w:t>
      </w:r>
      <w:r>
        <w:rPr>
          <w:rFonts w:ascii="Times New Roman" w:hAnsi="Times New Roman"/>
          <w:sz w:val="24"/>
          <w:szCs w:val="24"/>
        </w:rPr>
        <w:t>diseña una propuesta que mejore el posicionamiento de Kotex en el mercado</w:t>
      </w:r>
      <w:r w:rsidR="000F2D34">
        <w:rPr>
          <w:rFonts w:ascii="Times New Roman" w:hAnsi="Times New Roman"/>
          <w:sz w:val="24"/>
          <w:szCs w:val="24"/>
        </w:rPr>
        <w:t>, siendo la base de todo la construcción de una marca fuerte que perdure a lo largo de los años.</w:t>
      </w:r>
    </w:p>
    <w:p w14:paraId="773EEB76" w14:textId="77777777" w:rsidR="000F2D34" w:rsidRDefault="000F2D34" w:rsidP="00976FE2">
      <w:pPr>
        <w:pStyle w:val="NormalWeb"/>
        <w:spacing w:line="360" w:lineRule="auto"/>
        <w:jc w:val="both"/>
        <w:rPr>
          <w:rFonts w:ascii="Times New Roman" w:hAnsi="Times New Roman"/>
          <w:sz w:val="24"/>
          <w:szCs w:val="24"/>
        </w:rPr>
      </w:pPr>
    </w:p>
    <w:p w14:paraId="6A2040B8" w14:textId="77777777" w:rsidR="00783481" w:rsidRDefault="00783481" w:rsidP="00976FE2">
      <w:pPr>
        <w:pStyle w:val="NormalWeb"/>
        <w:spacing w:line="360" w:lineRule="auto"/>
        <w:jc w:val="both"/>
        <w:rPr>
          <w:rFonts w:ascii="Times New Roman" w:hAnsi="Times New Roman"/>
          <w:b/>
          <w:sz w:val="24"/>
          <w:szCs w:val="24"/>
        </w:rPr>
      </w:pPr>
    </w:p>
    <w:p w14:paraId="44C45EE5" w14:textId="02BB650C" w:rsidR="000F2D34" w:rsidRDefault="00783481" w:rsidP="00976FE2">
      <w:pPr>
        <w:pStyle w:val="NormalWeb"/>
        <w:spacing w:line="360" w:lineRule="auto"/>
        <w:jc w:val="both"/>
        <w:rPr>
          <w:rFonts w:ascii="Times New Roman" w:hAnsi="Times New Roman"/>
          <w:b/>
          <w:sz w:val="24"/>
          <w:szCs w:val="24"/>
        </w:rPr>
      </w:pPr>
      <w:r>
        <w:rPr>
          <w:rFonts w:ascii="Times New Roman" w:hAnsi="Times New Roman"/>
          <w:b/>
          <w:sz w:val="24"/>
          <w:szCs w:val="24"/>
        </w:rPr>
        <w:t>ABSTRACT</w:t>
      </w:r>
    </w:p>
    <w:p w14:paraId="049EC5E9" w14:textId="11BDF04F" w:rsidR="00783481" w:rsidRPr="00783481" w:rsidRDefault="00783481" w:rsidP="00783481">
      <w:pPr>
        <w:spacing w:before="100" w:beforeAutospacing="1" w:after="100" w:afterAutospacing="1" w:line="360" w:lineRule="auto"/>
        <w:jc w:val="both"/>
        <w:rPr>
          <w:rFonts w:ascii="Times New Roman" w:hAnsi="Times New Roman" w:cs="Times New Roman"/>
          <w:lang w:val="en-IN"/>
        </w:rPr>
      </w:pPr>
      <w:r w:rsidRPr="00783481">
        <w:rPr>
          <w:rFonts w:ascii="Times New Roman" w:hAnsi="Times New Roman" w:cs="Times New Roman"/>
          <w:lang w:val="en-US"/>
        </w:rPr>
        <w:t>This study is a research of the branding strategies of the feminine care brand “Kotex”, and the objective is the design of a proposal that improves it positioning in the market.</w:t>
      </w:r>
    </w:p>
    <w:p w14:paraId="5FE5CA31" w14:textId="48F66FED" w:rsidR="00783481" w:rsidRPr="00783481" w:rsidRDefault="00783481" w:rsidP="00783481">
      <w:pPr>
        <w:spacing w:before="100" w:beforeAutospacing="1" w:after="100" w:afterAutospacing="1" w:line="360" w:lineRule="auto"/>
        <w:jc w:val="both"/>
        <w:rPr>
          <w:rFonts w:ascii="Times New Roman" w:hAnsi="Times New Roman" w:cs="Times New Roman"/>
          <w:lang w:val="en-IN"/>
        </w:rPr>
      </w:pPr>
      <w:r w:rsidRPr="00783481">
        <w:rPr>
          <w:rFonts w:ascii="Times New Roman" w:hAnsi="Times New Roman" w:cs="Times New Roman"/>
          <w:lang w:val="en-US"/>
        </w:rPr>
        <w:t>In general level of sales, Kotex is in the secon</w:t>
      </w:r>
      <w:r>
        <w:rPr>
          <w:rFonts w:ascii="Times New Roman" w:hAnsi="Times New Roman" w:cs="Times New Roman"/>
          <w:lang w:val="en-US"/>
        </w:rPr>
        <w:t>d place, right behind the brand</w:t>
      </w:r>
      <w:r w:rsidRPr="00783481">
        <w:rPr>
          <w:rFonts w:ascii="Times New Roman" w:hAnsi="Times New Roman" w:cs="Times New Roman"/>
          <w:lang w:val="en-US"/>
        </w:rPr>
        <w:t xml:space="preserve"> </w:t>
      </w:r>
      <w:r>
        <w:rPr>
          <w:rFonts w:ascii="Times New Roman" w:hAnsi="Times New Roman" w:cs="Times New Roman"/>
          <w:lang w:val="en-US"/>
        </w:rPr>
        <w:t>“</w:t>
      </w:r>
      <w:proofErr w:type="spellStart"/>
      <w:r w:rsidRPr="00783481">
        <w:rPr>
          <w:rFonts w:ascii="Times New Roman" w:hAnsi="Times New Roman" w:cs="Times New Roman"/>
          <w:lang w:val="en-US"/>
        </w:rPr>
        <w:t>Nosotras</w:t>
      </w:r>
      <w:proofErr w:type="spellEnd"/>
      <w:r w:rsidRPr="00783481">
        <w:rPr>
          <w:rFonts w:ascii="Times New Roman" w:hAnsi="Times New Roman" w:cs="Times New Roman"/>
          <w:lang w:val="en-US"/>
        </w:rPr>
        <w:t>”, however in the last five years, it has not increase its market share. Through this research it is expected to find the reasons for this blockage in the process of brand building.</w:t>
      </w:r>
    </w:p>
    <w:p w14:paraId="1979BECE" w14:textId="34B5D0B6" w:rsidR="00783481" w:rsidRPr="00783481" w:rsidRDefault="00783481" w:rsidP="00783481">
      <w:pPr>
        <w:spacing w:before="100" w:beforeAutospacing="1" w:after="100" w:afterAutospacing="1" w:line="360" w:lineRule="auto"/>
        <w:jc w:val="both"/>
        <w:rPr>
          <w:rFonts w:ascii="Times New Roman" w:hAnsi="Times New Roman" w:cs="Times New Roman"/>
          <w:lang w:val="en-IN"/>
        </w:rPr>
      </w:pPr>
      <w:r w:rsidRPr="00783481">
        <w:rPr>
          <w:rFonts w:ascii="Times New Roman" w:hAnsi="Times New Roman" w:cs="Times New Roman"/>
          <w:lang w:val="en-US"/>
        </w:rPr>
        <w:t>The study begins with a theoretical framework which includes theories and concepts that are needed to understand this research. In this chapter, the reader will find relevant concepts of advertising, marketing and communication. In addition, evaluation techniques that measure the performance of a brand with the consumers are described.</w:t>
      </w:r>
    </w:p>
    <w:p w14:paraId="1466D2E5" w14:textId="63CD6408" w:rsidR="00783481" w:rsidRPr="00783481" w:rsidRDefault="00783481" w:rsidP="00783481">
      <w:pPr>
        <w:spacing w:before="100" w:beforeAutospacing="1" w:after="100" w:afterAutospacing="1" w:line="360" w:lineRule="auto"/>
        <w:jc w:val="both"/>
        <w:rPr>
          <w:rFonts w:ascii="Times New Roman" w:hAnsi="Times New Roman" w:cs="Times New Roman"/>
          <w:lang w:val="en-IN"/>
        </w:rPr>
      </w:pPr>
      <w:r w:rsidRPr="00783481">
        <w:rPr>
          <w:rFonts w:ascii="Times New Roman" w:hAnsi="Times New Roman" w:cs="Times New Roman"/>
          <w:lang w:val="en-US"/>
        </w:rPr>
        <w:t>The next chapter is about the development of the investigation, dividing the study in two parts: the first one includes the internal and external context of Kotex, with information about the company and the brand, the definition of the target, the product’s portfolio and the competitive scenario. In addition, there is also the sale’s data and the current brand positioning. With this information, the focus groups are made and later the surveys, presenting in this research their results too. The second part is an analysis of the last three brand advertising campaigns.</w:t>
      </w:r>
    </w:p>
    <w:p w14:paraId="1216421B" w14:textId="2DAA7A4D" w:rsidR="00783481" w:rsidRPr="00783481" w:rsidRDefault="00783481" w:rsidP="00783481">
      <w:pPr>
        <w:spacing w:before="100" w:beforeAutospacing="1" w:after="100" w:afterAutospacing="1" w:line="360" w:lineRule="auto"/>
        <w:jc w:val="both"/>
        <w:rPr>
          <w:rFonts w:ascii="Times New Roman" w:hAnsi="Times New Roman" w:cs="Times New Roman"/>
          <w:lang w:val="en-IN"/>
        </w:rPr>
      </w:pPr>
      <w:r w:rsidRPr="00783481">
        <w:rPr>
          <w:rFonts w:ascii="Times New Roman" w:hAnsi="Times New Roman" w:cs="Times New Roman"/>
          <w:lang w:val="en-US"/>
        </w:rPr>
        <w:t>The results indicate that the brand needs to be positioned in the market as a different option from the rest, and it should be constant and innovative with its communication to generate remembrance. With the information gathered from the research, a proposal is designed to improve the positioning of Kotex in the market, being the base of all the process the construction of a strong brand that will last throughout the years.</w:t>
      </w:r>
    </w:p>
    <w:p w14:paraId="725FB7FF" w14:textId="77777777" w:rsidR="00783481" w:rsidRPr="00783481" w:rsidRDefault="00783481" w:rsidP="00976FE2">
      <w:pPr>
        <w:pStyle w:val="NormalWeb"/>
        <w:spacing w:line="360" w:lineRule="auto"/>
        <w:jc w:val="both"/>
        <w:rPr>
          <w:rFonts w:ascii="Times New Roman" w:hAnsi="Times New Roman"/>
          <w:b/>
          <w:sz w:val="24"/>
          <w:szCs w:val="24"/>
          <w:lang w:val="en-IN"/>
        </w:rPr>
      </w:pPr>
    </w:p>
    <w:p w14:paraId="0022996B" w14:textId="77777777" w:rsidR="00783481" w:rsidRDefault="00783481" w:rsidP="00976FE2">
      <w:pPr>
        <w:pStyle w:val="NormalWeb"/>
        <w:spacing w:line="360" w:lineRule="auto"/>
        <w:jc w:val="both"/>
        <w:rPr>
          <w:rFonts w:ascii="Times New Roman" w:hAnsi="Times New Roman"/>
          <w:b/>
          <w:sz w:val="24"/>
          <w:szCs w:val="24"/>
        </w:rPr>
      </w:pPr>
    </w:p>
    <w:p w14:paraId="4A644F40" w14:textId="77777777" w:rsidR="00783481" w:rsidRDefault="00783481" w:rsidP="00976FE2">
      <w:pPr>
        <w:pStyle w:val="NormalWeb"/>
        <w:spacing w:line="360" w:lineRule="auto"/>
        <w:jc w:val="both"/>
        <w:rPr>
          <w:rFonts w:ascii="Times New Roman" w:hAnsi="Times New Roman"/>
          <w:b/>
          <w:sz w:val="24"/>
          <w:szCs w:val="24"/>
        </w:rPr>
      </w:pPr>
    </w:p>
    <w:p w14:paraId="054118A1" w14:textId="77777777" w:rsidR="00783481" w:rsidRDefault="00783481" w:rsidP="00976FE2">
      <w:pPr>
        <w:pStyle w:val="NormalWeb"/>
        <w:spacing w:line="360" w:lineRule="auto"/>
        <w:jc w:val="both"/>
        <w:rPr>
          <w:rFonts w:ascii="Times New Roman" w:hAnsi="Times New Roman"/>
          <w:b/>
          <w:sz w:val="24"/>
          <w:szCs w:val="24"/>
        </w:rPr>
      </w:pPr>
    </w:p>
    <w:p w14:paraId="600C148E" w14:textId="356103D1" w:rsidR="002423C4" w:rsidRDefault="00221046" w:rsidP="00976FE2">
      <w:pPr>
        <w:pStyle w:val="NormalWeb"/>
        <w:spacing w:line="360" w:lineRule="auto"/>
        <w:jc w:val="both"/>
        <w:rPr>
          <w:rFonts w:ascii="Times New Roman" w:hAnsi="Times New Roman"/>
          <w:b/>
          <w:sz w:val="24"/>
          <w:szCs w:val="24"/>
        </w:rPr>
      </w:pPr>
      <w:r w:rsidRPr="00221046">
        <w:rPr>
          <w:rFonts w:ascii="Times New Roman" w:hAnsi="Times New Roman"/>
          <w:b/>
          <w:sz w:val="24"/>
          <w:szCs w:val="24"/>
        </w:rPr>
        <w:t>DEDICATORIA</w:t>
      </w:r>
    </w:p>
    <w:p w14:paraId="5DBF5378" w14:textId="77777777" w:rsidR="009B185A" w:rsidRDefault="009B185A" w:rsidP="009B185A">
      <w:pPr>
        <w:pStyle w:val="NormalWeb"/>
        <w:ind w:left="2835"/>
        <w:jc w:val="right"/>
        <w:rPr>
          <w:rFonts w:ascii="Times New Roman" w:hAnsi="Times New Roman"/>
          <w:sz w:val="24"/>
          <w:szCs w:val="24"/>
        </w:rPr>
      </w:pPr>
    </w:p>
    <w:p w14:paraId="0FF21829" w14:textId="77777777" w:rsidR="009B185A" w:rsidRDefault="009B185A" w:rsidP="009B185A">
      <w:pPr>
        <w:pStyle w:val="NormalWeb"/>
        <w:ind w:left="2835"/>
        <w:jc w:val="right"/>
        <w:rPr>
          <w:rFonts w:ascii="Times New Roman" w:hAnsi="Times New Roman"/>
          <w:sz w:val="24"/>
          <w:szCs w:val="24"/>
        </w:rPr>
      </w:pPr>
    </w:p>
    <w:p w14:paraId="341E48B4" w14:textId="77777777" w:rsidR="009B185A" w:rsidRDefault="009B185A" w:rsidP="009B185A">
      <w:pPr>
        <w:pStyle w:val="NormalWeb"/>
        <w:ind w:left="2835"/>
        <w:jc w:val="right"/>
        <w:rPr>
          <w:rFonts w:ascii="Times New Roman" w:hAnsi="Times New Roman"/>
          <w:sz w:val="24"/>
          <w:szCs w:val="24"/>
        </w:rPr>
      </w:pPr>
    </w:p>
    <w:p w14:paraId="08D7E5A7" w14:textId="77777777" w:rsidR="009B185A" w:rsidRDefault="009B185A" w:rsidP="009B185A">
      <w:pPr>
        <w:pStyle w:val="NormalWeb"/>
        <w:ind w:left="2835"/>
        <w:jc w:val="right"/>
        <w:rPr>
          <w:rFonts w:ascii="Times New Roman" w:hAnsi="Times New Roman"/>
          <w:sz w:val="24"/>
          <w:szCs w:val="24"/>
        </w:rPr>
      </w:pPr>
    </w:p>
    <w:p w14:paraId="55959025" w14:textId="77777777" w:rsidR="009B185A" w:rsidRDefault="009B185A" w:rsidP="009B185A">
      <w:pPr>
        <w:pStyle w:val="NormalWeb"/>
        <w:ind w:left="2835"/>
        <w:jc w:val="right"/>
        <w:rPr>
          <w:rFonts w:ascii="Times New Roman" w:hAnsi="Times New Roman"/>
          <w:sz w:val="24"/>
          <w:szCs w:val="24"/>
        </w:rPr>
      </w:pPr>
    </w:p>
    <w:p w14:paraId="281F0D79" w14:textId="6F6280EB" w:rsidR="00221046" w:rsidRDefault="00221046" w:rsidP="009B185A">
      <w:pPr>
        <w:pStyle w:val="NormalWeb"/>
        <w:ind w:left="2835"/>
        <w:jc w:val="right"/>
        <w:rPr>
          <w:rFonts w:ascii="Times New Roman" w:hAnsi="Times New Roman"/>
          <w:sz w:val="24"/>
          <w:szCs w:val="24"/>
        </w:rPr>
      </w:pPr>
      <w:r w:rsidRPr="00221046">
        <w:rPr>
          <w:rFonts w:ascii="Times New Roman" w:hAnsi="Times New Roman"/>
          <w:sz w:val="24"/>
          <w:szCs w:val="24"/>
        </w:rPr>
        <w:t>A mis pap</w:t>
      </w:r>
      <w:r w:rsidR="009B185A">
        <w:rPr>
          <w:rFonts w:ascii="Times New Roman" w:hAnsi="Times New Roman"/>
          <w:sz w:val="24"/>
          <w:szCs w:val="24"/>
        </w:rPr>
        <w:t xml:space="preserve">ás;                                                                     </w:t>
      </w:r>
      <w:r>
        <w:rPr>
          <w:rFonts w:ascii="Times New Roman" w:hAnsi="Times New Roman"/>
          <w:sz w:val="24"/>
          <w:szCs w:val="24"/>
        </w:rPr>
        <w:t>p</w:t>
      </w:r>
      <w:r w:rsidRPr="00221046">
        <w:rPr>
          <w:rFonts w:ascii="Times New Roman" w:hAnsi="Times New Roman"/>
          <w:sz w:val="24"/>
          <w:szCs w:val="24"/>
        </w:rPr>
        <w:t xml:space="preserve">or todo su apoyo y amor </w:t>
      </w:r>
      <w:r>
        <w:rPr>
          <w:rFonts w:ascii="Times New Roman" w:hAnsi="Times New Roman"/>
          <w:sz w:val="24"/>
          <w:szCs w:val="24"/>
        </w:rPr>
        <w:t xml:space="preserve">en cada </w:t>
      </w:r>
      <w:r w:rsidR="009B185A">
        <w:rPr>
          <w:rFonts w:ascii="Times New Roman" w:hAnsi="Times New Roman"/>
          <w:sz w:val="24"/>
          <w:szCs w:val="24"/>
        </w:rPr>
        <w:t xml:space="preserve">                         </w:t>
      </w:r>
      <w:r>
        <w:rPr>
          <w:rFonts w:ascii="Times New Roman" w:hAnsi="Times New Roman"/>
          <w:sz w:val="24"/>
          <w:szCs w:val="24"/>
        </w:rPr>
        <w:t>momento de mi vida</w:t>
      </w:r>
      <w:r w:rsidR="009B185A">
        <w:rPr>
          <w:rFonts w:ascii="Times New Roman" w:hAnsi="Times New Roman"/>
          <w:sz w:val="24"/>
          <w:szCs w:val="24"/>
        </w:rPr>
        <w:t>, este</w:t>
      </w:r>
      <w:r>
        <w:rPr>
          <w:rFonts w:ascii="Times New Roman" w:hAnsi="Times New Roman"/>
          <w:sz w:val="24"/>
          <w:szCs w:val="24"/>
        </w:rPr>
        <w:t xml:space="preserve"> esfuerzo</w:t>
      </w:r>
      <w:r w:rsidR="009B185A">
        <w:rPr>
          <w:rFonts w:ascii="Times New Roman" w:hAnsi="Times New Roman"/>
          <w:sz w:val="24"/>
          <w:szCs w:val="24"/>
        </w:rPr>
        <w:t xml:space="preserve"> y todos los               que vienen</w:t>
      </w:r>
      <w:r>
        <w:rPr>
          <w:rFonts w:ascii="Times New Roman" w:hAnsi="Times New Roman"/>
          <w:sz w:val="24"/>
          <w:szCs w:val="24"/>
        </w:rPr>
        <w:t xml:space="preserve"> está</w:t>
      </w:r>
      <w:r w:rsidR="009B185A">
        <w:rPr>
          <w:rFonts w:ascii="Times New Roman" w:hAnsi="Times New Roman"/>
          <w:sz w:val="24"/>
          <w:szCs w:val="24"/>
        </w:rPr>
        <w:t xml:space="preserve">n </w:t>
      </w:r>
      <w:r>
        <w:rPr>
          <w:rFonts w:ascii="Times New Roman" w:hAnsi="Times New Roman"/>
          <w:sz w:val="24"/>
          <w:szCs w:val="24"/>
        </w:rPr>
        <w:t>dedicado</w:t>
      </w:r>
      <w:r w:rsidR="009B185A">
        <w:rPr>
          <w:rFonts w:ascii="Times New Roman" w:hAnsi="Times New Roman"/>
          <w:sz w:val="24"/>
          <w:szCs w:val="24"/>
        </w:rPr>
        <w:t>s</w:t>
      </w:r>
      <w:r>
        <w:rPr>
          <w:rFonts w:ascii="Times New Roman" w:hAnsi="Times New Roman"/>
          <w:sz w:val="24"/>
          <w:szCs w:val="24"/>
        </w:rPr>
        <w:t xml:space="preserve"> para ustedes.</w:t>
      </w:r>
    </w:p>
    <w:p w14:paraId="3A5F2E9C" w14:textId="41776DC5" w:rsidR="00221046" w:rsidRDefault="00221046" w:rsidP="009B185A">
      <w:pPr>
        <w:pStyle w:val="NormalWeb"/>
        <w:ind w:left="2835"/>
        <w:jc w:val="right"/>
        <w:rPr>
          <w:rFonts w:ascii="Times New Roman" w:hAnsi="Times New Roman"/>
          <w:sz w:val="24"/>
          <w:szCs w:val="24"/>
        </w:rPr>
      </w:pPr>
      <w:r>
        <w:rPr>
          <w:rFonts w:ascii="Times New Roman" w:hAnsi="Times New Roman"/>
          <w:sz w:val="24"/>
          <w:szCs w:val="24"/>
        </w:rPr>
        <w:t>A mis hermanos</w:t>
      </w:r>
      <w:r w:rsidR="009B185A">
        <w:rPr>
          <w:rFonts w:ascii="Times New Roman" w:hAnsi="Times New Roman"/>
          <w:sz w:val="24"/>
          <w:szCs w:val="24"/>
        </w:rPr>
        <w:t>;                                                                     por estar siempre a mi lado llenándome de alegría y fuerzas para seguir adelante.</w:t>
      </w:r>
    </w:p>
    <w:p w14:paraId="1DBAED2B" w14:textId="4CC9333C" w:rsidR="009B185A" w:rsidRDefault="009B185A" w:rsidP="009B185A">
      <w:pPr>
        <w:pStyle w:val="NormalWeb"/>
        <w:ind w:left="2835"/>
        <w:jc w:val="right"/>
        <w:rPr>
          <w:rFonts w:ascii="Times New Roman" w:hAnsi="Times New Roman"/>
          <w:sz w:val="24"/>
          <w:szCs w:val="24"/>
        </w:rPr>
      </w:pPr>
      <w:r>
        <w:rPr>
          <w:rFonts w:ascii="Times New Roman" w:hAnsi="Times New Roman"/>
          <w:sz w:val="24"/>
          <w:szCs w:val="24"/>
        </w:rPr>
        <w:t>Abuelito;                                                                          ¡para ti, por fin!</w:t>
      </w:r>
    </w:p>
    <w:p w14:paraId="4EEE1EAA" w14:textId="596D51A7" w:rsidR="00221046" w:rsidRPr="00221046" w:rsidRDefault="00221046" w:rsidP="00221046">
      <w:pPr>
        <w:pStyle w:val="NormalWeb"/>
        <w:jc w:val="right"/>
        <w:rPr>
          <w:rFonts w:ascii="Times New Roman" w:hAnsi="Times New Roman"/>
          <w:sz w:val="24"/>
          <w:szCs w:val="24"/>
        </w:rPr>
      </w:pPr>
    </w:p>
    <w:p w14:paraId="30F8B6D3" w14:textId="77777777" w:rsidR="009B185A" w:rsidRDefault="009B185A" w:rsidP="00A35FFF">
      <w:pPr>
        <w:pStyle w:val="NormalWeb"/>
        <w:jc w:val="center"/>
        <w:rPr>
          <w:rFonts w:ascii="Times New Roman" w:hAnsi="Times New Roman"/>
          <w:b/>
          <w:sz w:val="28"/>
          <w:szCs w:val="24"/>
        </w:rPr>
      </w:pPr>
    </w:p>
    <w:p w14:paraId="508A9571" w14:textId="77777777" w:rsidR="009B185A" w:rsidRDefault="009B185A" w:rsidP="00A35FFF">
      <w:pPr>
        <w:pStyle w:val="NormalWeb"/>
        <w:jc w:val="center"/>
        <w:rPr>
          <w:rFonts w:ascii="Times New Roman" w:hAnsi="Times New Roman"/>
          <w:b/>
          <w:sz w:val="28"/>
          <w:szCs w:val="24"/>
        </w:rPr>
      </w:pPr>
    </w:p>
    <w:p w14:paraId="6F93F341" w14:textId="77777777" w:rsidR="009B185A" w:rsidRDefault="009B185A" w:rsidP="00A35FFF">
      <w:pPr>
        <w:pStyle w:val="NormalWeb"/>
        <w:jc w:val="center"/>
        <w:rPr>
          <w:rFonts w:ascii="Times New Roman" w:hAnsi="Times New Roman"/>
          <w:b/>
          <w:sz w:val="28"/>
          <w:szCs w:val="24"/>
        </w:rPr>
      </w:pPr>
    </w:p>
    <w:p w14:paraId="19E7F156" w14:textId="77777777" w:rsidR="009B185A" w:rsidRDefault="009B185A" w:rsidP="00A35FFF">
      <w:pPr>
        <w:pStyle w:val="NormalWeb"/>
        <w:jc w:val="center"/>
        <w:rPr>
          <w:rFonts w:ascii="Times New Roman" w:hAnsi="Times New Roman"/>
          <w:b/>
          <w:sz w:val="28"/>
          <w:szCs w:val="24"/>
        </w:rPr>
      </w:pPr>
    </w:p>
    <w:p w14:paraId="7222394B" w14:textId="77777777" w:rsidR="009B185A" w:rsidRDefault="009B185A" w:rsidP="00A35FFF">
      <w:pPr>
        <w:pStyle w:val="NormalWeb"/>
        <w:jc w:val="center"/>
        <w:rPr>
          <w:rFonts w:ascii="Times New Roman" w:hAnsi="Times New Roman"/>
          <w:b/>
          <w:sz w:val="28"/>
          <w:szCs w:val="24"/>
        </w:rPr>
      </w:pPr>
    </w:p>
    <w:p w14:paraId="5D91FD5A" w14:textId="77777777" w:rsidR="009B185A" w:rsidRDefault="009B185A" w:rsidP="00A35FFF">
      <w:pPr>
        <w:pStyle w:val="NormalWeb"/>
        <w:jc w:val="center"/>
        <w:rPr>
          <w:rFonts w:ascii="Times New Roman" w:hAnsi="Times New Roman"/>
          <w:b/>
          <w:sz w:val="28"/>
          <w:szCs w:val="24"/>
        </w:rPr>
      </w:pPr>
    </w:p>
    <w:p w14:paraId="44B13CB0" w14:textId="77777777" w:rsidR="009B185A" w:rsidRDefault="009B185A" w:rsidP="00A35FFF">
      <w:pPr>
        <w:pStyle w:val="NormalWeb"/>
        <w:jc w:val="center"/>
        <w:rPr>
          <w:rFonts w:ascii="Times New Roman" w:hAnsi="Times New Roman"/>
          <w:b/>
          <w:sz w:val="28"/>
          <w:szCs w:val="24"/>
        </w:rPr>
      </w:pPr>
    </w:p>
    <w:p w14:paraId="5E72015B" w14:textId="77777777" w:rsidR="009B185A" w:rsidRDefault="009B185A" w:rsidP="00A35FFF">
      <w:pPr>
        <w:pStyle w:val="NormalWeb"/>
        <w:jc w:val="center"/>
        <w:rPr>
          <w:rFonts w:ascii="Times New Roman" w:hAnsi="Times New Roman"/>
          <w:b/>
          <w:sz w:val="28"/>
          <w:szCs w:val="24"/>
        </w:rPr>
      </w:pPr>
    </w:p>
    <w:p w14:paraId="56AADC98" w14:textId="77777777" w:rsidR="009B185A" w:rsidRDefault="009B185A" w:rsidP="00A35FFF">
      <w:pPr>
        <w:pStyle w:val="NormalWeb"/>
        <w:jc w:val="center"/>
        <w:rPr>
          <w:rFonts w:ascii="Times New Roman" w:hAnsi="Times New Roman"/>
          <w:b/>
          <w:sz w:val="28"/>
          <w:szCs w:val="24"/>
        </w:rPr>
      </w:pPr>
    </w:p>
    <w:p w14:paraId="73DD9991" w14:textId="77777777" w:rsidR="009B185A" w:rsidRDefault="009B185A" w:rsidP="00A35FFF">
      <w:pPr>
        <w:pStyle w:val="NormalWeb"/>
        <w:jc w:val="center"/>
        <w:rPr>
          <w:rFonts w:ascii="Times New Roman" w:hAnsi="Times New Roman"/>
          <w:b/>
          <w:sz w:val="28"/>
          <w:szCs w:val="24"/>
        </w:rPr>
      </w:pPr>
    </w:p>
    <w:p w14:paraId="4DDCE6A0" w14:textId="77777777" w:rsidR="009B185A" w:rsidRDefault="009B185A" w:rsidP="00A35FFF">
      <w:pPr>
        <w:pStyle w:val="NormalWeb"/>
        <w:jc w:val="center"/>
        <w:rPr>
          <w:rFonts w:ascii="Times New Roman" w:hAnsi="Times New Roman"/>
          <w:b/>
          <w:sz w:val="28"/>
          <w:szCs w:val="24"/>
        </w:rPr>
      </w:pPr>
    </w:p>
    <w:p w14:paraId="17595487" w14:textId="590C7477" w:rsidR="009B185A" w:rsidRDefault="009B185A" w:rsidP="009B185A">
      <w:pPr>
        <w:pStyle w:val="NormalWeb"/>
        <w:jc w:val="both"/>
        <w:rPr>
          <w:rFonts w:ascii="Times New Roman" w:hAnsi="Times New Roman"/>
          <w:b/>
          <w:sz w:val="24"/>
          <w:szCs w:val="24"/>
        </w:rPr>
      </w:pPr>
      <w:r w:rsidRPr="009B185A">
        <w:rPr>
          <w:rFonts w:ascii="Times New Roman" w:hAnsi="Times New Roman"/>
          <w:b/>
          <w:sz w:val="24"/>
          <w:szCs w:val="24"/>
        </w:rPr>
        <w:t>AGRADECIMIENTOS</w:t>
      </w:r>
    </w:p>
    <w:p w14:paraId="4262F019" w14:textId="77777777" w:rsidR="009B2017" w:rsidRDefault="009B2017" w:rsidP="00EA45E8">
      <w:pPr>
        <w:pStyle w:val="NormalWeb"/>
        <w:ind w:left="2835"/>
        <w:jc w:val="right"/>
        <w:rPr>
          <w:rFonts w:ascii="Times New Roman" w:hAnsi="Times New Roman"/>
          <w:sz w:val="24"/>
          <w:szCs w:val="24"/>
        </w:rPr>
      </w:pPr>
    </w:p>
    <w:p w14:paraId="025F6F29" w14:textId="77777777" w:rsidR="009B2017" w:rsidRDefault="009B2017" w:rsidP="009B2017">
      <w:pPr>
        <w:pStyle w:val="NormalWeb"/>
        <w:rPr>
          <w:rFonts w:ascii="Times New Roman" w:hAnsi="Times New Roman"/>
          <w:sz w:val="24"/>
          <w:szCs w:val="24"/>
        </w:rPr>
      </w:pPr>
    </w:p>
    <w:p w14:paraId="221E91FA" w14:textId="77777777" w:rsidR="009B2017" w:rsidRDefault="009B2017" w:rsidP="00EA45E8">
      <w:pPr>
        <w:pStyle w:val="NormalWeb"/>
        <w:ind w:left="2835"/>
        <w:jc w:val="right"/>
        <w:rPr>
          <w:rFonts w:ascii="Times New Roman" w:hAnsi="Times New Roman"/>
          <w:sz w:val="24"/>
          <w:szCs w:val="24"/>
        </w:rPr>
      </w:pPr>
    </w:p>
    <w:p w14:paraId="09D2E995" w14:textId="77777777" w:rsidR="009B2017" w:rsidRDefault="009B2017" w:rsidP="00EA45E8">
      <w:pPr>
        <w:pStyle w:val="NormalWeb"/>
        <w:ind w:left="2835"/>
        <w:jc w:val="right"/>
        <w:rPr>
          <w:rFonts w:ascii="Times New Roman" w:hAnsi="Times New Roman"/>
          <w:sz w:val="24"/>
          <w:szCs w:val="24"/>
        </w:rPr>
      </w:pPr>
    </w:p>
    <w:p w14:paraId="2E886975" w14:textId="7AE5CDB9" w:rsidR="009B185A" w:rsidRPr="00EA45E8" w:rsidRDefault="00EA45E8" w:rsidP="009B2017">
      <w:pPr>
        <w:pStyle w:val="NormalWeb"/>
        <w:ind w:left="2835"/>
        <w:jc w:val="right"/>
        <w:rPr>
          <w:rFonts w:ascii="Times New Roman" w:hAnsi="Times New Roman"/>
          <w:sz w:val="24"/>
          <w:szCs w:val="24"/>
        </w:rPr>
      </w:pPr>
      <w:r w:rsidRPr="00EA45E8">
        <w:rPr>
          <w:rFonts w:ascii="Times New Roman" w:hAnsi="Times New Roman"/>
          <w:sz w:val="24"/>
          <w:szCs w:val="24"/>
        </w:rPr>
        <w:t>A cada uno de mis profesores,</w:t>
      </w:r>
      <w:r w:rsidR="009B2017">
        <w:rPr>
          <w:rFonts w:ascii="Times New Roman" w:hAnsi="Times New Roman"/>
          <w:sz w:val="24"/>
          <w:szCs w:val="24"/>
        </w:rPr>
        <w:t xml:space="preserve">                                          </w:t>
      </w:r>
      <w:r w:rsidRPr="00EA45E8">
        <w:rPr>
          <w:rFonts w:ascii="Times New Roman" w:hAnsi="Times New Roman"/>
          <w:sz w:val="24"/>
          <w:szCs w:val="24"/>
        </w:rPr>
        <w:t xml:space="preserve"> por haber formado parte de este proceso que me llevó a ser una profesional en la carrera que tanto me apasiona. </w:t>
      </w:r>
      <w:r w:rsidR="009B2017">
        <w:rPr>
          <w:rFonts w:ascii="Times New Roman" w:hAnsi="Times New Roman"/>
          <w:sz w:val="24"/>
          <w:szCs w:val="24"/>
        </w:rPr>
        <w:t xml:space="preserve">                                        </w:t>
      </w:r>
      <w:r w:rsidRPr="00EA45E8">
        <w:rPr>
          <w:rFonts w:ascii="Times New Roman" w:hAnsi="Times New Roman"/>
          <w:sz w:val="24"/>
          <w:szCs w:val="24"/>
        </w:rPr>
        <w:t>No fue sólo lo aprendido en las aulas sino también las enseñanzas personales que cada uno dejó en mí.</w:t>
      </w:r>
    </w:p>
    <w:p w14:paraId="10B94907" w14:textId="562D7E5D" w:rsidR="00EA45E8" w:rsidRPr="00EA45E8" w:rsidRDefault="00EA45E8" w:rsidP="00EA45E8">
      <w:pPr>
        <w:pStyle w:val="NormalWeb"/>
        <w:ind w:left="2835"/>
        <w:jc w:val="right"/>
        <w:rPr>
          <w:rFonts w:ascii="Times New Roman" w:hAnsi="Times New Roman"/>
          <w:sz w:val="24"/>
          <w:szCs w:val="24"/>
        </w:rPr>
      </w:pPr>
      <w:r w:rsidRPr="00EA45E8">
        <w:rPr>
          <w:rFonts w:ascii="Times New Roman" w:hAnsi="Times New Roman"/>
          <w:sz w:val="24"/>
          <w:szCs w:val="24"/>
        </w:rPr>
        <w:t xml:space="preserve">A mi tutor, Marco Lalama, </w:t>
      </w:r>
      <w:r w:rsidR="009B2017">
        <w:rPr>
          <w:rFonts w:ascii="Times New Roman" w:hAnsi="Times New Roman"/>
          <w:sz w:val="24"/>
          <w:szCs w:val="24"/>
        </w:rPr>
        <w:t xml:space="preserve">                                            </w:t>
      </w:r>
      <w:r w:rsidRPr="00EA45E8">
        <w:rPr>
          <w:rFonts w:ascii="Times New Roman" w:hAnsi="Times New Roman"/>
          <w:sz w:val="24"/>
          <w:szCs w:val="24"/>
        </w:rPr>
        <w:t xml:space="preserve">quien siempre fue incondicional durante mi carrera universitaria. </w:t>
      </w:r>
      <w:r w:rsidR="009B2017">
        <w:rPr>
          <w:rFonts w:ascii="Times New Roman" w:hAnsi="Times New Roman"/>
          <w:sz w:val="24"/>
          <w:szCs w:val="24"/>
        </w:rPr>
        <w:t xml:space="preserve">                                                             </w:t>
      </w:r>
      <w:r w:rsidRPr="00EA45E8">
        <w:rPr>
          <w:rFonts w:ascii="Times New Roman" w:hAnsi="Times New Roman"/>
          <w:sz w:val="24"/>
          <w:szCs w:val="24"/>
        </w:rPr>
        <w:t>¡Gracias por todo!</w:t>
      </w:r>
    </w:p>
    <w:p w14:paraId="4A2599E5" w14:textId="2A5593F9" w:rsidR="00EA45E8" w:rsidRDefault="00EA45E8" w:rsidP="00EA45E8">
      <w:pPr>
        <w:pStyle w:val="NormalWeb"/>
        <w:ind w:left="2835"/>
        <w:jc w:val="right"/>
        <w:rPr>
          <w:rFonts w:ascii="Times New Roman" w:hAnsi="Times New Roman"/>
          <w:sz w:val="24"/>
          <w:szCs w:val="24"/>
        </w:rPr>
      </w:pPr>
      <w:r w:rsidRPr="00EA45E8">
        <w:rPr>
          <w:rFonts w:ascii="Times New Roman" w:hAnsi="Times New Roman"/>
          <w:sz w:val="24"/>
          <w:szCs w:val="24"/>
        </w:rPr>
        <w:t xml:space="preserve">A mis lectores, Fernando Oña y Mauricio Carpio, </w:t>
      </w:r>
      <w:r w:rsidR="009B2017">
        <w:rPr>
          <w:rFonts w:ascii="Times New Roman" w:hAnsi="Times New Roman"/>
          <w:sz w:val="24"/>
          <w:szCs w:val="24"/>
        </w:rPr>
        <w:t xml:space="preserve">                  </w:t>
      </w:r>
      <w:r w:rsidRPr="00EA45E8">
        <w:rPr>
          <w:rFonts w:ascii="Times New Roman" w:hAnsi="Times New Roman"/>
          <w:sz w:val="24"/>
          <w:szCs w:val="24"/>
        </w:rPr>
        <w:t>por todo su apoyo</w:t>
      </w:r>
      <w:r>
        <w:rPr>
          <w:rFonts w:ascii="Times New Roman" w:hAnsi="Times New Roman"/>
          <w:sz w:val="24"/>
          <w:szCs w:val="24"/>
        </w:rPr>
        <w:t>, ánimo y esfuerzo para terminar este proyecto.</w:t>
      </w:r>
    </w:p>
    <w:p w14:paraId="3A3127DD" w14:textId="301A774C" w:rsidR="00EA45E8" w:rsidRPr="00EA45E8" w:rsidRDefault="00EA45E8" w:rsidP="00EA45E8">
      <w:pPr>
        <w:pStyle w:val="NormalWeb"/>
        <w:ind w:left="2835"/>
        <w:jc w:val="right"/>
        <w:rPr>
          <w:rFonts w:ascii="Times New Roman" w:hAnsi="Times New Roman"/>
          <w:sz w:val="24"/>
          <w:szCs w:val="24"/>
        </w:rPr>
      </w:pPr>
      <w:r>
        <w:rPr>
          <w:rFonts w:ascii="Times New Roman" w:hAnsi="Times New Roman"/>
          <w:sz w:val="24"/>
          <w:szCs w:val="24"/>
        </w:rPr>
        <w:t xml:space="preserve">Y finalmente a cada una de las personas que fueron parte de este trabajo, </w:t>
      </w:r>
      <w:r w:rsidR="009B2017">
        <w:rPr>
          <w:rFonts w:ascii="Times New Roman" w:hAnsi="Times New Roman"/>
          <w:sz w:val="24"/>
          <w:szCs w:val="24"/>
        </w:rPr>
        <w:t xml:space="preserve">                                                         </w:t>
      </w:r>
      <w:r>
        <w:rPr>
          <w:rFonts w:ascii="Times New Roman" w:hAnsi="Times New Roman"/>
          <w:sz w:val="24"/>
          <w:szCs w:val="24"/>
        </w:rPr>
        <w:t>¡gracias</w:t>
      </w:r>
      <w:r w:rsidR="009B2017">
        <w:rPr>
          <w:rFonts w:ascii="Times New Roman" w:hAnsi="Times New Roman"/>
          <w:sz w:val="24"/>
          <w:szCs w:val="24"/>
        </w:rPr>
        <w:t xml:space="preserve"> por su aporte</w:t>
      </w:r>
      <w:r>
        <w:rPr>
          <w:rFonts w:ascii="Times New Roman" w:hAnsi="Times New Roman"/>
          <w:sz w:val="24"/>
          <w:szCs w:val="24"/>
        </w:rPr>
        <w:t>!</w:t>
      </w:r>
    </w:p>
    <w:p w14:paraId="42428578" w14:textId="77777777" w:rsidR="009B185A" w:rsidRDefault="009B185A" w:rsidP="009B185A">
      <w:pPr>
        <w:pStyle w:val="NormalWeb"/>
        <w:jc w:val="both"/>
        <w:rPr>
          <w:rFonts w:ascii="Times New Roman" w:hAnsi="Times New Roman"/>
          <w:b/>
          <w:sz w:val="24"/>
          <w:szCs w:val="24"/>
        </w:rPr>
      </w:pPr>
    </w:p>
    <w:p w14:paraId="2238357D" w14:textId="77777777" w:rsidR="009B2017" w:rsidRDefault="009B2017" w:rsidP="009B185A">
      <w:pPr>
        <w:pStyle w:val="NormalWeb"/>
        <w:jc w:val="both"/>
        <w:rPr>
          <w:rFonts w:ascii="Times New Roman" w:hAnsi="Times New Roman"/>
          <w:b/>
          <w:sz w:val="24"/>
          <w:szCs w:val="24"/>
        </w:rPr>
      </w:pPr>
    </w:p>
    <w:p w14:paraId="6168BBBA" w14:textId="77777777" w:rsidR="009B2017" w:rsidRDefault="009B2017" w:rsidP="009B185A">
      <w:pPr>
        <w:pStyle w:val="NormalWeb"/>
        <w:jc w:val="both"/>
        <w:rPr>
          <w:rFonts w:ascii="Times New Roman" w:hAnsi="Times New Roman"/>
          <w:b/>
          <w:sz w:val="24"/>
          <w:szCs w:val="24"/>
        </w:rPr>
      </w:pPr>
    </w:p>
    <w:p w14:paraId="09F6ABB6" w14:textId="77777777" w:rsidR="009B2017" w:rsidRDefault="009B2017" w:rsidP="009B185A">
      <w:pPr>
        <w:pStyle w:val="NormalWeb"/>
        <w:jc w:val="both"/>
        <w:rPr>
          <w:rFonts w:ascii="Times New Roman" w:hAnsi="Times New Roman"/>
          <w:b/>
          <w:sz w:val="24"/>
          <w:szCs w:val="24"/>
        </w:rPr>
      </w:pPr>
    </w:p>
    <w:p w14:paraId="57261020" w14:textId="77777777" w:rsidR="009B2017" w:rsidRDefault="009B2017" w:rsidP="009B185A">
      <w:pPr>
        <w:pStyle w:val="NormalWeb"/>
        <w:jc w:val="both"/>
        <w:rPr>
          <w:rFonts w:ascii="Times New Roman" w:hAnsi="Times New Roman"/>
          <w:b/>
          <w:sz w:val="24"/>
          <w:szCs w:val="24"/>
        </w:rPr>
      </w:pPr>
    </w:p>
    <w:p w14:paraId="6A457F81" w14:textId="77777777" w:rsidR="009B2017" w:rsidRDefault="009B2017" w:rsidP="009B185A">
      <w:pPr>
        <w:pStyle w:val="NormalWeb"/>
        <w:jc w:val="both"/>
        <w:rPr>
          <w:rFonts w:ascii="Times New Roman" w:hAnsi="Times New Roman"/>
          <w:b/>
          <w:sz w:val="24"/>
          <w:szCs w:val="24"/>
        </w:rPr>
      </w:pPr>
    </w:p>
    <w:p w14:paraId="07395694" w14:textId="77777777" w:rsidR="009B2017" w:rsidRDefault="009B2017" w:rsidP="009B185A">
      <w:pPr>
        <w:pStyle w:val="NormalWeb"/>
        <w:jc w:val="both"/>
        <w:rPr>
          <w:rFonts w:ascii="Times New Roman" w:hAnsi="Times New Roman"/>
          <w:b/>
          <w:sz w:val="24"/>
          <w:szCs w:val="24"/>
        </w:rPr>
      </w:pPr>
    </w:p>
    <w:p w14:paraId="3DBB0FA8" w14:textId="77777777" w:rsidR="009B2017" w:rsidRDefault="009B2017" w:rsidP="009B185A">
      <w:pPr>
        <w:pStyle w:val="NormalWeb"/>
        <w:jc w:val="both"/>
        <w:rPr>
          <w:rFonts w:ascii="Times New Roman" w:hAnsi="Times New Roman"/>
          <w:b/>
          <w:sz w:val="24"/>
          <w:szCs w:val="24"/>
        </w:rPr>
      </w:pPr>
    </w:p>
    <w:p w14:paraId="4C547A18" w14:textId="77777777" w:rsidR="009B2017" w:rsidRDefault="009B2017" w:rsidP="009B185A">
      <w:pPr>
        <w:pStyle w:val="NormalWeb"/>
        <w:jc w:val="both"/>
        <w:rPr>
          <w:rFonts w:ascii="Times New Roman" w:hAnsi="Times New Roman"/>
          <w:b/>
          <w:sz w:val="24"/>
          <w:szCs w:val="24"/>
        </w:rPr>
      </w:pPr>
    </w:p>
    <w:p w14:paraId="5FDCD14B" w14:textId="77777777" w:rsidR="009B2017" w:rsidRDefault="009B2017" w:rsidP="009B185A">
      <w:pPr>
        <w:pStyle w:val="NormalWeb"/>
        <w:jc w:val="both"/>
        <w:rPr>
          <w:rFonts w:ascii="Times New Roman" w:hAnsi="Times New Roman"/>
          <w:b/>
          <w:sz w:val="24"/>
          <w:szCs w:val="24"/>
        </w:rPr>
      </w:pPr>
    </w:p>
    <w:p w14:paraId="326DDEB7" w14:textId="77777777" w:rsidR="006F082D" w:rsidRDefault="006F082D" w:rsidP="009B185A">
      <w:pPr>
        <w:pStyle w:val="NormalWeb"/>
        <w:jc w:val="both"/>
        <w:rPr>
          <w:rFonts w:ascii="Times New Roman" w:hAnsi="Times New Roman"/>
          <w:b/>
          <w:sz w:val="24"/>
          <w:szCs w:val="24"/>
        </w:rPr>
      </w:pPr>
    </w:p>
    <w:p w14:paraId="35561DA3" w14:textId="5ED5552C" w:rsidR="009B2017" w:rsidRDefault="009B2017" w:rsidP="009B185A">
      <w:pPr>
        <w:pStyle w:val="NormalWeb"/>
        <w:jc w:val="both"/>
        <w:rPr>
          <w:rFonts w:ascii="Times New Roman" w:hAnsi="Times New Roman"/>
          <w:b/>
          <w:sz w:val="24"/>
          <w:szCs w:val="24"/>
        </w:rPr>
      </w:pPr>
      <w:r>
        <w:rPr>
          <w:rFonts w:ascii="Times New Roman" w:hAnsi="Times New Roman"/>
          <w:b/>
          <w:sz w:val="24"/>
          <w:szCs w:val="24"/>
        </w:rPr>
        <w:t>DECLARACIÓN JURAMENTADA</w:t>
      </w:r>
    </w:p>
    <w:p w14:paraId="15970CDE" w14:textId="77777777" w:rsidR="009B2017" w:rsidRDefault="009B2017" w:rsidP="009B185A">
      <w:pPr>
        <w:pStyle w:val="NormalWeb"/>
        <w:jc w:val="both"/>
        <w:rPr>
          <w:rFonts w:ascii="Times New Roman" w:hAnsi="Times New Roman"/>
          <w:b/>
          <w:sz w:val="24"/>
          <w:szCs w:val="24"/>
        </w:rPr>
      </w:pPr>
    </w:p>
    <w:p w14:paraId="74E40736" w14:textId="77777777" w:rsidR="009B2017" w:rsidRDefault="009B2017" w:rsidP="009B2017">
      <w:pPr>
        <w:widowControl w:val="0"/>
        <w:autoSpaceDE w:val="0"/>
        <w:autoSpaceDN w:val="0"/>
        <w:adjustRightInd w:val="0"/>
        <w:spacing w:line="360" w:lineRule="auto"/>
        <w:jc w:val="both"/>
        <w:rPr>
          <w:rFonts w:ascii="Times New Roman" w:hAnsi="Times New Roman"/>
        </w:rPr>
      </w:pPr>
      <w:r w:rsidRPr="009B2017">
        <w:rPr>
          <w:rFonts w:ascii="Times New Roman" w:hAnsi="Times New Roman"/>
        </w:rPr>
        <w:t>Yo, Andrea Carolina Bucheli Cabezas, con cédula de identidad 1721748018, declaro que el presente trabajo de investigación, titulado</w:t>
      </w:r>
      <w:r>
        <w:rPr>
          <w:rFonts w:ascii="Times New Roman" w:hAnsi="Times New Roman"/>
        </w:rPr>
        <w:t>:</w:t>
      </w:r>
      <w:r w:rsidRPr="009B2017">
        <w:rPr>
          <w:rFonts w:ascii="Times New Roman" w:hAnsi="Times New Roman"/>
        </w:rPr>
        <w:t xml:space="preserve"> </w:t>
      </w:r>
      <w:r w:rsidRPr="009B2017">
        <w:rPr>
          <w:rFonts w:ascii="Times New Roman" w:hAnsi="Times New Roman"/>
          <w:i/>
          <w:lang w:val="es-ES"/>
        </w:rPr>
        <w:t>E</w:t>
      </w:r>
      <w:r w:rsidRPr="009B2017">
        <w:rPr>
          <w:rFonts w:ascii="Times New Roman" w:hAnsi="Times New Roman"/>
          <w:i/>
        </w:rPr>
        <w:t>studio de la estrategia de branding de la marca Kotex en Quito y diseño de propuestas para mejorar su posicionamiento</w:t>
      </w:r>
      <w:r>
        <w:rPr>
          <w:rFonts w:ascii="Times New Roman" w:hAnsi="Times New Roman"/>
          <w:i/>
        </w:rPr>
        <w:t>,</w:t>
      </w:r>
      <w:r>
        <w:rPr>
          <w:rFonts w:ascii="Times New Roman" w:hAnsi="Times New Roman"/>
        </w:rPr>
        <w:t xml:space="preserve"> es de mi autoría y de ninguna manera es copia total o parcial de otro trabajo, tesis, o investigación publicada. Todas las fuentes bibliográficas y digitales han sido citadas con la información respectiva. Asumo mi total responsabilidad en caso de existir inconvenientes relacionados a plagio o copia textual.</w:t>
      </w:r>
    </w:p>
    <w:p w14:paraId="6CB36130"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38A4674C"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161BA800"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3E08D63A"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740F3AD2"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07507CA2"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35CA0D5F"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236FCA08"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12A66A8D"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15526E4E"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165E59F7"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3CAE11FA" w14:textId="77777777" w:rsidR="009B2017" w:rsidRDefault="009B2017" w:rsidP="009B2017">
      <w:pPr>
        <w:widowControl w:val="0"/>
        <w:autoSpaceDE w:val="0"/>
        <w:autoSpaceDN w:val="0"/>
        <w:adjustRightInd w:val="0"/>
        <w:spacing w:line="360" w:lineRule="auto"/>
        <w:jc w:val="both"/>
        <w:rPr>
          <w:rFonts w:ascii="Times New Roman" w:hAnsi="Times New Roman"/>
        </w:rPr>
      </w:pPr>
    </w:p>
    <w:p w14:paraId="4621CD94" w14:textId="77777777" w:rsidR="006F082D" w:rsidRDefault="006F082D" w:rsidP="009B2017">
      <w:pPr>
        <w:widowControl w:val="0"/>
        <w:autoSpaceDE w:val="0"/>
        <w:autoSpaceDN w:val="0"/>
        <w:adjustRightInd w:val="0"/>
        <w:spacing w:line="360" w:lineRule="auto"/>
        <w:jc w:val="both"/>
        <w:rPr>
          <w:rFonts w:ascii="Times New Roman" w:hAnsi="Times New Roman"/>
        </w:rPr>
      </w:pPr>
    </w:p>
    <w:p w14:paraId="19D88BEC" w14:textId="77777777" w:rsidR="006F082D" w:rsidRDefault="006F082D" w:rsidP="009B2017">
      <w:pPr>
        <w:widowControl w:val="0"/>
        <w:autoSpaceDE w:val="0"/>
        <w:autoSpaceDN w:val="0"/>
        <w:adjustRightInd w:val="0"/>
        <w:spacing w:line="360" w:lineRule="auto"/>
        <w:jc w:val="both"/>
        <w:rPr>
          <w:rFonts w:ascii="Times New Roman" w:hAnsi="Times New Roman"/>
        </w:rPr>
      </w:pPr>
    </w:p>
    <w:p w14:paraId="237C9874" w14:textId="77777777" w:rsidR="006F082D" w:rsidRDefault="006F082D" w:rsidP="009B2017">
      <w:pPr>
        <w:widowControl w:val="0"/>
        <w:autoSpaceDE w:val="0"/>
        <w:autoSpaceDN w:val="0"/>
        <w:adjustRightInd w:val="0"/>
        <w:spacing w:line="360" w:lineRule="auto"/>
        <w:jc w:val="both"/>
        <w:rPr>
          <w:rFonts w:ascii="Times New Roman" w:hAnsi="Times New Roman"/>
        </w:rPr>
      </w:pPr>
    </w:p>
    <w:p w14:paraId="7DF16B0F" w14:textId="77777777" w:rsidR="006F082D" w:rsidRDefault="006F082D" w:rsidP="009B2017">
      <w:pPr>
        <w:widowControl w:val="0"/>
        <w:autoSpaceDE w:val="0"/>
        <w:autoSpaceDN w:val="0"/>
        <w:adjustRightInd w:val="0"/>
        <w:spacing w:line="360" w:lineRule="auto"/>
        <w:jc w:val="both"/>
        <w:rPr>
          <w:rFonts w:ascii="Times New Roman" w:hAnsi="Times New Roman"/>
        </w:rPr>
      </w:pPr>
    </w:p>
    <w:p w14:paraId="31A5253F" w14:textId="77777777" w:rsidR="006F082D" w:rsidRDefault="006F082D" w:rsidP="009B2017">
      <w:pPr>
        <w:widowControl w:val="0"/>
        <w:autoSpaceDE w:val="0"/>
        <w:autoSpaceDN w:val="0"/>
        <w:adjustRightInd w:val="0"/>
        <w:spacing w:line="360" w:lineRule="auto"/>
        <w:jc w:val="both"/>
        <w:rPr>
          <w:rFonts w:ascii="Times New Roman" w:hAnsi="Times New Roman"/>
        </w:rPr>
      </w:pPr>
    </w:p>
    <w:p w14:paraId="2792B309" w14:textId="77777777" w:rsidR="006F082D" w:rsidRDefault="006F082D" w:rsidP="009B2017">
      <w:pPr>
        <w:widowControl w:val="0"/>
        <w:autoSpaceDE w:val="0"/>
        <w:autoSpaceDN w:val="0"/>
        <w:adjustRightInd w:val="0"/>
        <w:spacing w:line="360" w:lineRule="auto"/>
        <w:jc w:val="both"/>
        <w:rPr>
          <w:rFonts w:ascii="Times New Roman" w:hAnsi="Times New Roman"/>
        </w:rPr>
      </w:pPr>
    </w:p>
    <w:p w14:paraId="41EB2F3F" w14:textId="77777777" w:rsidR="006F082D" w:rsidRDefault="006F082D" w:rsidP="009B2017">
      <w:pPr>
        <w:widowControl w:val="0"/>
        <w:autoSpaceDE w:val="0"/>
        <w:autoSpaceDN w:val="0"/>
        <w:adjustRightInd w:val="0"/>
        <w:spacing w:line="360" w:lineRule="auto"/>
        <w:jc w:val="both"/>
        <w:rPr>
          <w:rFonts w:ascii="Times New Roman" w:hAnsi="Times New Roman"/>
        </w:rPr>
      </w:pPr>
    </w:p>
    <w:p w14:paraId="7CF474F7" w14:textId="77777777" w:rsidR="009B2017" w:rsidRDefault="009B2017" w:rsidP="009B2017">
      <w:pPr>
        <w:widowControl w:val="0"/>
        <w:autoSpaceDE w:val="0"/>
        <w:autoSpaceDN w:val="0"/>
        <w:adjustRightInd w:val="0"/>
        <w:spacing w:line="360" w:lineRule="auto"/>
        <w:jc w:val="both"/>
        <w:rPr>
          <w:rFonts w:ascii="Times New Roman" w:hAnsi="Times New Roman"/>
        </w:rPr>
      </w:pPr>
      <w:r>
        <w:rPr>
          <w:rFonts w:ascii="Times New Roman" w:hAnsi="Times New Roman"/>
        </w:rPr>
        <w:t>Andrea Carolina Bucheli Cabezas</w:t>
      </w:r>
    </w:p>
    <w:p w14:paraId="08C00041" w14:textId="77777777" w:rsidR="009B2017" w:rsidRDefault="009B2017" w:rsidP="009B2017">
      <w:pPr>
        <w:widowControl w:val="0"/>
        <w:autoSpaceDE w:val="0"/>
        <w:autoSpaceDN w:val="0"/>
        <w:adjustRightInd w:val="0"/>
        <w:spacing w:line="360" w:lineRule="auto"/>
        <w:jc w:val="both"/>
        <w:rPr>
          <w:rFonts w:ascii="Times New Roman" w:hAnsi="Times New Roman"/>
        </w:rPr>
      </w:pPr>
      <w:r>
        <w:rPr>
          <w:rFonts w:ascii="Times New Roman" w:hAnsi="Times New Roman"/>
        </w:rPr>
        <w:t>CI 1721748010</w:t>
      </w:r>
    </w:p>
    <w:p w14:paraId="414168F4" w14:textId="48D66061" w:rsidR="009B2017" w:rsidRPr="009B2017" w:rsidRDefault="009B2017" w:rsidP="009B2017">
      <w:pPr>
        <w:widowControl w:val="0"/>
        <w:autoSpaceDE w:val="0"/>
        <w:autoSpaceDN w:val="0"/>
        <w:adjustRightInd w:val="0"/>
        <w:spacing w:line="360" w:lineRule="auto"/>
        <w:jc w:val="both"/>
        <w:rPr>
          <w:rFonts w:ascii="Times New Roman" w:hAnsi="Times New Roman"/>
        </w:rPr>
      </w:pPr>
      <w:r w:rsidRPr="009B2017">
        <w:rPr>
          <w:rFonts w:ascii="Times New Roman" w:hAnsi="Times New Roman"/>
        </w:rPr>
        <w:t xml:space="preserve"> </w:t>
      </w:r>
    </w:p>
    <w:sdt>
      <w:sdtPr>
        <w:rPr>
          <w:rFonts w:ascii="Times New Roman" w:eastAsiaTheme="minorEastAsia" w:hAnsi="Times New Roman" w:cs="Times New Roman"/>
          <w:b w:val="0"/>
          <w:bCs w:val="0"/>
          <w:color w:val="auto"/>
          <w:sz w:val="24"/>
          <w:szCs w:val="24"/>
          <w:lang w:val="es-ES_tradnl" w:eastAsia="es-ES"/>
        </w:rPr>
        <w:id w:val="-1353335463"/>
        <w:docPartObj>
          <w:docPartGallery w:val="Table of Contents"/>
          <w:docPartUnique/>
        </w:docPartObj>
      </w:sdtPr>
      <w:sdtEndPr>
        <w:rPr>
          <w:rFonts w:asciiTheme="minorHAnsi" w:hAnsiTheme="minorHAnsi" w:cstheme="minorBidi"/>
          <w:noProof/>
        </w:rPr>
      </w:sdtEndPr>
      <w:sdtContent>
        <w:p w14:paraId="6BCB371A" w14:textId="7B916552" w:rsidR="007F0264" w:rsidRDefault="008712AA">
          <w:pPr>
            <w:pStyle w:val="TOCHeading"/>
            <w:rPr>
              <w:rFonts w:ascii="Times New Roman" w:hAnsi="Times New Roman" w:cs="Times New Roman"/>
              <w:color w:val="auto"/>
            </w:rPr>
          </w:pPr>
          <w:r w:rsidRPr="008712AA">
            <w:rPr>
              <w:rFonts w:ascii="Times New Roman" w:hAnsi="Times New Roman" w:cs="Times New Roman"/>
              <w:color w:val="auto"/>
            </w:rPr>
            <w:t>TABLA DE CONTENIDOS</w:t>
          </w:r>
        </w:p>
        <w:p w14:paraId="453C1A80" w14:textId="77777777" w:rsidR="008712AA" w:rsidRPr="008712AA" w:rsidRDefault="008712AA" w:rsidP="008712AA">
          <w:pPr>
            <w:rPr>
              <w:lang w:val="en-US" w:eastAsia="ja-JP"/>
            </w:rPr>
          </w:pPr>
        </w:p>
        <w:p w14:paraId="07FB4E31" w14:textId="77777777" w:rsidR="00783481" w:rsidRDefault="00F51957" w:rsidP="00F51957">
          <w:pPr>
            <w:pStyle w:val="TOC1"/>
            <w:numPr>
              <w:ilvl w:val="0"/>
              <w:numId w:val="0"/>
            </w:numPr>
            <w:rPr>
              <w:noProof/>
            </w:rPr>
          </w:pPr>
          <w:r>
            <w:t xml:space="preserve">     </w:t>
          </w:r>
          <w:r w:rsidR="007F0264">
            <w:fldChar w:fldCharType="begin"/>
          </w:r>
          <w:r w:rsidR="007F0264">
            <w:instrText xml:space="preserve"> TOC \o "1-3" \h \z \u </w:instrText>
          </w:r>
          <w:r w:rsidR="007F0264">
            <w:fldChar w:fldCharType="separate"/>
          </w:r>
        </w:p>
        <w:p w14:paraId="4EF375CE" w14:textId="77777777" w:rsidR="00783481" w:rsidRDefault="00783481">
          <w:pPr>
            <w:pStyle w:val="TOC1"/>
            <w:rPr>
              <w:noProof/>
              <w:sz w:val="22"/>
              <w:szCs w:val="22"/>
              <w:lang w:val="en-IN" w:eastAsia="en-IN"/>
            </w:rPr>
          </w:pPr>
          <w:hyperlink w:anchor="_Toc416298905" w:history="1">
            <w:r w:rsidRPr="001C43B0">
              <w:rPr>
                <w:rStyle w:val="Hyperlink"/>
                <w:rFonts w:ascii="Times New Roman" w:hAnsi="Times New Roman" w:cs="Times New Roman"/>
                <w:noProof/>
              </w:rPr>
              <w:t>INTRODUCCIÓN</w:t>
            </w:r>
            <w:r>
              <w:rPr>
                <w:noProof/>
                <w:webHidden/>
              </w:rPr>
              <w:tab/>
            </w:r>
            <w:r>
              <w:rPr>
                <w:noProof/>
                <w:webHidden/>
              </w:rPr>
              <w:fldChar w:fldCharType="begin"/>
            </w:r>
            <w:r>
              <w:rPr>
                <w:noProof/>
                <w:webHidden/>
              </w:rPr>
              <w:instrText xml:space="preserve"> PAGEREF _Toc416298905 \h </w:instrText>
            </w:r>
            <w:r>
              <w:rPr>
                <w:noProof/>
                <w:webHidden/>
              </w:rPr>
            </w:r>
            <w:r>
              <w:rPr>
                <w:noProof/>
                <w:webHidden/>
              </w:rPr>
              <w:fldChar w:fldCharType="separate"/>
            </w:r>
            <w:r>
              <w:rPr>
                <w:noProof/>
                <w:webHidden/>
              </w:rPr>
              <w:t>8</w:t>
            </w:r>
            <w:r>
              <w:rPr>
                <w:noProof/>
                <w:webHidden/>
              </w:rPr>
              <w:fldChar w:fldCharType="end"/>
            </w:r>
          </w:hyperlink>
        </w:p>
        <w:p w14:paraId="6CFB4F07" w14:textId="77777777" w:rsidR="00783481" w:rsidRDefault="00783481">
          <w:pPr>
            <w:pStyle w:val="TOC1"/>
            <w:rPr>
              <w:noProof/>
              <w:sz w:val="22"/>
              <w:szCs w:val="22"/>
              <w:lang w:val="en-IN" w:eastAsia="en-IN"/>
            </w:rPr>
          </w:pPr>
          <w:hyperlink w:anchor="_Toc416298906" w:history="1">
            <w:r w:rsidRPr="001C43B0">
              <w:rPr>
                <w:rStyle w:val="Hyperlink"/>
                <w:rFonts w:ascii="Times New Roman" w:hAnsi="Times New Roman" w:cs="Times New Roman"/>
                <w:noProof/>
              </w:rPr>
              <w:t>METODOLOGÍA</w:t>
            </w:r>
            <w:r>
              <w:rPr>
                <w:noProof/>
                <w:webHidden/>
              </w:rPr>
              <w:tab/>
            </w:r>
            <w:r>
              <w:rPr>
                <w:noProof/>
                <w:webHidden/>
              </w:rPr>
              <w:fldChar w:fldCharType="begin"/>
            </w:r>
            <w:r>
              <w:rPr>
                <w:noProof/>
                <w:webHidden/>
              </w:rPr>
              <w:instrText xml:space="preserve"> PAGEREF _Toc416298906 \h </w:instrText>
            </w:r>
            <w:r>
              <w:rPr>
                <w:noProof/>
                <w:webHidden/>
              </w:rPr>
            </w:r>
            <w:r>
              <w:rPr>
                <w:noProof/>
                <w:webHidden/>
              </w:rPr>
              <w:fldChar w:fldCharType="separate"/>
            </w:r>
            <w:r>
              <w:rPr>
                <w:noProof/>
                <w:webHidden/>
              </w:rPr>
              <w:t>11</w:t>
            </w:r>
            <w:r>
              <w:rPr>
                <w:noProof/>
                <w:webHidden/>
              </w:rPr>
              <w:fldChar w:fldCharType="end"/>
            </w:r>
          </w:hyperlink>
        </w:p>
        <w:p w14:paraId="0013AEAA" w14:textId="77777777" w:rsidR="00783481" w:rsidRDefault="00783481">
          <w:pPr>
            <w:pStyle w:val="TOC1"/>
            <w:rPr>
              <w:noProof/>
              <w:sz w:val="22"/>
              <w:szCs w:val="22"/>
              <w:lang w:val="en-IN" w:eastAsia="en-IN"/>
            </w:rPr>
          </w:pPr>
          <w:hyperlink w:anchor="_Toc416298907" w:history="1">
            <w:r w:rsidRPr="001C43B0">
              <w:rPr>
                <w:rStyle w:val="Hyperlink"/>
                <w:rFonts w:ascii="Times New Roman" w:hAnsi="Times New Roman" w:cs="Times New Roman"/>
                <w:noProof/>
              </w:rPr>
              <w:t>CAPÍTULO I: MARCO TEÓRICO</w:t>
            </w:r>
            <w:r>
              <w:rPr>
                <w:noProof/>
                <w:webHidden/>
              </w:rPr>
              <w:tab/>
            </w:r>
            <w:r>
              <w:rPr>
                <w:noProof/>
                <w:webHidden/>
              </w:rPr>
              <w:fldChar w:fldCharType="begin"/>
            </w:r>
            <w:r>
              <w:rPr>
                <w:noProof/>
                <w:webHidden/>
              </w:rPr>
              <w:instrText xml:space="preserve"> PAGEREF _Toc416298907 \h </w:instrText>
            </w:r>
            <w:r>
              <w:rPr>
                <w:noProof/>
                <w:webHidden/>
              </w:rPr>
            </w:r>
            <w:r>
              <w:rPr>
                <w:noProof/>
                <w:webHidden/>
              </w:rPr>
              <w:fldChar w:fldCharType="separate"/>
            </w:r>
            <w:r>
              <w:rPr>
                <w:noProof/>
                <w:webHidden/>
              </w:rPr>
              <w:t>13</w:t>
            </w:r>
            <w:r>
              <w:rPr>
                <w:noProof/>
                <w:webHidden/>
              </w:rPr>
              <w:fldChar w:fldCharType="end"/>
            </w:r>
          </w:hyperlink>
        </w:p>
        <w:p w14:paraId="0E2071A0" w14:textId="77777777" w:rsidR="00783481" w:rsidRDefault="00783481">
          <w:pPr>
            <w:pStyle w:val="TOC2"/>
            <w:tabs>
              <w:tab w:val="right" w:leader="dot" w:pos="8488"/>
            </w:tabs>
            <w:rPr>
              <w:noProof/>
              <w:sz w:val="22"/>
              <w:szCs w:val="22"/>
              <w:lang w:val="en-IN" w:eastAsia="en-IN"/>
            </w:rPr>
          </w:pPr>
          <w:hyperlink w:anchor="_Toc416298908" w:history="1">
            <w:r w:rsidRPr="001C43B0">
              <w:rPr>
                <w:rStyle w:val="Hyperlink"/>
                <w:rFonts w:ascii="Times New Roman" w:hAnsi="Times New Roman" w:cs="Times New Roman"/>
                <w:noProof/>
                <w:lang w:val="es-ES"/>
              </w:rPr>
              <w:t>TEORÍAS CENTRALES</w:t>
            </w:r>
            <w:r>
              <w:rPr>
                <w:noProof/>
                <w:webHidden/>
              </w:rPr>
              <w:tab/>
            </w:r>
            <w:r>
              <w:rPr>
                <w:noProof/>
                <w:webHidden/>
              </w:rPr>
              <w:fldChar w:fldCharType="begin"/>
            </w:r>
            <w:r>
              <w:rPr>
                <w:noProof/>
                <w:webHidden/>
              </w:rPr>
              <w:instrText xml:space="preserve"> PAGEREF _Toc416298908 \h </w:instrText>
            </w:r>
            <w:r>
              <w:rPr>
                <w:noProof/>
                <w:webHidden/>
              </w:rPr>
            </w:r>
            <w:r>
              <w:rPr>
                <w:noProof/>
                <w:webHidden/>
              </w:rPr>
              <w:fldChar w:fldCharType="separate"/>
            </w:r>
            <w:r>
              <w:rPr>
                <w:noProof/>
                <w:webHidden/>
              </w:rPr>
              <w:t>14</w:t>
            </w:r>
            <w:r>
              <w:rPr>
                <w:noProof/>
                <w:webHidden/>
              </w:rPr>
              <w:fldChar w:fldCharType="end"/>
            </w:r>
          </w:hyperlink>
        </w:p>
        <w:p w14:paraId="0DB3ADA5" w14:textId="77777777" w:rsidR="00783481" w:rsidRDefault="00783481">
          <w:pPr>
            <w:pStyle w:val="TOC3"/>
            <w:rPr>
              <w:noProof/>
              <w:sz w:val="22"/>
              <w:szCs w:val="22"/>
              <w:lang w:val="en-IN" w:eastAsia="en-IN"/>
            </w:rPr>
          </w:pPr>
          <w:hyperlink w:anchor="_Toc416298909" w:history="1">
            <w:r w:rsidRPr="001C43B0">
              <w:rPr>
                <w:rStyle w:val="Hyperlink"/>
                <w:rFonts w:ascii="Times New Roman" w:hAnsi="Times New Roman" w:cs="Times New Roman"/>
                <w:noProof/>
                <w:lang w:val="es-ES"/>
              </w:rPr>
              <w:t>Teoría del Funcionalismo</w:t>
            </w:r>
            <w:r>
              <w:rPr>
                <w:noProof/>
                <w:webHidden/>
              </w:rPr>
              <w:tab/>
            </w:r>
            <w:r>
              <w:rPr>
                <w:noProof/>
                <w:webHidden/>
              </w:rPr>
              <w:fldChar w:fldCharType="begin"/>
            </w:r>
            <w:r>
              <w:rPr>
                <w:noProof/>
                <w:webHidden/>
              </w:rPr>
              <w:instrText xml:space="preserve"> PAGEREF _Toc416298909 \h </w:instrText>
            </w:r>
            <w:r>
              <w:rPr>
                <w:noProof/>
                <w:webHidden/>
              </w:rPr>
            </w:r>
            <w:r>
              <w:rPr>
                <w:noProof/>
                <w:webHidden/>
              </w:rPr>
              <w:fldChar w:fldCharType="separate"/>
            </w:r>
            <w:r>
              <w:rPr>
                <w:noProof/>
                <w:webHidden/>
              </w:rPr>
              <w:t>14</w:t>
            </w:r>
            <w:r>
              <w:rPr>
                <w:noProof/>
                <w:webHidden/>
              </w:rPr>
              <w:fldChar w:fldCharType="end"/>
            </w:r>
          </w:hyperlink>
        </w:p>
        <w:p w14:paraId="41193BA5" w14:textId="77777777" w:rsidR="00783481" w:rsidRDefault="00783481">
          <w:pPr>
            <w:pStyle w:val="TOC3"/>
            <w:rPr>
              <w:noProof/>
              <w:sz w:val="22"/>
              <w:szCs w:val="22"/>
              <w:lang w:val="en-IN" w:eastAsia="en-IN"/>
            </w:rPr>
          </w:pPr>
          <w:hyperlink w:anchor="_Toc416298910" w:history="1">
            <w:r w:rsidRPr="001C43B0">
              <w:rPr>
                <w:rStyle w:val="Hyperlink"/>
                <w:rFonts w:ascii="Times New Roman" w:hAnsi="Times New Roman" w:cs="Times New Roman"/>
                <w:noProof/>
                <w:lang w:val="es-ES"/>
              </w:rPr>
              <w:t>Teoría de la Comunicación Publicitaria</w:t>
            </w:r>
            <w:r>
              <w:rPr>
                <w:noProof/>
                <w:webHidden/>
              </w:rPr>
              <w:tab/>
            </w:r>
            <w:r>
              <w:rPr>
                <w:noProof/>
                <w:webHidden/>
              </w:rPr>
              <w:fldChar w:fldCharType="begin"/>
            </w:r>
            <w:r>
              <w:rPr>
                <w:noProof/>
                <w:webHidden/>
              </w:rPr>
              <w:instrText xml:space="preserve"> PAGEREF _Toc416298910 \h </w:instrText>
            </w:r>
            <w:r>
              <w:rPr>
                <w:noProof/>
                <w:webHidden/>
              </w:rPr>
            </w:r>
            <w:r>
              <w:rPr>
                <w:noProof/>
                <w:webHidden/>
              </w:rPr>
              <w:fldChar w:fldCharType="separate"/>
            </w:r>
            <w:r>
              <w:rPr>
                <w:noProof/>
                <w:webHidden/>
              </w:rPr>
              <w:t>15</w:t>
            </w:r>
            <w:r>
              <w:rPr>
                <w:noProof/>
                <w:webHidden/>
              </w:rPr>
              <w:fldChar w:fldCharType="end"/>
            </w:r>
          </w:hyperlink>
        </w:p>
        <w:p w14:paraId="00121323" w14:textId="77777777" w:rsidR="00783481" w:rsidRDefault="00783481">
          <w:pPr>
            <w:pStyle w:val="TOC2"/>
            <w:tabs>
              <w:tab w:val="right" w:leader="dot" w:pos="8488"/>
            </w:tabs>
            <w:rPr>
              <w:noProof/>
              <w:sz w:val="22"/>
              <w:szCs w:val="22"/>
              <w:lang w:val="en-IN" w:eastAsia="en-IN"/>
            </w:rPr>
          </w:pPr>
          <w:hyperlink w:anchor="_Toc416298911" w:history="1">
            <w:r w:rsidRPr="001C43B0">
              <w:rPr>
                <w:rStyle w:val="Hyperlink"/>
                <w:rFonts w:ascii="Times New Roman" w:hAnsi="Times New Roman" w:cs="Times New Roman"/>
                <w:noProof/>
                <w:lang w:val="es-ES"/>
              </w:rPr>
              <w:t>CATEGORÍAS SUSTANTIVAS</w:t>
            </w:r>
            <w:r>
              <w:rPr>
                <w:noProof/>
                <w:webHidden/>
              </w:rPr>
              <w:tab/>
            </w:r>
            <w:r>
              <w:rPr>
                <w:noProof/>
                <w:webHidden/>
              </w:rPr>
              <w:fldChar w:fldCharType="begin"/>
            </w:r>
            <w:r>
              <w:rPr>
                <w:noProof/>
                <w:webHidden/>
              </w:rPr>
              <w:instrText xml:space="preserve"> PAGEREF _Toc416298911 \h </w:instrText>
            </w:r>
            <w:r>
              <w:rPr>
                <w:noProof/>
                <w:webHidden/>
              </w:rPr>
            </w:r>
            <w:r>
              <w:rPr>
                <w:noProof/>
                <w:webHidden/>
              </w:rPr>
              <w:fldChar w:fldCharType="separate"/>
            </w:r>
            <w:r>
              <w:rPr>
                <w:noProof/>
                <w:webHidden/>
              </w:rPr>
              <w:t>16</w:t>
            </w:r>
            <w:r>
              <w:rPr>
                <w:noProof/>
                <w:webHidden/>
              </w:rPr>
              <w:fldChar w:fldCharType="end"/>
            </w:r>
          </w:hyperlink>
        </w:p>
        <w:p w14:paraId="5074E015" w14:textId="77777777" w:rsidR="00783481" w:rsidRDefault="00783481">
          <w:pPr>
            <w:pStyle w:val="TOC3"/>
            <w:rPr>
              <w:noProof/>
              <w:sz w:val="22"/>
              <w:szCs w:val="22"/>
              <w:lang w:val="en-IN" w:eastAsia="en-IN"/>
            </w:rPr>
          </w:pPr>
          <w:hyperlink w:anchor="_Toc416298912" w:history="1">
            <w:r w:rsidRPr="001C43B0">
              <w:rPr>
                <w:rStyle w:val="Hyperlink"/>
                <w:rFonts w:ascii="Times New Roman" w:hAnsi="Times New Roman" w:cs="Times New Roman"/>
                <w:noProof/>
                <w:lang w:val="es-ES"/>
              </w:rPr>
              <w:t>Publicidad</w:t>
            </w:r>
            <w:r>
              <w:rPr>
                <w:noProof/>
                <w:webHidden/>
              </w:rPr>
              <w:tab/>
            </w:r>
            <w:r>
              <w:rPr>
                <w:noProof/>
                <w:webHidden/>
              </w:rPr>
              <w:fldChar w:fldCharType="begin"/>
            </w:r>
            <w:r>
              <w:rPr>
                <w:noProof/>
                <w:webHidden/>
              </w:rPr>
              <w:instrText xml:space="preserve"> PAGEREF _Toc416298912 \h </w:instrText>
            </w:r>
            <w:r>
              <w:rPr>
                <w:noProof/>
                <w:webHidden/>
              </w:rPr>
            </w:r>
            <w:r>
              <w:rPr>
                <w:noProof/>
                <w:webHidden/>
              </w:rPr>
              <w:fldChar w:fldCharType="separate"/>
            </w:r>
            <w:r>
              <w:rPr>
                <w:noProof/>
                <w:webHidden/>
              </w:rPr>
              <w:t>17</w:t>
            </w:r>
            <w:r>
              <w:rPr>
                <w:noProof/>
                <w:webHidden/>
              </w:rPr>
              <w:fldChar w:fldCharType="end"/>
            </w:r>
          </w:hyperlink>
        </w:p>
        <w:p w14:paraId="2EC57294" w14:textId="77777777" w:rsidR="00783481" w:rsidRDefault="00783481">
          <w:pPr>
            <w:pStyle w:val="TOC3"/>
            <w:rPr>
              <w:noProof/>
              <w:sz w:val="22"/>
              <w:szCs w:val="22"/>
              <w:lang w:val="en-IN" w:eastAsia="en-IN"/>
            </w:rPr>
          </w:pPr>
          <w:hyperlink w:anchor="_Toc416298913" w:history="1">
            <w:r w:rsidRPr="001C43B0">
              <w:rPr>
                <w:rStyle w:val="Hyperlink"/>
                <w:rFonts w:ascii="Times New Roman" w:hAnsi="Times New Roman" w:cs="Times New Roman"/>
                <w:noProof/>
                <w:lang w:val="es-ES"/>
              </w:rPr>
              <w:t>Branding</w:t>
            </w:r>
            <w:r>
              <w:rPr>
                <w:noProof/>
                <w:webHidden/>
              </w:rPr>
              <w:tab/>
            </w:r>
            <w:r>
              <w:rPr>
                <w:noProof/>
                <w:webHidden/>
              </w:rPr>
              <w:fldChar w:fldCharType="begin"/>
            </w:r>
            <w:r>
              <w:rPr>
                <w:noProof/>
                <w:webHidden/>
              </w:rPr>
              <w:instrText xml:space="preserve"> PAGEREF _Toc416298913 \h </w:instrText>
            </w:r>
            <w:r>
              <w:rPr>
                <w:noProof/>
                <w:webHidden/>
              </w:rPr>
            </w:r>
            <w:r>
              <w:rPr>
                <w:noProof/>
                <w:webHidden/>
              </w:rPr>
              <w:fldChar w:fldCharType="separate"/>
            </w:r>
            <w:r>
              <w:rPr>
                <w:noProof/>
                <w:webHidden/>
              </w:rPr>
              <w:t>18</w:t>
            </w:r>
            <w:r>
              <w:rPr>
                <w:noProof/>
                <w:webHidden/>
              </w:rPr>
              <w:fldChar w:fldCharType="end"/>
            </w:r>
          </w:hyperlink>
        </w:p>
        <w:p w14:paraId="67C95CEC" w14:textId="77777777" w:rsidR="00783481" w:rsidRDefault="00783481">
          <w:pPr>
            <w:pStyle w:val="TOC3"/>
            <w:rPr>
              <w:noProof/>
              <w:sz w:val="22"/>
              <w:szCs w:val="22"/>
              <w:lang w:val="en-IN" w:eastAsia="en-IN"/>
            </w:rPr>
          </w:pPr>
          <w:hyperlink w:anchor="_Toc416298914" w:history="1">
            <w:r w:rsidRPr="001C43B0">
              <w:rPr>
                <w:rStyle w:val="Hyperlink"/>
                <w:rFonts w:ascii="Times New Roman" w:hAnsi="Times New Roman" w:cs="Times New Roman"/>
                <w:noProof/>
                <w:lang w:val="es-ES"/>
              </w:rPr>
              <w:t>Técnicas de evaluación de una marca</w:t>
            </w:r>
            <w:r>
              <w:rPr>
                <w:noProof/>
                <w:webHidden/>
              </w:rPr>
              <w:tab/>
            </w:r>
            <w:r>
              <w:rPr>
                <w:noProof/>
                <w:webHidden/>
              </w:rPr>
              <w:fldChar w:fldCharType="begin"/>
            </w:r>
            <w:r>
              <w:rPr>
                <w:noProof/>
                <w:webHidden/>
              </w:rPr>
              <w:instrText xml:space="preserve"> PAGEREF _Toc416298914 \h </w:instrText>
            </w:r>
            <w:r>
              <w:rPr>
                <w:noProof/>
                <w:webHidden/>
              </w:rPr>
            </w:r>
            <w:r>
              <w:rPr>
                <w:noProof/>
                <w:webHidden/>
              </w:rPr>
              <w:fldChar w:fldCharType="separate"/>
            </w:r>
            <w:r>
              <w:rPr>
                <w:noProof/>
                <w:webHidden/>
              </w:rPr>
              <w:t>21</w:t>
            </w:r>
            <w:r>
              <w:rPr>
                <w:noProof/>
                <w:webHidden/>
              </w:rPr>
              <w:fldChar w:fldCharType="end"/>
            </w:r>
          </w:hyperlink>
        </w:p>
        <w:p w14:paraId="32FEBCAD" w14:textId="77777777" w:rsidR="00783481" w:rsidRDefault="00783481">
          <w:pPr>
            <w:pStyle w:val="TOC1"/>
            <w:rPr>
              <w:noProof/>
              <w:sz w:val="22"/>
              <w:szCs w:val="22"/>
              <w:lang w:val="en-IN" w:eastAsia="en-IN"/>
            </w:rPr>
          </w:pPr>
          <w:hyperlink w:anchor="_Toc416298915" w:history="1">
            <w:r w:rsidRPr="001C43B0">
              <w:rPr>
                <w:rStyle w:val="Hyperlink"/>
                <w:rFonts w:ascii="Times New Roman" w:hAnsi="Times New Roman" w:cs="Times New Roman"/>
                <w:noProof/>
              </w:rPr>
              <w:t>CAPÍTULO II: CONTEXTUALIZACIÓN DE LA UNIDAD DE ANÁLISIS</w:t>
            </w:r>
            <w:r>
              <w:rPr>
                <w:noProof/>
                <w:webHidden/>
              </w:rPr>
              <w:tab/>
            </w:r>
            <w:r>
              <w:rPr>
                <w:noProof/>
                <w:webHidden/>
              </w:rPr>
              <w:fldChar w:fldCharType="begin"/>
            </w:r>
            <w:r>
              <w:rPr>
                <w:noProof/>
                <w:webHidden/>
              </w:rPr>
              <w:instrText xml:space="preserve"> PAGEREF _Toc416298915 \h </w:instrText>
            </w:r>
            <w:r>
              <w:rPr>
                <w:noProof/>
                <w:webHidden/>
              </w:rPr>
            </w:r>
            <w:r>
              <w:rPr>
                <w:noProof/>
                <w:webHidden/>
              </w:rPr>
              <w:fldChar w:fldCharType="separate"/>
            </w:r>
            <w:r>
              <w:rPr>
                <w:noProof/>
                <w:webHidden/>
              </w:rPr>
              <w:t>35</w:t>
            </w:r>
            <w:r>
              <w:rPr>
                <w:noProof/>
                <w:webHidden/>
              </w:rPr>
              <w:fldChar w:fldCharType="end"/>
            </w:r>
          </w:hyperlink>
        </w:p>
        <w:p w14:paraId="719904BF" w14:textId="77777777" w:rsidR="00783481" w:rsidRDefault="00783481">
          <w:pPr>
            <w:pStyle w:val="TOC2"/>
            <w:tabs>
              <w:tab w:val="right" w:leader="dot" w:pos="8488"/>
            </w:tabs>
            <w:rPr>
              <w:noProof/>
              <w:sz w:val="22"/>
              <w:szCs w:val="22"/>
              <w:lang w:val="en-IN" w:eastAsia="en-IN"/>
            </w:rPr>
          </w:pPr>
          <w:hyperlink w:anchor="_Toc416298916" w:history="1">
            <w:r w:rsidRPr="001C43B0">
              <w:rPr>
                <w:rStyle w:val="Hyperlink"/>
                <w:rFonts w:ascii="Times New Roman" w:hAnsi="Times New Roman" w:cs="Times New Roman"/>
                <w:noProof/>
              </w:rPr>
              <w:t>CONTEXTO INTERNO Y EXTERNO DE LA MARCA</w:t>
            </w:r>
            <w:r>
              <w:rPr>
                <w:noProof/>
                <w:webHidden/>
              </w:rPr>
              <w:tab/>
            </w:r>
            <w:r>
              <w:rPr>
                <w:noProof/>
                <w:webHidden/>
              </w:rPr>
              <w:fldChar w:fldCharType="begin"/>
            </w:r>
            <w:r>
              <w:rPr>
                <w:noProof/>
                <w:webHidden/>
              </w:rPr>
              <w:instrText xml:space="preserve"> PAGEREF _Toc416298916 \h </w:instrText>
            </w:r>
            <w:r>
              <w:rPr>
                <w:noProof/>
                <w:webHidden/>
              </w:rPr>
            </w:r>
            <w:r>
              <w:rPr>
                <w:noProof/>
                <w:webHidden/>
              </w:rPr>
              <w:fldChar w:fldCharType="separate"/>
            </w:r>
            <w:r>
              <w:rPr>
                <w:noProof/>
                <w:webHidden/>
              </w:rPr>
              <w:t>35</w:t>
            </w:r>
            <w:r>
              <w:rPr>
                <w:noProof/>
                <w:webHidden/>
              </w:rPr>
              <w:fldChar w:fldCharType="end"/>
            </w:r>
          </w:hyperlink>
        </w:p>
        <w:p w14:paraId="165813AB" w14:textId="77777777" w:rsidR="00783481" w:rsidRDefault="00783481">
          <w:pPr>
            <w:pStyle w:val="TOC3"/>
            <w:rPr>
              <w:noProof/>
              <w:sz w:val="22"/>
              <w:szCs w:val="22"/>
              <w:lang w:val="en-IN" w:eastAsia="en-IN"/>
            </w:rPr>
          </w:pPr>
          <w:hyperlink w:anchor="_Toc416298917" w:history="1">
            <w:r w:rsidRPr="001C43B0">
              <w:rPr>
                <w:rStyle w:val="Hyperlink"/>
                <w:rFonts w:ascii="Times New Roman" w:hAnsi="Times New Roman" w:cs="Times New Roman"/>
                <w:noProof/>
              </w:rPr>
              <w:t>La empresa</w:t>
            </w:r>
            <w:r>
              <w:rPr>
                <w:noProof/>
                <w:webHidden/>
              </w:rPr>
              <w:tab/>
            </w:r>
            <w:r>
              <w:rPr>
                <w:noProof/>
                <w:webHidden/>
              </w:rPr>
              <w:fldChar w:fldCharType="begin"/>
            </w:r>
            <w:r>
              <w:rPr>
                <w:noProof/>
                <w:webHidden/>
              </w:rPr>
              <w:instrText xml:space="preserve"> PAGEREF _Toc416298917 \h </w:instrText>
            </w:r>
            <w:r>
              <w:rPr>
                <w:noProof/>
                <w:webHidden/>
              </w:rPr>
            </w:r>
            <w:r>
              <w:rPr>
                <w:noProof/>
                <w:webHidden/>
              </w:rPr>
              <w:fldChar w:fldCharType="separate"/>
            </w:r>
            <w:r>
              <w:rPr>
                <w:noProof/>
                <w:webHidden/>
              </w:rPr>
              <w:t>35</w:t>
            </w:r>
            <w:r>
              <w:rPr>
                <w:noProof/>
                <w:webHidden/>
              </w:rPr>
              <w:fldChar w:fldCharType="end"/>
            </w:r>
          </w:hyperlink>
        </w:p>
        <w:p w14:paraId="4BF73966" w14:textId="77777777" w:rsidR="00783481" w:rsidRDefault="00783481">
          <w:pPr>
            <w:pStyle w:val="TOC3"/>
            <w:rPr>
              <w:noProof/>
              <w:sz w:val="22"/>
              <w:szCs w:val="22"/>
              <w:lang w:val="en-IN" w:eastAsia="en-IN"/>
            </w:rPr>
          </w:pPr>
          <w:hyperlink w:anchor="_Toc416298918" w:history="1">
            <w:r w:rsidRPr="001C43B0">
              <w:rPr>
                <w:rStyle w:val="Hyperlink"/>
                <w:rFonts w:ascii="Times New Roman" w:hAnsi="Times New Roman" w:cs="Times New Roman"/>
                <w:noProof/>
                <w:lang w:val="es-EC"/>
              </w:rPr>
              <w:t>La marca</w:t>
            </w:r>
            <w:r>
              <w:rPr>
                <w:noProof/>
                <w:webHidden/>
              </w:rPr>
              <w:tab/>
            </w:r>
            <w:r>
              <w:rPr>
                <w:noProof/>
                <w:webHidden/>
              </w:rPr>
              <w:fldChar w:fldCharType="begin"/>
            </w:r>
            <w:r>
              <w:rPr>
                <w:noProof/>
                <w:webHidden/>
              </w:rPr>
              <w:instrText xml:space="preserve"> PAGEREF _Toc416298918 \h </w:instrText>
            </w:r>
            <w:r>
              <w:rPr>
                <w:noProof/>
                <w:webHidden/>
              </w:rPr>
            </w:r>
            <w:r>
              <w:rPr>
                <w:noProof/>
                <w:webHidden/>
              </w:rPr>
              <w:fldChar w:fldCharType="separate"/>
            </w:r>
            <w:r>
              <w:rPr>
                <w:noProof/>
                <w:webHidden/>
              </w:rPr>
              <w:t>36</w:t>
            </w:r>
            <w:r>
              <w:rPr>
                <w:noProof/>
                <w:webHidden/>
              </w:rPr>
              <w:fldChar w:fldCharType="end"/>
            </w:r>
          </w:hyperlink>
        </w:p>
        <w:p w14:paraId="6661D352" w14:textId="77777777" w:rsidR="00783481" w:rsidRDefault="00783481">
          <w:pPr>
            <w:pStyle w:val="TOC3"/>
            <w:rPr>
              <w:noProof/>
              <w:sz w:val="22"/>
              <w:szCs w:val="22"/>
              <w:lang w:val="en-IN" w:eastAsia="en-IN"/>
            </w:rPr>
          </w:pPr>
          <w:hyperlink w:anchor="_Toc416298919" w:history="1">
            <w:r w:rsidRPr="001C43B0">
              <w:rPr>
                <w:rStyle w:val="Hyperlink"/>
                <w:rFonts w:ascii="Times New Roman" w:hAnsi="Times New Roman" w:cs="Times New Roman"/>
                <w:noProof/>
              </w:rPr>
              <w:t>Portafolio de la marca y escenario competitivo</w:t>
            </w:r>
            <w:r>
              <w:rPr>
                <w:noProof/>
                <w:webHidden/>
              </w:rPr>
              <w:tab/>
            </w:r>
            <w:r>
              <w:rPr>
                <w:noProof/>
                <w:webHidden/>
              </w:rPr>
              <w:fldChar w:fldCharType="begin"/>
            </w:r>
            <w:r>
              <w:rPr>
                <w:noProof/>
                <w:webHidden/>
              </w:rPr>
              <w:instrText xml:space="preserve"> PAGEREF _Toc416298919 \h </w:instrText>
            </w:r>
            <w:r>
              <w:rPr>
                <w:noProof/>
                <w:webHidden/>
              </w:rPr>
            </w:r>
            <w:r>
              <w:rPr>
                <w:noProof/>
                <w:webHidden/>
              </w:rPr>
              <w:fldChar w:fldCharType="separate"/>
            </w:r>
            <w:r>
              <w:rPr>
                <w:noProof/>
                <w:webHidden/>
              </w:rPr>
              <w:t>39</w:t>
            </w:r>
            <w:r>
              <w:rPr>
                <w:noProof/>
                <w:webHidden/>
              </w:rPr>
              <w:fldChar w:fldCharType="end"/>
            </w:r>
          </w:hyperlink>
        </w:p>
        <w:p w14:paraId="51F4E5C0" w14:textId="77777777" w:rsidR="00783481" w:rsidRDefault="00783481">
          <w:pPr>
            <w:pStyle w:val="TOC3"/>
            <w:rPr>
              <w:noProof/>
              <w:sz w:val="22"/>
              <w:szCs w:val="22"/>
              <w:lang w:val="en-IN" w:eastAsia="en-IN"/>
            </w:rPr>
          </w:pPr>
          <w:hyperlink w:anchor="_Toc416298920" w:history="1">
            <w:r w:rsidRPr="001C43B0">
              <w:rPr>
                <w:rStyle w:val="Hyperlink"/>
                <w:rFonts w:ascii="Times New Roman" w:hAnsi="Times New Roman" w:cs="Times New Roman"/>
                <w:noProof/>
              </w:rPr>
              <w:t>Grupo objetivo de la marca</w:t>
            </w:r>
            <w:r>
              <w:rPr>
                <w:noProof/>
                <w:webHidden/>
              </w:rPr>
              <w:tab/>
            </w:r>
            <w:r>
              <w:rPr>
                <w:noProof/>
                <w:webHidden/>
              </w:rPr>
              <w:fldChar w:fldCharType="begin"/>
            </w:r>
            <w:r>
              <w:rPr>
                <w:noProof/>
                <w:webHidden/>
              </w:rPr>
              <w:instrText xml:space="preserve"> PAGEREF _Toc416298920 \h </w:instrText>
            </w:r>
            <w:r>
              <w:rPr>
                <w:noProof/>
                <w:webHidden/>
              </w:rPr>
            </w:r>
            <w:r>
              <w:rPr>
                <w:noProof/>
                <w:webHidden/>
              </w:rPr>
              <w:fldChar w:fldCharType="separate"/>
            </w:r>
            <w:r>
              <w:rPr>
                <w:noProof/>
                <w:webHidden/>
              </w:rPr>
              <w:t>42</w:t>
            </w:r>
            <w:r>
              <w:rPr>
                <w:noProof/>
                <w:webHidden/>
              </w:rPr>
              <w:fldChar w:fldCharType="end"/>
            </w:r>
          </w:hyperlink>
        </w:p>
        <w:p w14:paraId="3B1EE558" w14:textId="77777777" w:rsidR="00783481" w:rsidRDefault="00783481">
          <w:pPr>
            <w:pStyle w:val="TOC3"/>
            <w:rPr>
              <w:noProof/>
              <w:sz w:val="22"/>
              <w:szCs w:val="22"/>
              <w:lang w:val="en-IN" w:eastAsia="en-IN"/>
            </w:rPr>
          </w:pPr>
          <w:hyperlink w:anchor="_Toc416298921" w:history="1">
            <w:r w:rsidRPr="001C43B0">
              <w:rPr>
                <w:rStyle w:val="Hyperlink"/>
                <w:rFonts w:ascii="Times New Roman" w:hAnsi="Times New Roman" w:cs="Times New Roman"/>
                <w:noProof/>
              </w:rPr>
              <w:t>Precios</w:t>
            </w:r>
            <w:r>
              <w:rPr>
                <w:noProof/>
                <w:webHidden/>
              </w:rPr>
              <w:tab/>
            </w:r>
            <w:r>
              <w:rPr>
                <w:noProof/>
                <w:webHidden/>
              </w:rPr>
              <w:fldChar w:fldCharType="begin"/>
            </w:r>
            <w:r>
              <w:rPr>
                <w:noProof/>
                <w:webHidden/>
              </w:rPr>
              <w:instrText xml:space="preserve"> PAGEREF _Toc416298921 \h </w:instrText>
            </w:r>
            <w:r>
              <w:rPr>
                <w:noProof/>
                <w:webHidden/>
              </w:rPr>
            </w:r>
            <w:r>
              <w:rPr>
                <w:noProof/>
                <w:webHidden/>
              </w:rPr>
              <w:fldChar w:fldCharType="separate"/>
            </w:r>
            <w:r>
              <w:rPr>
                <w:noProof/>
                <w:webHidden/>
              </w:rPr>
              <w:t>42</w:t>
            </w:r>
            <w:r>
              <w:rPr>
                <w:noProof/>
                <w:webHidden/>
              </w:rPr>
              <w:fldChar w:fldCharType="end"/>
            </w:r>
          </w:hyperlink>
        </w:p>
        <w:p w14:paraId="2B513EB5" w14:textId="77777777" w:rsidR="00783481" w:rsidRDefault="00783481">
          <w:pPr>
            <w:pStyle w:val="TOC3"/>
            <w:rPr>
              <w:noProof/>
              <w:sz w:val="22"/>
              <w:szCs w:val="22"/>
              <w:lang w:val="en-IN" w:eastAsia="en-IN"/>
            </w:rPr>
          </w:pPr>
          <w:hyperlink w:anchor="_Toc416298922" w:history="1">
            <w:r w:rsidRPr="001C43B0">
              <w:rPr>
                <w:rStyle w:val="Hyperlink"/>
                <w:rFonts w:ascii="Times New Roman" w:hAnsi="Times New Roman" w:cs="Times New Roman"/>
                <w:noProof/>
              </w:rPr>
              <w:t>El equipo</w:t>
            </w:r>
            <w:r>
              <w:rPr>
                <w:noProof/>
                <w:webHidden/>
              </w:rPr>
              <w:tab/>
            </w:r>
            <w:r>
              <w:rPr>
                <w:noProof/>
                <w:webHidden/>
              </w:rPr>
              <w:fldChar w:fldCharType="begin"/>
            </w:r>
            <w:r>
              <w:rPr>
                <w:noProof/>
                <w:webHidden/>
              </w:rPr>
              <w:instrText xml:space="preserve"> PAGEREF _Toc416298922 \h </w:instrText>
            </w:r>
            <w:r>
              <w:rPr>
                <w:noProof/>
                <w:webHidden/>
              </w:rPr>
            </w:r>
            <w:r>
              <w:rPr>
                <w:noProof/>
                <w:webHidden/>
              </w:rPr>
              <w:fldChar w:fldCharType="separate"/>
            </w:r>
            <w:r>
              <w:rPr>
                <w:noProof/>
                <w:webHidden/>
              </w:rPr>
              <w:t>43</w:t>
            </w:r>
            <w:r>
              <w:rPr>
                <w:noProof/>
                <w:webHidden/>
              </w:rPr>
              <w:fldChar w:fldCharType="end"/>
            </w:r>
          </w:hyperlink>
        </w:p>
        <w:p w14:paraId="66DF6225" w14:textId="77777777" w:rsidR="00783481" w:rsidRDefault="00783481">
          <w:pPr>
            <w:pStyle w:val="TOC3"/>
            <w:rPr>
              <w:noProof/>
              <w:sz w:val="22"/>
              <w:szCs w:val="22"/>
              <w:lang w:val="en-IN" w:eastAsia="en-IN"/>
            </w:rPr>
          </w:pPr>
          <w:hyperlink w:anchor="_Toc416298923" w:history="1">
            <w:r w:rsidRPr="001C43B0">
              <w:rPr>
                <w:rStyle w:val="Hyperlink"/>
                <w:rFonts w:ascii="Times New Roman" w:hAnsi="Times New Roman" w:cs="Times New Roman"/>
                <w:noProof/>
                <w:lang w:val="es-EC"/>
              </w:rPr>
              <w:t>Inversión publicitaria en la categoría</w:t>
            </w:r>
            <w:r>
              <w:rPr>
                <w:noProof/>
                <w:webHidden/>
              </w:rPr>
              <w:tab/>
            </w:r>
            <w:r>
              <w:rPr>
                <w:noProof/>
                <w:webHidden/>
              </w:rPr>
              <w:fldChar w:fldCharType="begin"/>
            </w:r>
            <w:r>
              <w:rPr>
                <w:noProof/>
                <w:webHidden/>
              </w:rPr>
              <w:instrText xml:space="preserve"> PAGEREF _Toc416298923 \h </w:instrText>
            </w:r>
            <w:r>
              <w:rPr>
                <w:noProof/>
                <w:webHidden/>
              </w:rPr>
            </w:r>
            <w:r>
              <w:rPr>
                <w:noProof/>
                <w:webHidden/>
              </w:rPr>
              <w:fldChar w:fldCharType="separate"/>
            </w:r>
            <w:r>
              <w:rPr>
                <w:noProof/>
                <w:webHidden/>
              </w:rPr>
              <w:t>46</w:t>
            </w:r>
            <w:r>
              <w:rPr>
                <w:noProof/>
                <w:webHidden/>
              </w:rPr>
              <w:fldChar w:fldCharType="end"/>
            </w:r>
          </w:hyperlink>
        </w:p>
        <w:p w14:paraId="22C50EB8" w14:textId="77777777" w:rsidR="00783481" w:rsidRDefault="00783481">
          <w:pPr>
            <w:pStyle w:val="TOC3"/>
            <w:rPr>
              <w:noProof/>
              <w:sz w:val="22"/>
              <w:szCs w:val="22"/>
              <w:lang w:val="en-IN" w:eastAsia="en-IN"/>
            </w:rPr>
          </w:pPr>
          <w:hyperlink w:anchor="_Toc416298924" w:history="1">
            <w:r w:rsidRPr="001C43B0">
              <w:rPr>
                <w:rStyle w:val="Hyperlink"/>
                <w:rFonts w:ascii="Times New Roman" w:hAnsi="Times New Roman" w:cs="Times New Roman"/>
                <w:noProof/>
                <w:lang w:val="es-EC"/>
              </w:rPr>
              <w:t>Frecuencia de compra del producto</w:t>
            </w:r>
            <w:r>
              <w:rPr>
                <w:noProof/>
                <w:webHidden/>
              </w:rPr>
              <w:tab/>
            </w:r>
            <w:r>
              <w:rPr>
                <w:noProof/>
                <w:webHidden/>
              </w:rPr>
              <w:fldChar w:fldCharType="begin"/>
            </w:r>
            <w:r>
              <w:rPr>
                <w:noProof/>
                <w:webHidden/>
              </w:rPr>
              <w:instrText xml:space="preserve"> PAGEREF _Toc416298924 \h </w:instrText>
            </w:r>
            <w:r>
              <w:rPr>
                <w:noProof/>
                <w:webHidden/>
              </w:rPr>
            </w:r>
            <w:r>
              <w:rPr>
                <w:noProof/>
                <w:webHidden/>
              </w:rPr>
              <w:fldChar w:fldCharType="separate"/>
            </w:r>
            <w:r>
              <w:rPr>
                <w:noProof/>
                <w:webHidden/>
              </w:rPr>
              <w:t>48</w:t>
            </w:r>
            <w:r>
              <w:rPr>
                <w:noProof/>
                <w:webHidden/>
              </w:rPr>
              <w:fldChar w:fldCharType="end"/>
            </w:r>
          </w:hyperlink>
        </w:p>
        <w:p w14:paraId="7CD2642F" w14:textId="77777777" w:rsidR="00783481" w:rsidRDefault="00783481">
          <w:pPr>
            <w:pStyle w:val="TOC3"/>
            <w:rPr>
              <w:noProof/>
              <w:sz w:val="22"/>
              <w:szCs w:val="22"/>
              <w:lang w:val="en-IN" w:eastAsia="en-IN"/>
            </w:rPr>
          </w:pPr>
          <w:hyperlink w:anchor="_Toc416298925" w:history="1">
            <w:r w:rsidRPr="001C43B0">
              <w:rPr>
                <w:rStyle w:val="Hyperlink"/>
                <w:rFonts w:ascii="Times New Roman" w:hAnsi="Times New Roman" w:cs="Times New Roman"/>
                <w:noProof/>
                <w:lang w:val="es-EC"/>
              </w:rPr>
              <w:t>Kotex en la Pirámide de Millward Brown</w:t>
            </w:r>
            <w:r>
              <w:rPr>
                <w:noProof/>
                <w:webHidden/>
              </w:rPr>
              <w:tab/>
            </w:r>
            <w:r>
              <w:rPr>
                <w:noProof/>
                <w:webHidden/>
              </w:rPr>
              <w:fldChar w:fldCharType="begin"/>
            </w:r>
            <w:r>
              <w:rPr>
                <w:noProof/>
                <w:webHidden/>
              </w:rPr>
              <w:instrText xml:space="preserve"> PAGEREF _Toc416298925 \h </w:instrText>
            </w:r>
            <w:r>
              <w:rPr>
                <w:noProof/>
                <w:webHidden/>
              </w:rPr>
            </w:r>
            <w:r>
              <w:rPr>
                <w:noProof/>
                <w:webHidden/>
              </w:rPr>
              <w:fldChar w:fldCharType="separate"/>
            </w:r>
            <w:r>
              <w:rPr>
                <w:noProof/>
                <w:webHidden/>
              </w:rPr>
              <w:t>49</w:t>
            </w:r>
            <w:r>
              <w:rPr>
                <w:noProof/>
                <w:webHidden/>
              </w:rPr>
              <w:fldChar w:fldCharType="end"/>
            </w:r>
          </w:hyperlink>
        </w:p>
        <w:p w14:paraId="2E5A59E2" w14:textId="77777777" w:rsidR="00783481" w:rsidRDefault="00783481">
          <w:pPr>
            <w:pStyle w:val="TOC3"/>
            <w:rPr>
              <w:noProof/>
              <w:sz w:val="22"/>
              <w:szCs w:val="22"/>
              <w:lang w:val="en-IN" w:eastAsia="en-IN"/>
            </w:rPr>
          </w:pPr>
          <w:hyperlink w:anchor="_Toc416298926" w:history="1">
            <w:r w:rsidRPr="001C43B0">
              <w:rPr>
                <w:rStyle w:val="Hyperlink"/>
                <w:rFonts w:ascii="Times New Roman" w:hAnsi="Times New Roman" w:cs="Times New Roman"/>
                <w:noProof/>
                <w:lang w:val="es-EC"/>
              </w:rPr>
              <w:t>Focus Groups</w:t>
            </w:r>
            <w:r>
              <w:rPr>
                <w:noProof/>
                <w:webHidden/>
              </w:rPr>
              <w:tab/>
            </w:r>
            <w:r>
              <w:rPr>
                <w:noProof/>
                <w:webHidden/>
              </w:rPr>
              <w:fldChar w:fldCharType="begin"/>
            </w:r>
            <w:r>
              <w:rPr>
                <w:noProof/>
                <w:webHidden/>
              </w:rPr>
              <w:instrText xml:space="preserve"> PAGEREF _Toc416298926 \h </w:instrText>
            </w:r>
            <w:r>
              <w:rPr>
                <w:noProof/>
                <w:webHidden/>
              </w:rPr>
            </w:r>
            <w:r>
              <w:rPr>
                <w:noProof/>
                <w:webHidden/>
              </w:rPr>
              <w:fldChar w:fldCharType="separate"/>
            </w:r>
            <w:r>
              <w:rPr>
                <w:noProof/>
                <w:webHidden/>
              </w:rPr>
              <w:t>52</w:t>
            </w:r>
            <w:r>
              <w:rPr>
                <w:noProof/>
                <w:webHidden/>
              </w:rPr>
              <w:fldChar w:fldCharType="end"/>
            </w:r>
          </w:hyperlink>
        </w:p>
        <w:p w14:paraId="5B3701DA" w14:textId="77777777" w:rsidR="00783481" w:rsidRDefault="00783481">
          <w:pPr>
            <w:pStyle w:val="TOC3"/>
            <w:rPr>
              <w:noProof/>
              <w:sz w:val="22"/>
              <w:szCs w:val="22"/>
              <w:lang w:val="en-IN" w:eastAsia="en-IN"/>
            </w:rPr>
          </w:pPr>
          <w:hyperlink w:anchor="_Toc416298927" w:history="1">
            <w:r w:rsidRPr="001C43B0">
              <w:rPr>
                <w:rStyle w:val="Hyperlink"/>
                <w:rFonts w:ascii="Times New Roman" w:hAnsi="Times New Roman" w:cs="Times New Roman"/>
                <w:noProof/>
              </w:rPr>
              <w:t>Encuestas</w:t>
            </w:r>
            <w:r>
              <w:rPr>
                <w:noProof/>
                <w:webHidden/>
              </w:rPr>
              <w:tab/>
            </w:r>
            <w:r>
              <w:rPr>
                <w:noProof/>
                <w:webHidden/>
              </w:rPr>
              <w:fldChar w:fldCharType="begin"/>
            </w:r>
            <w:r>
              <w:rPr>
                <w:noProof/>
                <w:webHidden/>
              </w:rPr>
              <w:instrText xml:space="preserve"> PAGEREF _Toc416298927 \h </w:instrText>
            </w:r>
            <w:r>
              <w:rPr>
                <w:noProof/>
                <w:webHidden/>
              </w:rPr>
            </w:r>
            <w:r>
              <w:rPr>
                <w:noProof/>
                <w:webHidden/>
              </w:rPr>
              <w:fldChar w:fldCharType="separate"/>
            </w:r>
            <w:r>
              <w:rPr>
                <w:noProof/>
                <w:webHidden/>
              </w:rPr>
              <w:t>59</w:t>
            </w:r>
            <w:r>
              <w:rPr>
                <w:noProof/>
                <w:webHidden/>
              </w:rPr>
              <w:fldChar w:fldCharType="end"/>
            </w:r>
          </w:hyperlink>
        </w:p>
        <w:p w14:paraId="684EDE5C" w14:textId="77777777" w:rsidR="00783481" w:rsidRDefault="00783481">
          <w:pPr>
            <w:pStyle w:val="TOC2"/>
            <w:tabs>
              <w:tab w:val="right" w:leader="dot" w:pos="8488"/>
            </w:tabs>
            <w:rPr>
              <w:noProof/>
              <w:sz w:val="22"/>
              <w:szCs w:val="22"/>
              <w:lang w:val="en-IN" w:eastAsia="en-IN"/>
            </w:rPr>
          </w:pPr>
          <w:hyperlink w:anchor="_Toc416298928" w:history="1">
            <w:r w:rsidRPr="001C43B0">
              <w:rPr>
                <w:rStyle w:val="Hyperlink"/>
                <w:rFonts w:ascii="Times New Roman" w:hAnsi="Times New Roman" w:cs="Times New Roman"/>
                <w:noProof/>
              </w:rPr>
              <w:t>ÚLTIMAS CAMPAÑAS PUBLICITARIAS DE LA MARCA</w:t>
            </w:r>
            <w:r>
              <w:rPr>
                <w:noProof/>
                <w:webHidden/>
              </w:rPr>
              <w:tab/>
            </w:r>
            <w:r>
              <w:rPr>
                <w:noProof/>
                <w:webHidden/>
              </w:rPr>
              <w:fldChar w:fldCharType="begin"/>
            </w:r>
            <w:r>
              <w:rPr>
                <w:noProof/>
                <w:webHidden/>
              </w:rPr>
              <w:instrText xml:space="preserve"> PAGEREF _Toc416298928 \h </w:instrText>
            </w:r>
            <w:r>
              <w:rPr>
                <w:noProof/>
                <w:webHidden/>
              </w:rPr>
            </w:r>
            <w:r>
              <w:rPr>
                <w:noProof/>
                <w:webHidden/>
              </w:rPr>
              <w:fldChar w:fldCharType="separate"/>
            </w:r>
            <w:r>
              <w:rPr>
                <w:noProof/>
                <w:webHidden/>
              </w:rPr>
              <w:t>65</w:t>
            </w:r>
            <w:r>
              <w:rPr>
                <w:noProof/>
                <w:webHidden/>
              </w:rPr>
              <w:fldChar w:fldCharType="end"/>
            </w:r>
          </w:hyperlink>
        </w:p>
        <w:p w14:paraId="34B56B48" w14:textId="77777777" w:rsidR="00783481" w:rsidRDefault="00783481">
          <w:pPr>
            <w:pStyle w:val="TOC3"/>
            <w:rPr>
              <w:noProof/>
              <w:sz w:val="22"/>
              <w:szCs w:val="22"/>
              <w:lang w:val="en-IN" w:eastAsia="en-IN"/>
            </w:rPr>
          </w:pPr>
          <w:hyperlink w:anchor="_Toc416298929" w:history="1">
            <w:r w:rsidRPr="001C43B0">
              <w:rPr>
                <w:rStyle w:val="Hyperlink"/>
                <w:rFonts w:ascii="Times New Roman" w:hAnsi="Times New Roman" w:cs="Times New Roman"/>
                <w:noProof/>
              </w:rPr>
              <w:t>28 Días Contigo</w:t>
            </w:r>
            <w:r>
              <w:rPr>
                <w:noProof/>
                <w:webHidden/>
              </w:rPr>
              <w:tab/>
            </w:r>
            <w:r>
              <w:rPr>
                <w:noProof/>
                <w:webHidden/>
              </w:rPr>
              <w:fldChar w:fldCharType="begin"/>
            </w:r>
            <w:r>
              <w:rPr>
                <w:noProof/>
                <w:webHidden/>
              </w:rPr>
              <w:instrText xml:space="preserve"> PAGEREF _Toc416298929 \h </w:instrText>
            </w:r>
            <w:r>
              <w:rPr>
                <w:noProof/>
                <w:webHidden/>
              </w:rPr>
            </w:r>
            <w:r>
              <w:rPr>
                <w:noProof/>
                <w:webHidden/>
              </w:rPr>
              <w:fldChar w:fldCharType="separate"/>
            </w:r>
            <w:r>
              <w:rPr>
                <w:noProof/>
                <w:webHidden/>
              </w:rPr>
              <w:t>65</w:t>
            </w:r>
            <w:r>
              <w:rPr>
                <w:noProof/>
                <w:webHidden/>
              </w:rPr>
              <w:fldChar w:fldCharType="end"/>
            </w:r>
          </w:hyperlink>
        </w:p>
        <w:p w14:paraId="2EE1664D" w14:textId="77777777" w:rsidR="00783481" w:rsidRDefault="00783481">
          <w:pPr>
            <w:pStyle w:val="TOC3"/>
            <w:rPr>
              <w:noProof/>
              <w:sz w:val="22"/>
              <w:szCs w:val="22"/>
              <w:lang w:val="en-IN" w:eastAsia="en-IN"/>
            </w:rPr>
          </w:pPr>
          <w:hyperlink w:anchor="_Toc416298930" w:history="1">
            <w:r w:rsidRPr="001C43B0">
              <w:rPr>
                <w:rStyle w:val="Hyperlink"/>
                <w:rFonts w:ascii="Times New Roman" w:hAnsi="Times New Roman" w:cs="Times New Roman"/>
                <w:noProof/>
                <w:lang w:val="es-EC"/>
              </w:rPr>
              <w:t>Detalles que lo cambian todo (Lanzamiento Kotex Evolution)</w:t>
            </w:r>
            <w:r>
              <w:rPr>
                <w:noProof/>
                <w:webHidden/>
              </w:rPr>
              <w:tab/>
            </w:r>
            <w:r>
              <w:rPr>
                <w:noProof/>
                <w:webHidden/>
              </w:rPr>
              <w:fldChar w:fldCharType="begin"/>
            </w:r>
            <w:r>
              <w:rPr>
                <w:noProof/>
                <w:webHidden/>
              </w:rPr>
              <w:instrText xml:space="preserve"> PAGEREF _Toc416298930 \h </w:instrText>
            </w:r>
            <w:r>
              <w:rPr>
                <w:noProof/>
                <w:webHidden/>
              </w:rPr>
            </w:r>
            <w:r>
              <w:rPr>
                <w:noProof/>
                <w:webHidden/>
              </w:rPr>
              <w:fldChar w:fldCharType="separate"/>
            </w:r>
            <w:r>
              <w:rPr>
                <w:noProof/>
                <w:webHidden/>
              </w:rPr>
              <w:t>69</w:t>
            </w:r>
            <w:r>
              <w:rPr>
                <w:noProof/>
                <w:webHidden/>
              </w:rPr>
              <w:fldChar w:fldCharType="end"/>
            </w:r>
          </w:hyperlink>
        </w:p>
        <w:p w14:paraId="181E53D8" w14:textId="77777777" w:rsidR="00783481" w:rsidRDefault="00783481">
          <w:pPr>
            <w:pStyle w:val="TOC3"/>
            <w:rPr>
              <w:noProof/>
              <w:sz w:val="22"/>
              <w:szCs w:val="22"/>
              <w:lang w:val="en-IN" w:eastAsia="en-IN"/>
            </w:rPr>
          </w:pPr>
          <w:hyperlink w:anchor="_Toc416298931" w:history="1">
            <w:r w:rsidRPr="001C43B0">
              <w:rPr>
                <w:rStyle w:val="Hyperlink"/>
                <w:rFonts w:ascii="Times New Roman" w:hAnsi="Times New Roman" w:cs="Times New Roman"/>
                <w:noProof/>
                <w:lang w:val="es-EC"/>
              </w:rPr>
              <w:t>Vive tus Reglas</w:t>
            </w:r>
            <w:r>
              <w:rPr>
                <w:noProof/>
                <w:webHidden/>
              </w:rPr>
              <w:tab/>
            </w:r>
            <w:r>
              <w:rPr>
                <w:noProof/>
                <w:webHidden/>
              </w:rPr>
              <w:fldChar w:fldCharType="begin"/>
            </w:r>
            <w:r>
              <w:rPr>
                <w:noProof/>
                <w:webHidden/>
              </w:rPr>
              <w:instrText xml:space="preserve"> PAGEREF _Toc416298931 \h </w:instrText>
            </w:r>
            <w:r>
              <w:rPr>
                <w:noProof/>
                <w:webHidden/>
              </w:rPr>
            </w:r>
            <w:r>
              <w:rPr>
                <w:noProof/>
                <w:webHidden/>
              </w:rPr>
              <w:fldChar w:fldCharType="separate"/>
            </w:r>
            <w:r>
              <w:rPr>
                <w:noProof/>
                <w:webHidden/>
              </w:rPr>
              <w:t>75</w:t>
            </w:r>
            <w:r>
              <w:rPr>
                <w:noProof/>
                <w:webHidden/>
              </w:rPr>
              <w:fldChar w:fldCharType="end"/>
            </w:r>
          </w:hyperlink>
        </w:p>
        <w:p w14:paraId="5E833DF7" w14:textId="77777777" w:rsidR="00783481" w:rsidRDefault="00783481">
          <w:pPr>
            <w:pStyle w:val="TOC1"/>
            <w:rPr>
              <w:noProof/>
              <w:sz w:val="22"/>
              <w:szCs w:val="22"/>
              <w:lang w:val="en-IN" w:eastAsia="en-IN"/>
            </w:rPr>
          </w:pPr>
          <w:hyperlink w:anchor="_Toc416298932" w:history="1">
            <w:r w:rsidRPr="001C43B0">
              <w:rPr>
                <w:rStyle w:val="Hyperlink"/>
                <w:rFonts w:ascii="Times New Roman" w:hAnsi="Times New Roman" w:cs="Times New Roman"/>
                <w:noProof/>
              </w:rPr>
              <w:t>CAPÍTULO III: DESARROLLO DE LA INVESTIGACIÓN</w:t>
            </w:r>
            <w:r>
              <w:rPr>
                <w:noProof/>
                <w:webHidden/>
              </w:rPr>
              <w:tab/>
            </w:r>
            <w:r>
              <w:rPr>
                <w:noProof/>
                <w:webHidden/>
              </w:rPr>
              <w:fldChar w:fldCharType="begin"/>
            </w:r>
            <w:r>
              <w:rPr>
                <w:noProof/>
                <w:webHidden/>
              </w:rPr>
              <w:instrText xml:space="preserve"> PAGEREF _Toc416298932 \h </w:instrText>
            </w:r>
            <w:r>
              <w:rPr>
                <w:noProof/>
                <w:webHidden/>
              </w:rPr>
            </w:r>
            <w:r>
              <w:rPr>
                <w:noProof/>
                <w:webHidden/>
              </w:rPr>
              <w:fldChar w:fldCharType="separate"/>
            </w:r>
            <w:r>
              <w:rPr>
                <w:noProof/>
                <w:webHidden/>
              </w:rPr>
              <w:t>82</w:t>
            </w:r>
            <w:r>
              <w:rPr>
                <w:noProof/>
                <w:webHidden/>
              </w:rPr>
              <w:fldChar w:fldCharType="end"/>
            </w:r>
          </w:hyperlink>
        </w:p>
        <w:p w14:paraId="6BED04EB" w14:textId="77777777" w:rsidR="00783481" w:rsidRDefault="00783481">
          <w:pPr>
            <w:pStyle w:val="TOC2"/>
            <w:tabs>
              <w:tab w:val="right" w:leader="dot" w:pos="8488"/>
            </w:tabs>
            <w:rPr>
              <w:noProof/>
              <w:sz w:val="22"/>
              <w:szCs w:val="22"/>
              <w:lang w:val="en-IN" w:eastAsia="en-IN"/>
            </w:rPr>
          </w:pPr>
          <w:hyperlink w:anchor="_Toc416298933" w:history="1">
            <w:r w:rsidRPr="001C43B0">
              <w:rPr>
                <w:rStyle w:val="Hyperlink"/>
                <w:rFonts w:ascii="Times New Roman" w:hAnsi="Times New Roman" w:cs="Times New Roman"/>
                <w:noProof/>
              </w:rPr>
              <w:t>DISEÑO DE LA ESTRATEGIA PARA MEJORAR EL POSICIONAMIENTO DE LA MARCA</w:t>
            </w:r>
            <w:r>
              <w:rPr>
                <w:noProof/>
                <w:webHidden/>
              </w:rPr>
              <w:tab/>
            </w:r>
            <w:r>
              <w:rPr>
                <w:noProof/>
                <w:webHidden/>
              </w:rPr>
              <w:fldChar w:fldCharType="begin"/>
            </w:r>
            <w:r>
              <w:rPr>
                <w:noProof/>
                <w:webHidden/>
              </w:rPr>
              <w:instrText xml:space="preserve"> PAGEREF _Toc416298933 \h </w:instrText>
            </w:r>
            <w:r>
              <w:rPr>
                <w:noProof/>
                <w:webHidden/>
              </w:rPr>
            </w:r>
            <w:r>
              <w:rPr>
                <w:noProof/>
                <w:webHidden/>
              </w:rPr>
              <w:fldChar w:fldCharType="separate"/>
            </w:r>
            <w:r>
              <w:rPr>
                <w:noProof/>
                <w:webHidden/>
              </w:rPr>
              <w:t>82</w:t>
            </w:r>
            <w:r>
              <w:rPr>
                <w:noProof/>
                <w:webHidden/>
              </w:rPr>
              <w:fldChar w:fldCharType="end"/>
            </w:r>
          </w:hyperlink>
        </w:p>
        <w:p w14:paraId="7EE2A38D" w14:textId="77777777" w:rsidR="00783481" w:rsidRDefault="00783481">
          <w:pPr>
            <w:pStyle w:val="TOC3"/>
            <w:rPr>
              <w:noProof/>
              <w:sz w:val="22"/>
              <w:szCs w:val="22"/>
              <w:lang w:val="en-IN" w:eastAsia="en-IN"/>
            </w:rPr>
          </w:pPr>
          <w:hyperlink w:anchor="_Toc416298934" w:history="1">
            <w:r w:rsidRPr="001C43B0">
              <w:rPr>
                <w:rStyle w:val="Hyperlink"/>
                <w:rFonts w:ascii="Times New Roman" w:hAnsi="Times New Roman" w:cs="Times New Roman"/>
                <w:noProof/>
              </w:rPr>
              <w:t>La idea</w:t>
            </w:r>
            <w:r>
              <w:rPr>
                <w:noProof/>
                <w:webHidden/>
              </w:rPr>
              <w:tab/>
            </w:r>
            <w:r>
              <w:rPr>
                <w:noProof/>
                <w:webHidden/>
              </w:rPr>
              <w:fldChar w:fldCharType="begin"/>
            </w:r>
            <w:r>
              <w:rPr>
                <w:noProof/>
                <w:webHidden/>
              </w:rPr>
              <w:instrText xml:space="preserve"> PAGEREF _Toc416298934 \h </w:instrText>
            </w:r>
            <w:r>
              <w:rPr>
                <w:noProof/>
                <w:webHidden/>
              </w:rPr>
            </w:r>
            <w:r>
              <w:rPr>
                <w:noProof/>
                <w:webHidden/>
              </w:rPr>
              <w:fldChar w:fldCharType="separate"/>
            </w:r>
            <w:r>
              <w:rPr>
                <w:noProof/>
                <w:webHidden/>
              </w:rPr>
              <w:t>82</w:t>
            </w:r>
            <w:r>
              <w:rPr>
                <w:noProof/>
                <w:webHidden/>
              </w:rPr>
              <w:fldChar w:fldCharType="end"/>
            </w:r>
          </w:hyperlink>
        </w:p>
        <w:p w14:paraId="57A965E9" w14:textId="77777777" w:rsidR="00783481" w:rsidRDefault="00783481">
          <w:pPr>
            <w:pStyle w:val="TOC3"/>
            <w:rPr>
              <w:noProof/>
              <w:sz w:val="22"/>
              <w:szCs w:val="22"/>
              <w:lang w:val="en-IN" w:eastAsia="en-IN"/>
            </w:rPr>
          </w:pPr>
          <w:hyperlink w:anchor="_Toc416298935" w:history="1">
            <w:r w:rsidRPr="001C43B0">
              <w:rPr>
                <w:rStyle w:val="Hyperlink"/>
                <w:rFonts w:ascii="Times New Roman" w:hAnsi="Times New Roman" w:cs="Times New Roman"/>
                <w:noProof/>
              </w:rPr>
              <w:t>Piezas Gráficas</w:t>
            </w:r>
            <w:r>
              <w:rPr>
                <w:noProof/>
                <w:webHidden/>
              </w:rPr>
              <w:tab/>
            </w:r>
            <w:r>
              <w:rPr>
                <w:noProof/>
                <w:webHidden/>
              </w:rPr>
              <w:fldChar w:fldCharType="begin"/>
            </w:r>
            <w:r>
              <w:rPr>
                <w:noProof/>
                <w:webHidden/>
              </w:rPr>
              <w:instrText xml:space="preserve"> PAGEREF _Toc416298935 \h </w:instrText>
            </w:r>
            <w:r>
              <w:rPr>
                <w:noProof/>
                <w:webHidden/>
              </w:rPr>
            </w:r>
            <w:r>
              <w:rPr>
                <w:noProof/>
                <w:webHidden/>
              </w:rPr>
              <w:fldChar w:fldCharType="separate"/>
            </w:r>
            <w:r>
              <w:rPr>
                <w:noProof/>
                <w:webHidden/>
              </w:rPr>
              <w:t>83</w:t>
            </w:r>
            <w:r>
              <w:rPr>
                <w:noProof/>
                <w:webHidden/>
              </w:rPr>
              <w:fldChar w:fldCharType="end"/>
            </w:r>
          </w:hyperlink>
        </w:p>
        <w:p w14:paraId="18B78812" w14:textId="77777777" w:rsidR="00783481" w:rsidRDefault="00783481">
          <w:pPr>
            <w:pStyle w:val="TOC3"/>
            <w:rPr>
              <w:noProof/>
              <w:sz w:val="22"/>
              <w:szCs w:val="22"/>
              <w:lang w:val="en-IN" w:eastAsia="en-IN"/>
            </w:rPr>
          </w:pPr>
          <w:hyperlink w:anchor="_Toc416298936" w:history="1">
            <w:r w:rsidRPr="001C43B0">
              <w:rPr>
                <w:rStyle w:val="Hyperlink"/>
                <w:rFonts w:ascii="Times New Roman" w:hAnsi="Times New Roman" w:cs="Times New Roman"/>
                <w:noProof/>
              </w:rPr>
              <w:t>¡La Regla ahora es Moverte como quieras!</w:t>
            </w:r>
            <w:r>
              <w:rPr>
                <w:noProof/>
                <w:webHidden/>
              </w:rPr>
              <w:tab/>
            </w:r>
            <w:r>
              <w:rPr>
                <w:noProof/>
                <w:webHidden/>
              </w:rPr>
              <w:fldChar w:fldCharType="begin"/>
            </w:r>
            <w:r>
              <w:rPr>
                <w:noProof/>
                <w:webHidden/>
              </w:rPr>
              <w:instrText xml:space="preserve"> PAGEREF _Toc416298936 \h </w:instrText>
            </w:r>
            <w:r>
              <w:rPr>
                <w:noProof/>
                <w:webHidden/>
              </w:rPr>
            </w:r>
            <w:r>
              <w:rPr>
                <w:noProof/>
                <w:webHidden/>
              </w:rPr>
              <w:fldChar w:fldCharType="separate"/>
            </w:r>
            <w:r>
              <w:rPr>
                <w:noProof/>
                <w:webHidden/>
              </w:rPr>
              <w:t>88</w:t>
            </w:r>
            <w:r>
              <w:rPr>
                <w:noProof/>
                <w:webHidden/>
              </w:rPr>
              <w:fldChar w:fldCharType="end"/>
            </w:r>
          </w:hyperlink>
        </w:p>
        <w:p w14:paraId="53EBC7A5" w14:textId="77777777" w:rsidR="00783481" w:rsidRDefault="00783481">
          <w:pPr>
            <w:pStyle w:val="TOC3"/>
            <w:rPr>
              <w:noProof/>
              <w:sz w:val="22"/>
              <w:szCs w:val="22"/>
              <w:lang w:val="en-IN" w:eastAsia="en-IN"/>
            </w:rPr>
          </w:pPr>
          <w:hyperlink w:anchor="_Toc416298937" w:history="1">
            <w:r w:rsidRPr="001C43B0">
              <w:rPr>
                <w:rStyle w:val="Hyperlink"/>
                <w:rFonts w:ascii="Times New Roman" w:hAnsi="Times New Roman" w:cs="Times New Roman"/>
                <w:noProof/>
              </w:rPr>
              <w:t>¡La Regla ahora es Aceptar cualquier plan!</w:t>
            </w:r>
            <w:r>
              <w:rPr>
                <w:noProof/>
                <w:webHidden/>
              </w:rPr>
              <w:tab/>
            </w:r>
            <w:r>
              <w:rPr>
                <w:noProof/>
                <w:webHidden/>
              </w:rPr>
              <w:fldChar w:fldCharType="begin"/>
            </w:r>
            <w:r>
              <w:rPr>
                <w:noProof/>
                <w:webHidden/>
              </w:rPr>
              <w:instrText xml:space="preserve"> PAGEREF _Toc416298937 \h </w:instrText>
            </w:r>
            <w:r>
              <w:rPr>
                <w:noProof/>
                <w:webHidden/>
              </w:rPr>
            </w:r>
            <w:r>
              <w:rPr>
                <w:noProof/>
                <w:webHidden/>
              </w:rPr>
              <w:fldChar w:fldCharType="separate"/>
            </w:r>
            <w:r>
              <w:rPr>
                <w:noProof/>
                <w:webHidden/>
              </w:rPr>
              <w:t>90</w:t>
            </w:r>
            <w:r>
              <w:rPr>
                <w:noProof/>
                <w:webHidden/>
              </w:rPr>
              <w:fldChar w:fldCharType="end"/>
            </w:r>
          </w:hyperlink>
        </w:p>
        <w:p w14:paraId="1756EC1F" w14:textId="77777777" w:rsidR="00783481" w:rsidRDefault="00783481">
          <w:pPr>
            <w:pStyle w:val="TOC3"/>
            <w:rPr>
              <w:noProof/>
              <w:sz w:val="22"/>
              <w:szCs w:val="22"/>
              <w:lang w:val="en-IN" w:eastAsia="en-IN"/>
            </w:rPr>
          </w:pPr>
          <w:hyperlink w:anchor="_Toc416298938" w:history="1">
            <w:r w:rsidRPr="001C43B0">
              <w:rPr>
                <w:rStyle w:val="Hyperlink"/>
                <w:rFonts w:ascii="Times New Roman" w:hAnsi="Times New Roman" w:cs="Times New Roman"/>
                <w:noProof/>
              </w:rPr>
              <w:t>Demostrativos</w:t>
            </w:r>
            <w:r>
              <w:rPr>
                <w:noProof/>
                <w:webHidden/>
              </w:rPr>
              <w:tab/>
            </w:r>
            <w:r>
              <w:rPr>
                <w:noProof/>
                <w:webHidden/>
              </w:rPr>
              <w:fldChar w:fldCharType="begin"/>
            </w:r>
            <w:r>
              <w:rPr>
                <w:noProof/>
                <w:webHidden/>
              </w:rPr>
              <w:instrText xml:space="preserve"> PAGEREF _Toc416298938 \h </w:instrText>
            </w:r>
            <w:r>
              <w:rPr>
                <w:noProof/>
                <w:webHidden/>
              </w:rPr>
            </w:r>
            <w:r>
              <w:rPr>
                <w:noProof/>
                <w:webHidden/>
              </w:rPr>
              <w:fldChar w:fldCharType="separate"/>
            </w:r>
            <w:r>
              <w:rPr>
                <w:noProof/>
                <w:webHidden/>
              </w:rPr>
              <w:t>91</w:t>
            </w:r>
            <w:r>
              <w:rPr>
                <w:noProof/>
                <w:webHidden/>
              </w:rPr>
              <w:fldChar w:fldCharType="end"/>
            </w:r>
          </w:hyperlink>
        </w:p>
        <w:p w14:paraId="7CAD194E" w14:textId="77777777" w:rsidR="00783481" w:rsidRDefault="00783481">
          <w:pPr>
            <w:pStyle w:val="TOC3"/>
            <w:rPr>
              <w:noProof/>
              <w:sz w:val="22"/>
              <w:szCs w:val="22"/>
              <w:lang w:val="en-IN" w:eastAsia="en-IN"/>
            </w:rPr>
          </w:pPr>
          <w:hyperlink w:anchor="_Toc416298939" w:history="1">
            <w:r w:rsidRPr="001C43B0">
              <w:rPr>
                <w:rStyle w:val="Hyperlink"/>
                <w:rFonts w:ascii="Times New Roman" w:hAnsi="Times New Roman" w:cs="Times New Roman"/>
                <w:noProof/>
              </w:rPr>
              <w:t>Moda y Estilo con Kotex</w:t>
            </w:r>
            <w:r>
              <w:rPr>
                <w:noProof/>
                <w:webHidden/>
              </w:rPr>
              <w:tab/>
            </w:r>
            <w:r>
              <w:rPr>
                <w:noProof/>
                <w:webHidden/>
              </w:rPr>
              <w:fldChar w:fldCharType="begin"/>
            </w:r>
            <w:r>
              <w:rPr>
                <w:noProof/>
                <w:webHidden/>
              </w:rPr>
              <w:instrText xml:space="preserve"> PAGEREF _Toc416298939 \h </w:instrText>
            </w:r>
            <w:r>
              <w:rPr>
                <w:noProof/>
                <w:webHidden/>
              </w:rPr>
            </w:r>
            <w:r>
              <w:rPr>
                <w:noProof/>
                <w:webHidden/>
              </w:rPr>
              <w:fldChar w:fldCharType="separate"/>
            </w:r>
            <w:r>
              <w:rPr>
                <w:noProof/>
                <w:webHidden/>
              </w:rPr>
              <w:t>92</w:t>
            </w:r>
            <w:r>
              <w:rPr>
                <w:noProof/>
                <w:webHidden/>
              </w:rPr>
              <w:fldChar w:fldCharType="end"/>
            </w:r>
          </w:hyperlink>
        </w:p>
        <w:p w14:paraId="17B0C072" w14:textId="77777777" w:rsidR="00783481" w:rsidRDefault="00783481">
          <w:pPr>
            <w:pStyle w:val="TOC3"/>
            <w:rPr>
              <w:noProof/>
              <w:sz w:val="22"/>
              <w:szCs w:val="22"/>
              <w:lang w:val="en-IN" w:eastAsia="en-IN"/>
            </w:rPr>
          </w:pPr>
          <w:hyperlink w:anchor="_Toc416298940" w:history="1">
            <w:r w:rsidRPr="001C43B0">
              <w:rPr>
                <w:rStyle w:val="Hyperlink"/>
                <w:rFonts w:ascii="Times New Roman" w:hAnsi="Times New Roman" w:cs="Times New Roman"/>
                <w:noProof/>
              </w:rPr>
              <w:t>Redes Sociales y Contenido Digital</w:t>
            </w:r>
            <w:r>
              <w:rPr>
                <w:noProof/>
                <w:webHidden/>
              </w:rPr>
              <w:tab/>
            </w:r>
            <w:r>
              <w:rPr>
                <w:noProof/>
                <w:webHidden/>
              </w:rPr>
              <w:fldChar w:fldCharType="begin"/>
            </w:r>
            <w:r>
              <w:rPr>
                <w:noProof/>
                <w:webHidden/>
              </w:rPr>
              <w:instrText xml:space="preserve"> PAGEREF _Toc416298940 \h </w:instrText>
            </w:r>
            <w:r>
              <w:rPr>
                <w:noProof/>
                <w:webHidden/>
              </w:rPr>
            </w:r>
            <w:r>
              <w:rPr>
                <w:noProof/>
                <w:webHidden/>
              </w:rPr>
              <w:fldChar w:fldCharType="separate"/>
            </w:r>
            <w:r>
              <w:rPr>
                <w:noProof/>
                <w:webHidden/>
              </w:rPr>
              <w:t>93</w:t>
            </w:r>
            <w:r>
              <w:rPr>
                <w:noProof/>
                <w:webHidden/>
              </w:rPr>
              <w:fldChar w:fldCharType="end"/>
            </w:r>
          </w:hyperlink>
        </w:p>
        <w:p w14:paraId="72D399AC" w14:textId="77777777" w:rsidR="00783481" w:rsidRDefault="00783481">
          <w:pPr>
            <w:pStyle w:val="TOC3"/>
            <w:rPr>
              <w:noProof/>
              <w:sz w:val="22"/>
              <w:szCs w:val="22"/>
              <w:lang w:val="en-IN" w:eastAsia="en-IN"/>
            </w:rPr>
          </w:pPr>
          <w:hyperlink w:anchor="_Toc416298941" w:history="1">
            <w:r w:rsidRPr="001C43B0">
              <w:rPr>
                <w:rStyle w:val="Hyperlink"/>
                <w:rFonts w:ascii="Times New Roman" w:hAnsi="Times New Roman" w:cs="Times New Roman"/>
                <w:noProof/>
              </w:rPr>
              <w:t>La aplicación</w:t>
            </w:r>
            <w:r>
              <w:rPr>
                <w:noProof/>
                <w:webHidden/>
              </w:rPr>
              <w:tab/>
            </w:r>
            <w:r>
              <w:rPr>
                <w:noProof/>
                <w:webHidden/>
              </w:rPr>
              <w:fldChar w:fldCharType="begin"/>
            </w:r>
            <w:r>
              <w:rPr>
                <w:noProof/>
                <w:webHidden/>
              </w:rPr>
              <w:instrText xml:space="preserve"> PAGEREF _Toc416298941 \h </w:instrText>
            </w:r>
            <w:r>
              <w:rPr>
                <w:noProof/>
                <w:webHidden/>
              </w:rPr>
            </w:r>
            <w:r>
              <w:rPr>
                <w:noProof/>
                <w:webHidden/>
              </w:rPr>
              <w:fldChar w:fldCharType="separate"/>
            </w:r>
            <w:r>
              <w:rPr>
                <w:noProof/>
                <w:webHidden/>
              </w:rPr>
              <w:t>94</w:t>
            </w:r>
            <w:r>
              <w:rPr>
                <w:noProof/>
                <w:webHidden/>
              </w:rPr>
              <w:fldChar w:fldCharType="end"/>
            </w:r>
          </w:hyperlink>
        </w:p>
        <w:p w14:paraId="3ABB4788" w14:textId="77777777" w:rsidR="00783481" w:rsidRDefault="00783481">
          <w:pPr>
            <w:pStyle w:val="TOC1"/>
            <w:rPr>
              <w:noProof/>
              <w:sz w:val="22"/>
              <w:szCs w:val="22"/>
              <w:lang w:val="en-IN" w:eastAsia="en-IN"/>
            </w:rPr>
          </w:pPr>
          <w:hyperlink w:anchor="_Toc416298942" w:history="1">
            <w:r w:rsidRPr="001C43B0">
              <w:rPr>
                <w:rStyle w:val="Hyperlink"/>
                <w:rFonts w:ascii="Times New Roman" w:hAnsi="Times New Roman" w:cs="Times New Roman"/>
                <w:noProof/>
              </w:rPr>
              <w:t>CAPÍTULO IV: CONCLUSIONES Y RECOMENDACIONES</w:t>
            </w:r>
            <w:r>
              <w:rPr>
                <w:noProof/>
                <w:webHidden/>
              </w:rPr>
              <w:tab/>
            </w:r>
            <w:r>
              <w:rPr>
                <w:noProof/>
                <w:webHidden/>
              </w:rPr>
              <w:fldChar w:fldCharType="begin"/>
            </w:r>
            <w:r>
              <w:rPr>
                <w:noProof/>
                <w:webHidden/>
              </w:rPr>
              <w:instrText xml:space="preserve"> PAGEREF _Toc416298942 \h </w:instrText>
            </w:r>
            <w:r>
              <w:rPr>
                <w:noProof/>
                <w:webHidden/>
              </w:rPr>
            </w:r>
            <w:r>
              <w:rPr>
                <w:noProof/>
                <w:webHidden/>
              </w:rPr>
              <w:fldChar w:fldCharType="separate"/>
            </w:r>
            <w:r>
              <w:rPr>
                <w:noProof/>
                <w:webHidden/>
              </w:rPr>
              <w:t>95</w:t>
            </w:r>
            <w:r>
              <w:rPr>
                <w:noProof/>
                <w:webHidden/>
              </w:rPr>
              <w:fldChar w:fldCharType="end"/>
            </w:r>
          </w:hyperlink>
        </w:p>
        <w:p w14:paraId="3DB40366" w14:textId="77777777" w:rsidR="00783481" w:rsidRDefault="00783481">
          <w:pPr>
            <w:pStyle w:val="TOC1"/>
            <w:rPr>
              <w:noProof/>
              <w:sz w:val="22"/>
              <w:szCs w:val="22"/>
              <w:lang w:val="en-IN" w:eastAsia="en-IN"/>
            </w:rPr>
          </w:pPr>
          <w:hyperlink w:anchor="_Toc416298943" w:history="1">
            <w:r w:rsidRPr="001C43B0">
              <w:rPr>
                <w:rStyle w:val="Hyperlink"/>
                <w:rFonts w:ascii="Times New Roman" w:hAnsi="Times New Roman" w:cs="Times New Roman"/>
                <w:noProof/>
              </w:rPr>
              <w:t>BIBLIOGRAFÍA</w:t>
            </w:r>
            <w:r>
              <w:rPr>
                <w:noProof/>
                <w:webHidden/>
              </w:rPr>
              <w:tab/>
            </w:r>
            <w:r>
              <w:rPr>
                <w:noProof/>
                <w:webHidden/>
              </w:rPr>
              <w:fldChar w:fldCharType="begin"/>
            </w:r>
            <w:r>
              <w:rPr>
                <w:noProof/>
                <w:webHidden/>
              </w:rPr>
              <w:instrText xml:space="preserve"> PAGEREF _Toc416298943 \h </w:instrText>
            </w:r>
            <w:r>
              <w:rPr>
                <w:noProof/>
                <w:webHidden/>
              </w:rPr>
            </w:r>
            <w:r>
              <w:rPr>
                <w:noProof/>
                <w:webHidden/>
              </w:rPr>
              <w:fldChar w:fldCharType="separate"/>
            </w:r>
            <w:r>
              <w:rPr>
                <w:noProof/>
                <w:webHidden/>
              </w:rPr>
              <w:t>97</w:t>
            </w:r>
            <w:r>
              <w:rPr>
                <w:noProof/>
                <w:webHidden/>
              </w:rPr>
              <w:fldChar w:fldCharType="end"/>
            </w:r>
          </w:hyperlink>
        </w:p>
        <w:p w14:paraId="6E0DBE41" w14:textId="79F16D08" w:rsidR="007F0264" w:rsidRDefault="007F0264">
          <w:r>
            <w:rPr>
              <w:b/>
              <w:bCs/>
              <w:noProof/>
            </w:rPr>
            <w:fldChar w:fldCharType="end"/>
          </w:r>
        </w:p>
      </w:sdtContent>
    </w:sdt>
    <w:p w14:paraId="633C4DDD" w14:textId="77777777" w:rsidR="009B2017" w:rsidRDefault="009B2017" w:rsidP="009B185A">
      <w:pPr>
        <w:pStyle w:val="NormalWeb"/>
        <w:jc w:val="both"/>
        <w:rPr>
          <w:rFonts w:ascii="Times New Roman" w:hAnsi="Times New Roman"/>
          <w:sz w:val="24"/>
          <w:szCs w:val="24"/>
          <w:lang w:val="en-IN"/>
        </w:rPr>
      </w:pPr>
    </w:p>
    <w:p w14:paraId="4181A350" w14:textId="77777777" w:rsidR="0018120C" w:rsidRDefault="0018120C" w:rsidP="009B185A">
      <w:pPr>
        <w:pStyle w:val="NormalWeb"/>
        <w:jc w:val="both"/>
        <w:rPr>
          <w:rFonts w:ascii="Times New Roman" w:hAnsi="Times New Roman"/>
          <w:sz w:val="24"/>
          <w:szCs w:val="24"/>
          <w:lang w:val="en-IN"/>
        </w:rPr>
      </w:pPr>
    </w:p>
    <w:p w14:paraId="2563061C" w14:textId="77777777" w:rsidR="0018120C" w:rsidRDefault="0018120C" w:rsidP="009B185A">
      <w:pPr>
        <w:pStyle w:val="NormalWeb"/>
        <w:jc w:val="both"/>
        <w:rPr>
          <w:rFonts w:ascii="Times New Roman" w:hAnsi="Times New Roman"/>
          <w:sz w:val="24"/>
          <w:szCs w:val="24"/>
          <w:lang w:val="en-IN"/>
        </w:rPr>
      </w:pPr>
    </w:p>
    <w:p w14:paraId="62EE360A" w14:textId="77777777" w:rsidR="0018120C" w:rsidRDefault="0018120C" w:rsidP="009B185A">
      <w:pPr>
        <w:pStyle w:val="NormalWeb"/>
        <w:jc w:val="both"/>
        <w:rPr>
          <w:rFonts w:ascii="Times New Roman" w:hAnsi="Times New Roman"/>
          <w:sz w:val="24"/>
          <w:szCs w:val="24"/>
          <w:lang w:val="en-IN"/>
        </w:rPr>
      </w:pPr>
    </w:p>
    <w:p w14:paraId="679BFD9D" w14:textId="77777777" w:rsidR="0018120C" w:rsidRDefault="0018120C" w:rsidP="009B185A">
      <w:pPr>
        <w:pStyle w:val="NormalWeb"/>
        <w:jc w:val="both"/>
        <w:rPr>
          <w:rFonts w:ascii="Times New Roman" w:hAnsi="Times New Roman"/>
          <w:sz w:val="24"/>
          <w:szCs w:val="24"/>
          <w:lang w:val="en-IN"/>
        </w:rPr>
      </w:pPr>
    </w:p>
    <w:p w14:paraId="665D6406" w14:textId="77777777" w:rsidR="0018120C" w:rsidRDefault="0018120C" w:rsidP="009B185A">
      <w:pPr>
        <w:pStyle w:val="NormalWeb"/>
        <w:jc w:val="both"/>
        <w:rPr>
          <w:rFonts w:ascii="Times New Roman" w:hAnsi="Times New Roman"/>
          <w:sz w:val="24"/>
          <w:szCs w:val="24"/>
          <w:lang w:val="en-IN"/>
        </w:rPr>
      </w:pPr>
    </w:p>
    <w:p w14:paraId="27D31AEA" w14:textId="77777777" w:rsidR="0018120C" w:rsidRDefault="0018120C" w:rsidP="009B185A">
      <w:pPr>
        <w:pStyle w:val="NormalWeb"/>
        <w:jc w:val="both"/>
        <w:rPr>
          <w:rFonts w:ascii="Times New Roman" w:hAnsi="Times New Roman"/>
          <w:sz w:val="24"/>
          <w:szCs w:val="24"/>
          <w:lang w:val="en-IN"/>
        </w:rPr>
      </w:pPr>
    </w:p>
    <w:p w14:paraId="68BC4997" w14:textId="77777777" w:rsidR="0018120C" w:rsidRDefault="0018120C" w:rsidP="009B185A">
      <w:pPr>
        <w:pStyle w:val="NormalWeb"/>
        <w:jc w:val="both"/>
        <w:rPr>
          <w:rFonts w:ascii="Times New Roman" w:hAnsi="Times New Roman"/>
          <w:sz w:val="24"/>
          <w:szCs w:val="24"/>
          <w:lang w:val="en-IN"/>
        </w:rPr>
      </w:pPr>
    </w:p>
    <w:p w14:paraId="1A6003BE" w14:textId="77777777" w:rsidR="0018120C" w:rsidRDefault="0018120C" w:rsidP="009B185A">
      <w:pPr>
        <w:pStyle w:val="NormalWeb"/>
        <w:jc w:val="both"/>
        <w:rPr>
          <w:rFonts w:ascii="Times New Roman" w:hAnsi="Times New Roman"/>
          <w:sz w:val="24"/>
          <w:szCs w:val="24"/>
          <w:lang w:val="en-IN"/>
        </w:rPr>
      </w:pPr>
    </w:p>
    <w:p w14:paraId="707C5A5A" w14:textId="77777777" w:rsidR="0018120C" w:rsidRDefault="0018120C" w:rsidP="009B185A">
      <w:pPr>
        <w:pStyle w:val="NormalWeb"/>
        <w:jc w:val="both"/>
        <w:rPr>
          <w:rFonts w:ascii="Times New Roman" w:hAnsi="Times New Roman"/>
          <w:sz w:val="24"/>
          <w:szCs w:val="24"/>
          <w:lang w:val="en-IN"/>
        </w:rPr>
      </w:pPr>
    </w:p>
    <w:p w14:paraId="6DA30FBA" w14:textId="77777777" w:rsidR="0018120C" w:rsidRDefault="0018120C" w:rsidP="009B185A">
      <w:pPr>
        <w:pStyle w:val="NormalWeb"/>
        <w:jc w:val="both"/>
        <w:rPr>
          <w:rFonts w:ascii="Times New Roman" w:hAnsi="Times New Roman"/>
          <w:sz w:val="24"/>
          <w:szCs w:val="24"/>
          <w:lang w:val="en-IN"/>
        </w:rPr>
      </w:pPr>
    </w:p>
    <w:p w14:paraId="239F351A" w14:textId="77777777" w:rsidR="0018120C" w:rsidRDefault="0018120C" w:rsidP="009B185A">
      <w:pPr>
        <w:pStyle w:val="NormalWeb"/>
        <w:jc w:val="both"/>
        <w:rPr>
          <w:rFonts w:ascii="Times New Roman" w:hAnsi="Times New Roman"/>
          <w:sz w:val="24"/>
          <w:szCs w:val="24"/>
          <w:lang w:val="en-IN"/>
        </w:rPr>
      </w:pPr>
    </w:p>
    <w:p w14:paraId="2DC4FAE4" w14:textId="77777777" w:rsidR="0018120C" w:rsidRDefault="0018120C" w:rsidP="009B185A">
      <w:pPr>
        <w:pStyle w:val="NormalWeb"/>
        <w:jc w:val="both"/>
        <w:rPr>
          <w:rFonts w:ascii="Times New Roman" w:hAnsi="Times New Roman"/>
          <w:sz w:val="24"/>
          <w:szCs w:val="24"/>
          <w:lang w:val="en-IN"/>
        </w:rPr>
      </w:pPr>
    </w:p>
    <w:p w14:paraId="78D9CB80" w14:textId="77777777" w:rsidR="0018120C" w:rsidRDefault="0018120C" w:rsidP="009B185A">
      <w:pPr>
        <w:pStyle w:val="NormalWeb"/>
        <w:jc w:val="both"/>
        <w:rPr>
          <w:rFonts w:ascii="Times New Roman" w:hAnsi="Times New Roman"/>
          <w:sz w:val="24"/>
          <w:szCs w:val="24"/>
          <w:lang w:val="en-IN"/>
        </w:rPr>
      </w:pPr>
    </w:p>
    <w:p w14:paraId="5660E310" w14:textId="77777777" w:rsidR="0018120C" w:rsidRDefault="0018120C" w:rsidP="009B185A">
      <w:pPr>
        <w:pStyle w:val="NormalWeb"/>
        <w:jc w:val="both"/>
        <w:rPr>
          <w:rFonts w:ascii="Times New Roman" w:hAnsi="Times New Roman"/>
          <w:sz w:val="24"/>
          <w:szCs w:val="24"/>
          <w:lang w:val="en-IN"/>
        </w:rPr>
      </w:pPr>
    </w:p>
    <w:p w14:paraId="5DF3B680" w14:textId="77777777" w:rsidR="0018120C" w:rsidRDefault="0018120C" w:rsidP="009B185A">
      <w:pPr>
        <w:pStyle w:val="NormalWeb"/>
        <w:jc w:val="both"/>
        <w:rPr>
          <w:rFonts w:ascii="Times New Roman" w:hAnsi="Times New Roman"/>
          <w:sz w:val="24"/>
          <w:szCs w:val="24"/>
          <w:lang w:val="en-IN"/>
        </w:rPr>
      </w:pPr>
    </w:p>
    <w:p w14:paraId="69AD3699" w14:textId="77777777" w:rsidR="0018120C" w:rsidRPr="00AB7DC5" w:rsidRDefault="0018120C" w:rsidP="009B185A">
      <w:pPr>
        <w:pStyle w:val="NormalWeb"/>
        <w:jc w:val="both"/>
        <w:rPr>
          <w:rFonts w:ascii="Times New Roman" w:hAnsi="Times New Roman"/>
          <w:sz w:val="24"/>
          <w:szCs w:val="24"/>
          <w:lang w:val="en-IN"/>
        </w:rPr>
      </w:pPr>
    </w:p>
    <w:p w14:paraId="1B841551" w14:textId="77777777" w:rsidR="009B2017" w:rsidRPr="00AB7DC5" w:rsidRDefault="009B2017" w:rsidP="009B185A">
      <w:pPr>
        <w:pStyle w:val="NormalWeb"/>
        <w:jc w:val="both"/>
        <w:rPr>
          <w:rFonts w:ascii="Times New Roman" w:hAnsi="Times New Roman"/>
          <w:sz w:val="24"/>
          <w:szCs w:val="24"/>
          <w:lang w:val="en-IN"/>
        </w:rPr>
      </w:pPr>
    </w:p>
    <w:p w14:paraId="4ECDEDFA" w14:textId="6BB7C040" w:rsidR="00692245" w:rsidRPr="00AB7DC5" w:rsidRDefault="00A35FFF" w:rsidP="008712AA">
      <w:pPr>
        <w:pStyle w:val="Heading1"/>
        <w:jc w:val="center"/>
        <w:rPr>
          <w:rFonts w:ascii="Times New Roman" w:hAnsi="Times New Roman" w:cs="Times New Roman"/>
          <w:color w:val="auto"/>
        </w:rPr>
      </w:pPr>
      <w:bookmarkStart w:id="0" w:name="_Toc416298905"/>
      <w:r w:rsidRPr="00AB7DC5">
        <w:rPr>
          <w:rFonts w:ascii="Times New Roman" w:hAnsi="Times New Roman" w:cs="Times New Roman"/>
          <w:color w:val="auto"/>
        </w:rPr>
        <w:lastRenderedPageBreak/>
        <w:t>INTRODUCCIÓN</w:t>
      </w:r>
      <w:bookmarkEnd w:id="0"/>
    </w:p>
    <w:p w14:paraId="156FFC4A" w14:textId="77777777" w:rsidR="00AB7DC5" w:rsidRDefault="00AB7DC5" w:rsidP="00A35FFF">
      <w:pPr>
        <w:pStyle w:val="Normal1"/>
        <w:spacing w:line="360" w:lineRule="auto"/>
        <w:contextualSpacing w:val="0"/>
        <w:jc w:val="both"/>
        <w:rPr>
          <w:rFonts w:ascii="Times New Roman" w:hAnsi="Times New Roman" w:cs="Times New Roman"/>
        </w:rPr>
      </w:pPr>
    </w:p>
    <w:p w14:paraId="4D2F74D3" w14:textId="27A693BC" w:rsidR="00A35FFF" w:rsidRPr="00A35FFF" w:rsidRDefault="00A35FFF" w:rsidP="00A35FFF">
      <w:pPr>
        <w:pStyle w:val="Normal1"/>
        <w:spacing w:line="360" w:lineRule="auto"/>
        <w:contextualSpacing w:val="0"/>
        <w:jc w:val="both"/>
        <w:rPr>
          <w:rFonts w:ascii="Times New Roman" w:hAnsi="Times New Roman" w:cs="Times New Roman"/>
        </w:rPr>
      </w:pPr>
      <w:r w:rsidRPr="0015492C">
        <w:rPr>
          <w:rFonts w:ascii="Times New Roman" w:hAnsi="Times New Roman" w:cs="Times New Roman"/>
        </w:rPr>
        <w:t>El presente trabajo de investigación tiene como objetivo principal,</w:t>
      </w:r>
      <w:r>
        <w:rPr>
          <w:rFonts w:ascii="Times New Roman" w:hAnsi="Times New Roman" w:cs="Times New Roman"/>
        </w:rPr>
        <w:t xml:space="preserve"> el diseño de una estrategia de </w:t>
      </w:r>
      <w:r w:rsidRPr="00463CF8">
        <w:rPr>
          <w:rFonts w:ascii="Times New Roman" w:hAnsi="Times New Roman" w:cs="Times New Roman"/>
          <w:i/>
        </w:rPr>
        <w:t>branding</w:t>
      </w:r>
      <w:r w:rsidR="00463CF8">
        <w:rPr>
          <w:rStyle w:val="FootnoteReference"/>
          <w:rFonts w:ascii="Times New Roman" w:hAnsi="Times New Roman" w:cs="Times New Roman"/>
        </w:rPr>
        <w:footnoteReference w:id="1"/>
      </w:r>
      <w:r>
        <w:rPr>
          <w:rFonts w:ascii="Times New Roman" w:hAnsi="Times New Roman" w:cs="Times New Roman"/>
        </w:rPr>
        <w:t xml:space="preserve"> para mejorar el posicionamiento de la marca Kotex dentro de su </w:t>
      </w:r>
      <w:r w:rsidR="00463CF8">
        <w:rPr>
          <w:rFonts w:ascii="Times New Roman" w:hAnsi="Times New Roman" w:cs="Times New Roman"/>
        </w:rPr>
        <w:t>grupo objetivo</w:t>
      </w:r>
      <w:r>
        <w:rPr>
          <w:rFonts w:ascii="Times New Roman" w:hAnsi="Times New Roman" w:cs="Times New Roman"/>
        </w:rPr>
        <w:t xml:space="preserve"> en Quito.</w:t>
      </w:r>
    </w:p>
    <w:p w14:paraId="30A196CC" w14:textId="77777777" w:rsidR="00692245" w:rsidRPr="00463CF8" w:rsidRDefault="00692245" w:rsidP="007A2D73">
      <w:pPr>
        <w:pStyle w:val="NormalWeb"/>
        <w:rPr>
          <w:rFonts w:ascii="Times New Roman" w:hAnsi="Times New Roman"/>
          <w:b/>
          <w:sz w:val="24"/>
          <w:szCs w:val="24"/>
        </w:rPr>
      </w:pPr>
      <w:r w:rsidRPr="00463CF8">
        <w:rPr>
          <w:rFonts w:ascii="Times New Roman" w:hAnsi="Times New Roman"/>
          <w:b/>
          <w:sz w:val="24"/>
          <w:szCs w:val="24"/>
        </w:rPr>
        <w:t xml:space="preserve">Planteamiento del problema </w:t>
      </w:r>
    </w:p>
    <w:p w14:paraId="4222E946" w14:textId="77777777" w:rsidR="00692245" w:rsidRPr="00692245" w:rsidRDefault="00692245" w:rsidP="00692245">
      <w:pPr>
        <w:spacing w:line="360" w:lineRule="auto"/>
        <w:jc w:val="both"/>
        <w:rPr>
          <w:rFonts w:ascii="Times New Roman" w:hAnsi="Times New Roman" w:cs="Times New Roman"/>
        </w:rPr>
      </w:pPr>
      <w:r w:rsidRPr="00692245">
        <w:rPr>
          <w:rFonts w:ascii="Times New Roman" w:hAnsi="Times New Roman" w:cs="Times New Roman"/>
        </w:rPr>
        <w:t xml:space="preserve">Kotex es una marca para la protección y cuidado femenino que pertenece a la empresa Kimberly Clark. Compite en el mercado ecuatoriano junto a otras marcas fuertes como Nosotras, de Familia Sancela y Stayfree de Johnson y Johnson. </w:t>
      </w:r>
    </w:p>
    <w:p w14:paraId="505C021D" w14:textId="77777777" w:rsidR="00692245" w:rsidRPr="00692245" w:rsidRDefault="00692245" w:rsidP="00692245">
      <w:pPr>
        <w:pStyle w:val="ListParagraph"/>
        <w:spacing w:line="360" w:lineRule="auto"/>
        <w:ind w:left="360"/>
        <w:jc w:val="both"/>
        <w:rPr>
          <w:rFonts w:ascii="Times New Roman" w:hAnsi="Times New Roman" w:cs="Times New Roman"/>
        </w:rPr>
      </w:pPr>
    </w:p>
    <w:p w14:paraId="74C9EAA6" w14:textId="2B78AC67" w:rsidR="00692245" w:rsidRPr="00692245" w:rsidRDefault="00692245" w:rsidP="00692245">
      <w:pPr>
        <w:spacing w:line="360" w:lineRule="auto"/>
        <w:jc w:val="both"/>
        <w:rPr>
          <w:rFonts w:ascii="Times New Roman" w:hAnsi="Times New Roman" w:cs="Times New Roman"/>
        </w:rPr>
      </w:pPr>
      <w:r w:rsidRPr="00692245">
        <w:rPr>
          <w:rFonts w:ascii="Times New Roman" w:hAnsi="Times New Roman" w:cs="Times New Roman"/>
        </w:rPr>
        <w:t>Dependiendo de los canales en los que se venden los productos que pertenecen a esta categoría, Kotex ocupa el segundo y a veces el tercer lugar en ventas</w:t>
      </w:r>
      <w:r w:rsidR="00964DEB">
        <w:rPr>
          <w:rStyle w:val="FootnoteReference"/>
          <w:rFonts w:ascii="Times New Roman" w:hAnsi="Times New Roman" w:cs="Times New Roman"/>
        </w:rPr>
        <w:footnoteReference w:id="2"/>
      </w:r>
      <w:r w:rsidRPr="00692245">
        <w:rPr>
          <w:rFonts w:ascii="Times New Roman" w:hAnsi="Times New Roman" w:cs="Times New Roman"/>
        </w:rPr>
        <w:t>. ¿Cuál es la razón principal para esto? Pues que la marca líder en el mercado, Nosotras, ha realizado un fuerte proceso de construcción de marca, ganado la fidelidad de la m</w:t>
      </w:r>
      <w:r w:rsidR="00964DEB">
        <w:rPr>
          <w:rFonts w:ascii="Times New Roman" w:hAnsi="Times New Roman" w:cs="Times New Roman"/>
        </w:rPr>
        <w:t>ayor parte de las consumidoras</w:t>
      </w:r>
      <w:r w:rsidRPr="00692245">
        <w:rPr>
          <w:rStyle w:val="FootnoteReference"/>
          <w:rFonts w:ascii="Times New Roman" w:hAnsi="Times New Roman" w:cs="Times New Roman"/>
        </w:rPr>
        <w:footnoteReference w:id="3"/>
      </w:r>
      <w:r w:rsidR="00964DEB">
        <w:rPr>
          <w:rFonts w:ascii="Times New Roman" w:hAnsi="Times New Roman" w:cs="Times New Roman"/>
        </w:rPr>
        <w:t>.</w:t>
      </w:r>
    </w:p>
    <w:p w14:paraId="013BD387" w14:textId="77777777" w:rsidR="00692245" w:rsidRPr="00692245" w:rsidRDefault="00692245" w:rsidP="00692245">
      <w:pPr>
        <w:pStyle w:val="ListParagraph"/>
        <w:spacing w:line="360" w:lineRule="auto"/>
        <w:ind w:left="360"/>
        <w:jc w:val="both"/>
        <w:rPr>
          <w:rFonts w:ascii="Times New Roman" w:hAnsi="Times New Roman" w:cs="Times New Roman"/>
        </w:rPr>
      </w:pPr>
    </w:p>
    <w:p w14:paraId="6F2E80D6" w14:textId="1E6511E3" w:rsidR="00692245" w:rsidRPr="00692245" w:rsidRDefault="00692245" w:rsidP="00692245">
      <w:pPr>
        <w:spacing w:line="360" w:lineRule="auto"/>
        <w:jc w:val="both"/>
        <w:rPr>
          <w:rFonts w:ascii="Times New Roman" w:hAnsi="Times New Roman" w:cs="Times New Roman"/>
        </w:rPr>
      </w:pPr>
      <w:r>
        <w:rPr>
          <w:rFonts w:ascii="Times New Roman" w:hAnsi="Times New Roman" w:cs="Times New Roman"/>
        </w:rPr>
        <w:t>K</w:t>
      </w:r>
      <w:r w:rsidRPr="00692245">
        <w:rPr>
          <w:rFonts w:ascii="Times New Roman" w:hAnsi="Times New Roman" w:cs="Times New Roman"/>
        </w:rPr>
        <w:t xml:space="preserve">otex está realizando constantes innovaciones en sus productos y las promociones y precios con los que compite en el mercado son efectivas, </w:t>
      </w:r>
      <w:r w:rsidR="00964DEB">
        <w:rPr>
          <w:rFonts w:ascii="Times New Roman" w:hAnsi="Times New Roman" w:cs="Times New Roman"/>
        </w:rPr>
        <w:t>resultados que se podrán observar en el segundo capítulo de este trabajo de investigación. E</w:t>
      </w:r>
      <w:r w:rsidRPr="00692245">
        <w:rPr>
          <w:rFonts w:ascii="Times New Roman" w:hAnsi="Times New Roman" w:cs="Times New Roman"/>
        </w:rPr>
        <w:t xml:space="preserve">ntonces, ¿por qué la marca no aumenta sus niveles de venta? Posiblemente porque las estrategias de </w:t>
      </w:r>
      <w:r w:rsidRPr="00A3232B">
        <w:rPr>
          <w:rFonts w:ascii="Times New Roman" w:hAnsi="Times New Roman" w:cs="Times New Roman"/>
          <w:i/>
        </w:rPr>
        <w:t>branding</w:t>
      </w:r>
      <w:r w:rsidRPr="00692245">
        <w:rPr>
          <w:rFonts w:ascii="Times New Roman" w:hAnsi="Times New Roman" w:cs="Times New Roman"/>
        </w:rPr>
        <w:t xml:space="preserve"> que se han llevado a cabo en las tres últimas campañas no han sido las adecuadas y no se ha fortalecido la marca en la mente de las consumidoras. </w:t>
      </w:r>
    </w:p>
    <w:p w14:paraId="661184AE" w14:textId="77777777" w:rsidR="00692245" w:rsidRDefault="00692245" w:rsidP="00692245">
      <w:pPr>
        <w:spacing w:line="360" w:lineRule="auto"/>
        <w:jc w:val="both"/>
        <w:rPr>
          <w:rFonts w:ascii="Times New Roman" w:hAnsi="Times New Roman" w:cs="Times New Roman"/>
        </w:rPr>
      </w:pPr>
    </w:p>
    <w:p w14:paraId="491C0504" w14:textId="73A26C79" w:rsidR="00692245" w:rsidRPr="00692245" w:rsidRDefault="00692245" w:rsidP="00692245">
      <w:pPr>
        <w:spacing w:line="360" w:lineRule="auto"/>
        <w:jc w:val="both"/>
        <w:rPr>
          <w:rFonts w:ascii="Times New Roman" w:hAnsi="Times New Roman" w:cs="Times New Roman"/>
        </w:rPr>
      </w:pPr>
      <w:r w:rsidRPr="00692245">
        <w:rPr>
          <w:rFonts w:ascii="Times New Roman" w:hAnsi="Times New Roman" w:cs="Times New Roman"/>
        </w:rPr>
        <w:t xml:space="preserve">Dentro de su perfil como marca, Kotex buscar proyectar </w:t>
      </w:r>
      <w:r w:rsidR="00964DEB">
        <w:rPr>
          <w:rFonts w:ascii="Times New Roman" w:hAnsi="Times New Roman" w:cs="Times New Roman"/>
        </w:rPr>
        <w:t>otras cualidades</w:t>
      </w:r>
      <w:r w:rsidR="001B4382">
        <w:rPr>
          <w:rFonts w:ascii="Times New Roman" w:hAnsi="Times New Roman" w:cs="Times New Roman"/>
        </w:rPr>
        <w:t xml:space="preserve"> para sus consumidoras, entre la</w:t>
      </w:r>
      <w:r w:rsidRPr="00692245">
        <w:rPr>
          <w:rFonts w:ascii="Times New Roman" w:hAnsi="Times New Roman" w:cs="Times New Roman"/>
        </w:rPr>
        <w:t xml:space="preserve">s que se encuentran la individualidad, femineidad, conectividad social y el liderazgo, además de que su portafolio de productos cuenta con un diseño femenino y detallista dirigido para el </w:t>
      </w:r>
      <w:r w:rsidR="00A3232B">
        <w:rPr>
          <w:rFonts w:ascii="Times New Roman" w:hAnsi="Times New Roman" w:cs="Times New Roman"/>
        </w:rPr>
        <w:t>grupo objetivo</w:t>
      </w:r>
      <w:r w:rsidRPr="00692245">
        <w:rPr>
          <w:rFonts w:ascii="Times New Roman" w:hAnsi="Times New Roman" w:cs="Times New Roman"/>
        </w:rPr>
        <w:t xml:space="preserve"> al que la marca apunta. </w:t>
      </w:r>
      <w:r w:rsidRPr="00692245">
        <w:rPr>
          <w:rStyle w:val="FootnoteReference"/>
          <w:rFonts w:ascii="Times New Roman" w:hAnsi="Times New Roman" w:cs="Times New Roman"/>
        </w:rPr>
        <w:footnoteReference w:id="4"/>
      </w:r>
      <w:r w:rsidRPr="00692245">
        <w:rPr>
          <w:rFonts w:ascii="Times New Roman" w:hAnsi="Times New Roman" w:cs="Times New Roman"/>
        </w:rPr>
        <w:t xml:space="preserve"> </w:t>
      </w:r>
    </w:p>
    <w:p w14:paraId="52F94351" w14:textId="77777777" w:rsidR="00692245" w:rsidRDefault="00692245" w:rsidP="00692245">
      <w:pPr>
        <w:spacing w:line="360" w:lineRule="auto"/>
        <w:jc w:val="both"/>
        <w:rPr>
          <w:rFonts w:ascii="Times New Roman" w:hAnsi="Times New Roman" w:cs="Times New Roman"/>
        </w:rPr>
      </w:pPr>
    </w:p>
    <w:p w14:paraId="3F986499" w14:textId="5E0B4017" w:rsidR="00692245" w:rsidRDefault="00692245" w:rsidP="00692245">
      <w:pPr>
        <w:spacing w:line="360" w:lineRule="auto"/>
        <w:jc w:val="both"/>
        <w:rPr>
          <w:rFonts w:ascii="Times New Roman" w:hAnsi="Times New Roman" w:cs="Times New Roman"/>
        </w:rPr>
      </w:pPr>
      <w:r w:rsidRPr="00692245">
        <w:rPr>
          <w:rFonts w:ascii="Times New Roman" w:hAnsi="Times New Roman" w:cs="Times New Roman"/>
        </w:rPr>
        <w:lastRenderedPageBreak/>
        <w:t xml:space="preserve">Estudios previos realizados para la marca expresan que </w:t>
      </w:r>
      <w:r w:rsidR="00A3232B">
        <w:rPr>
          <w:rFonts w:ascii="Times New Roman" w:hAnsi="Times New Roman" w:cs="Times New Roman"/>
        </w:rPr>
        <w:t>estas cualidades</w:t>
      </w:r>
      <w:r w:rsidRPr="00692245">
        <w:rPr>
          <w:rFonts w:ascii="Times New Roman" w:hAnsi="Times New Roman" w:cs="Times New Roman"/>
        </w:rPr>
        <w:t xml:space="preserve"> que se desean proyectar a l</w:t>
      </w:r>
      <w:r w:rsidR="00A3232B">
        <w:rPr>
          <w:rFonts w:ascii="Times New Roman" w:hAnsi="Times New Roman" w:cs="Times New Roman"/>
        </w:rPr>
        <w:t>as consumidoras no son percibida</w:t>
      </w:r>
      <w:r w:rsidRPr="00692245">
        <w:rPr>
          <w:rFonts w:ascii="Times New Roman" w:hAnsi="Times New Roman" w:cs="Times New Roman"/>
        </w:rPr>
        <w:t xml:space="preserve">s </w:t>
      </w:r>
      <w:r w:rsidR="00A3232B">
        <w:rPr>
          <w:rFonts w:ascii="Times New Roman" w:hAnsi="Times New Roman" w:cs="Times New Roman"/>
        </w:rPr>
        <w:t>claramente</w:t>
      </w:r>
      <w:r w:rsidRPr="00692245">
        <w:rPr>
          <w:rFonts w:ascii="Times New Roman" w:hAnsi="Times New Roman" w:cs="Times New Roman"/>
        </w:rPr>
        <w:t xml:space="preserve"> por parte de ellas, probablemente debido a que el proceso de construcción de marca no se ha realizado bajo una estrategia correcta. Por ejemplo, el cambio de mensajes en las diferentes campañas publicitarias puede ser una razón para impedir la recordación de la marca y de su promesa de campaña, dificultando un buen posicionamiento de la misma en la mente del consumidor. </w:t>
      </w:r>
    </w:p>
    <w:p w14:paraId="54582A2E" w14:textId="77777777" w:rsidR="00692245" w:rsidRDefault="00692245" w:rsidP="00692245">
      <w:pPr>
        <w:spacing w:line="360" w:lineRule="auto"/>
        <w:jc w:val="both"/>
        <w:rPr>
          <w:rFonts w:ascii="Times New Roman" w:hAnsi="Times New Roman" w:cs="Times New Roman"/>
        </w:rPr>
      </w:pPr>
    </w:p>
    <w:p w14:paraId="5557166E" w14:textId="253F9CDF" w:rsidR="00692245" w:rsidRPr="007A2D73" w:rsidRDefault="00692245" w:rsidP="00692245">
      <w:pPr>
        <w:spacing w:line="360" w:lineRule="auto"/>
        <w:jc w:val="both"/>
        <w:rPr>
          <w:rFonts w:ascii="Times New Roman" w:hAnsi="Times New Roman" w:cs="Times New Roman"/>
          <w:b/>
        </w:rPr>
      </w:pPr>
      <w:r w:rsidRPr="007A2D73">
        <w:rPr>
          <w:rFonts w:ascii="Times New Roman" w:hAnsi="Times New Roman" w:cs="Times New Roman"/>
          <w:b/>
        </w:rPr>
        <w:t xml:space="preserve">Objetivos de la </w:t>
      </w:r>
      <w:r w:rsidR="00F21C47" w:rsidRPr="007A2D73">
        <w:rPr>
          <w:rFonts w:ascii="Times New Roman" w:hAnsi="Times New Roman" w:cs="Times New Roman"/>
          <w:b/>
        </w:rPr>
        <w:t>investigación</w:t>
      </w:r>
      <w:r w:rsidRPr="007A2D73">
        <w:rPr>
          <w:rFonts w:ascii="Times New Roman" w:hAnsi="Times New Roman" w:cs="Times New Roman"/>
          <w:b/>
        </w:rPr>
        <w:t xml:space="preserve"> </w:t>
      </w:r>
    </w:p>
    <w:p w14:paraId="09044D23" w14:textId="57DAD91C" w:rsidR="00692245" w:rsidRPr="007A2D73" w:rsidRDefault="00692245" w:rsidP="00CD3811">
      <w:pPr>
        <w:pStyle w:val="NormalWeb"/>
        <w:rPr>
          <w:rFonts w:ascii="Times New Roman" w:hAnsi="Times New Roman"/>
          <w:b/>
          <w:sz w:val="24"/>
          <w:szCs w:val="24"/>
        </w:rPr>
      </w:pPr>
      <w:r w:rsidRPr="007A2D73">
        <w:rPr>
          <w:rFonts w:ascii="Times New Roman" w:hAnsi="Times New Roman"/>
          <w:b/>
          <w:sz w:val="24"/>
          <w:szCs w:val="24"/>
        </w:rPr>
        <w:t>Objetivo general</w:t>
      </w:r>
    </w:p>
    <w:p w14:paraId="050FDCA9" w14:textId="4A9C8071" w:rsidR="00692245" w:rsidRDefault="00692245" w:rsidP="00CD3811">
      <w:pPr>
        <w:spacing w:line="360" w:lineRule="auto"/>
        <w:jc w:val="both"/>
        <w:rPr>
          <w:rFonts w:ascii="Times New Roman" w:hAnsi="Times New Roman"/>
          <w:lang w:val="es-MX"/>
        </w:rPr>
      </w:pPr>
      <w:r w:rsidRPr="000F0D73">
        <w:rPr>
          <w:rFonts w:ascii="Times New Roman" w:hAnsi="Times New Roman"/>
          <w:lang w:val="es-MX"/>
        </w:rPr>
        <w:t xml:space="preserve">Diseñar una estrategia </w:t>
      </w:r>
      <w:r>
        <w:rPr>
          <w:rFonts w:ascii="Times New Roman" w:hAnsi="Times New Roman"/>
          <w:lang w:val="es-MX"/>
        </w:rPr>
        <w:t>de construcción de marca</w:t>
      </w:r>
      <w:r w:rsidRPr="000F0D73">
        <w:rPr>
          <w:rFonts w:ascii="Times New Roman" w:hAnsi="Times New Roman"/>
          <w:lang w:val="es-MX"/>
        </w:rPr>
        <w:t xml:space="preserve"> </w:t>
      </w:r>
      <w:r>
        <w:rPr>
          <w:rFonts w:ascii="Times New Roman" w:hAnsi="Times New Roman"/>
          <w:lang w:val="es-MX"/>
        </w:rPr>
        <w:t>p</w:t>
      </w:r>
      <w:r w:rsidRPr="000F0D73">
        <w:rPr>
          <w:rFonts w:ascii="Times New Roman" w:hAnsi="Times New Roman"/>
          <w:lang w:val="es-MX"/>
        </w:rPr>
        <w:t xml:space="preserve">ara </w:t>
      </w:r>
      <w:r>
        <w:rPr>
          <w:rFonts w:ascii="Times New Roman" w:hAnsi="Times New Roman"/>
          <w:lang w:val="es-MX"/>
        </w:rPr>
        <w:t>mejorar el posicionamiento de</w:t>
      </w:r>
      <w:r w:rsidRPr="000F0D73">
        <w:rPr>
          <w:rFonts w:ascii="Times New Roman" w:hAnsi="Times New Roman"/>
          <w:lang w:val="es-MX"/>
        </w:rPr>
        <w:t xml:space="preserve"> la marca Kotex </w:t>
      </w:r>
      <w:r>
        <w:rPr>
          <w:rFonts w:ascii="Times New Roman" w:hAnsi="Times New Roman"/>
          <w:lang w:val="es-MX"/>
        </w:rPr>
        <w:t xml:space="preserve">en su </w:t>
      </w:r>
      <w:r w:rsidR="00F21C47">
        <w:rPr>
          <w:rFonts w:ascii="Times New Roman" w:hAnsi="Times New Roman"/>
          <w:lang w:val="es-MX"/>
        </w:rPr>
        <w:t>grupo objetivo.</w:t>
      </w:r>
    </w:p>
    <w:p w14:paraId="4C90E190" w14:textId="77777777" w:rsidR="00692245" w:rsidRDefault="00692245" w:rsidP="00CD3811">
      <w:pPr>
        <w:spacing w:line="360" w:lineRule="auto"/>
        <w:ind w:left="708"/>
        <w:jc w:val="both"/>
        <w:rPr>
          <w:rFonts w:ascii="Times New Roman" w:hAnsi="Times New Roman"/>
          <w:lang w:val="es-MX"/>
        </w:rPr>
      </w:pPr>
    </w:p>
    <w:p w14:paraId="04C95439" w14:textId="4A512D70" w:rsidR="00692245" w:rsidRPr="00CD3811" w:rsidRDefault="00692245" w:rsidP="00CD3811">
      <w:pPr>
        <w:spacing w:line="360" w:lineRule="auto"/>
        <w:jc w:val="both"/>
        <w:rPr>
          <w:rFonts w:ascii="Times New Roman" w:hAnsi="Times New Roman" w:cs="Times New Roman"/>
          <w:b/>
        </w:rPr>
      </w:pPr>
      <w:r w:rsidRPr="007A2D73">
        <w:rPr>
          <w:rFonts w:ascii="Times New Roman" w:hAnsi="Times New Roman" w:cs="Times New Roman"/>
          <w:b/>
        </w:rPr>
        <w:t xml:space="preserve">Objetivos </w:t>
      </w:r>
      <w:r w:rsidR="00F21C47" w:rsidRPr="007A2D73">
        <w:rPr>
          <w:rFonts w:ascii="Times New Roman" w:hAnsi="Times New Roman" w:cs="Times New Roman"/>
          <w:b/>
        </w:rPr>
        <w:t>específicos</w:t>
      </w:r>
      <w:r w:rsidR="00CD3811">
        <w:rPr>
          <w:rFonts w:ascii="Times New Roman" w:hAnsi="Times New Roman" w:cs="Times New Roman"/>
          <w:b/>
        </w:rPr>
        <w:t>:</w:t>
      </w:r>
    </w:p>
    <w:p w14:paraId="3AB0D344" w14:textId="27490EEF" w:rsidR="00692245" w:rsidRPr="00692245" w:rsidRDefault="00692245" w:rsidP="00CD3811">
      <w:pPr>
        <w:spacing w:line="360" w:lineRule="auto"/>
        <w:jc w:val="both"/>
        <w:rPr>
          <w:rFonts w:ascii="Times New Roman" w:hAnsi="Times New Roman"/>
          <w:b/>
        </w:rPr>
      </w:pPr>
      <w:r w:rsidRPr="00692245">
        <w:rPr>
          <w:rFonts w:ascii="Times New Roman" w:hAnsi="Times New Roman"/>
          <w:b/>
        </w:rPr>
        <w:t>Conceptual</w:t>
      </w:r>
    </w:p>
    <w:p w14:paraId="2CA5B943" w14:textId="110708CF" w:rsidR="00692245" w:rsidRPr="000F0D73" w:rsidRDefault="00692245" w:rsidP="00CD3811">
      <w:pPr>
        <w:spacing w:line="360" w:lineRule="auto"/>
        <w:jc w:val="both"/>
        <w:rPr>
          <w:rFonts w:ascii="Times New Roman" w:hAnsi="Times New Roman"/>
        </w:rPr>
      </w:pPr>
      <w:r w:rsidRPr="000F0D73">
        <w:rPr>
          <w:rFonts w:ascii="Times New Roman" w:hAnsi="Times New Roman"/>
        </w:rPr>
        <w:t xml:space="preserve">Determinar los conceptos claves para el desarrollo de este trabajo de investigación: publicidad, </w:t>
      </w:r>
      <w:r w:rsidRPr="00F21C47">
        <w:rPr>
          <w:rFonts w:ascii="Times New Roman" w:hAnsi="Times New Roman"/>
          <w:i/>
        </w:rPr>
        <w:t>branding</w:t>
      </w:r>
      <w:r w:rsidR="00F21C47">
        <w:rPr>
          <w:rFonts w:ascii="Times New Roman" w:hAnsi="Times New Roman"/>
        </w:rPr>
        <w:t>,</w:t>
      </w:r>
      <w:r w:rsidRPr="000F0D73">
        <w:rPr>
          <w:rFonts w:ascii="Times New Roman" w:hAnsi="Times New Roman"/>
        </w:rPr>
        <w:t xml:space="preserve"> posicionamiento</w:t>
      </w:r>
      <w:r>
        <w:rPr>
          <w:rFonts w:ascii="Times New Roman" w:hAnsi="Times New Roman"/>
        </w:rPr>
        <w:t xml:space="preserve">, activaciones BTL </w:t>
      </w:r>
      <w:r w:rsidRPr="000F0D73">
        <w:rPr>
          <w:rFonts w:ascii="Times New Roman" w:hAnsi="Times New Roman"/>
        </w:rPr>
        <w:t xml:space="preserve"> y las técnicas de medición de una marca.</w:t>
      </w:r>
    </w:p>
    <w:p w14:paraId="6DCAD68D" w14:textId="77777777" w:rsidR="00CD3811" w:rsidRDefault="00CD3811" w:rsidP="00CD3811">
      <w:pPr>
        <w:spacing w:line="360" w:lineRule="auto"/>
        <w:jc w:val="both"/>
        <w:rPr>
          <w:rFonts w:ascii="Times New Roman" w:hAnsi="Times New Roman"/>
          <w:b/>
        </w:rPr>
      </w:pPr>
    </w:p>
    <w:p w14:paraId="440A2CC0" w14:textId="38CEBA38" w:rsidR="00692245" w:rsidRPr="00692245" w:rsidRDefault="00692245" w:rsidP="00CD3811">
      <w:pPr>
        <w:spacing w:line="360" w:lineRule="auto"/>
        <w:jc w:val="both"/>
        <w:rPr>
          <w:rFonts w:ascii="Times New Roman" w:hAnsi="Times New Roman"/>
          <w:b/>
        </w:rPr>
      </w:pPr>
      <w:r w:rsidRPr="00692245">
        <w:rPr>
          <w:rFonts w:ascii="Times New Roman" w:hAnsi="Times New Roman"/>
          <w:b/>
        </w:rPr>
        <w:t>Contextual</w:t>
      </w:r>
    </w:p>
    <w:p w14:paraId="55639033" w14:textId="309628CB" w:rsidR="00692245" w:rsidRPr="000F0D73" w:rsidRDefault="00692245" w:rsidP="00CD3811">
      <w:pPr>
        <w:spacing w:line="360" w:lineRule="auto"/>
        <w:jc w:val="both"/>
        <w:rPr>
          <w:rFonts w:ascii="Times New Roman" w:hAnsi="Times New Roman"/>
        </w:rPr>
      </w:pPr>
      <w:r w:rsidRPr="000F0D73">
        <w:rPr>
          <w:rFonts w:ascii="Times New Roman" w:hAnsi="Times New Roman"/>
        </w:rPr>
        <w:t>Analizar la marca en sus dos contextos: a nivel interno, es decir, su v</w:t>
      </w:r>
      <w:r w:rsidR="001B4382">
        <w:rPr>
          <w:rFonts w:ascii="Times New Roman" w:hAnsi="Times New Roman"/>
        </w:rPr>
        <w:t xml:space="preserve">isión, misión, valores, perfil y </w:t>
      </w:r>
      <w:r w:rsidR="00F21C47">
        <w:rPr>
          <w:rFonts w:ascii="Times New Roman" w:hAnsi="Times New Roman"/>
        </w:rPr>
        <w:t>grupo objetivo</w:t>
      </w:r>
      <w:r w:rsidRPr="000F0D73">
        <w:rPr>
          <w:rFonts w:ascii="Times New Roman" w:hAnsi="Times New Roman"/>
        </w:rPr>
        <w:t>, y a nivel externo como la forma en que se percibe dentro de sus consumidores.</w:t>
      </w:r>
    </w:p>
    <w:p w14:paraId="679FD52F" w14:textId="77777777" w:rsidR="00692245" w:rsidRPr="000F0D73" w:rsidRDefault="00692245" w:rsidP="00CD3811">
      <w:pPr>
        <w:spacing w:line="360" w:lineRule="auto"/>
        <w:jc w:val="both"/>
        <w:rPr>
          <w:rFonts w:ascii="Times New Roman" w:hAnsi="Times New Roman"/>
          <w:b/>
        </w:rPr>
      </w:pPr>
    </w:p>
    <w:p w14:paraId="79C2520C" w14:textId="1995C1C2" w:rsidR="00692245" w:rsidRPr="00692245" w:rsidRDefault="00692245" w:rsidP="00CD3811">
      <w:pPr>
        <w:spacing w:line="360" w:lineRule="auto"/>
        <w:jc w:val="both"/>
        <w:rPr>
          <w:rFonts w:ascii="Times New Roman" w:hAnsi="Times New Roman"/>
          <w:b/>
        </w:rPr>
      </w:pPr>
      <w:r w:rsidRPr="00692245">
        <w:rPr>
          <w:rFonts w:ascii="Times New Roman" w:hAnsi="Times New Roman"/>
          <w:b/>
        </w:rPr>
        <w:t>Operativo</w:t>
      </w:r>
    </w:p>
    <w:p w14:paraId="2ED29EBB" w14:textId="0EBE7A1F" w:rsidR="00692245" w:rsidRDefault="00692245" w:rsidP="00CD3811">
      <w:pPr>
        <w:spacing w:line="360" w:lineRule="auto"/>
        <w:jc w:val="both"/>
        <w:rPr>
          <w:rFonts w:ascii="Times New Roman" w:hAnsi="Times New Roman"/>
        </w:rPr>
      </w:pPr>
      <w:r w:rsidRPr="000F0D73">
        <w:rPr>
          <w:rFonts w:ascii="Times New Roman" w:hAnsi="Times New Roman"/>
        </w:rPr>
        <w:t xml:space="preserve">Investigar qué actividades son las </w:t>
      </w:r>
      <w:r w:rsidR="00F21C47">
        <w:rPr>
          <w:rFonts w:ascii="Times New Roman" w:hAnsi="Times New Roman"/>
        </w:rPr>
        <w:t xml:space="preserve">que </w:t>
      </w:r>
      <w:r w:rsidRPr="000F0D73">
        <w:rPr>
          <w:rFonts w:ascii="Times New Roman" w:hAnsi="Times New Roman"/>
        </w:rPr>
        <w:t>pueden ayudar a mejorar el posicionamie</w:t>
      </w:r>
      <w:r w:rsidR="001B4382">
        <w:rPr>
          <w:rFonts w:ascii="Times New Roman" w:hAnsi="Times New Roman"/>
        </w:rPr>
        <w:t>nto de la marca en la mente a las consumidora</w:t>
      </w:r>
      <w:r w:rsidRPr="000F0D73">
        <w:rPr>
          <w:rFonts w:ascii="Times New Roman" w:hAnsi="Times New Roman"/>
        </w:rPr>
        <w:t>s, y en base a los resultados obtenidos diseñar una estrategia publicitaria en medios alternos.</w:t>
      </w:r>
    </w:p>
    <w:p w14:paraId="612035E3" w14:textId="77777777" w:rsidR="00692245" w:rsidRPr="00692245" w:rsidRDefault="00692245" w:rsidP="00692245">
      <w:pPr>
        <w:spacing w:line="360" w:lineRule="auto"/>
        <w:ind w:left="708"/>
        <w:jc w:val="both"/>
        <w:rPr>
          <w:rFonts w:ascii="Times New Roman" w:hAnsi="Times New Roman"/>
          <w:lang w:val="es-MX"/>
        </w:rPr>
      </w:pPr>
    </w:p>
    <w:p w14:paraId="2BC02A05" w14:textId="143FDA23" w:rsidR="00692245" w:rsidRPr="007A2D73" w:rsidRDefault="00692245" w:rsidP="00692245">
      <w:pPr>
        <w:pStyle w:val="NormalWeb"/>
        <w:rPr>
          <w:rFonts w:ascii="Times New Roman" w:hAnsi="Times New Roman"/>
          <w:b/>
          <w:sz w:val="24"/>
          <w:szCs w:val="24"/>
        </w:rPr>
      </w:pPr>
      <w:r w:rsidRPr="007A2D73">
        <w:rPr>
          <w:rFonts w:ascii="Times New Roman" w:hAnsi="Times New Roman"/>
          <w:b/>
          <w:sz w:val="24"/>
          <w:szCs w:val="24"/>
        </w:rPr>
        <w:t xml:space="preserve">Pregunta de investigación </w:t>
      </w:r>
    </w:p>
    <w:p w14:paraId="0618D285" w14:textId="7848C8CF" w:rsidR="00692245" w:rsidRDefault="00692245" w:rsidP="00692245">
      <w:pPr>
        <w:spacing w:line="360" w:lineRule="auto"/>
        <w:jc w:val="both"/>
        <w:rPr>
          <w:rFonts w:ascii="Times New Roman" w:hAnsi="Times New Roman"/>
        </w:rPr>
      </w:pPr>
      <w:r w:rsidRPr="000F0D73">
        <w:rPr>
          <w:rFonts w:ascii="Times New Roman" w:hAnsi="Times New Roman"/>
        </w:rPr>
        <w:t xml:space="preserve">¿Qué estrategias </w:t>
      </w:r>
      <w:r>
        <w:rPr>
          <w:rFonts w:ascii="Times New Roman" w:hAnsi="Times New Roman"/>
        </w:rPr>
        <w:t>de construcción de marca</w:t>
      </w:r>
      <w:r w:rsidRPr="000F0D73">
        <w:rPr>
          <w:rFonts w:ascii="Times New Roman" w:hAnsi="Times New Roman"/>
        </w:rPr>
        <w:t xml:space="preserve"> pueden mejorar el posicionamiento de la marca Kotex </w:t>
      </w:r>
      <w:r>
        <w:rPr>
          <w:rFonts w:ascii="Times New Roman" w:hAnsi="Times New Roman"/>
        </w:rPr>
        <w:t xml:space="preserve">en su </w:t>
      </w:r>
      <w:r w:rsidR="00F21C47">
        <w:rPr>
          <w:rFonts w:ascii="Times New Roman" w:hAnsi="Times New Roman"/>
        </w:rPr>
        <w:t>grupo objetivo?</w:t>
      </w:r>
    </w:p>
    <w:p w14:paraId="164D951F" w14:textId="4ED978D8" w:rsidR="00692245" w:rsidRPr="007A2D73" w:rsidRDefault="00CB3B53" w:rsidP="00692245">
      <w:pPr>
        <w:pStyle w:val="NormalWeb"/>
        <w:rPr>
          <w:rFonts w:ascii="Times New Roman" w:hAnsi="Times New Roman"/>
          <w:b/>
          <w:sz w:val="24"/>
          <w:szCs w:val="24"/>
        </w:rPr>
      </w:pPr>
      <w:r w:rsidRPr="007A2D73">
        <w:rPr>
          <w:rFonts w:ascii="Times New Roman" w:hAnsi="Times New Roman"/>
          <w:b/>
          <w:sz w:val="24"/>
          <w:szCs w:val="24"/>
        </w:rPr>
        <w:lastRenderedPageBreak/>
        <w:t>Justificación</w:t>
      </w:r>
      <w:r w:rsidR="00692245" w:rsidRPr="007A2D73">
        <w:rPr>
          <w:rFonts w:ascii="Times New Roman" w:hAnsi="Times New Roman"/>
          <w:b/>
          <w:sz w:val="24"/>
          <w:szCs w:val="24"/>
        </w:rPr>
        <w:t xml:space="preserve"> </w:t>
      </w:r>
    </w:p>
    <w:p w14:paraId="38DC0923" w14:textId="4ED2970F" w:rsidR="00692245" w:rsidRDefault="00692245" w:rsidP="00692245">
      <w:pPr>
        <w:spacing w:line="360" w:lineRule="auto"/>
        <w:jc w:val="both"/>
        <w:rPr>
          <w:rFonts w:ascii="Times New Roman" w:hAnsi="Times New Roman"/>
        </w:rPr>
      </w:pPr>
      <w:r>
        <w:rPr>
          <w:rFonts w:ascii="Times New Roman" w:hAnsi="Times New Roman"/>
        </w:rPr>
        <w:t xml:space="preserve">Kotex no ha logrado establecer una marca fuerte en el mercado, pues sus estrategias de </w:t>
      </w:r>
      <w:r w:rsidRPr="00426B92">
        <w:rPr>
          <w:rFonts w:ascii="Times New Roman" w:hAnsi="Times New Roman"/>
          <w:i/>
        </w:rPr>
        <w:t>branding</w:t>
      </w:r>
      <w:r>
        <w:rPr>
          <w:rFonts w:ascii="Times New Roman" w:hAnsi="Times New Roman"/>
        </w:rPr>
        <w:t xml:space="preserve"> no han sido efectivas en las campañas public</w:t>
      </w:r>
      <w:r w:rsidR="00426B92">
        <w:rPr>
          <w:rFonts w:ascii="Times New Roman" w:hAnsi="Times New Roman"/>
        </w:rPr>
        <w:t>itarias de los últimos años. E</w:t>
      </w:r>
      <w:r>
        <w:rPr>
          <w:rFonts w:ascii="Times New Roman" w:hAnsi="Times New Roman"/>
        </w:rPr>
        <w:t>sto se refleja en los estudios de ventas y de marca presentados a la empresa</w:t>
      </w:r>
      <w:r w:rsidR="00426B92">
        <w:rPr>
          <w:rFonts w:ascii="Times New Roman" w:hAnsi="Times New Roman"/>
        </w:rPr>
        <w:t>, y</w:t>
      </w:r>
      <w:r>
        <w:rPr>
          <w:rFonts w:ascii="Times New Roman" w:hAnsi="Times New Roman"/>
        </w:rPr>
        <w:t xml:space="preserve"> puede deberse a que el mensaje que ha tratado de comunicar no ha sido constante y ha variado a través de los años, impidiendo la recordación del mismo en los consumidores e inclusive creando confusión alrededor del mismo. Además, la marca no ha logrado transmitir los valores que desea que sus consumidores perciban de ella, siendo un claro ejemplo de lo importante que es el proceso de </w:t>
      </w:r>
      <w:r w:rsidRPr="00426B92">
        <w:rPr>
          <w:rFonts w:ascii="Times New Roman" w:hAnsi="Times New Roman"/>
          <w:i/>
        </w:rPr>
        <w:t xml:space="preserve">branding </w:t>
      </w:r>
      <w:r>
        <w:rPr>
          <w:rFonts w:ascii="Times New Roman" w:hAnsi="Times New Roman"/>
        </w:rPr>
        <w:t>para una marca.</w:t>
      </w:r>
    </w:p>
    <w:p w14:paraId="6C5756F5" w14:textId="77777777" w:rsidR="00692245" w:rsidRDefault="00692245" w:rsidP="00692245">
      <w:pPr>
        <w:spacing w:line="360" w:lineRule="auto"/>
        <w:jc w:val="both"/>
        <w:rPr>
          <w:rFonts w:ascii="Times New Roman" w:hAnsi="Times New Roman"/>
        </w:rPr>
      </w:pPr>
    </w:p>
    <w:p w14:paraId="6DAFEDA3" w14:textId="182097FE" w:rsidR="00692245" w:rsidRDefault="00692245" w:rsidP="00692245">
      <w:pPr>
        <w:spacing w:line="360" w:lineRule="auto"/>
        <w:jc w:val="both"/>
        <w:rPr>
          <w:rFonts w:ascii="Times New Roman" w:hAnsi="Times New Roman"/>
        </w:rPr>
      </w:pPr>
      <w:r>
        <w:rPr>
          <w:rFonts w:ascii="Times New Roman" w:hAnsi="Times New Roman"/>
        </w:rPr>
        <w:t xml:space="preserve">Este tema de investigación es de importancia social ya que podría funcionar como un referente para la realidad de las marcas en el mercado ecuatoriano. Existen varios estudios de </w:t>
      </w:r>
      <w:r w:rsidRPr="00426B92">
        <w:rPr>
          <w:rFonts w:ascii="Times New Roman" w:hAnsi="Times New Roman"/>
          <w:i/>
        </w:rPr>
        <w:t>branding</w:t>
      </w:r>
      <w:r>
        <w:rPr>
          <w:rFonts w:ascii="Times New Roman" w:hAnsi="Times New Roman"/>
        </w:rPr>
        <w:t xml:space="preserve"> pero son pocos los que se han realizado tomando marcas que compiten en nuestro país, por lo tanto, el análisis y las propuestas expuestas en este trabajo </w:t>
      </w:r>
      <w:r w:rsidR="00037368">
        <w:rPr>
          <w:rFonts w:ascii="Times New Roman" w:hAnsi="Times New Roman"/>
        </w:rPr>
        <w:t>son posibles opciones</w:t>
      </w:r>
      <w:r>
        <w:rPr>
          <w:rFonts w:ascii="Times New Roman" w:hAnsi="Times New Roman"/>
        </w:rPr>
        <w:t xml:space="preserve"> para ser puestas en práctica en otras organizaciones ecuatorianas.</w:t>
      </w:r>
    </w:p>
    <w:p w14:paraId="113C7124" w14:textId="77777777" w:rsidR="00692245" w:rsidRDefault="00692245" w:rsidP="00692245">
      <w:pPr>
        <w:spacing w:line="360" w:lineRule="auto"/>
        <w:jc w:val="both"/>
        <w:rPr>
          <w:rFonts w:ascii="Times New Roman" w:hAnsi="Times New Roman"/>
        </w:rPr>
      </w:pPr>
    </w:p>
    <w:p w14:paraId="56CD2D58" w14:textId="77777777" w:rsidR="00692245" w:rsidRPr="00AB7DC5" w:rsidRDefault="00A35FFF" w:rsidP="00AB7DC5">
      <w:pPr>
        <w:pStyle w:val="Heading1"/>
        <w:jc w:val="center"/>
        <w:rPr>
          <w:rFonts w:ascii="Times New Roman" w:hAnsi="Times New Roman" w:cs="Times New Roman"/>
          <w:color w:val="auto"/>
        </w:rPr>
      </w:pPr>
      <w:bookmarkStart w:id="1" w:name="_Toc416298906"/>
      <w:r w:rsidRPr="00AB7DC5">
        <w:rPr>
          <w:rFonts w:ascii="Times New Roman" w:hAnsi="Times New Roman" w:cs="Times New Roman"/>
          <w:color w:val="auto"/>
        </w:rPr>
        <w:t>METODOLOGÍA</w:t>
      </w:r>
      <w:bookmarkEnd w:id="1"/>
    </w:p>
    <w:p w14:paraId="18517CD0" w14:textId="77777777" w:rsidR="00A35FFF" w:rsidRPr="000F0D73" w:rsidRDefault="00A35FFF" w:rsidP="008576D8">
      <w:pPr>
        <w:spacing w:line="360" w:lineRule="auto"/>
        <w:jc w:val="both"/>
        <w:rPr>
          <w:rFonts w:ascii="Times New Roman" w:hAnsi="Times New Roman"/>
          <w:b/>
          <w:u w:val="single"/>
        </w:rPr>
      </w:pPr>
    </w:p>
    <w:p w14:paraId="092DE400" w14:textId="77777777" w:rsidR="00A35FFF" w:rsidRPr="000F0D73" w:rsidRDefault="00A35FFF" w:rsidP="00A35FFF">
      <w:pPr>
        <w:spacing w:line="360" w:lineRule="auto"/>
        <w:jc w:val="both"/>
        <w:rPr>
          <w:rFonts w:ascii="Times New Roman" w:hAnsi="Times New Roman"/>
          <w:lang w:val="es-MX"/>
        </w:rPr>
      </w:pPr>
      <w:r w:rsidRPr="000F0D73">
        <w:rPr>
          <w:rFonts w:ascii="Times New Roman" w:hAnsi="Times New Roman"/>
        </w:rPr>
        <w:t xml:space="preserve">Esta investigación trata sobre el análisis de la estrategia de </w:t>
      </w:r>
      <w:r w:rsidRPr="00037368">
        <w:rPr>
          <w:rFonts w:ascii="Times New Roman" w:hAnsi="Times New Roman"/>
          <w:i/>
        </w:rPr>
        <w:t>branding</w:t>
      </w:r>
      <w:r w:rsidRPr="000F0D73">
        <w:rPr>
          <w:rFonts w:ascii="Times New Roman" w:hAnsi="Times New Roman"/>
        </w:rPr>
        <w:t xml:space="preserve"> de Kotex y del diseño de una propuesta para mejorar el posicionamiento de la marca</w:t>
      </w:r>
      <w:r w:rsidRPr="000F0D73">
        <w:rPr>
          <w:rFonts w:ascii="Times New Roman" w:hAnsi="Times New Roman"/>
          <w:lang w:val="es-MX"/>
        </w:rPr>
        <w:t xml:space="preserve">. </w:t>
      </w:r>
      <w:r w:rsidRPr="000F0D73">
        <w:rPr>
          <w:rFonts w:ascii="Times New Roman" w:hAnsi="Times New Roman"/>
        </w:rPr>
        <w:t xml:space="preserve">El enfoque a utilizarse es el cuali-cuantitativo, pues es el más adecuado para responder la pregunta de investigación, además que contiene los métodos y técnicas que se llevarán a cabo durante el trabajo. </w:t>
      </w:r>
    </w:p>
    <w:p w14:paraId="40907C76" w14:textId="77777777" w:rsidR="00A35FFF" w:rsidRPr="000F0D73" w:rsidRDefault="00A35FFF" w:rsidP="00A35FFF">
      <w:pPr>
        <w:spacing w:line="360" w:lineRule="auto"/>
        <w:jc w:val="both"/>
        <w:rPr>
          <w:rFonts w:ascii="Times New Roman" w:hAnsi="Times New Roman"/>
        </w:rPr>
      </w:pPr>
    </w:p>
    <w:p w14:paraId="02039802" w14:textId="4DBA2FE5" w:rsidR="00A35FFF" w:rsidRPr="000F0D73" w:rsidRDefault="00A35FFF" w:rsidP="00A35FFF">
      <w:pPr>
        <w:spacing w:line="360" w:lineRule="auto"/>
        <w:jc w:val="both"/>
        <w:rPr>
          <w:rFonts w:ascii="Times New Roman" w:hAnsi="Times New Roman"/>
          <w:lang w:val="es-ES"/>
        </w:rPr>
      </w:pPr>
      <w:r w:rsidRPr="000F0D73">
        <w:rPr>
          <w:rFonts w:ascii="Times New Roman" w:hAnsi="Times New Roman"/>
          <w:lang w:val="es-ES"/>
        </w:rPr>
        <w:t xml:space="preserve">La investigación cualitativa abarca todo el análisis de la estrategia de </w:t>
      </w:r>
      <w:r w:rsidRPr="00037368">
        <w:rPr>
          <w:rFonts w:ascii="Times New Roman" w:hAnsi="Times New Roman"/>
          <w:i/>
          <w:lang w:val="es-ES"/>
        </w:rPr>
        <w:t>branding</w:t>
      </w:r>
      <w:r w:rsidRPr="000F0D73">
        <w:rPr>
          <w:rFonts w:ascii="Times New Roman" w:hAnsi="Times New Roman"/>
          <w:lang w:val="es-ES"/>
        </w:rPr>
        <w:t xml:space="preserve"> de la marca. Se trata de investigar a profundidad qué es lo que el </w:t>
      </w:r>
      <w:r w:rsidR="00037368">
        <w:rPr>
          <w:rFonts w:ascii="Times New Roman" w:hAnsi="Times New Roman"/>
          <w:lang w:val="es-ES"/>
        </w:rPr>
        <w:t>grupo objetivo</w:t>
      </w:r>
      <w:r w:rsidRPr="000F0D73">
        <w:rPr>
          <w:rFonts w:ascii="Times New Roman" w:hAnsi="Times New Roman"/>
          <w:lang w:val="es-ES"/>
        </w:rPr>
        <w:t xml:space="preserve"> espera de la marca y de qué forma es posible interactuar más dinámicamente con las consumidoras para generar una propuesta que mejore el posicionamiento de la marca y por lo tanto </w:t>
      </w:r>
      <w:r w:rsidR="00037368">
        <w:rPr>
          <w:rFonts w:ascii="Times New Roman" w:hAnsi="Times New Roman"/>
          <w:lang w:val="es-ES"/>
        </w:rPr>
        <w:t>aumenten</w:t>
      </w:r>
      <w:r w:rsidRPr="000F0D73">
        <w:rPr>
          <w:rFonts w:ascii="Times New Roman" w:hAnsi="Times New Roman"/>
          <w:lang w:val="es-ES"/>
        </w:rPr>
        <w:t xml:space="preserve"> los niveles de venta. </w:t>
      </w:r>
    </w:p>
    <w:p w14:paraId="5EEB2FBC" w14:textId="77777777" w:rsidR="00A35FFF" w:rsidRPr="000F0D73" w:rsidRDefault="00A35FFF" w:rsidP="00A35FFF">
      <w:pPr>
        <w:spacing w:line="360" w:lineRule="auto"/>
        <w:jc w:val="both"/>
        <w:rPr>
          <w:rFonts w:ascii="Times New Roman" w:hAnsi="Times New Roman"/>
          <w:lang w:val="es-ES"/>
        </w:rPr>
      </w:pPr>
    </w:p>
    <w:p w14:paraId="7F93232D" w14:textId="0CBFAFD2" w:rsidR="00A35FFF" w:rsidRPr="000F0D73" w:rsidRDefault="00A35FFF" w:rsidP="00A35FFF">
      <w:pPr>
        <w:spacing w:line="360" w:lineRule="auto"/>
        <w:jc w:val="both"/>
        <w:rPr>
          <w:rFonts w:ascii="Times New Roman" w:hAnsi="Times New Roman"/>
          <w:lang w:val="es-ES"/>
        </w:rPr>
      </w:pPr>
      <w:r w:rsidRPr="000F0D73">
        <w:rPr>
          <w:rFonts w:ascii="Times New Roman" w:hAnsi="Times New Roman"/>
          <w:lang w:val="es-ES"/>
        </w:rPr>
        <w:lastRenderedPageBreak/>
        <w:t xml:space="preserve">La investigación cuantitativa recoge la información de las encuestas que se van a realizar al </w:t>
      </w:r>
      <w:r w:rsidR="00037368">
        <w:rPr>
          <w:rFonts w:ascii="Times New Roman" w:hAnsi="Times New Roman"/>
          <w:lang w:val="es-ES"/>
        </w:rPr>
        <w:t>grupo objetivo</w:t>
      </w:r>
      <w:r w:rsidRPr="000F0D73">
        <w:rPr>
          <w:rFonts w:ascii="Times New Roman" w:hAnsi="Times New Roman"/>
          <w:lang w:val="es-ES"/>
        </w:rPr>
        <w:t xml:space="preserve"> de la marca, estas encuestas se realizarán con el </w:t>
      </w:r>
      <w:r w:rsidR="00037368">
        <w:rPr>
          <w:rFonts w:ascii="Times New Roman" w:hAnsi="Times New Roman"/>
          <w:lang w:val="es-ES"/>
        </w:rPr>
        <w:t xml:space="preserve">propósito </w:t>
      </w:r>
      <w:r w:rsidRPr="000F0D73">
        <w:rPr>
          <w:rFonts w:ascii="Times New Roman" w:hAnsi="Times New Roman"/>
          <w:lang w:val="es-ES"/>
        </w:rPr>
        <w:t xml:space="preserve">de </w:t>
      </w:r>
      <w:r w:rsidR="00037368">
        <w:rPr>
          <w:rFonts w:ascii="Times New Roman" w:hAnsi="Times New Roman"/>
          <w:lang w:val="es-ES"/>
        </w:rPr>
        <w:t xml:space="preserve">determinar </w:t>
      </w:r>
      <w:r w:rsidRPr="000F0D73">
        <w:rPr>
          <w:rFonts w:ascii="Times New Roman" w:hAnsi="Times New Roman"/>
          <w:lang w:val="es-ES"/>
        </w:rPr>
        <w:t>la interacción de la marca</w:t>
      </w:r>
      <w:r w:rsidR="00037368">
        <w:rPr>
          <w:rFonts w:ascii="Times New Roman" w:hAnsi="Times New Roman"/>
          <w:lang w:val="es-ES"/>
        </w:rPr>
        <w:t xml:space="preserve"> con los consumidores</w:t>
      </w:r>
      <w:r w:rsidRPr="000F0D73">
        <w:rPr>
          <w:rFonts w:ascii="Times New Roman" w:hAnsi="Times New Roman"/>
          <w:lang w:val="es-ES"/>
        </w:rPr>
        <w:t xml:space="preserve"> y la recordación de la misma. </w:t>
      </w:r>
    </w:p>
    <w:p w14:paraId="059E91A9" w14:textId="77777777" w:rsidR="00A35FFF" w:rsidRPr="000F0D73" w:rsidRDefault="00A35FFF" w:rsidP="00A35FFF">
      <w:pPr>
        <w:tabs>
          <w:tab w:val="left" w:pos="4471"/>
        </w:tabs>
        <w:spacing w:line="360" w:lineRule="auto"/>
        <w:jc w:val="both"/>
        <w:rPr>
          <w:rFonts w:ascii="Times New Roman" w:hAnsi="Times New Roman"/>
        </w:rPr>
      </w:pPr>
    </w:p>
    <w:p w14:paraId="2F46C687" w14:textId="77777777" w:rsidR="00A35FFF" w:rsidRPr="007A2D73" w:rsidRDefault="00A35FFF" w:rsidP="00A35FFF">
      <w:pPr>
        <w:spacing w:line="360" w:lineRule="auto"/>
        <w:jc w:val="both"/>
        <w:rPr>
          <w:rFonts w:ascii="Times New Roman" w:hAnsi="Times New Roman"/>
          <w:b/>
          <w:lang w:val="es-ES"/>
        </w:rPr>
      </w:pPr>
      <w:r w:rsidRPr="007A2D73">
        <w:rPr>
          <w:rFonts w:ascii="Times New Roman" w:hAnsi="Times New Roman"/>
          <w:b/>
          <w:lang w:val="es-ES"/>
        </w:rPr>
        <w:t>Métodos</w:t>
      </w:r>
    </w:p>
    <w:p w14:paraId="780168BC" w14:textId="77777777" w:rsidR="00A35FFF" w:rsidRPr="000F0D73" w:rsidRDefault="00A35FFF" w:rsidP="00A35FFF">
      <w:pPr>
        <w:spacing w:line="360" w:lineRule="auto"/>
        <w:jc w:val="both"/>
        <w:rPr>
          <w:rFonts w:ascii="Times New Roman" w:hAnsi="Times New Roman"/>
          <w:lang w:val="es-ES"/>
        </w:rPr>
      </w:pPr>
      <w:r w:rsidRPr="000F0D73">
        <w:rPr>
          <w:rFonts w:ascii="Times New Roman" w:hAnsi="Times New Roman"/>
          <w:lang w:val="es-ES"/>
        </w:rPr>
        <w:t>Los métodos a utilizarse en esta investigación son:</w:t>
      </w:r>
    </w:p>
    <w:p w14:paraId="691BF971" w14:textId="77777777"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 xml:space="preserve">Histórico: este método permite relatar la historia de la marca y de la empresa, especialmente cómo se ha desarrollado la estrategia de </w:t>
      </w:r>
      <w:r w:rsidRPr="00D96A09">
        <w:rPr>
          <w:rFonts w:ascii="Times New Roman" w:hAnsi="Times New Roman"/>
          <w:i/>
          <w:lang w:val="es-ES"/>
        </w:rPr>
        <w:t>branding</w:t>
      </w:r>
      <w:r w:rsidRPr="000F0D73">
        <w:rPr>
          <w:rFonts w:ascii="Times New Roman" w:hAnsi="Times New Roman"/>
          <w:lang w:val="es-ES"/>
        </w:rPr>
        <w:t xml:space="preserve"> en las últimas campañas publicitarias.</w:t>
      </w:r>
    </w:p>
    <w:p w14:paraId="713D5BB5" w14:textId="77777777" w:rsidR="00A35FFF" w:rsidRPr="000F0D73" w:rsidRDefault="00A35FFF" w:rsidP="00A35FFF">
      <w:pPr>
        <w:pStyle w:val="ListParagraph"/>
        <w:spacing w:line="360" w:lineRule="auto"/>
        <w:jc w:val="both"/>
        <w:rPr>
          <w:rFonts w:ascii="Times New Roman" w:hAnsi="Times New Roman"/>
          <w:lang w:val="es-ES"/>
        </w:rPr>
      </w:pPr>
    </w:p>
    <w:p w14:paraId="59F43207" w14:textId="77777777"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 xml:space="preserve"> Analítico: este método permite analizar la información recopilada en los grupos focales, encuestas y en las entrevistas para posteriormente diseñar la estrategia de </w:t>
      </w:r>
      <w:r w:rsidRPr="00D96A09">
        <w:rPr>
          <w:rFonts w:ascii="Times New Roman" w:hAnsi="Times New Roman"/>
          <w:i/>
          <w:lang w:val="es-ES"/>
        </w:rPr>
        <w:t>branding</w:t>
      </w:r>
      <w:r w:rsidRPr="000F0D73">
        <w:rPr>
          <w:rFonts w:ascii="Times New Roman" w:hAnsi="Times New Roman"/>
          <w:lang w:val="es-ES"/>
        </w:rPr>
        <w:t xml:space="preserve">. </w:t>
      </w:r>
    </w:p>
    <w:p w14:paraId="08301961" w14:textId="77777777" w:rsidR="00A35FFF" w:rsidRPr="000F0D73" w:rsidRDefault="00A35FFF" w:rsidP="00A35FFF">
      <w:pPr>
        <w:spacing w:line="360" w:lineRule="auto"/>
        <w:jc w:val="both"/>
        <w:rPr>
          <w:rFonts w:ascii="Times New Roman" w:hAnsi="Times New Roman"/>
          <w:lang w:val="es-ES"/>
        </w:rPr>
      </w:pPr>
    </w:p>
    <w:p w14:paraId="384A41C1" w14:textId="77777777"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Descriptivo: este método permite la descripción de las estrategias publicitarias que serán realizadas.</w:t>
      </w:r>
    </w:p>
    <w:p w14:paraId="13C966B4" w14:textId="77777777" w:rsidR="00A35FFF" w:rsidRPr="000F0D73" w:rsidRDefault="00A35FFF" w:rsidP="00A35FFF">
      <w:pPr>
        <w:spacing w:line="360" w:lineRule="auto"/>
        <w:jc w:val="both"/>
        <w:rPr>
          <w:rFonts w:ascii="Times New Roman" w:hAnsi="Times New Roman"/>
          <w:lang w:val="es-ES"/>
        </w:rPr>
      </w:pPr>
    </w:p>
    <w:p w14:paraId="3075B5D9" w14:textId="51E66765"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 xml:space="preserve">Etnográfico: este es el método más importante pues abarca los grupos focales y la información que se puede recopilar dentro de ellos </w:t>
      </w:r>
      <w:r w:rsidR="00D96A09">
        <w:rPr>
          <w:rFonts w:ascii="Times New Roman" w:hAnsi="Times New Roman"/>
          <w:lang w:val="es-ES"/>
        </w:rPr>
        <w:t>para el diseño de la estrategia, es un estudio de campo.</w:t>
      </w:r>
    </w:p>
    <w:p w14:paraId="2ECE10FD" w14:textId="77777777" w:rsidR="00A35FFF" w:rsidRPr="000F0D73" w:rsidRDefault="00A35FFF" w:rsidP="00A35FFF">
      <w:pPr>
        <w:spacing w:line="360" w:lineRule="auto"/>
        <w:jc w:val="both"/>
        <w:rPr>
          <w:rFonts w:ascii="Times New Roman" w:hAnsi="Times New Roman"/>
          <w:lang w:val="es-ES"/>
        </w:rPr>
      </w:pPr>
    </w:p>
    <w:p w14:paraId="326E7481" w14:textId="77777777"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 xml:space="preserve">Estadístico: este método permite la recopilación de los datos solicitados en las encuestas, y el análisis de los mismos mediante una secuencia de procedimientos. </w:t>
      </w:r>
    </w:p>
    <w:p w14:paraId="6D48D237" w14:textId="77777777" w:rsidR="00A35FFF" w:rsidRPr="000F0D73" w:rsidRDefault="00A35FFF" w:rsidP="00A35FFF">
      <w:pPr>
        <w:spacing w:line="360" w:lineRule="auto"/>
        <w:jc w:val="both"/>
        <w:rPr>
          <w:rFonts w:ascii="Times New Roman" w:hAnsi="Times New Roman"/>
          <w:lang w:val="es-ES"/>
        </w:rPr>
      </w:pPr>
    </w:p>
    <w:p w14:paraId="1DB579CD" w14:textId="77777777" w:rsidR="00A35FFF" w:rsidRPr="007A2D73" w:rsidRDefault="00A35FFF" w:rsidP="00A35FFF">
      <w:pPr>
        <w:spacing w:line="360" w:lineRule="auto"/>
        <w:jc w:val="both"/>
        <w:rPr>
          <w:rFonts w:ascii="Times New Roman" w:hAnsi="Times New Roman"/>
          <w:b/>
          <w:lang w:val="es-ES"/>
        </w:rPr>
      </w:pPr>
      <w:r w:rsidRPr="007A2D73">
        <w:rPr>
          <w:rFonts w:ascii="Times New Roman" w:hAnsi="Times New Roman"/>
          <w:b/>
          <w:lang w:val="es-ES"/>
        </w:rPr>
        <w:t>Técnicas</w:t>
      </w:r>
    </w:p>
    <w:p w14:paraId="002BA1A5" w14:textId="6C6C952E" w:rsidR="00A35FFF" w:rsidRPr="000F0D73" w:rsidRDefault="001B4382" w:rsidP="00A35FFF">
      <w:pPr>
        <w:spacing w:line="360" w:lineRule="auto"/>
        <w:jc w:val="both"/>
        <w:rPr>
          <w:rFonts w:ascii="Times New Roman" w:hAnsi="Times New Roman"/>
          <w:lang w:val="es-ES"/>
        </w:rPr>
      </w:pPr>
      <w:r>
        <w:rPr>
          <w:rFonts w:ascii="Times New Roman" w:hAnsi="Times New Roman"/>
          <w:lang w:val="es-ES"/>
        </w:rPr>
        <w:t>Las técnicas a utilizarse en</w:t>
      </w:r>
      <w:r w:rsidR="00A35FFF" w:rsidRPr="000F0D73">
        <w:rPr>
          <w:rFonts w:ascii="Times New Roman" w:hAnsi="Times New Roman"/>
          <w:lang w:val="es-ES"/>
        </w:rPr>
        <w:t xml:space="preserve"> esta investigación son:</w:t>
      </w:r>
    </w:p>
    <w:p w14:paraId="24E4DF7B" w14:textId="77777777"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Recopilación bibliográfica: esta técnica permite la comparación del tema de investigación con temas previamente estudiados, aporta también con las teorías que serán las bases de la investigación y con los conceptos que definirán los términos de mayor relevancia durante la investigación.</w:t>
      </w:r>
    </w:p>
    <w:p w14:paraId="7B5E2F6C" w14:textId="77777777" w:rsidR="00A35FFF" w:rsidRPr="000F0D73" w:rsidRDefault="00A35FFF" w:rsidP="00A35FFF">
      <w:pPr>
        <w:pStyle w:val="ListParagraph"/>
        <w:spacing w:line="360" w:lineRule="auto"/>
        <w:jc w:val="both"/>
        <w:rPr>
          <w:rFonts w:ascii="Times New Roman" w:hAnsi="Times New Roman"/>
          <w:lang w:val="es-ES"/>
        </w:rPr>
      </w:pPr>
    </w:p>
    <w:p w14:paraId="674E443C" w14:textId="77777777"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lastRenderedPageBreak/>
        <w:t>Recopilación de datos audiovisuales: esta técnica permite la recopilación de las estrategias publicitarias que ya se han realizado de la marca Kotex, y también de las estrategias que han sido utilizadas por la competencia y que funcionarán como una referencia.</w:t>
      </w:r>
    </w:p>
    <w:p w14:paraId="409C9155" w14:textId="77777777" w:rsidR="00A35FFF" w:rsidRPr="000F0D73" w:rsidRDefault="00A35FFF" w:rsidP="00A35FFF">
      <w:pPr>
        <w:spacing w:line="360" w:lineRule="auto"/>
        <w:jc w:val="both"/>
        <w:rPr>
          <w:rFonts w:ascii="Times New Roman" w:hAnsi="Times New Roman"/>
          <w:lang w:val="es-ES"/>
        </w:rPr>
      </w:pPr>
    </w:p>
    <w:p w14:paraId="5180340F" w14:textId="00151F82"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Grupos Focales: esta es una de las técnicas más importantes dentro de la investi</w:t>
      </w:r>
      <w:r w:rsidR="001B4382">
        <w:rPr>
          <w:rFonts w:ascii="Times New Roman" w:hAnsi="Times New Roman"/>
          <w:lang w:val="es-ES"/>
        </w:rPr>
        <w:t xml:space="preserve">gación, pues los participantes, es decir el </w:t>
      </w:r>
      <w:r w:rsidR="00D96A09">
        <w:rPr>
          <w:rFonts w:ascii="Times New Roman" w:hAnsi="Times New Roman"/>
          <w:lang w:val="es-ES"/>
        </w:rPr>
        <w:t>grupo objetivo</w:t>
      </w:r>
      <w:r w:rsidRPr="000F0D73">
        <w:rPr>
          <w:rFonts w:ascii="Times New Roman" w:hAnsi="Times New Roman"/>
          <w:lang w:val="es-ES"/>
        </w:rPr>
        <w:t xml:space="preserve"> de </w:t>
      </w:r>
      <w:r w:rsidR="001B4382">
        <w:rPr>
          <w:rFonts w:ascii="Times New Roman" w:hAnsi="Times New Roman"/>
          <w:lang w:val="es-ES"/>
        </w:rPr>
        <w:t xml:space="preserve">la marca, </w:t>
      </w:r>
      <w:r w:rsidRPr="000F0D73">
        <w:rPr>
          <w:rFonts w:ascii="Times New Roman" w:hAnsi="Times New Roman"/>
          <w:lang w:val="es-ES"/>
        </w:rPr>
        <w:t>aportarán con sus opiniones so</w:t>
      </w:r>
      <w:r w:rsidR="00D96A09">
        <w:rPr>
          <w:rFonts w:ascii="Times New Roman" w:hAnsi="Times New Roman"/>
          <w:lang w:val="es-ES"/>
        </w:rPr>
        <w:t xml:space="preserve">bre su percepción de la marca, </w:t>
      </w:r>
      <w:r w:rsidRPr="000F0D73">
        <w:rPr>
          <w:rFonts w:ascii="Times New Roman" w:hAnsi="Times New Roman"/>
          <w:lang w:val="es-ES"/>
        </w:rPr>
        <w:t xml:space="preserve">en base a la información recolectada se diseñará la nueva estrategia publicitaria. </w:t>
      </w:r>
    </w:p>
    <w:p w14:paraId="3E59F68C" w14:textId="77777777" w:rsidR="00A35FFF" w:rsidRPr="000F0D73" w:rsidRDefault="00A35FFF" w:rsidP="00A35FFF">
      <w:pPr>
        <w:spacing w:line="360" w:lineRule="auto"/>
        <w:jc w:val="both"/>
        <w:rPr>
          <w:rFonts w:ascii="Times New Roman" w:hAnsi="Times New Roman"/>
          <w:lang w:val="es-ES"/>
        </w:rPr>
      </w:pPr>
    </w:p>
    <w:p w14:paraId="1C541D32" w14:textId="77777777" w:rsidR="00A35FFF" w:rsidRPr="000F0D73" w:rsidRDefault="00A35FFF" w:rsidP="00A35FFF">
      <w:pPr>
        <w:pStyle w:val="ListParagraph"/>
        <w:numPr>
          <w:ilvl w:val="0"/>
          <w:numId w:val="6"/>
        </w:numPr>
        <w:spacing w:line="360" w:lineRule="auto"/>
        <w:jc w:val="both"/>
        <w:rPr>
          <w:rFonts w:ascii="Times New Roman" w:hAnsi="Times New Roman"/>
          <w:lang w:val="es-ES"/>
        </w:rPr>
      </w:pPr>
      <w:r w:rsidRPr="000F0D73">
        <w:rPr>
          <w:rFonts w:ascii="Times New Roman" w:hAnsi="Times New Roman"/>
          <w:lang w:val="es-ES"/>
        </w:rPr>
        <w:t xml:space="preserve">Análisis Crítico: técnica que servirá para analizar y describir los resultados de la investigación a los públicos y las estrategias publicitarias que van a utilizarse. </w:t>
      </w:r>
    </w:p>
    <w:p w14:paraId="61F0D3D0" w14:textId="77777777" w:rsidR="00A35FFF" w:rsidRPr="000F0D73" w:rsidRDefault="00A35FFF" w:rsidP="00A35FFF">
      <w:pPr>
        <w:spacing w:line="360" w:lineRule="auto"/>
        <w:ind w:left="360"/>
        <w:jc w:val="both"/>
        <w:rPr>
          <w:rFonts w:ascii="Times New Roman" w:hAnsi="Times New Roman"/>
          <w:lang w:val="es-ES"/>
        </w:rPr>
      </w:pPr>
    </w:p>
    <w:p w14:paraId="6EFACBCB" w14:textId="29920EAC" w:rsidR="00A35FFF" w:rsidRPr="00D27940" w:rsidRDefault="00A35FFF" w:rsidP="00A35FFF">
      <w:pPr>
        <w:pStyle w:val="ListParagraph"/>
        <w:numPr>
          <w:ilvl w:val="0"/>
          <w:numId w:val="6"/>
        </w:numPr>
        <w:spacing w:line="360" w:lineRule="auto"/>
        <w:jc w:val="both"/>
        <w:rPr>
          <w:rFonts w:ascii="Times New Roman" w:hAnsi="Times New Roman"/>
        </w:rPr>
      </w:pPr>
      <w:r w:rsidRPr="000F0D73">
        <w:rPr>
          <w:rFonts w:ascii="Times New Roman" w:hAnsi="Times New Roman"/>
          <w:lang w:val="es-ES"/>
        </w:rPr>
        <w:t>Encuestas: para complementar la investigación es necesario realizar encuestas al público objetivo para obtener resultados cuantitativos acerca del posicionamiento de la marca, de la recordación de las últi</w:t>
      </w:r>
      <w:r w:rsidR="00D96A09">
        <w:rPr>
          <w:rFonts w:ascii="Times New Roman" w:hAnsi="Times New Roman"/>
          <w:lang w:val="es-ES"/>
        </w:rPr>
        <w:t>mas campañas publicitarias y de otros factores relevantes para la investigación.</w:t>
      </w:r>
    </w:p>
    <w:p w14:paraId="76DD54DF" w14:textId="77777777" w:rsidR="00D27940" w:rsidRPr="00D27940" w:rsidRDefault="00D27940" w:rsidP="00D27940">
      <w:pPr>
        <w:spacing w:line="360" w:lineRule="auto"/>
        <w:jc w:val="both"/>
        <w:rPr>
          <w:rFonts w:ascii="Times New Roman" w:hAnsi="Times New Roman"/>
        </w:rPr>
      </w:pPr>
    </w:p>
    <w:p w14:paraId="3C9D3A96" w14:textId="77777777" w:rsidR="00D27940" w:rsidRDefault="00D27940" w:rsidP="00D27940">
      <w:pPr>
        <w:spacing w:line="360" w:lineRule="auto"/>
        <w:jc w:val="both"/>
        <w:rPr>
          <w:rFonts w:ascii="Times New Roman" w:hAnsi="Times New Roman"/>
        </w:rPr>
      </w:pPr>
    </w:p>
    <w:p w14:paraId="640EE67D" w14:textId="77777777" w:rsidR="00D27940" w:rsidRDefault="00D27940" w:rsidP="00D27940">
      <w:pPr>
        <w:spacing w:line="360" w:lineRule="auto"/>
        <w:jc w:val="both"/>
        <w:rPr>
          <w:rFonts w:ascii="Times New Roman" w:hAnsi="Times New Roman"/>
        </w:rPr>
      </w:pPr>
    </w:p>
    <w:p w14:paraId="2AAD481E" w14:textId="77777777" w:rsidR="00D27940" w:rsidRDefault="00D27940" w:rsidP="00D27940">
      <w:pPr>
        <w:spacing w:line="360" w:lineRule="auto"/>
        <w:jc w:val="both"/>
        <w:rPr>
          <w:rFonts w:ascii="Times New Roman" w:hAnsi="Times New Roman"/>
        </w:rPr>
      </w:pPr>
    </w:p>
    <w:p w14:paraId="54B4604B" w14:textId="77777777" w:rsidR="00D27940" w:rsidRDefault="00D27940" w:rsidP="00D27940">
      <w:pPr>
        <w:spacing w:line="360" w:lineRule="auto"/>
        <w:jc w:val="both"/>
        <w:rPr>
          <w:rFonts w:ascii="Times New Roman" w:hAnsi="Times New Roman"/>
        </w:rPr>
      </w:pPr>
    </w:p>
    <w:p w14:paraId="26DEFC55" w14:textId="77777777" w:rsidR="00D27940" w:rsidRDefault="00D27940" w:rsidP="00D27940">
      <w:pPr>
        <w:spacing w:line="360" w:lineRule="auto"/>
        <w:jc w:val="both"/>
        <w:rPr>
          <w:rFonts w:ascii="Times New Roman" w:hAnsi="Times New Roman"/>
        </w:rPr>
      </w:pPr>
    </w:p>
    <w:p w14:paraId="53830F9C" w14:textId="77777777" w:rsidR="00D27940" w:rsidRDefault="00D27940" w:rsidP="00D27940">
      <w:pPr>
        <w:spacing w:line="360" w:lineRule="auto"/>
        <w:jc w:val="both"/>
        <w:rPr>
          <w:rFonts w:ascii="Times New Roman" w:hAnsi="Times New Roman"/>
        </w:rPr>
      </w:pPr>
    </w:p>
    <w:p w14:paraId="65FABF7E" w14:textId="77777777" w:rsidR="00D27940" w:rsidRDefault="00D27940" w:rsidP="00D27940">
      <w:pPr>
        <w:spacing w:line="360" w:lineRule="auto"/>
        <w:jc w:val="both"/>
        <w:rPr>
          <w:rFonts w:ascii="Times New Roman" w:hAnsi="Times New Roman"/>
        </w:rPr>
      </w:pPr>
    </w:p>
    <w:p w14:paraId="5F912D39" w14:textId="77777777" w:rsidR="00D27940" w:rsidRDefault="00D27940" w:rsidP="00D27940">
      <w:pPr>
        <w:spacing w:line="360" w:lineRule="auto"/>
        <w:jc w:val="both"/>
        <w:rPr>
          <w:rFonts w:ascii="Times New Roman" w:hAnsi="Times New Roman"/>
        </w:rPr>
      </w:pPr>
    </w:p>
    <w:p w14:paraId="5F80C57D" w14:textId="77777777" w:rsidR="00D27940" w:rsidRDefault="00D27940" w:rsidP="00D27940">
      <w:pPr>
        <w:spacing w:line="360" w:lineRule="auto"/>
        <w:jc w:val="both"/>
        <w:rPr>
          <w:rFonts w:ascii="Times New Roman" w:hAnsi="Times New Roman"/>
        </w:rPr>
      </w:pPr>
    </w:p>
    <w:p w14:paraId="6A2527D2" w14:textId="77777777" w:rsidR="00D27940" w:rsidRDefault="00D27940" w:rsidP="00D27940">
      <w:pPr>
        <w:spacing w:line="360" w:lineRule="auto"/>
        <w:jc w:val="both"/>
        <w:rPr>
          <w:rFonts w:ascii="Times New Roman" w:hAnsi="Times New Roman"/>
        </w:rPr>
      </w:pPr>
    </w:p>
    <w:p w14:paraId="2E759435" w14:textId="77777777" w:rsidR="00D27940" w:rsidRDefault="00D27940" w:rsidP="00D27940">
      <w:pPr>
        <w:spacing w:line="360" w:lineRule="auto"/>
        <w:jc w:val="both"/>
        <w:rPr>
          <w:rFonts w:ascii="Times New Roman" w:hAnsi="Times New Roman"/>
        </w:rPr>
      </w:pPr>
    </w:p>
    <w:p w14:paraId="6FC384D3" w14:textId="77777777" w:rsidR="00D27940" w:rsidRDefault="00D27940" w:rsidP="00D27940">
      <w:pPr>
        <w:spacing w:line="360" w:lineRule="auto"/>
        <w:jc w:val="both"/>
        <w:rPr>
          <w:rFonts w:ascii="Times New Roman" w:hAnsi="Times New Roman"/>
        </w:rPr>
      </w:pPr>
    </w:p>
    <w:p w14:paraId="3ACB8F1C" w14:textId="77777777" w:rsidR="00D27940" w:rsidRDefault="00D27940" w:rsidP="00D27940">
      <w:pPr>
        <w:spacing w:line="360" w:lineRule="auto"/>
        <w:jc w:val="both"/>
        <w:rPr>
          <w:rFonts w:ascii="Times New Roman" w:hAnsi="Times New Roman"/>
        </w:rPr>
      </w:pPr>
    </w:p>
    <w:p w14:paraId="2E3DF3C6" w14:textId="77777777" w:rsidR="00D27940" w:rsidRPr="00D27940" w:rsidRDefault="00D27940" w:rsidP="00D27940">
      <w:pPr>
        <w:spacing w:line="360" w:lineRule="auto"/>
        <w:jc w:val="both"/>
        <w:rPr>
          <w:rFonts w:ascii="Times New Roman" w:hAnsi="Times New Roman"/>
        </w:rPr>
      </w:pPr>
    </w:p>
    <w:p w14:paraId="2A923671" w14:textId="3188E236" w:rsidR="00692245" w:rsidRPr="00AB7DC5" w:rsidRDefault="00692245" w:rsidP="007F0264">
      <w:pPr>
        <w:pStyle w:val="Heading1"/>
        <w:jc w:val="center"/>
        <w:rPr>
          <w:rFonts w:ascii="Times New Roman" w:hAnsi="Times New Roman" w:cs="Times New Roman"/>
          <w:color w:val="auto"/>
        </w:rPr>
      </w:pPr>
      <w:bookmarkStart w:id="2" w:name="_Toc416298907"/>
      <w:r w:rsidRPr="00AB7DC5">
        <w:rPr>
          <w:rFonts w:ascii="Times New Roman" w:hAnsi="Times New Roman" w:cs="Times New Roman"/>
          <w:color w:val="auto"/>
        </w:rPr>
        <w:lastRenderedPageBreak/>
        <w:t>CAPÍTULO I: MARCO TEÓRICO</w:t>
      </w:r>
      <w:bookmarkEnd w:id="2"/>
    </w:p>
    <w:p w14:paraId="463F694A" w14:textId="77777777" w:rsidR="00692245" w:rsidRPr="007A2D73" w:rsidRDefault="00692245" w:rsidP="00692245">
      <w:pPr>
        <w:rPr>
          <w:b/>
        </w:rPr>
      </w:pPr>
    </w:p>
    <w:p w14:paraId="09B7065D" w14:textId="45E2A991" w:rsidR="00692245" w:rsidRPr="000F0D73" w:rsidRDefault="00692245" w:rsidP="00692245">
      <w:pPr>
        <w:spacing w:line="360" w:lineRule="auto"/>
        <w:jc w:val="both"/>
        <w:rPr>
          <w:rFonts w:ascii="Times New Roman" w:hAnsi="Times New Roman"/>
        </w:rPr>
      </w:pPr>
      <w:r w:rsidRPr="000F0D73">
        <w:rPr>
          <w:rFonts w:ascii="Times New Roman" w:hAnsi="Times New Roman"/>
        </w:rPr>
        <w:t xml:space="preserve">En base al tema propuesto para el proyecto de tesis, la teoría central que brinda un  importante aporte a esta investigación es la Teoría del Funcionalismo, </w:t>
      </w:r>
      <w:r w:rsidR="00A66B03">
        <w:rPr>
          <w:rFonts w:ascii="Times New Roman" w:hAnsi="Times New Roman"/>
        </w:rPr>
        <w:t xml:space="preserve">acompañada de la Teoría de la Comunicación Publicitaria. Esta investigación también se apoya </w:t>
      </w:r>
      <w:r w:rsidRPr="000F0D73">
        <w:rPr>
          <w:rFonts w:ascii="Times New Roman" w:hAnsi="Times New Roman"/>
        </w:rPr>
        <w:t xml:space="preserve">con las </w:t>
      </w:r>
      <w:r w:rsidR="00BB667B">
        <w:rPr>
          <w:rFonts w:ascii="Times New Roman" w:hAnsi="Times New Roman"/>
        </w:rPr>
        <w:t>categorías</w:t>
      </w:r>
      <w:bookmarkStart w:id="3" w:name="_GoBack"/>
      <w:bookmarkEnd w:id="3"/>
      <w:r w:rsidRPr="000F0D73">
        <w:rPr>
          <w:rFonts w:ascii="Times New Roman" w:hAnsi="Times New Roman"/>
        </w:rPr>
        <w:t xml:space="preserve"> sustantivas presentes en </w:t>
      </w:r>
      <w:r w:rsidR="00A66B03">
        <w:rPr>
          <w:rFonts w:ascii="Times New Roman" w:hAnsi="Times New Roman"/>
        </w:rPr>
        <w:t xml:space="preserve">el </w:t>
      </w:r>
      <w:r w:rsidRPr="000F0D73">
        <w:rPr>
          <w:rFonts w:ascii="Times New Roman" w:hAnsi="Times New Roman"/>
        </w:rPr>
        <w:t xml:space="preserve">marco teórico. </w:t>
      </w:r>
    </w:p>
    <w:p w14:paraId="4D7BE664" w14:textId="77777777" w:rsidR="00692245" w:rsidRDefault="00692245" w:rsidP="00692245">
      <w:pPr>
        <w:widowControl w:val="0"/>
        <w:autoSpaceDE w:val="0"/>
        <w:autoSpaceDN w:val="0"/>
        <w:adjustRightInd w:val="0"/>
        <w:spacing w:line="360" w:lineRule="auto"/>
        <w:ind w:left="37" w:right="-20"/>
        <w:jc w:val="both"/>
        <w:rPr>
          <w:rFonts w:ascii="Times New Roman" w:hAnsi="Times New Roman"/>
          <w:lang w:val="es-ES"/>
        </w:rPr>
      </w:pPr>
    </w:p>
    <w:p w14:paraId="37310039" w14:textId="3CE57A64" w:rsidR="007A2D73" w:rsidRPr="007F0264" w:rsidRDefault="007A2D73" w:rsidP="007F0264">
      <w:pPr>
        <w:pStyle w:val="Heading2"/>
        <w:rPr>
          <w:rFonts w:ascii="Times New Roman" w:hAnsi="Times New Roman" w:cs="Times New Roman"/>
          <w:color w:val="auto"/>
          <w:lang w:val="es-ES"/>
        </w:rPr>
      </w:pPr>
      <w:bookmarkStart w:id="4" w:name="_Toc416298908"/>
      <w:r w:rsidRPr="007F0264">
        <w:rPr>
          <w:rFonts w:ascii="Times New Roman" w:hAnsi="Times New Roman" w:cs="Times New Roman"/>
          <w:color w:val="auto"/>
          <w:lang w:val="es-ES"/>
        </w:rPr>
        <w:t>TEORÍAS CENTRALES</w:t>
      </w:r>
      <w:bookmarkEnd w:id="4"/>
      <w:r w:rsidRPr="007F0264">
        <w:rPr>
          <w:rFonts w:ascii="Times New Roman" w:hAnsi="Times New Roman" w:cs="Times New Roman"/>
          <w:color w:val="auto"/>
          <w:lang w:val="es-ES"/>
        </w:rPr>
        <w:t xml:space="preserve"> </w:t>
      </w:r>
    </w:p>
    <w:p w14:paraId="02911940" w14:textId="77777777" w:rsidR="007A2D73" w:rsidRPr="007A2D73" w:rsidRDefault="007A2D73" w:rsidP="007A2D73">
      <w:pPr>
        <w:pStyle w:val="ListParagraph"/>
        <w:widowControl w:val="0"/>
        <w:autoSpaceDE w:val="0"/>
        <w:autoSpaceDN w:val="0"/>
        <w:adjustRightInd w:val="0"/>
        <w:spacing w:line="360" w:lineRule="auto"/>
        <w:ind w:right="-20"/>
        <w:jc w:val="both"/>
        <w:rPr>
          <w:rFonts w:ascii="Times New Roman" w:hAnsi="Times New Roman"/>
          <w:b/>
          <w:lang w:val="es-ES"/>
        </w:rPr>
      </w:pPr>
    </w:p>
    <w:p w14:paraId="2542648B" w14:textId="72970FA1" w:rsidR="00692245" w:rsidRPr="007F0264" w:rsidRDefault="00692245" w:rsidP="007F0264">
      <w:pPr>
        <w:pStyle w:val="Heading3"/>
        <w:rPr>
          <w:rFonts w:ascii="Times New Roman" w:hAnsi="Times New Roman" w:cs="Times New Roman"/>
          <w:color w:val="auto"/>
          <w:lang w:val="es-ES"/>
        </w:rPr>
      </w:pPr>
      <w:bookmarkStart w:id="5" w:name="_Toc416298909"/>
      <w:r w:rsidRPr="007F0264">
        <w:rPr>
          <w:rFonts w:ascii="Times New Roman" w:hAnsi="Times New Roman" w:cs="Times New Roman"/>
          <w:color w:val="auto"/>
          <w:lang w:val="es-ES"/>
        </w:rPr>
        <w:t>Teoría del Funcionalismo</w:t>
      </w:r>
      <w:bookmarkEnd w:id="5"/>
    </w:p>
    <w:p w14:paraId="7F17F6A5" w14:textId="77777777" w:rsidR="00692245" w:rsidRPr="000F0D73" w:rsidRDefault="00692245" w:rsidP="00692245">
      <w:pPr>
        <w:widowControl w:val="0"/>
        <w:autoSpaceDE w:val="0"/>
        <w:autoSpaceDN w:val="0"/>
        <w:adjustRightInd w:val="0"/>
        <w:spacing w:line="360" w:lineRule="auto"/>
        <w:ind w:left="37" w:right="-20"/>
        <w:jc w:val="both"/>
        <w:rPr>
          <w:rFonts w:ascii="Times New Roman" w:hAnsi="Times New Roman"/>
          <w:lang w:val="es-ES"/>
        </w:rPr>
      </w:pPr>
    </w:p>
    <w:p w14:paraId="12A9599B" w14:textId="6060FF5C" w:rsidR="00692245" w:rsidRDefault="00692245" w:rsidP="0092006D">
      <w:pPr>
        <w:widowControl w:val="0"/>
        <w:autoSpaceDE w:val="0"/>
        <w:autoSpaceDN w:val="0"/>
        <w:adjustRightInd w:val="0"/>
        <w:spacing w:line="360" w:lineRule="auto"/>
        <w:ind w:left="37" w:right="-20"/>
        <w:jc w:val="both"/>
        <w:rPr>
          <w:rFonts w:ascii="Times New Roman" w:hAnsi="Times New Roman"/>
          <w:lang w:val="es-ES"/>
        </w:rPr>
      </w:pPr>
      <w:r w:rsidRPr="000F0D73">
        <w:rPr>
          <w:rFonts w:ascii="Times New Roman" w:hAnsi="Times New Roman"/>
          <w:lang w:val="es-ES"/>
        </w:rPr>
        <w:t>La teoría del funcionalismo explica las prácticas e instituciones sociales en función de las necesidades de la sociedad. Esta última puede concebirse como un sistema de partes que están interrelacionadas; cuando todas las partes funcionan bien se tiende hacia un estado de equilibrio. Según Denis Mc Quail, autor del libro “Introducción a la teoría de la comunicación de masas”, dentro de este sistema, los medios de comunicación cumplen 5 funciones:</w:t>
      </w:r>
    </w:p>
    <w:p w14:paraId="04314A16" w14:textId="77777777" w:rsidR="0092006D" w:rsidRPr="000F0D73" w:rsidRDefault="0092006D" w:rsidP="0092006D">
      <w:pPr>
        <w:widowControl w:val="0"/>
        <w:autoSpaceDE w:val="0"/>
        <w:autoSpaceDN w:val="0"/>
        <w:adjustRightInd w:val="0"/>
        <w:spacing w:line="360" w:lineRule="auto"/>
        <w:ind w:left="37" w:right="-20"/>
        <w:jc w:val="both"/>
        <w:rPr>
          <w:rFonts w:ascii="Times New Roman" w:hAnsi="Times New Roman"/>
          <w:lang w:val="es-ES"/>
        </w:rPr>
      </w:pPr>
    </w:p>
    <w:p w14:paraId="05DF5765" w14:textId="77777777" w:rsidR="00692245" w:rsidRPr="00266E7F" w:rsidRDefault="00692245" w:rsidP="0092006D">
      <w:pPr>
        <w:pStyle w:val="ListParagraph"/>
        <w:widowControl w:val="0"/>
        <w:numPr>
          <w:ilvl w:val="0"/>
          <w:numId w:val="4"/>
        </w:numPr>
        <w:autoSpaceDE w:val="0"/>
        <w:autoSpaceDN w:val="0"/>
        <w:adjustRightInd w:val="0"/>
        <w:ind w:left="757" w:right="-23"/>
        <w:jc w:val="both"/>
        <w:rPr>
          <w:rFonts w:ascii="Times New Roman" w:hAnsi="Times New Roman"/>
          <w:sz w:val="22"/>
          <w:szCs w:val="22"/>
          <w:lang w:val="es-ES"/>
        </w:rPr>
      </w:pPr>
      <w:r w:rsidRPr="00266E7F">
        <w:rPr>
          <w:rFonts w:ascii="Times New Roman" w:hAnsi="Times New Roman"/>
          <w:sz w:val="22"/>
          <w:szCs w:val="22"/>
          <w:lang w:val="es-ES"/>
        </w:rPr>
        <w:t>Información: los medios deben proporcionar información, señalar las relaciones de poder y facilitar la innovación y el progreso.</w:t>
      </w:r>
    </w:p>
    <w:p w14:paraId="64286720" w14:textId="77777777" w:rsidR="00692245" w:rsidRPr="00266E7F" w:rsidRDefault="00692245" w:rsidP="0092006D">
      <w:pPr>
        <w:widowControl w:val="0"/>
        <w:autoSpaceDE w:val="0"/>
        <w:autoSpaceDN w:val="0"/>
        <w:adjustRightInd w:val="0"/>
        <w:ind w:left="360" w:right="-23"/>
        <w:jc w:val="both"/>
        <w:rPr>
          <w:rFonts w:ascii="Times New Roman" w:hAnsi="Times New Roman"/>
          <w:sz w:val="22"/>
          <w:szCs w:val="22"/>
          <w:lang w:val="es-ES"/>
        </w:rPr>
      </w:pPr>
    </w:p>
    <w:p w14:paraId="7D09219F" w14:textId="77777777" w:rsidR="00692245" w:rsidRPr="00266E7F" w:rsidRDefault="00692245" w:rsidP="0092006D">
      <w:pPr>
        <w:pStyle w:val="ListParagraph"/>
        <w:widowControl w:val="0"/>
        <w:numPr>
          <w:ilvl w:val="0"/>
          <w:numId w:val="4"/>
        </w:numPr>
        <w:autoSpaceDE w:val="0"/>
        <w:autoSpaceDN w:val="0"/>
        <w:adjustRightInd w:val="0"/>
        <w:ind w:left="757" w:right="-23"/>
        <w:jc w:val="both"/>
        <w:rPr>
          <w:rFonts w:ascii="Times New Roman" w:hAnsi="Times New Roman"/>
          <w:sz w:val="22"/>
          <w:szCs w:val="22"/>
          <w:lang w:val="es-ES"/>
        </w:rPr>
      </w:pPr>
      <w:r w:rsidRPr="00266E7F">
        <w:rPr>
          <w:rFonts w:ascii="Times New Roman" w:hAnsi="Times New Roman"/>
          <w:sz w:val="22"/>
          <w:szCs w:val="22"/>
          <w:lang w:val="es-ES"/>
        </w:rPr>
        <w:t>Correlación: los medios deben explicar e interpretar la información que se proporciona, socializar y crear consenso.</w:t>
      </w:r>
    </w:p>
    <w:p w14:paraId="625BB949" w14:textId="77777777" w:rsidR="00692245" w:rsidRPr="00266E7F" w:rsidRDefault="00692245" w:rsidP="0092006D">
      <w:pPr>
        <w:widowControl w:val="0"/>
        <w:autoSpaceDE w:val="0"/>
        <w:autoSpaceDN w:val="0"/>
        <w:adjustRightInd w:val="0"/>
        <w:ind w:left="397" w:right="-23"/>
        <w:jc w:val="both"/>
        <w:rPr>
          <w:rFonts w:ascii="Times New Roman" w:hAnsi="Times New Roman"/>
          <w:sz w:val="22"/>
          <w:szCs w:val="22"/>
          <w:lang w:val="es-ES"/>
        </w:rPr>
      </w:pPr>
    </w:p>
    <w:p w14:paraId="73E00E57" w14:textId="77777777" w:rsidR="00692245" w:rsidRPr="00266E7F" w:rsidRDefault="00692245" w:rsidP="0092006D">
      <w:pPr>
        <w:pStyle w:val="ListParagraph"/>
        <w:widowControl w:val="0"/>
        <w:numPr>
          <w:ilvl w:val="0"/>
          <w:numId w:val="4"/>
        </w:numPr>
        <w:autoSpaceDE w:val="0"/>
        <w:autoSpaceDN w:val="0"/>
        <w:adjustRightInd w:val="0"/>
        <w:ind w:left="757" w:right="-23"/>
        <w:jc w:val="both"/>
        <w:rPr>
          <w:rFonts w:ascii="Times New Roman" w:hAnsi="Times New Roman"/>
          <w:sz w:val="22"/>
          <w:szCs w:val="22"/>
          <w:lang w:val="es-ES"/>
        </w:rPr>
      </w:pPr>
      <w:r w:rsidRPr="00266E7F">
        <w:rPr>
          <w:rFonts w:ascii="Times New Roman" w:hAnsi="Times New Roman"/>
          <w:sz w:val="22"/>
          <w:szCs w:val="22"/>
          <w:lang w:val="es-ES"/>
        </w:rPr>
        <w:t>Continuidad: una de las funciones es el reconocimiento de las subculturas y de los nuevos desarrollos culturales, además de forjar y mantener los valores.</w:t>
      </w:r>
    </w:p>
    <w:p w14:paraId="7593243A" w14:textId="77777777" w:rsidR="00692245" w:rsidRPr="00266E7F" w:rsidRDefault="00692245" w:rsidP="0092006D">
      <w:pPr>
        <w:widowControl w:val="0"/>
        <w:autoSpaceDE w:val="0"/>
        <w:autoSpaceDN w:val="0"/>
        <w:adjustRightInd w:val="0"/>
        <w:ind w:left="397" w:right="-23"/>
        <w:jc w:val="both"/>
        <w:rPr>
          <w:rFonts w:ascii="Times New Roman" w:hAnsi="Times New Roman"/>
          <w:sz w:val="22"/>
          <w:szCs w:val="22"/>
          <w:lang w:val="es-ES"/>
        </w:rPr>
      </w:pPr>
    </w:p>
    <w:p w14:paraId="28E1B264" w14:textId="77777777" w:rsidR="00692245" w:rsidRPr="00266E7F" w:rsidRDefault="00692245" w:rsidP="0092006D">
      <w:pPr>
        <w:pStyle w:val="ListParagraph"/>
        <w:widowControl w:val="0"/>
        <w:numPr>
          <w:ilvl w:val="0"/>
          <w:numId w:val="4"/>
        </w:numPr>
        <w:autoSpaceDE w:val="0"/>
        <w:autoSpaceDN w:val="0"/>
        <w:adjustRightInd w:val="0"/>
        <w:ind w:left="757" w:right="-23"/>
        <w:jc w:val="both"/>
        <w:rPr>
          <w:rFonts w:ascii="Times New Roman" w:hAnsi="Times New Roman"/>
          <w:sz w:val="22"/>
          <w:szCs w:val="22"/>
          <w:lang w:val="es-ES"/>
        </w:rPr>
      </w:pPr>
      <w:r w:rsidRPr="00266E7F">
        <w:rPr>
          <w:rFonts w:ascii="Times New Roman" w:hAnsi="Times New Roman"/>
          <w:sz w:val="22"/>
          <w:szCs w:val="22"/>
          <w:lang w:val="es-ES"/>
        </w:rPr>
        <w:t>Entretenimiento: la cuarta función consiste en proporcionar entretenimiento, diversión y medios de relajación, reduciendo de este modo la tensión social.</w:t>
      </w:r>
    </w:p>
    <w:p w14:paraId="758580C3" w14:textId="77777777" w:rsidR="00692245" w:rsidRPr="00266E7F" w:rsidRDefault="00692245" w:rsidP="0092006D">
      <w:pPr>
        <w:widowControl w:val="0"/>
        <w:autoSpaceDE w:val="0"/>
        <w:autoSpaceDN w:val="0"/>
        <w:adjustRightInd w:val="0"/>
        <w:ind w:left="397" w:right="-23"/>
        <w:jc w:val="both"/>
        <w:rPr>
          <w:rFonts w:ascii="Times New Roman" w:hAnsi="Times New Roman"/>
          <w:sz w:val="22"/>
          <w:szCs w:val="22"/>
          <w:lang w:val="es-ES"/>
        </w:rPr>
      </w:pPr>
    </w:p>
    <w:p w14:paraId="1DA9C243" w14:textId="70345130" w:rsidR="00692245" w:rsidRPr="00266E7F" w:rsidRDefault="00692245" w:rsidP="0092006D">
      <w:pPr>
        <w:pStyle w:val="ListParagraph"/>
        <w:widowControl w:val="0"/>
        <w:numPr>
          <w:ilvl w:val="0"/>
          <w:numId w:val="4"/>
        </w:numPr>
        <w:autoSpaceDE w:val="0"/>
        <w:autoSpaceDN w:val="0"/>
        <w:adjustRightInd w:val="0"/>
        <w:ind w:left="757" w:right="-23"/>
        <w:jc w:val="both"/>
        <w:rPr>
          <w:rFonts w:ascii="Times New Roman" w:hAnsi="Times New Roman"/>
          <w:sz w:val="22"/>
          <w:szCs w:val="22"/>
          <w:lang w:val="es-ES"/>
        </w:rPr>
      </w:pPr>
      <w:r w:rsidRPr="00266E7F">
        <w:rPr>
          <w:rFonts w:ascii="Times New Roman" w:hAnsi="Times New Roman"/>
          <w:sz w:val="22"/>
          <w:szCs w:val="22"/>
          <w:lang w:val="es-ES"/>
        </w:rPr>
        <w:t>Movilización: los medios deben hacer campañas por objetivos sociales en ámbitos como la política, la guerra, el trabajo, etc.</w:t>
      </w:r>
      <w:sdt>
        <w:sdtPr>
          <w:rPr>
            <w:rFonts w:ascii="Times New Roman" w:hAnsi="Times New Roman"/>
            <w:sz w:val="22"/>
            <w:szCs w:val="22"/>
            <w:lang w:val="es-ES"/>
          </w:rPr>
          <w:id w:val="1871174505"/>
          <w:citation/>
        </w:sdtPr>
        <w:sdtContent>
          <w:r w:rsidR="00D96A09" w:rsidRPr="00266E7F">
            <w:rPr>
              <w:rFonts w:ascii="Times New Roman" w:hAnsi="Times New Roman"/>
              <w:sz w:val="22"/>
              <w:szCs w:val="22"/>
              <w:lang w:val="es-ES"/>
            </w:rPr>
            <w:fldChar w:fldCharType="begin"/>
          </w:r>
          <w:r w:rsidR="007F0264" w:rsidRPr="00266E7F">
            <w:rPr>
              <w:rFonts w:ascii="Times New Roman" w:hAnsi="Times New Roman"/>
              <w:sz w:val="22"/>
              <w:szCs w:val="22"/>
              <w:lang w:val="es-EC"/>
            </w:rPr>
            <w:instrText xml:space="preserve">CITATION McQ99 \p 23 \l 12298 </w:instrText>
          </w:r>
          <w:r w:rsidR="00D96A09" w:rsidRPr="00266E7F">
            <w:rPr>
              <w:rFonts w:ascii="Times New Roman" w:hAnsi="Times New Roman"/>
              <w:sz w:val="22"/>
              <w:szCs w:val="22"/>
              <w:lang w:val="es-ES"/>
            </w:rPr>
            <w:fldChar w:fldCharType="separate"/>
          </w:r>
          <w:r w:rsidR="007F0264" w:rsidRPr="00266E7F">
            <w:rPr>
              <w:rFonts w:ascii="Times New Roman" w:hAnsi="Times New Roman"/>
              <w:noProof/>
              <w:sz w:val="22"/>
              <w:szCs w:val="22"/>
              <w:lang w:val="es-EC"/>
            </w:rPr>
            <w:t xml:space="preserve"> (Mc Quail, 1999, pág. 23)</w:t>
          </w:r>
          <w:r w:rsidR="00D96A09" w:rsidRPr="00266E7F">
            <w:rPr>
              <w:rFonts w:ascii="Times New Roman" w:hAnsi="Times New Roman"/>
              <w:sz w:val="22"/>
              <w:szCs w:val="22"/>
              <w:lang w:val="es-ES"/>
            </w:rPr>
            <w:fldChar w:fldCharType="end"/>
          </w:r>
        </w:sdtContent>
      </w:sdt>
    </w:p>
    <w:p w14:paraId="148E3CEA" w14:textId="77777777" w:rsidR="00692245" w:rsidRPr="000F0D73" w:rsidRDefault="00692245" w:rsidP="00692245">
      <w:pPr>
        <w:widowControl w:val="0"/>
        <w:autoSpaceDE w:val="0"/>
        <w:autoSpaceDN w:val="0"/>
        <w:adjustRightInd w:val="0"/>
        <w:spacing w:line="360" w:lineRule="auto"/>
        <w:ind w:left="37" w:right="-20"/>
        <w:jc w:val="both"/>
        <w:rPr>
          <w:rFonts w:ascii="Times New Roman" w:hAnsi="Times New Roman"/>
          <w:lang w:val="es-ES"/>
        </w:rPr>
      </w:pPr>
    </w:p>
    <w:p w14:paraId="2FC395CE" w14:textId="77777777" w:rsidR="00692245" w:rsidRPr="000F0D73" w:rsidRDefault="00692245" w:rsidP="00692245">
      <w:pPr>
        <w:widowControl w:val="0"/>
        <w:autoSpaceDE w:val="0"/>
        <w:autoSpaceDN w:val="0"/>
        <w:adjustRightInd w:val="0"/>
        <w:spacing w:line="360" w:lineRule="auto"/>
        <w:ind w:left="37" w:right="-20"/>
        <w:jc w:val="both"/>
        <w:rPr>
          <w:rFonts w:ascii="Times New Roman" w:hAnsi="Times New Roman"/>
          <w:lang w:val="es-ES"/>
        </w:rPr>
      </w:pPr>
      <w:r w:rsidRPr="000F0D73">
        <w:rPr>
          <w:rFonts w:ascii="Times New Roman" w:hAnsi="Times New Roman"/>
          <w:lang w:val="es-ES"/>
        </w:rPr>
        <w:t xml:space="preserve">Además de todas estas funciones, los medios de comunicación juegan un importante papel dentro de la sociedad, pues son los encargados de persuadir a la personas, a través de la emisión de mensajes, para conseguir determinadas reacciones ante la información emitida. </w:t>
      </w:r>
    </w:p>
    <w:p w14:paraId="7D56CD88" w14:textId="77777777" w:rsidR="00692245" w:rsidRPr="000F0D73" w:rsidRDefault="00692245" w:rsidP="00692245">
      <w:pPr>
        <w:widowControl w:val="0"/>
        <w:autoSpaceDE w:val="0"/>
        <w:autoSpaceDN w:val="0"/>
        <w:adjustRightInd w:val="0"/>
        <w:spacing w:line="360" w:lineRule="auto"/>
        <w:ind w:left="37" w:right="-20"/>
        <w:jc w:val="both"/>
        <w:rPr>
          <w:rFonts w:ascii="Times New Roman" w:hAnsi="Times New Roman"/>
          <w:lang w:val="es-ES"/>
        </w:rPr>
      </w:pPr>
    </w:p>
    <w:p w14:paraId="0617E879" w14:textId="77777777" w:rsidR="00692245" w:rsidRPr="000F0D73" w:rsidRDefault="00692245" w:rsidP="00692245">
      <w:pPr>
        <w:widowControl w:val="0"/>
        <w:autoSpaceDE w:val="0"/>
        <w:autoSpaceDN w:val="0"/>
        <w:adjustRightInd w:val="0"/>
        <w:spacing w:line="360" w:lineRule="auto"/>
        <w:ind w:left="37" w:right="-20"/>
        <w:jc w:val="both"/>
        <w:rPr>
          <w:rFonts w:ascii="Times New Roman" w:hAnsi="Times New Roman"/>
          <w:lang w:val="es-ES"/>
        </w:rPr>
      </w:pPr>
      <w:r w:rsidRPr="000F0D73">
        <w:rPr>
          <w:rFonts w:ascii="Times New Roman" w:hAnsi="Times New Roman"/>
          <w:lang w:val="es-ES"/>
        </w:rPr>
        <w:t xml:space="preserve">Si se aplica esta teoría a la publicidad, la función sería similar a la de los medios de </w:t>
      </w:r>
      <w:r w:rsidRPr="000F0D73">
        <w:rPr>
          <w:rFonts w:ascii="Times New Roman" w:hAnsi="Times New Roman"/>
          <w:lang w:val="es-ES"/>
        </w:rPr>
        <w:lastRenderedPageBreak/>
        <w:t>comunicación debido a que el objetivo de la publicidad es transmitir un  mensaje que persuada al receptor para que actúe de una manera determinada, adquiriendo un bien o servicio o cambiando de opinión respecto a una idea.</w:t>
      </w:r>
    </w:p>
    <w:p w14:paraId="5E3E2C6B" w14:textId="77777777" w:rsidR="00692245" w:rsidRDefault="00692245" w:rsidP="00692245">
      <w:pPr>
        <w:widowControl w:val="0"/>
        <w:autoSpaceDE w:val="0"/>
        <w:autoSpaceDN w:val="0"/>
        <w:adjustRightInd w:val="0"/>
        <w:spacing w:line="360" w:lineRule="auto"/>
        <w:jc w:val="both"/>
        <w:rPr>
          <w:rFonts w:ascii="Times New Roman" w:hAnsi="Times New Roman"/>
          <w:lang w:val="es-ES"/>
        </w:rPr>
      </w:pPr>
    </w:p>
    <w:p w14:paraId="038B9D2D" w14:textId="44BD2EBE" w:rsidR="00A66B03" w:rsidRPr="007F0264" w:rsidRDefault="00A66B03" w:rsidP="007F0264">
      <w:pPr>
        <w:pStyle w:val="Heading3"/>
        <w:rPr>
          <w:rFonts w:ascii="Times New Roman" w:hAnsi="Times New Roman" w:cs="Times New Roman"/>
          <w:color w:val="auto"/>
          <w:lang w:val="es-ES"/>
        </w:rPr>
      </w:pPr>
      <w:bookmarkStart w:id="6" w:name="_Toc416298910"/>
      <w:r w:rsidRPr="007F0264">
        <w:rPr>
          <w:rFonts w:ascii="Times New Roman" w:hAnsi="Times New Roman" w:cs="Times New Roman"/>
          <w:color w:val="auto"/>
          <w:lang w:val="es-ES"/>
        </w:rPr>
        <w:t>Teoría de la Comunicación Publicitaria</w:t>
      </w:r>
      <w:bookmarkEnd w:id="6"/>
    </w:p>
    <w:p w14:paraId="320A8DDD" w14:textId="77777777" w:rsidR="00A66B03" w:rsidRDefault="00A66B03" w:rsidP="00692245">
      <w:pPr>
        <w:widowControl w:val="0"/>
        <w:autoSpaceDE w:val="0"/>
        <w:autoSpaceDN w:val="0"/>
        <w:adjustRightInd w:val="0"/>
        <w:spacing w:line="360" w:lineRule="auto"/>
        <w:jc w:val="both"/>
        <w:rPr>
          <w:rFonts w:ascii="Times New Roman" w:hAnsi="Times New Roman"/>
          <w:lang w:val="es-ES"/>
        </w:rPr>
      </w:pPr>
    </w:p>
    <w:p w14:paraId="28B71407" w14:textId="71818DF4" w:rsidR="00A66B03" w:rsidRDefault="00A66B03" w:rsidP="00692245">
      <w:pPr>
        <w:widowControl w:val="0"/>
        <w:autoSpaceDE w:val="0"/>
        <w:autoSpaceDN w:val="0"/>
        <w:adjustRightInd w:val="0"/>
        <w:spacing w:line="360" w:lineRule="auto"/>
        <w:jc w:val="both"/>
        <w:rPr>
          <w:rFonts w:ascii="Times New Roman" w:hAnsi="Times New Roman"/>
          <w:lang w:val="es-ES"/>
        </w:rPr>
      </w:pPr>
      <w:r>
        <w:rPr>
          <w:rFonts w:ascii="Times New Roman" w:hAnsi="Times New Roman"/>
          <w:lang w:val="es-ES"/>
        </w:rPr>
        <w:t xml:space="preserve">El modelo comunicacional de la publicidad no ofrece dificultades aparentes, ya que los elementos que lo constituyen son </w:t>
      </w:r>
      <w:r w:rsidR="00F4363E">
        <w:rPr>
          <w:rFonts w:ascii="Times New Roman" w:hAnsi="Times New Roman"/>
          <w:lang w:val="es-ES"/>
        </w:rPr>
        <w:t xml:space="preserve">los mismos del modelo de comunicación común: un emisor, un receptor, un mensaje y un canal. Pero, al ser un modelo publicitario, se dirige a un público masivo con una intención persuasiva y con la ausencia de una respuesta inmediata al mensaje emitido. </w:t>
      </w:r>
    </w:p>
    <w:p w14:paraId="18A78AEF" w14:textId="77777777" w:rsidR="002F4A7E" w:rsidRDefault="002F4A7E" w:rsidP="00692245">
      <w:pPr>
        <w:widowControl w:val="0"/>
        <w:autoSpaceDE w:val="0"/>
        <w:autoSpaceDN w:val="0"/>
        <w:adjustRightInd w:val="0"/>
        <w:spacing w:line="360" w:lineRule="auto"/>
        <w:jc w:val="both"/>
        <w:rPr>
          <w:rFonts w:ascii="Times New Roman" w:hAnsi="Times New Roman"/>
          <w:lang w:val="es-ES"/>
        </w:rPr>
      </w:pPr>
    </w:p>
    <w:p w14:paraId="6E89AAA5" w14:textId="0334FDCC" w:rsidR="002F4A7E" w:rsidRDefault="002F4A7E" w:rsidP="00692245">
      <w:pPr>
        <w:widowControl w:val="0"/>
        <w:autoSpaceDE w:val="0"/>
        <w:autoSpaceDN w:val="0"/>
        <w:adjustRightInd w:val="0"/>
        <w:spacing w:line="360" w:lineRule="auto"/>
        <w:jc w:val="both"/>
        <w:rPr>
          <w:rFonts w:ascii="Times New Roman" w:hAnsi="Times New Roman"/>
          <w:lang w:val="es-ES"/>
        </w:rPr>
      </w:pPr>
      <w:r>
        <w:rPr>
          <w:rFonts w:ascii="Times New Roman" w:hAnsi="Times New Roman"/>
          <w:lang w:val="es-ES"/>
        </w:rPr>
        <w:t>Es importante definir el concepto de la comunicación, dado que la publicidad es una rama de ésta:</w:t>
      </w:r>
    </w:p>
    <w:p w14:paraId="02229183" w14:textId="77777777" w:rsidR="002F4A7E" w:rsidRDefault="002F4A7E" w:rsidP="00692245">
      <w:pPr>
        <w:widowControl w:val="0"/>
        <w:autoSpaceDE w:val="0"/>
        <w:autoSpaceDN w:val="0"/>
        <w:adjustRightInd w:val="0"/>
        <w:spacing w:line="360" w:lineRule="auto"/>
        <w:jc w:val="both"/>
        <w:rPr>
          <w:rFonts w:ascii="Times New Roman" w:hAnsi="Times New Roman"/>
          <w:lang w:val="es-ES"/>
        </w:rPr>
      </w:pPr>
    </w:p>
    <w:p w14:paraId="22F93F39" w14:textId="0377ACF6" w:rsidR="002F4A7E" w:rsidRPr="002F4A7E" w:rsidRDefault="002F4A7E" w:rsidP="002F4A7E">
      <w:pPr>
        <w:widowControl w:val="0"/>
        <w:autoSpaceDE w:val="0"/>
        <w:autoSpaceDN w:val="0"/>
        <w:adjustRightInd w:val="0"/>
        <w:ind w:left="1418" w:right="567"/>
        <w:jc w:val="both"/>
        <w:rPr>
          <w:rFonts w:ascii="Times New Roman" w:hAnsi="Times New Roman" w:cs="Times New Roman"/>
          <w:sz w:val="22"/>
          <w:szCs w:val="22"/>
          <w:lang w:val="es-ES"/>
        </w:rPr>
      </w:pPr>
      <w:r w:rsidRPr="002F4A7E">
        <w:rPr>
          <w:rFonts w:ascii="Times New Roman" w:hAnsi="Times New Roman"/>
          <w:sz w:val="22"/>
          <w:szCs w:val="22"/>
          <w:lang w:val="es-ES"/>
        </w:rPr>
        <w:t xml:space="preserve">…un completo conjunto de acontecimientos que se realiza entre un </w:t>
      </w:r>
      <w:r w:rsidR="00F206FE">
        <w:rPr>
          <w:rFonts w:ascii="MS Gothic" w:eastAsia="MS Gothic" w:hAnsi="MS Gothic"/>
          <w:color w:val="000000"/>
          <w:sz w:val="22"/>
          <w:szCs w:val="22"/>
        </w:rPr>
        <w:t>&lt;&lt;</w:t>
      </w:r>
      <w:r w:rsidR="00F206FE">
        <w:rPr>
          <w:rFonts w:ascii="Times New Roman" w:eastAsia="MS Gothic" w:hAnsi="Times New Roman" w:cs="Times New Roman"/>
          <w:color w:val="000000"/>
          <w:sz w:val="22"/>
          <w:szCs w:val="22"/>
        </w:rPr>
        <w:t>emisor de signos&gt;&gt;</w:t>
      </w:r>
      <w:r w:rsidRPr="002F4A7E">
        <w:rPr>
          <w:rFonts w:ascii="Times New Roman" w:eastAsia="MS Gothic" w:hAnsi="Times New Roman" w:cs="Times New Roman"/>
          <w:color w:val="000000"/>
          <w:sz w:val="22"/>
          <w:szCs w:val="22"/>
        </w:rPr>
        <w:t xml:space="preserve"> y un &lt;&lt;receptor de signos&gt;&gt; a través de un canal determinado, siempre que exista entre ambos un amplio consenso sobre el significado  de los signos transmitidos, eso es, que exista un repertorio de ellos debidamente codificado (Sánchez, 1993, pág 92.)</w:t>
      </w:r>
    </w:p>
    <w:p w14:paraId="259C0C06" w14:textId="77777777" w:rsidR="002F4A7E" w:rsidRDefault="002F4A7E" w:rsidP="00692245">
      <w:pPr>
        <w:widowControl w:val="0"/>
        <w:autoSpaceDE w:val="0"/>
        <w:autoSpaceDN w:val="0"/>
        <w:adjustRightInd w:val="0"/>
        <w:spacing w:line="360" w:lineRule="auto"/>
        <w:jc w:val="both"/>
        <w:rPr>
          <w:rFonts w:ascii="Times New Roman" w:hAnsi="Times New Roman"/>
          <w:lang w:val="es-ES"/>
        </w:rPr>
      </w:pPr>
    </w:p>
    <w:p w14:paraId="34939A76" w14:textId="4E751CBB" w:rsidR="00F4363E" w:rsidRDefault="002F4A7E" w:rsidP="00692245">
      <w:pPr>
        <w:widowControl w:val="0"/>
        <w:autoSpaceDE w:val="0"/>
        <w:autoSpaceDN w:val="0"/>
        <w:adjustRightInd w:val="0"/>
        <w:spacing w:line="360" w:lineRule="auto"/>
        <w:jc w:val="both"/>
        <w:rPr>
          <w:rFonts w:ascii="Times New Roman" w:hAnsi="Times New Roman"/>
          <w:lang w:val="es-ES"/>
        </w:rPr>
      </w:pPr>
      <w:r>
        <w:rPr>
          <w:rFonts w:ascii="Times New Roman" w:hAnsi="Times New Roman"/>
          <w:lang w:val="es-ES"/>
        </w:rPr>
        <w:t>La comunicación de masas, dentro de la cual entra el modelo publicitario</w:t>
      </w:r>
      <w:r w:rsidR="00F206FE">
        <w:rPr>
          <w:rFonts w:ascii="Times New Roman" w:hAnsi="Times New Roman"/>
          <w:lang w:val="es-ES"/>
        </w:rPr>
        <w:t xml:space="preserve"> tradicional</w:t>
      </w:r>
      <w:r>
        <w:rPr>
          <w:rFonts w:ascii="Times New Roman" w:hAnsi="Times New Roman"/>
          <w:lang w:val="es-ES"/>
        </w:rPr>
        <w:t>, podría definirse como una forma de comunicación mediante la cual el emisor se dirige de manera simultánea a un gran número de receptores, utilizando los medios masivos como soportes físicos de transmisión, cuya característica principal consiste en su capacidad para transmitir un mensaje desde una minoría a un público masivo</w:t>
      </w:r>
      <w:r w:rsidR="006E7150">
        <w:rPr>
          <w:rFonts w:ascii="Times New Roman" w:hAnsi="Times New Roman"/>
          <w:lang w:val="es-ES"/>
        </w:rPr>
        <w:t xml:space="preserve"> y disperso geográficamente. </w:t>
      </w:r>
    </w:p>
    <w:p w14:paraId="00A62A07" w14:textId="77777777" w:rsidR="00AE3FB0" w:rsidRDefault="00AE3FB0" w:rsidP="00692245">
      <w:pPr>
        <w:widowControl w:val="0"/>
        <w:autoSpaceDE w:val="0"/>
        <w:autoSpaceDN w:val="0"/>
        <w:adjustRightInd w:val="0"/>
        <w:spacing w:line="360" w:lineRule="auto"/>
        <w:jc w:val="both"/>
        <w:rPr>
          <w:rFonts w:ascii="Times New Roman" w:hAnsi="Times New Roman"/>
          <w:lang w:val="es-ES"/>
        </w:rPr>
      </w:pPr>
    </w:p>
    <w:p w14:paraId="1C9FBE16" w14:textId="5584703D" w:rsidR="002B42A9" w:rsidRPr="002C5DE2" w:rsidRDefault="00AE3FB0" w:rsidP="00692245">
      <w:pPr>
        <w:widowControl w:val="0"/>
        <w:autoSpaceDE w:val="0"/>
        <w:autoSpaceDN w:val="0"/>
        <w:adjustRightInd w:val="0"/>
        <w:spacing w:line="360" w:lineRule="auto"/>
        <w:jc w:val="both"/>
        <w:rPr>
          <w:rFonts w:ascii="Times New Roman" w:eastAsia="MS Gothic" w:hAnsi="Times New Roman" w:cs="Times New Roman"/>
          <w:color w:val="000000"/>
        </w:rPr>
      </w:pPr>
      <w:r w:rsidRPr="002C5DE2">
        <w:rPr>
          <w:rFonts w:ascii="Times New Roman" w:hAnsi="Times New Roman"/>
          <w:lang w:val="es-ES"/>
        </w:rPr>
        <w:t>Después de la Primera Guerra Mundial se inician los estudios de la comunicación de masas y es ahí cuando surge el concepto de la “aguja hipodérmica”. José Sánchez, autor de</w:t>
      </w:r>
      <w:r w:rsidR="0034338F" w:rsidRPr="002C5DE2">
        <w:rPr>
          <w:rFonts w:ascii="Times New Roman" w:hAnsi="Times New Roman"/>
          <w:lang w:val="es-ES"/>
        </w:rPr>
        <w:t>l libro “Teoría de la P</w:t>
      </w:r>
      <w:r w:rsidRPr="002C5DE2">
        <w:rPr>
          <w:rFonts w:ascii="Times New Roman" w:hAnsi="Times New Roman"/>
          <w:lang w:val="es-ES"/>
        </w:rPr>
        <w:t xml:space="preserve">ublicidad” lo describe como “el principio de que los </w:t>
      </w:r>
      <w:r w:rsidR="00F206FE" w:rsidRPr="00F206FE">
        <w:rPr>
          <w:rFonts w:ascii="Times New Roman" w:eastAsia="MS Gothic" w:hAnsi="Times New Roman" w:cs="Times New Roman"/>
          <w:i/>
          <w:color w:val="000000"/>
        </w:rPr>
        <w:t>mass media</w:t>
      </w:r>
      <w:r w:rsidR="00312F2C">
        <w:rPr>
          <w:rStyle w:val="FootnoteReference"/>
          <w:rFonts w:ascii="Times New Roman" w:eastAsia="MS Gothic" w:hAnsi="Times New Roman" w:cs="Times New Roman"/>
          <w:i/>
          <w:color w:val="000000"/>
        </w:rPr>
        <w:footnoteReference w:id="5"/>
      </w:r>
      <w:r w:rsidR="0034338F" w:rsidRPr="00F206FE">
        <w:rPr>
          <w:rFonts w:ascii="Times New Roman" w:eastAsia="MS Gothic" w:hAnsi="Times New Roman" w:cs="Times New Roman"/>
          <w:i/>
          <w:color w:val="000000"/>
        </w:rPr>
        <w:t xml:space="preserve"> </w:t>
      </w:r>
      <w:r w:rsidR="0034338F" w:rsidRPr="002C5DE2">
        <w:rPr>
          <w:rFonts w:ascii="Times New Roman" w:eastAsia="MS Gothic" w:hAnsi="Times New Roman" w:cs="Times New Roman"/>
          <w:color w:val="000000"/>
        </w:rPr>
        <w:t xml:space="preserve">tenían unos efectos </w:t>
      </w:r>
      <w:r w:rsidRPr="002C5DE2">
        <w:rPr>
          <w:rFonts w:ascii="Times New Roman" w:eastAsia="MS Gothic" w:hAnsi="Times New Roman" w:cs="Times New Roman"/>
          <w:color w:val="000000"/>
        </w:rPr>
        <w:t xml:space="preserve">directos y poderosos sobre la audiencia, </w:t>
      </w:r>
      <w:r w:rsidR="0034338F" w:rsidRPr="002C5DE2">
        <w:rPr>
          <w:rFonts w:ascii="Times New Roman" w:eastAsia="MS Gothic" w:hAnsi="Times New Roman" w:cs="Times New Roman"/>
          <w:color w:val="000000"/>
        </w:rPr>
        <w:t>eran representados</w:t>
      </w:r>
      <w:r w:rsidRPr="002C5DE2">
        <w:rPr>
          <w:rFonts w:ascii="Times New Roman" w:eastAsia="MS Gothic" w:hAnsi="Times New Roman" w:cs="Times New Roman"/>
          <w:color w:val="000000"/>
        </w:rPr>
        <w:t xml:space="preserve"> como</w:t>
      </w:r>
      <w:r w:rsidR="0034338F" w:rsidRPr="002C5DE2">
        <w:rPr>
          <w:rFonts w:ascii="Times New Roman" w:eastAsia="MS Gothic" w:hAnsi="Times New Roman" w:cs="Times New Roman"/>
          <w:color w:val="000000"/>
        </w:rPr>
        <w:t xml:space="preserve"> una jeringuilla pinchando a una masa de receptores que reaccionaba automáticamente ante el estímulo del pinchazo”. Luego de que este modelo pasara por </w:t>
      </w:r>
      <w:r w:rsidR="0034338F" w:rsidRPr="002C5DE2">
        <w:rPr>
          <w:rFonts w:ascii="Times New Roman" w:eastAsia="MS Gothic" w:hAnsi="Times New Roman" w:cs="Times New Roman"/>
          <w:color w:val="000000"/>
        </w:rPr>
        <w:lastRenderedPageBreak/>
        <w:t>estudio de varios autores, se llegó a la conclusión de que debía tomarse en cuenta también las características psicosociales de la audiencia, por lo que fue sustituido por otro modelo compuesto de tres elementos: estímulo (</w:t>
      </w:r>
      <w:r w:rsidR="0034338F" w:rsidRPr="00AF29A4">
        <w:rPr>
          <w:rFonts w:ascii="Times New Roman" w:eastAsia="MS Gothic" w:hAnsi="Times New Roman" w:cs="Times New Roman"/>
          <w:i/>
          <w:color w:val="000000"/>
        </w:rPr>
        <w:t>mass media</w:t>
      </w:r>
      <w:r w:rsidR="0034338F" w:rsidRPr="002C5DE2">
        <w:rPr>
          <w:rFonts w:ascii="Times New Roman" w:eastAsia="MS Gothic" w:hAnsi="Times New Roman" w:cs="Times New Roman"/>
          <w:color w:val="000000"/>
        </w:rPr>
        <w:t>), organismo (audiencia) y respuesta (efecto)</w:t>
      </w:r>
      <w:r w:rsidR="002B42A9" w:rsidRPr="002C5DE2">
        <w:rPr>
          <w:rFonts w:ascii="Times New Roman" w:eastAsia="MS Gothic" w:hAnsi="Times New Roman" w:cs="Times New Roman"/>
          <w:color w:val="000000"/>
        </w:rPr>
        <w:t>. Lasswell, en 1948, sintetizó el último modelo bajo el clásico enunciado: “quién dice qué, en qué canal, a quién, con qué efecto”</w:t>
      </w:r>
      <w:r w:rsidR="00791A8E" w:rsidRPr="002C5DE2">
        <w:rPr>
          <w:rFonts w:ascii="Times New Roman" w:eastAsia="MS Gothic" w:hAnsi="Times New Roman" w:cs="Times New Roman"/>
          <w:color w:val="000000"/>
        </w:rPr>
        <w:t>.</w:t>
      </w:r>
      <w:r w:rsidR="00AF29A4">
        <w:rPr>
          <w:rFonts w:ascii="Times New Roman" w:eastAsia="MS Gothic" w:hAnsi="Times New Roman" w:cs="Times New Roman"/>
          <w:color w:val="000000"/>
        </w:rPr>
        <w:t xml:space="preserve"> </w:t>
      </w:r>
      <w:sdt>
        <w:sdtPr>
          <w:rPr>
            <w:rFonts w:ascii="Times New Roman" w:eastAsia="MS Gothic" w:hAnsi="Times New Roman" w:cs="Times New Roman"/>
            <w:color w:val="000000"/>
          </w:rPr>
          <w:id w:val="-907690040"/>
          <w:citation/>
        </w:sdtPr>
        <w:sdtContent>
          <w:r w:rsidR="00AF29A4">
            <w:rPr>
              <w:rFonts w:ascii="Times New Roman" w:eastAsia="MS Gothic" w:hAnsi="Times New Roman" w:cs="Times New Roman"/>
              <w:color w:val="000000"/>
            </w:rPr>
            <w:fldChar w:fldCharType="begin"/>
          </w:r>
          <w:r w:rsidR="00BA598F">
            <w:rPr>
              <w:rFonts w:ascii="Times New Roman" w:eastAsia="MS Gothic" w:hAnsi="Times New Roman" w:cs="Times New Roman"/>
              <w:color w:val="000000"/>
              <w:lang w:val="es-EC"/>
            </w:rPr>
            <w:instrText xml:space="preserve">CITATION Sán93 \p 93 \l 12298 </w:instrText>
          </w:r>
          <w:r w:rsidR="00AF29A4">
            <w:rPr>
              <w:rFonts w:ascii="Times New Roman" w:eastAsia="MS Gothic" w:hAnsi="Times New Roman" w:cs="Times New Roman"/>
              <w:color w:val="000000"/>
            </w:rPr>
            <w:fldChar w:fldCharType="separate"/>
          </w:r>
          <w:r w:rsidR="00BA598F" w:rsidRPr="00BA598F">
            <w:rPr>
              <w:rFonts w:ascii="Times New Roman" w:eastAsia="MS Gothic" w:hAnsi="Times New Roman" w:cs="Times New Roman"/>
              <w:noProof/>
              <w:color w:val="000000"/>
              <w:lang w:val="es-EC"/>
            </w:rPr>
            <w:t>(Sánchez, 1993, pág. 93)</w:t>
          </w:r>
          <w:r w:rsidR="00AF29A4">
            <w:rPr>
              <w:rFonts w:ascii="Times New Roman" w:eastAsia="MS Gothic" w:hAnsi="Times New Roman" w:cs="Times New Roman"/>
              <w:color w:val="000000"/>
            </w:rPr>
            <w:fldChar w:fldCharType="end"/>
          </w:r>
        </w:sdtContent>
      </w:sdt>
    </w:p>
    <w:p w14:paraId="1AEA37B2" w14:textId="77777777" w:rsidR="00DA1999" w:rsidRDefault="00DA1999" w:rsidP="00692245">
      <w:pPr>
        <w:widowControl w:val="0"/>
        <w:autoSpaceDE w:val="0"/>
        <w:autoSpaceDN w:val="0"/>
        <w:adjustRightInd w:val="0"/>
        <w:spacing w:line="360" w:lineRule="auto"/>
        <w:jc w:val="both"/>
        <w:rPr>
          <w:rFonts w:ascii="Times New Roman" w:hAnsi="Times New Roman"/>
          <w:lang w:val="es-ES"/>
        </w:rPr>
      </w:pPr>
    </w:p>
    <w:p w14:paraId="31E3CDAB" w14:textId="29AA0FEA" w:rsidR="00791A8E" w:rsidRDefault="00791A8E" w:rsidP="00692245">
      <w:pPr>
        <w:widowControl w:val="0"/>
        <w:autoSpaceDE w:val="0"/>
        <w:autoSpaceDN w:val="0"/>
        <w:adjustRightInd w:val="0"/>
        <w:spacing w:line="360" w:lineRule="auto"/>
        <w:jc w:val="both"/>
        <w:rPr>
          <w:rFonts w:ascii="Times New Roman" w:hAnsi="Times New Roman"/>
          <w:lang w:val="es-ES"/>
        </w:rPr>
      </w:pPr>
      <w:r>
        <w:rPr>
          <w:rFonts w:ascii="Times New Roman" w:hAnsi="Times New Roman"/>
          <w:lang w:val="es-ES"/>
        </w:rPr>
        <w:t xml:space="preserve">Un modelo sencillo de comunicación publicitaria </w:t>
      </w:r>
      <w:r w:rsidR="007C5D26">
        <w:rPr>
          <w:rFonts w:ascii="Times New Roman" w:hAnsi="Times New Roman"/>
          <w:lang w:val="es-ES"/>
        </w:rPr>
        <w:t>se podría componer por tres elementos: el emisor de información (la empresa), el canal (medios masivos) y el receptor (consumidor)</w:t>
      </w:r>
      <w:r w:rsidR="00AF29A4">
        <w:rPr>
          <w:rFonts w:ascii="Times New Roman" w:hAnsi="Times New Roman"/>
          <w:lang w:val="es-ES"/>
        </w:rPr>
        <w:t>,</w:t>
      </w:r>
      <w:r w:rsidR="007C5D26">
        <w:rPr>
          <w:rFonts w:ascii="Times New Roman" w:hAnsi="Times New Roman"/>
          <w:lang w:val="es-ES"/>
        </w:rPr>
        <w:t xml:space="preserve"> del cual se busca </w:t>
      </w:r>
      <w:r w:rsidR="00AF29A4">
        <w:rPr>
          <w:rFonts w:ascii="Times New Roman" w:hAnsi="Times New Roman"/>
          <w:lang w:val="es-ES"/>
        </w:rPr>
        <w:t>influenciar en</w:t>
      </w:r>
      <w:r w:rsidR="007C5D26">
        <w:rPr>
          <w:rFonts w:ascii="Times New Roman" w:hAnsi="Times New Roman"/>
          <w:lang w:val="es-ES"/>
        </w:rPr>
        <w:t xml:space="preserve"> su comportamiento de compra. Pero, en este modelo se debe</w:t>
      </w:r>
      <w:r w:rsidR="00266510">
        <w:rPr>
          <w:rFonts w:ascii="Times New Roman" w:hAnsi="Times New Roman"/>
          <w:lang w:val="es-ES"/>
        </w:rPr>
        <w:t>n</w:t>
      </w:r>
      <w:r w:rsidR="007C5D26">
        <w:rPr>
          <w:rFonts w:ascii="Times New Roman" w:hAnsi="Times New Roman"/>
          <w:lang w:val="es-ES"/>
        </w:rPr>
        <w:t xml:space="preserve"> co</w:t>
      </w:r>
      <w:r w:rsidR="00266510">
        <w:rPr>
          <w:rFonts w:ascii="Times New Roman" w:hAnsi="Times New Roman"/>
          <w:lang w:val="es-ES"/>
        </w:rPr>
        <w:t xml:space="preserve">nsiderar también otros factores que </w:t>
      </w:r>
      <w:r w:rsidR="008A1DC8">
        <w:rPr>
          <w:rFonts w:ascii="Times New Roman" w:hAnsi="Times New Roman"/>
          <w:lang w:val="es-ES"/>
        </w:rPr>
        <w:t>influyen en el proceso de la comunicación publicitaria como por ejemplo: el entorno económico, sociocul</w:t>
      </w:r>
      <w:r w:rsidR="00AF29A4">
        <w:rPr>
          <w:rFonts w:ascii="Times New Roman" w:hAnsi="Times New Roman"/>
          <w:lang w:val="es-ES"/>
        </w:rPr>
        <w:t>tural, legal y tecnológico.</w:t>
      </w:r>
    </w:p>
    <w:p w14:paraId="10577E07" w14:textId="77777777" w:rsidR="008A1DC8" w:rsidRDefault="008A1DC8" w:rsidP="00692245">
      <w:pPr>
        <w:widowControl w:val="0"/>
        <w:autoSpaceDE w:val="0"/>
        <w:autoSpaceDN w:val="0"/>
        <w:adjustRightInd w:val="0"/>
        <w:spacing w:line="360" w:lineRule="auto"/>
        <w:jc w:val="both"/>
        <w:rPr>
          <w:rFonts w:ascii="Times New Roman" w:hAnsi="Times New Roman"/>
          <w:lang w:val="es-ES"/>
        </w:rPr>
      </w:pPr>
    </w:p>
    <w:p w14:paraId="03024B33" w14:textId="42D85FE1" w:rsidR="002D1AC7" w:rsidRDefault="008A1DC8" w:rsidP="00692245">
      <w:pPr>
        <w:widowControl w:val="0"/>
        <w:autoSpaceDE w:val="0"/>
        <w:autoSpaceDN w:val="0"/>
        <w:adjustRightInd w:val="0"/>
        <w:spacing w:line="360" w:lineRule="auto"/>
        <w:jc w:val="both"/>
        <w:rPr>
          <w:rFonts w:ascii="Times New Roman" w:hAnsi="Times New Roman"/>
          <w:lang w:val="es-ES"/>
        </w:rPr>
      </w:pPr>
      <w:r>
        <w:rPr>
          <w:rFonts w:ascii="Times New Roman" w:hAnsi="Times New Roman"/>
          <w:lang w:val="es-ES"/>
        </w:rPr>
        <w:t>Un segundo grupo de elementos influyentes en el modelo son los que se refieren a las variables de carácter externo, centradas especialmente en el rece</w:t>
      </w:r>
      <w:r w:rsidR="00180582">
        <w:rPr>
          <w:rFonts w:ascii="Times New Roman" w:hAnsi="Times New Roman"/>
          <w:lang w:val="es-ES"/>
        </w:rPr>
        <w:t xml:space="preserve">ptor del mensaje publicitario. </w:t>
      </w:r>
      <w:r w:rsidR="00AF29A4">
        <w:rPr>
          <w:rFonts w:ascii="Times New Roman" w:hAnsi="Times New Roman"/>
          <w:lang w:val="es-ES"/>
        </w:rPr>
        <w:t>Según el autor de libreo “Teorías de la Publicidad”, José Sánchez, é</w:t>
      </w:r>
      <w:r w:rsidR="00180582">
        <w:rPr>
          <w:rFonts w:ascii="Times New Roman" w:hAnsi="Times New Roman"/>
          <w:lang w:val="es-ES"/>
        </w:rPr>
        <w:t xml:space="preserve">stos se refieren a los derivados de la conducta, actitud y motivaciones del receptor. </w:t>
      </w:r>
      <w:r w:rsidR="002D1AC7">
        <w:rPr>
          <w:rFonts w:ascii="Times New Roman" w:hAnsi="Times New Roman"/>
          <w:lang w:val="es-ES"/>
        </w:rPr>
        <w:t xml:space="preserve">Con respecto a los factores de carácter interno, la publicidad no funciona por sí sola sino que es parte de un plan de marketing integral que </w:t>
      </w:r>
      <w:r w:rsidR="00ED18DA">
        <w:rPr>
          <w:rFonts w:ascii="Times New Roman" w:hAnsi="Times New Roman"/>
          <w:lang w:val="es-ES"/>
        </w:rPr>
        <w:t xml:space="preserve">mezcla varios elementos promocionales establecidos por la empresa. </w:t>
      </w:r>
    </w:p>
    <w:p w14:paraId="114D0CDE" w14:textId="77777777" w:rsidR="00E91306" w:rsidRDefault="00E91306" w:rsidP="00692245">
      <w:pPr>
        <w:widowControl w:val="0"/>
        <w:autoSpaceDE w:val="0"/>
        <w:autoSpaceDN w:val="0"/>
        <w:adjustRightInd w:val="0"/>
        <w:spacing w:line="360" w:lineRule="auto"/>
        <w:jc w:val="both"/>
        <w:rPr>
          <w:rFonts w:ascii="Times New Roman" w:hAnsi="Times New Roman"/>
          <w:lang w:val="es-ES"/>
        </w:rPr>
      </w:pPr>
    </w:p>
    <w:p w14:paraId="7B3E202C" w14:textId="51EBD36C" w:rsidR="00E91306" w:rsidRDefault="00E91306" w:rsidP="00692245">
      <w:pPr>
        <w:widowControl w:val="0"/>
        <w:autoSpaceDE w:val="0"/>
        <w:autoSpaceDN w:val="0"/>
        <w:adjustRightInd w:val="0"/>
        <w:spacing w:line="360" w:lineRule="auto"/>
        <w:jc w:val="both"/>
        <w:rPr>
          <w:rFonts w:ascii="Times New Roman" w:hAnsi="Times New Roman"/>
          <w:lang w:val="es-ES"/>
        </w:rPr>
      </w:pPr>
      <w:r>
        <w:rPr>
          <w:rFonts w:ascii="Times New Roman" w:hAnsi="Times New Roman"/>
          <w:lang w:val="es-ES"/>
        </w:rPr>
        <w:t>Otro factor importante son lo</w:t>
      </w:r>
      <w:r w:rsidR="00893242">
        <w:rPr>
          <w:rFonts w:ascii="Times New Roman" w:hAnsi="Times New Roman"/>
          <w:lang w:val="es-ES"/>
        </w:rPr>
        <w:t>s</w:t>
      </w:r>
      <w:r>
        <w:rPr>
          <w:rFonts w:ascii="Times New Roman" w:hAnsi="Times New Roman"/>
          <w:lang w:val="es-ES"/>
        </w:rPr>
        <w:t xml:space="preserve"> canales de distribución del producto publicitario; </w:t>
      </w:r>
      <w:r w:rsidR="00AF29A4">
        <w:rPr>
          <w:rFonts w:ascii="Times New Roman" w:hAnsi="Times New Roman"/>
          <w:lang w:val="es-ES"/>
        </w:rPr>
        <w:t xml:space="preserve">que ya </w:t>
      </w:r>
      <w:r w:rsidR="00FB3199">
        <w:rPr>
          <w:rFonts w:ascii="Times New Roman" w:hAnsi="Times New Roman"/>
          <w:lang w:val="es-ES"/>
        </w:rPr>
        <w:t>n</w:t>
      </w:r>
      <w:r w:rsidR="00AF29A4">
        <w:rPr>
          <w:rFonts w:ascii="Times New Roman" w:hAnsi="Times New Roman"/>
          <w:lang w:val="es-ES"/>
        </w:rPr>
        <w:t>o incluyen</w:t>
      </w:r>
      <w:r w:rsidR="00FB3199">
        <w:rPr>
          <w:rFonts w:ascii="Times New Roman" w:hAnsi="Times New Roman"/>
          <w:lang w:val="es-ES"/>
        </w:rPr>
        <w:t xml:space="preserve"> sólo los medios ATL</w:t>
      </w:r>
      <w:r w:rsidR="00FB3199">
        <w:rPr>
          <w:rStyle w:val="FootnoteReference"/>
          <w:rFonts w:ascii="Times New Roman" w:hAnsi="Times New Roman"/>
          <w:lang w:val="es-ES"/>
        </w:rPr>
        <w:footnoteReference w:id="6"/>
      </w:r>
      <w:r w:rsidR="00591577">
        <w:rPr>
          <w:rFonts w:ascii="Times New Roman" w:hAnsi="Times New Roman"/>
          <w:lang w:val="es-ES"/>
        </w:rPr>
        <w:t xml:space="preserve"> para diseñar un plan de difusión</w:t>
      </w:r>
      <w:r w:rsidR="00FB3199">
        <w:rPr>
          <w:rFonts w:ascii="Times New Roman" w:hAnsi="Times New Roman"/>
          <w:lang w:val="es-ES"/>
        </w:rPr>
        <w:t>,</w:t>
      </w:r>
      <w:r w:rsidR="00591577">
        <w:rPr>
          <w:rFonts w:ascii="Times New Roman" w:hAnsi="Times New Roman"/>
          <w:lang w:val="es-ES"/>
        </w:rPr>
        <w:t xml:space="preserve"> sino también</w:t>
      </w:r>
      <w:r w:rsidR="00FB3199">
        <w:rPr>
          <w:rFonts w:ascii="Times New Roman" w:hAnsi="Times New Roman"/>
          <w:lang w:val="es-ES"/>
        </w:rPr>
        <w:t xml:space="preserve"> </w:t>
      </w:r>
      <w:r w:rsidR="00FB44BF">
        <w:rPr>
          <w:rFonts w:ascii="Times New Roman" w:hAnsi="Times New Roman"/>
          <w:lang w:val="es-ES"/>
        </w:rPr>
        <w:t>los medios BTL</w:t>
      </w:r>
      <w:r w:rsidR="00FB44BF">
        <w:rPr>
          <w:rStyle w:val="FootnoteReference"/>
          <w:rFonts w:ascii="Times New Roman" w:hAnsi="Times New Roman"/>
          <w:lang w:val="es-ES"/>
        </w:rPr>
        <w:footnoteReference w:id="7"/>
      </w:r>
      <w:r w:rsidR="00AF29A4">
        <w:rPr>
          <w:rFonts w:ascii="Times New Roman" w:hAnsi="Times New Roman"/>
          <w:lang w:val="es-ES"/>
        </w:rPr>
        <w:t xml:space="preserve"> y digitales.</w:t>
      </w:r>
    </w:p>
    <w:p w14:paraId="4576CCAC" w14:textId="77777777" w:rsidR="00591577" w:rsidRDefault="00591577" w:rsidP="00692245">
      <w:pPr>
        <w:widowControl w:val="0"/>
        <w:autoSpaceDE w:val="0"/>
        <w:autoSpaceDN w:val="0"/>
        <w:adjustRightInd w:val="0"/>
        <w:spacing w:line="360" w:lineRule="auto"/>
        <w:jc w:val="both"/>
        <w:rPr>
          <w:rFonts w:ascii="Times New Roman" w:hAnsi="Times New Roman"/>
          <w:lang w:val="es-ES"/>
        </w:rPr>
      </w:pPr>
    </w:p>
    <w:p w14:paraId="279B2420" w14:textId="039CB940" w:rsidR="00591577" w:rsidRPr="00591577" w:rsidRDefault="00591577" w:rsidP="00692245">
      <w:pPr>
        <w:widowControl w:val="0"/>
        <w:autoSpaceDE w:val="0"/>
        <w:autoSpaceDN w:val="0"/>
        <w:adjustRightInd w:val="0"/>
        <w:spacing w:line="360" w:lineRule="auto"/>
        <w:jc w:val="both"/>
        <w:rPr>
          <w:rFonts w:ascii="Times New Roman" w:hAnsi="Times New Roman"/>
          <w:lang w:val="es-ES"/>
        </w:rPr>
      </w:pPr>
      <w:r>
        <w:rPr>
          <w:rFonts w:ascii="Times New Roman" w:hAnsi="Times New Roman"/>
          <w:lang w:val="es-ES"/>
        </w:rPr>
        <w:t xml:space="preserve">Finalmente, la retroalimentación del emisor o </w:t>
      </w:r>
      <w:r w:rsidRPr="00591577">
        <w:rPr>
          <w:rFonts w:ascii="Times New Roman" w:hAnsi="Times New Roman"/>
          <w:i/>
          <w:lang w:val="es-ES"/>
        </w:rPr>
        <w:t>feed-back</w:t>
      </w:r>
      <w:r>
        <w:rPr>
          <w:rFonts w:ascii="Times New Roman" w:hAnsi="Times New Roman"/>
          <w:i/>
          <w:lang w:val="es-ES"/>
        </w:rPr>
        <w:t xml:space="preserve"> </w:t>
      </w:r>
      <w:r>
        <w:rPr>
          <w:rFonts w:ascii="Times New Roman" w:hAnsi="Times New Roman"/>
          <w:lang w:val="es-ES"/>
        </w:rPr>
        <w:t>debe ser considerado como un elemento importante del modelo de la comunicación publicitaria. Éste puede ser medido a través de las técnic</w:t>
      </w:r>
      <w:r w:rsidR="002C5DE2">
        <w:rPr>
          <w:rFonts w:ascii="Times New Roman" w:hAnsi="Times New Roman"/>
          <w:lang w:val="es-ES"/>
        </w:rPr>
        <w:t xml:space="preserve">as de medición de la eficacia o a un nivel social, es decir a través de conductas u opiniones sociales mostradas por los consumidores. </w:t>
      </w:r>
    </w:p>
    <w:p w14:paraId="4BD30C33" w14:textId="77777777" w:rsidR="00893242" w:rsidRDefault="00893242" w:rsidP="00692245">
      <w:pPr>
        <w:widowControl w:val="0"/>
        <w:autoSpaceDE w:val="0"/>
        <w:autoSpaceDN w:val="0"/>
        <w:adjustRightInd w:val="0"/>
        <w:spacing w:line="360" w:lineRule="auto"/>
        <w:jc w:val="both"/>
        <w:rPr>
          <w:rFonts w:ascii="Times New Roman" w:hAnsi="Times New Roman"/>
          <w:lang w:val="es-ES"/>
        </w:rPr>
      </w:pPr>
    </w:p>
    <w:p w14:paraId="6B5B10B3" w14:textId="680FCDF8" w:rsidR="007F0264" w:rsidRPr="007F0264" w:rsidRDefault="00B240CD" w:rsidP="007F0264">
      <w:pPr>
        <w:pStyle w:val="Heading2"/>
        <w:rPr>
          <w:rFonts w:ascii="Times New Roman" w:hAnsi="Times New Roman" w:cs="Times New Roman"/>
          <w:color w:val="auto"/>
          <w:lang w:val="es-ES"/>
        </w:rPr>
      </w:pPr>
      <w:bookmarkStart w:id="7" w:name="_Toc416298911"/>
      <w:r>
        <w:rPr>
          <w:rFonts w:ascii="Times New Roman" w:hAnsi="Times New Roman" w:cs="Times New Roman"/>
          <w:color w:val="auto"/>
          <w:lang w:val="es-ES"/>
        </w:rPr>
        <w:lastRenderedPageBreak/>
        <w:t>CATEGORÍAS</w:t>
      </w:r>
      <w:r w:rsidR="007F0264" w:rsidRPr="007F0264">
        <w:rPr>
          <w:rFonts w:ascii="Times New Roman" w:hAnsi="Times New Roman" w:cs="Times New Roman"/>
          <w:color w:val="auto"/>
          <w:lang w:val="es-ES"/>
        </w:rPr>
        <w:t xml:space="preserve"> SUSTANTIVAS</w:t>
      </w:r>
      <w:bookmarkEnd w:id="7"/>
    </w:p>
    <w:p w14:paraId="518403E4" w14:textId="77777777" w:rsidR="002C5DE2" w:rsidRDefault="002C5DE2" w:rsidP="00692245">
      <w:pPr>
        <w:widowControl w:val="0"/>
        <w:autoSpaceDE w:val="0"/>
        <w:autoSpaceDN w:val="0"/>
        <w:adjustRightInd w:val="0"/>
        <w:spacing w:line="360" w:lineRule="auto"/>
        <w:jc w:val="both"/>
        <w:rPr>
          <w:rFonts w:ascii="Times New Roman" w:hAnsi="Times New Roman"/>
          <w:b/>
          <w:lang w:val="es-ES"/>
        </w:rPr>
      </w:pPr>
    </w:p>
    <w:p w14:paraId="123AE322" w14:textId="77777777" w:rsidR="00692245" w:rsidRPr="007F0264" w:rsidRDefault="00692245" w:rsidP="007F0264">
      <w:pPr>
        <w:pStyle w:val="Heading3"/>
        <w:rPr>
          <w:rFonts w:ascii="Times New Roman" w:hAnsi="Times New Roman" w:cs="Times New Roman"/>
          <w:color w:val="auto"/>
          <w:lang w:val="es-ES"/>
        </w:rPr>
      </w:pPr>
      <w:bookmarkStart w:id="8" w:name="_Toc416298912"/>
      <w:r w:rsidRPr="007F0264">
        <w:rPr>
          <w:rFonts w:ascii="Times New Roman" w:hAnsi="Times New Roman" w:cs="Times New Roman"/>
          <w:color w:val="auto"/>
          <w:lang w:val="es-ES"/>
        </w:rPr>
        <w:t>Publicidad</w:t>
      </w:r>
      <w:bookmarkEnd w:id="8"/>
    </w:p>
    <w:p w14:paraId="78285628" w14:textId="77777777" w:rsidR="00692245" w:rsidRPr="000F0D73" w:rsidRDefault="00692245" w:rsidP="00692245">
      <w:pPr>
        <w:widowControl w:val="0"/>
        <w:autoSpaceDE w:val="0"/>
        <w:autoSpaceDN w:val="0"/>
        <w:adjustRightInd w:val="0"/>
        <w:spacing w:line="360" w:lineRule="auto"/>
        <w:jc w:val="both"/>
        <w:rPr>
          <w:rFonts w:ascii="Times New Roman" w:hAnsi="Times New Roman"/>
          <w:b/>
          <w:lang w:val="es-ES"/>
        </w:rPr>
      </w:pPr>
    </w:p>
    <w:p w14:paraId="3E7E2F52" w14:textId="77777777" w:rsidR="00692245" w:rsidRPr="000F0D73" w:rsidRDefault="00692245" w:rsidP="00692245">
      <w:pPr>
        <w:widowControl w:val="0"/>
        <w:autoSpaceDE w:val="0"/>
        <w:autoSpaceDN w:val="0"/>
        <w:adjustRightInd w:val="0"/>
        <w:spacing w:line="360" w:lineRule="auto"/>
        <w:jc w:val="both"/>
        <w:rPr>
          <w:rFonts w:ascii="Times New Roman" w:hAnsi="Times New Roman"/>
          <w:lang w:val="es-ES"/>
        </w:rPr>
      </w:pPr>
      <w:r w:rsidRPr="000F0D73">
        <w:rPr>
          <w:rFonts w:ascii="Times New Roman" w:hAnsi="Times New Roman"/>
          <w:lang w:val="es-ES"/>
        </w:rPr>
        <w:t xml:space="preserve">Es de este concepto de donde parten todas las teorías sustantivas por lo que es importante conocer en primer lugar cómo se define la publicidad: </w:t>
      </w:r>
    </w:p>
    <w:p w14:paraId="09EA411F"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7AD0FE0D" w14:textId="77777777" w:rsidR="00692245" w:rsidRPr="000F0D73" w:rsidRDefault="00692245" w:rsidP="00073064">
      <w:pPr>
        <w:widowControl w:val="0"/>
        <w:autoSpaceDE w:val="0"/>
        <w:autoSpaceDN w:val="0"/>
        <w:adjustRightInd w:val="0"/>
        <w:ind w:left="1418" w:right="567"/>
        <w:jc w:val="both"/>
        <w:rPr>
          <w:rFonts w:ascii="Times New Roman" w:hAnsi="Times New Roman"/>
          <w:iCs/>
          <w:sz w:val="22"/>
          <w:lang w:val="es-ES"/>
        </w:rPr>
      </w:pPr>
      <w:r w:rsidRPr="000F0D73">
        <w:rPr>
          <w:rFonts w:ascii="Times New Roman" w:hAnsi="Times New Roman"/>
          <w:iCs/>
          <w:sz w:val="22"/>
          <w:lang w:val="es-ES"/>
        </w:rPr>
        <w:t>La publicidad es un componente de las diferentes actividades de la mercadotecnia, específicamente de la promoción, que sirve para comunicar el mensaje de un patrocinador identificado a un público específico, mediante la utilización de medios que tienen un costo y que son impersonales y de largo alcance, como la televisión, la radio, los medios impresos y el internet entre otros, con la finalidad de lograr los objetivos fijados. (Thompson, 2005)</w:t>
      </w:r>
    </w:p>
    <w:p w14:paraId="3EAF36FA" w14:textId="77777777" w:rsidR="00692245" w:rsidRPr="000F0D73" w:rsidRDefault="00692245" w:rsidP="00692245">
      <w:pPr>
        <w:widowControl w:val="0"/>
        <w:autoSpaceDE w:val="0"/>
        <w:autoSpaceDN w:val="0"/>
        <w:adjustRightInd w:val="0"/>
        <w:spacing w:line="360" w:lineRule="auto"/>
        <w:jc w:val="both"/>
        <w:rPr>
          <w:rFonts w:ascii="Times New Roman" w:hAnsi="Times New Roman"/>
          <w:lang w:val="es-ES"/>
        </w:rPr>
      </w:pPr>
    </w:p>
    <w:p w14:paraId="62DCF135" w14:textId="68E8FF86" w:rsidR="00692245" w:rsidRPr="000F0D73" w:rsidRDefault="00692245" w:rsidP="00692245">
      <w:pPr>
        <w:widowControl w:val="0"/>
        <w:autoSpaceDE w:val="0"/>
        <w:autoSpaceDN w:val="0"/>
        <w:adjustRightInd w:val="0"/>
        <w:spacing w:line="360" w:lineRule="auto"/>
        <w:jc w:val="both"/>
        <w:rPr>
          <w:rFonts w:ascii="Times New Roman" w:hAnsi="Times New Roman"/>
          <w:lang w:val="es-ES"/>
        </w:rPr>
      </w:pPr>
      <w:r w:rsidRPr="000F0D73">
        <w:rPr>
          <w:rFonts w:ascii="Times New Roman" w:hAnsi="Times New Roman"/>
          <w:lang w:val="es-ES"/>
        </w:rPr>
        <w:t>La publicidad es un elemento fundamental en la sociedad, ya que se trata de una de las herramientas más utilizadas para dar a conocer un producto. Pero además, es también la acción de transmitir un mensaje con la intención de influir sobre el comportamiento del consumidor. La publicidad ejerce una gran influencia sobre las pers</w:t>
      </w:r>
      <w:r w:rsidR="00C82AD8">
        <w:rPr>
          <w:rFonts w:ascii="Times New Roman" w:hAnsi="Times New Roman"/>
          <w:lang w:val="es-ES"/>
        </w:rPr>
        <w:t>onas, no solamente modificando sus</w:t>
      </w:r>
      <w:r w:rsidRPr="000F0D73">
        <w:rPr>
          <w:rFonts w:ascii="Times New Roman" w:hAnsi="Times New Roman"/>
          <w:lang w:val="es-ES"/>
        </w:rPr>
        <w:t xml:space="preserve"> hábitos de consumo sino en la manera de concebir y ver la realidad.</w:t>
      </w:r>
    </w:p>
    <w:p w14:paraId="511E56AB" w14:textId="77777777" w:rsidR="00692245" w:rsidRPr="000F0D73" w:rsidRDefault="00692245" w:rsidP="00692245">
      <w:pPr>
        <w:widowControl w:val="0"/>
        <w:autoSpaceDE w:val="0"/>
        <w:autoSpaceDN w:val="0"/>
        <w:adjustRightInd w:val="0"/>
        <w:spacing w:line="360" w:lineRule="auto"/>
        <w:jc w:val="both"/>
        <w:rPr>
          <w:rFonts w:ascii="Times New Roman" w:hAnsi="Times New Roman"/>
          <w:lang w:val="es-ES"/>
        </w:rPr>
      </w:pPr>
    </w:p>
    <w:p w14:paraId="13EFC4DA" w14:textId="7C796B92"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bCs/>
          <w:lang w:val="es-ES"/>
        </w:rPr>
        <w:t>Kotler</w:t>
      </w:r>
      <w:r w:rsidR="00C82AD8">
        <w:rPr>
          <w:rFonts w:ascii="Times New Roman" w:hAnsi="Times New Roman"/>
          <w:bCs/>
          <w:lang w:val="es-ES"/>
        </w:rPr>
        <w:t>,</w:t>
      </w:r>
      <w:r w:rsidRPr="000F0D73">
        <w:rPr>
          <w:rFonts w:ascii="Times New Roman" w:hAnsi="Times New Roman"/>
          <w:bCs/>
          <w:lang w:val="es-ES"/>
        </w:rPr>
        <w:t xml:space="preserve"> autor</w:t>
      </w:r>
      <w:r w:rsidRPr="000F0D73">
        <w:rPr>
          <w:rFonts w:ascii="Times New Roman" w:hAnsi="Times New Roman"/>
          <w:lang w:val="es-ES"/>
        </w:rPr>
        <w:t xml:space="preserve"> del libro </w:t>
      </w:r>
      <w:r w:rsidRPr="000F0D73">
        <w:rPr>
          <w:rFonts w:ascii="Times New Roman" w:hAnsi="Times New Roman"/>
          <w:iCs/>
          <w:lang w:val="es-ES"/>
        </w:rPr>
        <w:t>"Fundamentos de Marketing"</w:t>
      </w:r>
      <w:r w:rsidRPr="000F0D73">
        <w:rPr>
          <w:rFonts w:ascii="Times New Roman" w:hAnsi="Times New Roman"/>
          <w:lang w:val="es-ES"/>
        </w:rPr>
        <w:t xml:space="preserve">, define la </w:t>
      </w:r>
      <w:r w:rsidRPr="000F0D73">
        <w:rPr>
          <w:rFonts w:ascii="Times New Roman" w:hAnsi="Times New Roman"/>
          <w:bCs/>
          <w:iCs/>
          <w:lang w:val="es-ES"/>
        </w:rPr>
        <w:t>publicidad</w:t>
      </w:r>
      <w:r w:rsidRPr="000F0D73">
        <w:rPr>
          <w:rFonts w:ascii="Times New Roman" w:hAnsi="Times New Roman"/>
          <w:lang w:val="es-ES"/>
        </w:rPr>
        <w:t xml:space="preserve"> como </w:t>
      </w:r>
      <w:r w:rsidRPr="000F0D73">
        <w:rPr>
          <w:rFonts w:ascii="Times New Roman" w:hAnsi="Times New Roman"/>
          <w:iCs/>
          <w:lang w:val="es-ES"/>
        </w:rPr>
        <w:t>cualquier forma pagada de presentación y promoción no personal de ideas, bienes o servicios p</w:t>
      </w:r>
      <w:r w:rsidR="00C82AD8">
        <w:rPr>
          <w:rFonts w:ascii="Times New Roman" w:hAnsi="Times New Roman"/>
          <w:iCs/>
          <w:lang w:val="es-ES"/>
        </w:rPr>
        <w:t>or un patrocinador identificado.</w:t>
      </w:r>
      <w:sdt>
        <w:sdtPr>
          <w:rPr>
            <w:rFonts w:ascii="Times New Roman" w:hAnsi="Times New Roman"/>
            <w:iCs/>
            <w:lang w:val="es-ES"/>
          </w:rPr>
          <w:id w:val="-1924020726"/>
          <w:citation/>
        </w:sdtPr>
        <w:sdtContent>
          <w:r w:rsidR="00C82AD8">
            <w:rPr>
              <w:rFonts w:ascii="Times New Roman" w:hAnsi="Times New Roman"/>
              <w:iCs/>
              <w:lang w:val="es-ES"/>
            </w:rPr>
            <w:fldChar w:fldCharType="begin"/>
          </w:r>
          <w:r w:rsidR="00BA598F">
            <w:rPr>
              <w:rFonts w:ascii="Times New Roman" w:hAnsi="Times New Roman"/>
              <w:iCs/>
              <w:lang w:val="es-EC"/>
            </w:rPr>
            <w:instrText xml:space="preserve">CITATION Kot \p 470 \l 12298 </w:instrText>
          </w:r>
          <w:r w:rsidR="00C82AD8">
            <w:rPr>
              <w:rFonts w:ascii="Times New Roman" w:hAnsi="Times New Roman"/>
              <w:iCs/>
              <w:lang w:val="es-ES"/>
            </w:rPr>
            <w:fldChar w:fldCharType="separate"/>
          </w:r>
          <w:r w:rsidR="00BA598F">
            <w:rPr>
              <w:rFonts w:ascii="Times New Roman" w:hAnsi="Times New Roman"/>
              <w:iCs/>
              <w:noProof/>
              <w:lang w:val="es-EC"/>
            </w:rPr>
            <w:t xml:space="preserve"> </w:t>
          </w:r>
          <w:r w:rsidR="00BA598F" w:rsidRPr="00BA598F">
            <w:rPr>
              <w:rFonts w:ascii="Times New Roman" w:hAnsi="Times New Roman"/>
              <w:noProof/>
              <w:lang w:val="es-EC"/>
            </w:rPr>
            <w:t>(Kotler, 2003, pág. 470)</w:t>
          </w:r>
          <w:r w:rsidR="00C82AD8">
            <w:rPr>
              <w:rFonts w:ascii="Times New Roman" w:hAnsi="Times New Roman"/>
              <w:iCs/>
              <w:lang w:val="es-ES"/>
            </w:rPr>
            <w:fldChar w:fldCharType="end"/>
          </w:r>
        </w:sdtContent>
      </w:sdt>
      <w:r w:rsidR="00C82AD8">
        <w:rPr>
          <w:rFonts w:ascii="Times New Roman" w:hAnsi="Times New Roman"/>
          <w:iCs/>
          <w:lang w:val="es-ES"/>
        </w:rPr>
        <w:t>. M</w:t>
      </w:r>
      <w:r w:rsidRPr="000F0D73">
        <w:rPr>
          <w:rFonts w:ascii="Times New Roman" w:hAnsi="Times New Roman"/>
          <w:iCs/>
          <w:lang w:val="es-ES"/>
        </w:rPr>
        <w:t xml:space="preserve">ientras que </w:t>
      </w:r>
      <w:r w:rsidRPr="000F0D73">
        <w:rPr>
          <w:rFonts w:ascii="Times New Roman" w:hAnsi="Times New Roman"/>
          <w:bCs/>
          <w:lang w:val="es-ES"/>
        </w:rPr>
        <w:t>Stanton, Walker y Etzel</w:t>
      </w:r>
      <w:r w:rsidRPr="000F0D73">
        <w:rPr>
          <w:rFonts w:ascii="Times New Roman" w:hAnsi="Times New Roman"/>
          <w:lang w:val="es-ES"/>
        </w:rPr>
        <w:t xml:space="preserve">, autores del mismo libro </w:t>
      </w:r>
      <w:r w:rsidRPr="000F0D73">
        <w:rPr>
          <w:rFonts w:ascii="Times New Roman" w:hAnsi="Times New Roman"/>
          <w:iCs/>
          <w:lang w:val="es-ES"/>
        </w:rPr>
        <w:t>"Fundamentos de Marketing", pero de la 13ª edición, sostienen:</w:t>
      </w:r>
    </w:p>
    <w:p w14:paraId="705F93CB"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1DB5C038" w14:textId="77777777" w:rsidR="00692245" w:rsidRPr="000F0D73" w:rsidRDefault="00692245" w:rsidP="00073064">
      <w:pPr>
        <w:widowControl w:val="0"/>
        <w:autoSpaceDE w:val="0"/>
        <w:autoSpaceDN w:val="0"/>
        <w:adjustRightInd w:val="0"/>
        <w:ind w:left="1418" w:right="567"/>
        <w:jc w:val="both"/>
        <w:rPr>
          <w:rFonts w:ascii="Times New Roman" w:hAnsi="Times New Roman"/>
          <w:iCs/>
          <w:sz w:val="22"/>
          <w:lang w:val="es-ES"/>
        </w:rPr>
      </w:pPr>
      <w:r w:rsidRPr="000F0D73">
        <w:rPr>
          <w:rFonts w:ascii="Times New Roman" w:hAnsi="Times New Roman"/>
          <w:sz w:val="22"/>
          <w:lang w:val="es-ES"/>
        </w:rPr>
        <w:t xml:space="preserve">“…la </w:t>
      </w:r>
      <w:r w:rsidRPr="000F0D73">
        <w:rPr>
          <w:rFonts w:ascii="Times New Roman" w:hAnsi="Times New Roman"/>
          <w:bCs/>
          <w:iCs/>
          <w:sz w:val="22"/>
          <w:lang w:val="es-ES"/>
        </w:rPr>
        <w:t>publicidad</w:t>
      </w:r>
      <w:r w:rsidRPr="000F0D73">
        <w:rPr>
          <w:rFonts w:ascii="Times New Roman" w:hAnsi="Times New Roman"/>
          <w:sz w:val="22"/>
          <w:lang w:val="es-ES"/>
        </w:rPr>
        <w:t xml:space="preserve"> es </w:t>
      </w:r>
      <w:r w:rsidRPr="000F0D73">
        <w:rPr>
          <w:rFonts w:ascii="Times New Roman" w:hAnsi="Times New Roman"/>
          <w:iCs/>
          <w:sz w:val="22"/>
          <w:lang w:val="es-ES"/>
        </w:rPr>
        <w:t>una comunicación no personal, pagada por un patrocinador claramente identificado, que promueve ideas, organizaciones o productos. Los puntos de venta más habituales para los anuncios son los medios de transmisión por televisión y radio y los impresos (diarios y revistas). Sin embargo, hay muchos otros medios publicitarios, desde los espectaculares a las playeras impresas y, en fechas más recientes, el internet" (Stanton, Walker y Etzel, 2004)</w:t>
      </w:r>
    </w:p>
    <w:p w14:paraId="609BE65B"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57E10BDF" w14:textId="29FAD34E" w:rsidR="00692245"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 xml:space="preserve">Como se menciona, hoy en día la publicidad ya no se limita únicamente a los medios tradicionales como la televisión, la radio o la prensa; las ideas BTL, el internet y los nuevos medios permiten desarrollar la publicidad hasta límites inimaginables para la creatividad. </w:t>
      </w:r>
    </w:p>
    <w:p w14:paraId="5A93B3A6" w14:textId="04CB4AB8" w:rsidR="00A93C23" w:rsidRDefault="00A93C23" w:rsidP="00692245">
      <w:pPr>
        <w:widowControl w:val="0"/>
        <w:autoSpaceDE w:val="0"/>
        <w:autoSpaceDN w:val="0"/>
        <w:adjustRightInd w:val="0"/>
        <w:spacing w:line="360" w:lineRule="auto"/>
        <w:jc w:val="both"/>
        <w:rPr>
          <w:rFonts w:ascii="Times New Roman" w:hAnsi="Times New Roman"/>
          <w:iCs/>
          <w:lang w:val="es-ES"/>
        </w:rPr>
      </w:pPr>
      <w:r>
        <w:rPr>
          <w:rFonts w:ascii="Times New Roman" w:hAnsi="Times New Roman"/>
          <w:iCs/>
          <w:lang w:val="es-ES"/>
        </w:rPr>
        <w:lastRenderedPageBreak/>
        <w:t>Según el autor William Arens, “la publicidad es una comunicación estructurada y compuesta, no personalizada, de la información que generalmente pagan patrocinadores identificados, que es índole persuasiva, se refiere a productos y se difunde a través de diversos medios”</w:t>
      </w:r>
      <w:r w:rsidR="00C82AD8">
        <w:rPr>
          <w:rFonts w:ascii="Times New Roman" w:hAnsi="Times New Roman"/>
          <w:iCs/>
          <w:lang w:val="es-ES"/>
        </w:rPr>
        <w:t xml:space="preserve"> </w:t>
      </w:r>
      <w:sdt>
        <w:sdtPr>
          <w:rPr>
            <w:rFonts w:ascii="Times New Roman" w:hAnsi="Times New Roman"/>
            <w:iCs/>
            <w:lang w:val="es-ES"/>
          </w:rPr>
          <w:id w:val="-1862270583"/>
          <w:citation/>
        </w:sdtPr>
        <w:sdtContent>
          <w:r w:rsidR="00C82AD8">
            <w:rPr>
              <w:rFonts w:ascii="Times New Roman" w:hAnsi="Times New Roman"/>
              <w:iCs/>
              <w:lang w:val="es-ES"/>
            </w:rPr>
            <w:fldChar w:fldCharType="begin"/>
          </w:r>
          <w:r w:rsidR="00913C1B">
            <w:rPr>
              <w:rFonts w:ascii="Times New Roman" w:hAnsi="Times New Roman"/>
              <w:iCs/>
              <w:lang w:val="es-EC"/>
            </w:rPr>
            <w:instrText xml:space="preserve">CITATION Are03 \p 9 \l 12298 </w:instrText>
          </w:r>
          <w:r w:rsidR="00C82AD8">
            <w:rPr>
              <w:rFonts w:ascii="Times New Roman" w:hAnsi="Times New Roman"/>
              <w:iCs/>
              <w:lang w:val="es-ES"/>
            </w:rPr>
            <w:fldChar w:fldCharType="separate"/>
          </w:r>
          <w:r w:rsidR="00913C1B" w:rsidRPr="00913C1B">
            <w:rPr>
              <w:rFonts w:ascii="Times New Roman" w:hAnsi="Times New Roman"/>
              <w:noProof/>
              <w:lang w:val="es-EC"/>
            </w:rPr>
            <w:t>(Arens, 2003, pág. 9)</w:t>
          </w:r>
          <w:r w:rsidR="00C82AD8">
            <w:rPr>
              <w:rFonts w:ascii="Times New Roman" w:hAnsi="Times New Roman"/>
              <w:iCs/>
              <w:lang w:val="es-ES"/>
            </w:rPr>
            <w:fldChar w:fldCharType="end"/>
          </w:r>
        </w:sdtContent>
      </w:sdt>
    </w:p>
    <w:p w14:paraId="25A4C66D" w14:textId="77777777" w:rsidR="00913C1B" w:rsidRDefault="00913C1B" w:rsidP="00692245">
      <w:pPr>
        <w:widowControl w:val="0"/>
        <w:autoSpaceDE w:val="0"/>
        <w:autoSpaceDN w:val="0"/>
        <w:adjustRightInd w:val="0"/>
        <w:spacing w:line="360" w:lineRule="auto"/>
        <w:jc w:val="both"/>
        <w:rPr>
          <w:rFonts w:ascii="Times New Roman" w:hAnsi="Times New Roman"/>
          <w:iCs/>
          <w:lang w:val="es-ES"/>
        </w:rPr>
      </w:pPr>
    </w:p>
    <w:p w14:paraId="7B2F9FFB" w14:textId="71A5AA5C" w:rsidR="00B81512" w:rsidRDefault="00913C1B" w:rsidP="00692245">
      <w:pPr>
        <w:widowControl w:val="0"/>
        <w:autoSpaceDE w:val="0"/>
        <w:autoSpaceDN w:val="0"/>
        <w:adjustRightInd w:val="0"/>
        <w:spacing w:line="360" w:lineRule="auto"/>
        <w:jc w:val="both"/>
        <w:rPr>
          <w:rFonts w:ascii="Times New Roman" w:hAnsi="Times New Roman"/>
          <w:iCs/>
          <w:lang w:val="es-ES"/>
        </w:rPr>
      </w:pPr>
      <w:r>
        <w:rPr>
          <w:rFonts w:ascii="Times New Roman" w:hAnsi="Times New Roman"/>
          <w:iCs/>
          <w:lang w:val="es-ES"/>
        </w:rPr>
        <w:t xml:space="preserve">Según Clow y </w:t>
      </w:r>
      <w:r w:rsidR="00D65904">
        <w:rPr>
          <w:rFonts w:ascii="Times New Roman" w:hAnsi="Times New Roman"/>
          <w:iCs/>
          <w:lang w:val="es-ES"/>
        </w:rPr>
        <w:t>Baack, autor</w:t>
      </w:r>
      <w:r>
        <w:rPr>
          <w:rFonts w:ascii="Times New Roman" w:hAnsi="Times New Roman"/>
          <w:iCs/>
          <w:lang w:val="es-ES"/>
        </w:rPr>
        <w:t>es</w:t>
      </w:r>
      <w:r w:rsidR="00D65904">
        <w:rPr>
          <w:rFonts w:ascii="Times New Roman" w:hAnsi="Times New Roman"/>
          <w:iCs/>
          <w:lang w:val="es-ES"/>
        </w:rPr>
        <w:t xml:space="preserve"> de libro “Publicidad, promoción y comunicación integral en marketing”, l</w:t>
      </w:r>
      <w:r w:rsidR="00B81512">
        <w:rPr>
          <w:rFonts w:ascii="Times New Roman" w:hAnsi="Times New Roman"/>
          <w:iCs/>
          <w:lang w:val="es-ES"/>
        </w:rPr>
        <w:t xml:space="preserve">a publicidad tiene </w:t>
      </w:r>
      <w:r w:rsidR="008E4CAF">
        <w:rPr>
          <w:rFonts w:ascii="Times New Roman" w:hAnsi="Times New Roman"/>
          <w:iCs/>
          <w:lang w:val="es-ES"/>
        </w:rPr>
        <w:t xml:space="preserve">cinco </w:t>
      </w:r>
      <w:r w:rsidR="00B81512">
        <w:rPr>
          <w:rFonts w:ascii="Times New Roman" w:hAnsi="Times New Roman"/>
          <w:iCs/>
          <w:lang w:val="es-ES"/>
        </w:rPr>
        <w:t>objetivos generales de comunicación</w:t>
      </w:r>
      <w:r w:rsidR="008E4CAF">
        <w:rPr>
          <w:rFonts w:ascii="Times New Roman" w:hAnsi="Times New Roman"/>
          <w:iCs/>
          <w:lang w:val="es-ES"/>
        </w:rPr>
        <w:t xml:space="preserve"> que son:</w:t>
      </w:r>
    </w:p>
    <w:p w14:paraId="7DE46EB5" w14:textId="77777777" w:rsidR="00D65904" w:rsidRDefault="00D65904" w:rsidP="00692245">
      <w:pPr>
        <w:widowControl w:val="0"/>
        <w:autoSpaceDE w:val="0"/>
        <w:autoSpaceDN w:val="0"/>
        <w:adjustRightInd w:val="0"/>
        <w:spacing w:line="360" w:lineRule="auto"/>
        <w:jc w:val="both"/>
        <w:rPr>
          <w:rFonts w:ascii="Times New Roman" w:hAnsi="Times New Roman"/>
          <w:iCs/>
          <w:lang w:val="es-ES"/>
        </w:rPr>
      </w:pPr>
    </w:p>
    <w:p w14:paraId="47E9136B" w14:textId="15905890" w:rsidR="008E4CAF" w:rsidRPr="007F1F79" w:rsidRDefault="008E4CAF" w:rsidP="007F1F79">
      <w:pPr>
        <w:pStyle w:val="ListParagraph"/>
        <w:widowControl w:val="0"/>
        <w:numPr>
          <w:ilvl w:val="1"/>
          <w:numId w:val="27"/>
        </w:numPr>
        <w:autoSpaceDE w:val="0"/>
        <w:autoSpaceDN w:val="0"/>
        <w:adjustRightInd w:val="0"/>
        <w:jc w:val="both"/>
        <w:rPr>
          <w:rFonts w:ascii="Times New Roman" w:hAnsi="Times New Roman"/>
          <w:iCs/>
          <w:sz w:val="22"/>
          <w:szCs w:val="22"/>
          <w:lang w:val="es-ES"/>
        </w:rPr>
      </w:pPr>
      <w:r w:rsidRPr="007F1F79">
        <w:rPr>
          <w:rFonts w:ascii="Times New Roman" w:hAnsi="Times New Roman"/>
          <w:iCs/>
          <w:sz w:val="22"/>
          <w:szCs w:val="22"/>
          <w:lang w:val="es-ES"/>
        </w:rPr>
        <w:t xml:space="preserve">Construir la imagen de la marca: una marca fuerte crea valor capital de marca, es decir que posee un conjunto de características que hacen que una marca sea diferente al resto y que se convierte en una ventaja cuando el consumidor toma una decisión de compra. Naturalmente, para que esta estrategia funcione, se debe combinar publicidad eficaz con productos de calidad. </w:t>
      </w:r>
    </w:p>
    <w:p w14:paraId="69644235" w14:textId="437DC071" w:rsidR="00D65904" w:rsidRPr="007F1F79" w:rsidRDefault="008E4CAF" w:rsidP="007F1F79">
      <w:pPr>
        <w:pStyle w:val="ListParagraph"/>
        <w:widowControl w:val="0"/>
        <w:numPr>
          <w:ilvl w:val="1"/>
          <w:numId w:val="27"/>
        </w:numPr>
        <w:autoSpaceDE w:val="0"/>
        <w:autoSpaceDN w:val="0"/>
        <w:adjustRightInd w:val="0"/>
        <w:jc w:val="both"/>
        <w:rPr>
          <w:rFonts w:ascii="Times New Roman" w:hAnsi="Times New Roman"/>
          <w:iCs/>
          <w:sz w:val="22"/>
          <w:szCs w:val="22"/>
          <w:lang w:val="es-ES"/>
        </w:rPr>
      </w:pPr>
      <w:r w:rsidRPr="007F1F79">
        <w:rPr>
          <w:rFonts w:ascii="Times New Roman" w:hAnsi="Times New Roman"/>
          <w:iCs/>
          <w:sz w:val="22"/>
          <w:szCs w:val="22"/>
          <w:lang w:val="es-ES"/>
        </w:rPr>
        <w:t xml:space="preserve"> </w:t>
      </w:r>
      <w:r w:rsidR="00D65904" w:rsidRPr="007F1F79">
        <w:rPr>
          <w:rFonts w:ascii="Times New Roman" w:hAnsi="Times New Roman"/>
          <w:iCs/>
          <w:sz w:val="22"/>
          <w:szCs w:val="22"/>
          <w:lang w:val="es-ES"/>
        </w:rPr>
        <w:t>Proporcionar información: la publicidad se usa a menudo para proporcionar información a los consumidores, esta información puede lograr que el proceso de decisión de compra sea más sencillo pues ayuda a persuadir al consumidor.</w:t>
      </w:r>
    </w:p>
    <w:p w14:paraId="184F279B" w14:textId="77777777" w:rsidR="00D65904" w:rsidRPr="007F1F79" w:rsidRDefault="00D65904" w:rsidP="007F1F79">
      <w:pPr>
        <w:pStyle w:val="ListParagraph"/>
        <w:widowControl w:val="0"/>
        <w:numPr>
          <w:ilvl w:val="1"/>
          <w:numId w:val="27"/>
        </w:numPr>
        <w:autoSpaceDE w:val="0"/>
        <w:autoSpaceDN w:val="0"/>
        <w:adjustRightInd w:val="0"/>
        <w:jc w:val="both"/>
        <w:rPr>
          <w:rFonts w:ascii="Times New Roman" w:hAnsi="Times New Roman"/>
          <w:iCs/>
          <w:sz w:val="22"/>
          <w:szCs w:val="22"/>
          <w:lang w:val="es-ES"/>
        </w:rPr>
      </w:pPr>
      <w:r w:rsidRPr="007F1F79">
        <w:rPr>
          <w:rFonts w:ascii="Times New Roman" w:hAnsi="Times New Roman"/>
          <w:iCs/>
          <w:sz w:val="22"/>
          <w:szCs w:val="22"/>
          <w:lang w:val="es-ES"/>
        </w:rPr>
        <w:t>Persuasión: a través de la publicidad se pueden modificar las actitudes de los consumidores para persuadirlos de tomar una decisión de compra, los anunciantes se pueden valer de varias métodos de persuasión.</w:t>
      </w:r>
    </w:p>
    <w:p w14:paraId="154885CA" w14:textId="77777777" w:rsidR="005B4F22" w:rsidRPr="007F1F79" w:rsidRDefault="00D65904" w:rsidP="007F1F79">
      <w:pPr>
        <w:pStyle w:val="ListParagraph"/>
        <w:widowControl w:val="0"/>
        <w:numPr>
          <w:ilvl w:val="1"/>
          <w:numId w:val="27"/>
        </w:numPr>
        <w:autoSpaceDE w:val="0"/>
        <w:autoSpaceDN w:val="0"/>
        <w:adjustRightInd w:val="0"/>
        <w:jc w:val="both"/>
        <w:rPr>
          <w:rFonts w:ascii="Times New Roman" w:hAnsi="Times New Roman"/>
          <w:iCs/>
          <w:sz w:val="22"/>
          <w:szCs w:val="22"/>
          <w:lang w:val="es-ES"/>
        </w:rPr>
      </w:pPr>
      <w:r w:rsidRPr="007F1F79">
        <w:rPr>
          <w:rFonts w:ascii="Times New Roman" w:hAnsi="Times New Roman"/>
          <w:iCs/>
          <w:sz w:val="22"/>
          <w:szCs w:val="22"/>
          <w:lang w:val="es-ES"/>
        </w:rPr>
        <w:t xml:space="preserve">Apoyar los esfuerzos de marketing: </w:t>
      </w:r>
      <w:r w:rsidR="005B4F22" w:rsidRPr="007F1F79">
        <w:rPr>
          <w:rFonts w:ascii="Times New Roman" w:hAnsi="Times New Roman"/>
          <w:iCs/>
          <w:sz w:val="22"/>
          <w:szCs w:val="22"/>
          <w:lang w:val="es-ES"/>
        </w:rPr>
        <w:t xml:space="preserve">la publicidad se puede usar para apoyar otras funciones del marketing como la comunicación creativa de promociones comerciales o el packaging, por ejemplo. </w:t>
      </w:r>
    </w:p>
    <w:p w14:paraId="4A4C7E53" w14:textId="779AB50C" w:rsidR="00D65904" w:rsidRPr="007F1F79" w:rsidRDefault="005B4F22" w:rsidP="007F1F79">
      <w:pPr>
        <w:pStyle w:val="ListParagraph"/>
        <w:widowControl w:val="0"/>
        <w:numPr>
          <w:ilvl w:val="1"/>
          <w:numId w:val="27"/>
        </w:numPr>
        <w:autoSpaceDE w:val="0"/>
        <w:autoSpaceDN w:val="0"/>
        <w:adjustRightInd w:val="0"/>
        <w:jc w:val="both"/>
        <w:rPr>
          <w:rFonts w:ascii="Times New Roman" w:hAnsi="Times New Roman"/>
          <w:iCs/>
          <w:sz w:val="22"/>
          <w:szCs w:val="22"/>
          <w:lang w:val="es-ES"/>
        </w:rPr>
      </w:pPr>
      <w:r w:rsidRPr="007F1F79">
        <w:rPr>
          <w:rFonts w:ascii="Times New Roman" w:hAnsi="Times New Roman"/>
          <w:iCs/>
          <w:sz w:val="22"/>
          <w:szCs w:val="22"/>
          <w:lang w:val="es-ES"/>
        </w:rPr>
        <w:t xml:space="preserve">Estimular la acción: el objetivo de la publicidad debe ser lograr un </w:t>
      </w:r>
      <w:r w:rsidRPr="007F1F79">
        <w:rPr>
          <w:rFonts w:ascii="Times New Roman" w:hAnsi="Times New Roman"/>
          <w:i/>
          <w:iCs/>
          <w:sz w:val="22"/>
          <w:szCs w:val="22"/>
          <w:lang w:val="es-ES"/>
        </w:rPr>
        <w:t>“call to action”</w:t>
      </w:r>
      <w:r w:rsidR="008F64D6" w:rsidRPr="007F1F79">
        <w:rPr>
          <w:rStyle w:val="FootnoteReference"/>
          <w:rFonts w:ascii="Times New Roman" w:hAnsi="Times New Roman"/>
          <w:iCs/>
          <w:sz w:val="22"/>
          <w:szCs w:val="22"/>
          <w:lang w:val="es-ES"/>
        </w:rPr>
        <w:footnoteReference w:id="8"/>
      </w:r>
      <w:r w:rsidR="008F64D6" w:rsidRPr="007F1F79">
        <w:rPr>
          <w:rFonts w:ascii="Times New Roman" w:hAnsi="Times New Roman"/>
          <w:iCs/>
          <w:sz w:val="22"/>
          <w:szCs w:val="22"/>
          <w:lang w:val="es-ES"/>
        </w:rPr>
        <w:t xml:space="preserve">, estimulando a los consumidores para que actúen de una manera determinada. </w:t>
      </w:r>
      <w:sdt>
        <w:sdtPr>
          <w:rPr>
            <w:rFonts w:ascii="Times New Roman" w:hAnsi="Times New Roman"/>
            <w:iCs/>
            <w:sz w:val="22"/>
            <w:szCs w:val="22"/>
            <w:lang w:val="es-ES"/>
          </w:rPr>
          <w:id w:val="779917875"/>
          <w:citation/>
        </w:sdtPr>
        <w:sdtContent>
          <w:r w:rsidR="000A56CA" w:rsidRPr="007F1F79">
            <w:rPr>
              <w:rFonts w:ascii="Times New Roman" w:hAnsi="Times New Roman"/>
              <w:iCs/>
              <w:sz w:val="22"/>
              <w:szCs w:val="22"/>
              <w:lang w:val="es-ES"/>
            </w:rPr>
            <w:fldChar w:fldCharType="begin"/>
          </w:r>
          <w:r w:rsidR="00913C1B" w:rsidRPr="007F1F79">
            <w:rPr>
              <w:rFonts w:ascii="Times New Roman" w:hAnsi="Times New Roman"/>
              <w:iCs/>
              <w:sz w:val="22"/>
              <w:szCs w:val="22"/>
              <w:lang w:val="es-EC"/>
            </w:rPr>
            <w:instrText xml:space="preserve">CITATION Baa10 \p 252 \l 12298 </w:instrText>
          </w:r>
          <w:r w:rsidR="000A56CA" w:rsidRPr="007F1F79">
            <w:rPr>
              <w:rFonts w:ascii="Times New Roman" w:hAnsi="Times New Roman"/>
              <w:iCs/>
              <w:sz w:val="22"/>
              <w:szCs w:val="22"/>
              <w:lang w:val="es-ES"/>
            </w:rPr>
            <w:fldChar w:fldCharType="separate"/>
          </w:r>
          <w:r w:rsidR="00913C1B" w:rsidRPr="007F1F79">
            <w:rPr>
              <w:rFonts w:ascii="Times New Roman" w:hAnsi="Times New Roman"/>
              <w:noProof/>
              <w:sz w:val="22"/>
              <w:szCs w:val="22"/>
              <w:lang w:val="es-EC"/>
            </w:rPr>
            <w:t>(Clow &amp; Baack, 2010, pág. 252)</w:t>
          </w:r>
          <w:r w:rsidR="000A56CA" w:rsidRPr="007F1F79">
            <w:rPr>
              <w:rFonts w:ascii="Times New Roman" w:hAnsi="Times New Roman"/>
              <w:iCs/>
              <w:sz w:val="22"/>
              <w:szCs w:val="22"/>
              <w:lang w:val="es-ES"/>
            </w:rPr>
            <w:fldChar w:fldCharType="end"/>
          </w:r>
        </w:sdtContent>
      </w:sdt>
    </w:p>
    <w:p w14:paraId="75EA65B3" w14:textId="77777777" w:rsidR="00DB28EE" w:rsidRDefault="00DB28EE" w:rsidP="00DB28EE">
      <w:pPr>
        <w:widowControl w:val="0"/>
        <w:autoSpaceDE w:val="0"/>
        <w:autoSpaceDN w:val="0"/>
        <w:adjustRightInd w:val="0"/>
        <w:spacing w:line="360" w:lineRule="auto"/>
        <w:ind w:left="37"/>
        <w:jc w:val="both"/>
        <w:rPr>
          <w:rFonts w:ascii="Times New Roman" w:hAnsi="Times New Roman"/>
          <w:iCs/>
          <w:lang w:val="es-ES"/>
        </w:rPr>
      </w:pPr>
    </w:p>
    <w:p w14:paraId="774422DF" w14:textId="0AF72C23" w:rsidR="00DB28EE" w:rsidRDefault="00DB28EE" w:rsidP="00DB28EE">
      <w:pPr>
        <w:widowControl w:val="0"/>
        <w:autoSpaceDE w:val="0"/>
        <w:autoSpaceDN w:val="0"/>
        <w:adjustRightInd w:val="0"/>
        <w:spacing w:line="360" w:lineRule="auto"/>
        <w:ind w:left="37"/>
        <w:jc w:val="both"/>
        <w:rPr>
          <w:rFonts w:ascii="Times New Roman" w:hAnsi="Times New Roman"/>
          <w:iCs/>
          <w:lang w:val="es-ES"/>
        </w:rPr>
      </w:pPr>
      <w:r>
        <w:rPr>
          <w:rFonts w:ascii="Times New Roman" w:hAnsi="Times New Roman"/>
          <w:iCs/>
          <w:lang w:val="es-ES"/>
        </w:rPr>
        <w:t xml:space="preserve">Un punto importante a mencionarse es que la publicidad a lo largo de los años ha empleado una amplia variedad de recursos publicitarios, de los cuales </w:t>
      </w:r>
      <w:r w:rsidR="000A56CA">
        <w:rPr>
          <w:rFonts w:ascii="Times New Roman" w:hAnsi="Times New Roman"/>
          <w:iCs/>
          <w:lang w:val="es-ES"/>
        </w:rPr>
        <w:t>entre</w:t>
      </w:r>
      <w:r>
        <w:rPr>
          <w:rFonts w:ascii="Times New Roman" w:hAnsi="Times New Roman"/>
          <w:iCs/>
          <w:lang w:val="es-ES"/>
        </w:rPr>
        <w:t xml:space="preserve"> los más exitosos</w:t>
      </w:r>
      <w:r w:rsidR="000A56CA">
        <w:rPr>
          <w:rFonts w:ascii="Times New Roman" w:hAnsi="Times New Roman"/>
          <w:iCs/>
          <w:lang w:val="es-ES"/>
        </w:rPr>
        <w:t xml:space="preserve"> se cuentan</w:t>
      </w:r>
      <w:r>
        <w:rPr>
          <w:rFonts w:ascii="Times New Roman" w:hAnsi="Times New Roman"/>
          <w:iCs/>
          <w:lang w:val="es-ES"/>
        </w:rPr>
        <w:t>: miedo, humor, sexo, mú</w:t>
      </w:r>
      <w:r w:rsidR="000A56CA">
        <w:rPr>
          <w:rFonts w:ascii="Times New Roman" w:hAnsi="Times New Roman"/>
          <w:iCs/>
          <w:lang w:val="es-ES"/>
        </w:rPr>
        <w:t xml:space="preserve">sica, racionalidad, emociones, </w:t>
      </w:r>
      <w:r>
        <w:rPr>
          <w:rFonts w:ascii="Times New Roman" w:hAnsi="Times New Roman"/>
          <w:iCs/>
          <w:lang w:val="es-ES"/>
        </w:rPr>
        <w:t>escasez</w:t>
      </w:r>
      <w:r w:rsidR="000A56CA">
        <w:rPr>
          <w:rFonts w:ascii="Times New Roman" w:hAnsi="Times New Roman"/>
          <w:iCs/>
          <w:lang w:val="es-ES"/>
        </w:rPr>
        <w:t>, entre otros</w:t>
      </w:r>
      <w:r>
        <w:rPr>
          <w:rFonts w:ascii="Times New Roman" w:hAnsi="Times New Roman"/>
          <w:iCs/>
          <w:lang w:val="es-ES"/>
        </w:rPr>
        <w:t xml:space="preserve">. </w:t>
      </w:r>
    </w:p>
    <w:p w14:paraId="1C0090F3" w14:textId="77777777" w:rsidR="00DB28EE" w:rsidRDefault="00DB28EE" w:rsidP="00DB28EE">
      <w:pPr>
        <w:widowControl w:val="0"/>
        <w:autoSpaceDE w:val="0"/>
        <w:autoSpaceDN w:val="0"/>
        <w:adjustRightInd w:val="0"/>
        <w:spacing w:line="360" w:lineRule="auto"/>
        <w:ind w:left="37"/>
        <w:jc w:val="both"/>
        <w:rPr>
          <w:rFonts w:ascii="Times New Roman" w:hAnsi="Times New Roman"/>
          <w:iCs/>
          <w:lang w:val="es-ES"/>
        </w:rPr>
      </w:pPr>
    </w:p>
    <w:p w14:paraId="27B4B2B2" w14:textId="0D7E22E9" w:rsidR="00073064" w:rsidRDefault="00073064" w:rsidP="00DB28EE">
      <w:pPr>
        <w:widowControl w:val="0"/>
        <w:autoSpaceDE w:val="0"/>
        <w:autoSpaceDN w:val="0"/>
        <w:adjustRightInd w:val="0"/>
        <w:spacing w:line="360" w:lineRule="auto"/>
        <w:ind w:left="37"/>
        <w:jc w:val="both"/>
        <w:rPr>
          <w:rFonts w:ascii="Times New Roman" w:hAnsi="Times New Roman"/>
          <w:iCs/>
          <w:lang w:val="es-ES"/>
        </w:rPr>
      </w:pPr>
      <w:r>
        <w:rPr>
          <w:rFonts w:ascii="Times New Roman" w:hAnsi="Times New Roman"/>
          <w:iCs/>
          <w:lang w:val="es-ES"/>
        </w:rPr>
        <w:t xml:space="preserve">La decisión sobre el tipo de recurso ha utilizarse depende de </w:t>
      </w:r>
      <w:r w:rsidR="000A56CA">
        <w:rPr>
          <w:rFonts w:ascii="Times New Roman" w:hAnsi="Times New Roman"/>
          <w:iCs/>
          <w:lang w:val="es-ES"/>
        </w:rPr>
        <w:t xml:space="preserve">la personalidad de cada marca, </w:t>
      </w:r>
      <w:r>
        <w:rPr>
          <w:rFonts w:ascii="Times New Roman" w:hAnsi="Times New Roman"/>
          <w:iCs/>
          <w:lang w:val="es-ES"/>
        </w:rPr>
        <w:t xml:space="preserve">del </w:t>
      </w:r>
      <w:r w:rsidR="000A56CA">
        <w:rPr>
          <w:rFonts w:ascii="Times New Roman" w:hAnsi="Times New Roman"/>
          <w:i/>
          <w:iCs/>
          <w:lang w:val="es-ES"/>
        </w:rPr>
        <w:t>brie</w:t>
      </w:r>
      <w:r w:rsidRPr="00073064">
        <w:rPr>
          <w:rFonts w:ascii="Times New Roman" w:hAnsi="Times New Roman"/>
          <w:i/>
          <w:iCs/>
          <w:lang w:val="es-ES"/>
        </w:rPr>
        <w:t>f</w:t>
      </w:r>
      <w:r w:rsidR="000A56CA">
        <w:rPr>
          <w:rFonts w:ascii="Times New Roman" w:hAnsi="Times New Roman"/>
          <w:i/>
          <w:iCs/>
          <w:lang w:val="es-ES"/>
        </w:rPr>
        <w:t xml:space="preserve"> </w:t>
      </w:r>
      <w:r>
        <w:rPr>
          <w:rStyle w:val="FootnoteReference"/>
          <w:rFonts w:ascii="Times New Roman" w:hAnsi="Times New Roman"/>
          <w:iCs/>
          <w:lang w:val="es-ES"/>
        </w:rPr>
        <w:footnoteReference w:id="9"/>
      </w:r>
      <w:r>
        <w:rPr>
          <w:rFonts w:ascii="Times New Roman" w:hAnsi="Times New Roman"/>
          <w:iCs/>
          <w:lang w:val="es-ES"/>
        </w:rPr>
        <w:t xml:space="preserve"> </w:t>
      </w:r>
      <w:r w:rsidR="000A56CA">
        <w:rPr>
          <w:rFonts w:ascii="Times New Roman" w:hAnsi="Times New Roman"/>
          <w:iCs/>
          <w:lang w:val="es-ES"/>
        </w:rPr>
        <w:t>elaborado por la empresa y sobretodo del objetivo de la campaña.</w:t>
      </w:r>
    </w:p>
    <w:p w14:paraId="7B535893" w14:textId="77777777" w:rsidR="00073064" w:rsidRDefault="00073064" w:rsidP="00692245">
      <w:pPr>
        <w:widowControl w:val="0"/>
        <w:autoSpaceDE w:val="0"/>
        <w:autoSpaceDN w:val="0"/>
        <w:adjustRightInd w:val="0"/>
        <w:spacing w:line="360" w:lineRule="auto"/>
        <w:jc w:val="both"/>
        <w:rPr>
          <w:rFonts w:ascii="Times New Roman" w:hAnsi="Times New Roman"/>
          <w:b/>
          <w:iCs/>
          <w:lang w:val="es-ES"/>
        </w:rPr>
      </w:pPr>
    </w:p>
    <w:p w14:paraId="1C320912" w14:textId="77777777" w:rsidR="007F1F79" w:rsidRDefault="007F1F79" w:rsidP="00692245">
      <w:pPr>
        <w:widowControl w:val="0"/>
        <w:autoSpaceDE w:val="0"/>
        <w:autoSpaceDN w:val="0"/>
        <w:adjustRightInd w:val="0"/>
        <w:spacing w:line="360" w:lineRule="auto"/>
        <w:jc w:val="both"/>
        <w:rPr>
          <w:rFonts w:ascii="Times New Roman" w:hAnsi="Times New Roman"/>
          <w:b/>
          <w:iCs/>
          <w:lang w:val="es-ES"/>
        </w:rPr>
      </w:pPr>
    </w:p>
    <w:p w14:paraId="38949E42" w14:textId="77777777" w:rsidR="00792CC2" w:rsidRPr="00913C1B" w:rsidRDefault="00792CC2" w:rsidP="00913C1B">
      <w:pPr>
        <w:pStyle w:val="Heading3"/>
        <w:rPr>
          <w:rFonts w:ascii="Times New Roman" w:hAnsi="Times New Roman" w:cs="Times New Roman"/>
          <w:color w:val="auto"/>
          <w:lang w:val="es-ES"/>
        </w:rPr>
      </w:pPr>
      <w:bookmarkStart w:id="9" w:name="_Toc416298913"/>
      <w:r w:rsidRPr="00913C1B">
        <w:rPr>
          <w:rFonts w:ascii="Times New Roman" w:hAnsi="Times New Roman" w:cs="Times New Roman"/>
          <w:color w:val="auto"/>
          <w:lang w:val="es-ES"/>
        </w:rPr>
        <w:t>Branding</w:t>
      </w:r>
      <w:bookmarkEnd w:id="9"/>
    </w:p>
    <w:p w14:paraId="021063E9" w14:textId="77777777" w:rsidR="00913C1B" w:rsidRDefault="00913C1B" w:rsidP="00792CC2">
      <w:pPr>
        <w:widowControl w:val="0"/>
        <w:autoSpaceDE w:val="0"/>
        <w:autoSpaceDN w:val="0"/>
        <w:adjustRightInd w:val="0"/>
        <w:spacing w:line="360" w:lineRule="auto"/>
        <w:jc w:val="both"/>
        <w:rPr>
          <w:rFonts w:ascii="Times New Roman" w:hAnsi="Times New Roman"/>
          <w:iCs/>
          <w:lang w:val="es-ES"/>
        </w:rPr>
      </w:pPr>
    </w:p>
    <w:p w14:paraId="5B7687B7" w14:textId="22564A8A" w:rsidR="00792CC2" w:rsidRPr="000F0D73" w:rsidRDefault="000A56CA" w:rsidP="00792CC2">
      <w:pPr>
        <w:widowControl w:val="0"/>
        <w:autoSpaceDE w:val="0"/>
        <w:autoSpaceDN w:val="0"/>
        <w:adjustRightInd w:val="0"/>
        <w:spacing w:line="360" w:lineRule="auto"/>
        <w:jc w:val="both"/>
        <w:rPr>
          <w:rFonts w:ascii="Times New Roman" w:hAnsi="Times New Roman"/>
          <w:iCs/>
          <w:lang w:val="es-ES"/>
        </w:rPr>
      </w:pPr>
      <w:r>
        <w:rPr>
          <w:rFonts w:ascii="Times New Roman" w:hAnsi="Times New Roman"/>
          <w:iCs/>
          <w:lang w:val="es-ES"/>
        </w:rPr>
        <w:lastRenderedPageBreak/>
        <w:t>El proceso de</w:t>
      </w:r>
      <w:r w:rsidR="00792CC2" w:rsidRPr="000F0D73">
        <w:rPr>
          <w:rFonts w:ascii="Times New Roman" w:hAnsi="Times New Roman"/>
          <w:iCs/>
          <w:lang w:val="es-ES"/>
        </w:rPr>
        <w:t xml:space="preserve"> </w:t>
      </w:r>
      <w:r w:rsidR="00792CC2" w:rsidRPr="000A56CA">
        <w:rPr>
          <w:rFonts w:ascii="Times New Roman" w:hAnsi="Times New Roman"/>
          <w:i/>
          <w:iCs/>
          <w:lang w:val="es-ES"/>
        </w:rPr>
        <w:t>branding</w:t>
      </w:r>
      <w:r w:rsidR="00792CC2" w:rsidRPr="000F0D73">
        <w:rPr>
          <w:rFonts w:ascii="Times New Roman" w:hAnsi="Times New Roman"/>
          <w:iCs/>
          <w:lang w:val="es-ES"/>
        </w:rPr>
        <w:t xml:space="preserve"> abarca desde la creación de una marca hasta que esta logra posicionarse en la mente de los consumidores, y aún ahí sigue siendo de vital importancia para mantener la marca en el </w:t>
      </w:r>
      <w:r w:rsidR="00792CC2" w:rsidRPr="000A56CA">
        <w:rPr>
          <w:rFonts w:ascii="Times New Roman" w:hAnsi="Times New Roman"/>
          <w:i/>
          <w:iCs/>
          <w:lang w:val="es-ES"/>
        </w:rPr>
        <w:t>top of mind</w:t>
      </w:r>
      <w:r w:rsidR="00792CC2" w:rsidRPr="000F0D73">
        <w:rPr>
          <w:rStyle w:val="FootnoteReference"/>
          <w:rFonts w:ascii="Times New Roman" w:hAnsi="Times New Roman"/>
          <w:iCs/>
          <w:lang w:val="es-ES"/>
        </w:rPr>
        <w:footnoteReference w:id="10"/>
      </w:r>
      <w:r w:rsidR="00792CC2" w:rsidRPr="000F0D73">
        <w:rPr>
          <w:rFonts w:ascii="Times New Roman" w:hAnsi="Times New Roman"/>
          <w:iCs/>
          <w:lang w:val="es-ES"/>
        </w:rPr>
        <w:t xml:space="preserve"> de su público objetivo. </w:t>
      </w:r>
    </w:p>
    <w:p w14:paraId="6D415D02" w14:textId="77777777" w:rsidR="00792CC2" w:rsidRPr="000F0D73" w:rsidRDefault="00792CC2" w:rsidP="00792CC2">
      <w:pPr>
        <w:widowControl w:val="0"/>
        <w:autoSpaceDE w:val="0"/>
        <w:autoSpaceDN w:val="0"/>
        <w:adjustRightInd w:val="0"/>
        <w:spacing w:line="360" w:lineRule="auto"/>
        <w:jc w:val="both"/>
        <w:rPr>
          <w:rFonts w:ascii="Times New Roman" w:hAnsi="Times New Roman"/>
          <w:iCs/>
          <w:lang w:val="es-ES"/>
        </w:rPr>
      </w:pPr>
    </w:p>
    <w:p w14:paraId="7F99F448" w14:textId="77777777" w:rsidR="00792CC2" w:rsidRPr="000F0D73" w:rsidRDefault="00792CC2" w:rsidP="00792CC2">
      <w:pPr>
        <w:ind w:left="1418" w:right="567"/>
        <w:jc w:val="both"/>
        <w:rPr>
          <w:rFonts w:ascii="Times New Roman" w:hAnsi="Times New Roman"/>
          <w:sz w:val="22"/>
          <w:szCs w:val="22"/>
        </w:rPr>
      </w:pPr>
      <w:r w:rsidRPr="000F0D73">
        <w:rPr>
          <w:rFonts w:ascii="Times New Roman" w:hAnsi="Times New Roman"/>
          <w:sz w:val="22"/>
          <w:szCs w:val="22"/>
        </w:rPr>
        <w:t>Qué es una marca? Una marca es una descripción taquigráfica simplificada de un paquete de valor en el que los consumidores y los compradores potenciales pueden confiar porque se mantiene igual (o mejor) durante largos periodos. Distingue un producto o servicio de las demás ofertas que compitan con él</w:t>
      </w:r>
      <w:r>
        <w:rPr>
          <w:rFonts w:ascii="Times New Roman" w:hAnsi="Times New Roman"/>
          <w:sz w:val="22"/>
          <w:szCs w:val="22"/>
        </w:rPr>
        <w:t>. (Mariotti, 2001, p.15)</w:t>
      </w:r>
    </w:p>
    <w:p w14:paraId="503D7759" w14:textId="77777777" w:rsidR="00792CC2" w:rsidRPr="000F0D73" w:rsidRDefault="00792CC2" w:rsidP="00792CC2">
      <w:pPr>
        <w:widowControl w:val="0"/>
        <w:autoSpaceDE w:val="0"/>
        <w:autoSpaceDN w:val="0"/>
        <w:adjustRightInd w:val="0"/>
        <w:spacing w:line="360" w:lineRule="auto"/>
        <w:jc w:val="both"/>
        <w:rPr>
          <w:rFonts w:ascii="Times New Roman" w:hAnsi="Times New Roman"/>
          <w:iCs/>
          <w:lang w:val="es-ES"/>
        </w:rPr>
      </w:pPr>
    </w:p>
    <w:p w14:paraId="611881A6" w14:textId="6400F74F" w:rsidR="00792CC2" w:rsidRPr="000F0D73" w:rsidRDefault="00792CC2" w:rsidP="00792CC2">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Una marca que tiene un alto valor</w:t>
      </w:r>
      <w:r w:rsidR="00C62F1C">
        <w:rPr>
          <w:rFonts w:ascii="Times New Roman" w:hAnsi="Times New Roman"/>
          <w:iCs/>
          <w:lang w:val="es-ES"/>
        </w:rPr>
        <w:t>,</w:t>
      </w:r>
      <w:r w:rsidRPr="000F0D73">
        <w:rPr>
          <w:rFonts w:ascii="Times New Roman" w:hAnsi="Times New Roman"/>
          <w:iCs/>
          <w:lang w:val="es-ES"/>
        </w:rPr>
        <w:t xml:space="preserve"> una fuerte identidad corporativa y un buen posicionamiento en el mercado será una fuente de ingresos estable y seguro a largo plazo para la organización a la que pertenece. </w:t>
      </w:r>
    </w:p>
    <w:p w14:paraId="0432A1DD" w14:textId="77777777" w:rsidR="00792CC2" w:rsidRPr="000F0D73" w:rsidRDefault="00792CC2" w:rsidP="00792CC2">
      <w:pPr>
        <w:widowControl w:val="0"/>
        <w:autoSpaceDE w:val="0"/>
        <w:autoSpaceDN w:val="0"/>
        <w:adjustRightInd w:val="0"/>
        <w:spacing w:line="360" w:lineRule="auto"/>
        <w:jc w:val="both"/>
        <w:rPr>
          <w:rFonts w:ascii="Times New Roman" w:hAnsi="Times New Roman"/>
          <w:iCs/>
          <w:lang w:val="es-ES"/>
        </w:rPr>
      </w:pPr>
    </w:p>
    <w:p w14:paraId="2578459F" w14:textId="6AF58781" w:rsidR="00792CC2" w:rsidRDefault="00792CC2" w:rsidP="00792CC2">
      <w:pPr>
        <w:spacing w:line="360" w:lineRule="auto"/>
        <w:jc w:val="both"/>
        <w:rPr>
          <w:rFonts w:ascii="Times New Roman" w:hAnsi="Times New Roman"/>
        </w:rPr>
      </w:pPr>
      <w:r w:rsidRPr="000F0D73">
        <w:rPr>
          <w:rFonts w:ascii="Times New Roman" w:hAnsi="Times New Roman"/>
          <w:iCs/>
          <w:lang w:val="es-ES"/>
        </w:rPr>
        <w:t xml:space="preserve">El </w:t>
      </w:r>
      <w:r w:rsidRPr="00C62F1C">
        <w:rPr>
          <w:rFonts w:ascii="Times New Roman" w:hAnsi="Times New Roman"/>
          <w:i/>
          <w:iCs/>
          <w:lang w:val="es-ES"/>
        </w:rPr>
        <w:t>branding</w:t>
      </w:r>
      <w:r w:rsidRPr="000F0D73">
        <w:rPr>
          <w:rFonts w:ascii="Times New Roman" w:hAnsi="Times New Roman"/>
          <w:iCs/>
          <w:lang w:val="es-ES"/>
        </w:rPr>
        <w:t xml:space="preserve"> busca resaltar el poder de una marca, aquellos valores intangibles como la singularidad y credibilidad que le permiten diferenciarse del resto de marcas que compiten en el mercado. </w:t>
      </w:r>
      <w:r w:rsidR="00C62F1C">
        <w:rPr>
          <w:rFonts w:ascii="Times New Roman" w:hAnsi="Times New Roman"/>
        </w:rPr>
        <w:t>Un proceso muy importante</w:t>
      </w:r>
      <w:r w:rsidRPr="000F0D73">
        <w:rPr>
          <w:rFonts w:ascii="Times New Roman" w:hAnsi="Times New Roman"/>
        </w:rPr>
        <w:t xml:space="preserve"> del marketing es el </w:t>
      </w:r>
      <w:r w:rsidRPr="00C62F1C">
        <w:rPr>
          <w:rFonts w:ascii="Times New Roman" w:hAnsi="Times New Roman"/>
          <w:i/>
        </w:rPr>
        <w:t>branding</w:t>
      </w:r>
      <w:r w:rsidRPr="000F0D73">
        <w:rPr>
          <w:rFonts w:ascii="Times New Roman" w:hAnsi="Times New Roman"/>
        </w:rPr>
        <w:t xml:space="preserve">, si no se construye primero una marca poderosa, </w:t>
      </w:r>
      <w:r w:rsidR="00C62F1C">
        <w:rPr>
          <w:rFonts w:ascii="Times New Roman" w:hAnsi="Times New Roman"/>
        </w:rPr>
        <w:t xml:space="preserve">es muy probable que </w:t>
      </w:r>
      <w:r w:rsidRPr="000F0D73">
        <w:rPr>
          <w:rFonts w:ascii="Times New Roman" w:hAnsi="Times New Roman"/>
        </w:rPr>
        <w:t xml:space="preserve">toda la publicidad, el empaque, la promoción de ventas y las relaciones públicas </w:t>
      </w:r>
      <w:r w:rsidR="00C62F1C">
        <w:rPr>
          <w:rFonts w:ascii="Times New Roman" w:hAnsi="Times New Roman"/>
        </w:rPr>
        <w:t>no funcionen correctamente</w:t>
      </w:r>
      <w:r w:rsidRPr="000F0D73">
        <w:rPr>
          <w:rFonts w:ascii="Times New Roman" w:hAnsi="Times New Roman"/>
        </w:rPr>
        <w:t>.</w:t>
      </w:r>
    </w:p>
    <w:p w14:paraId="52D7AD27" w14:textId="77777777" w:rsidR="002A0BFE" w:rsidRDefault="002A0BFE" w:rsidP="00792CC2">
      <w:pPr>
        <w:spacing w:line="360" w:lineRule="auto"/>
        <w:jc w:val="both"/>
        <w:rPr>
          <w:rFonts w:ascii="Times New Roman" w:hAnsi="Times New Roman"/>
        </w:rPr>
      </w:pPr>
    </w:p>
    <w:p w14:paraId="371A8C0F" w14:textId="7CE25711" w:rsidR="002A0BFE" w:rsidRDefault="007B7AA3" w:rsidP="00792CC2">
      <w:pPr>
        <w:spacing w:line="360" w:lineRule="auto"/>
        <w:jc w:val="both"/>
        <w:rPr>
          <w:rFonts w:ascii="Times New Roman" w:hAnsi="Times New Roman"/>
        </w:rPr>
      </w:pPr>
      <w:r>
        <w:rPr>
          <w:rFonts w:ascii="Times New Roman" w:hAnsi="Times New Roman"/>
        </w:rPr>
        <w:t>Una de las principales características que debe tener una marca fuerte es que contenga algo sobresaliente para el consumidor final. Esto puede ser que la marca tenga beneficios que los consumidores consideran importantes y diferentes al resto de marcas, que la relación entre precio y calidad sea la correcta o que la</w:t>
      </w:r>
      <w:r w:rsidR="00C62F1C">
        <w:rPr>
          <w:rFonts w:ascii="Times New Roman" w:hAnsi="Times New Roman"/>
        </w:rPr>
        <w:t xml:space="preserve"> marca sea superior resto, entre otras características diferenciadoras.</w:t>
      </w:r>
    </w:p>
    <w:p w14:paraId="5BEB53A2" w14:textId="77777777" w:rsidR="00075EAA" w:rsidRDefault="00075EAA" w:rsidP="00792CC2">
      <w:pPr>
        <w:spacing w:line="360" w:lineRule="auto"/>
        <w:jc w:val="both"/>
        <w:rPr>
          <w:rFonts w:ascii="Times New Roman" w:hAnsi="Times New Roman"/>
        </w:rPr>
      </w:pPr>
    </w:p>
    <w:p w14:paraId="773EAD92" w14:textId="26F7A2E3" w:rsidR="003749D3" w:rsidRDefault="003749D3" w:rsidP="00792CC2">
      <w:pPr>
        <w:spacing w:line="360" w:lineRule="auto"/>
        <w:jc w:val="both"/>
        <w:rPr>
          <w:rFonts w:ascii="Times New Roman" w:hAnsi="Times New Roman"/>
        </w:rPr>
      </w:pPr>
      <w:r>
        <w:rPr>
          <w:rFonts w:ascii="Times New Roman" w:hAnsi="Times New Roman"/>
        </w:rPr>
        <w:t xml:space="preserve">Hay un gran problema </w:t>
      </w:r>
      <w:r w:rsidR="00FD64A6">
        <w:rPr>
          <w:rFonts w:ascii="Times New Roman" w:hAnsi="Times New Roman"/>
        </w:rPr>
        <w:t>llamado paridad de marca con el que se encuentran muchas empresas</w:t>
      </w:r>
      <w:r>
        <w:rPr>
          <w:rFonts w:ascii="Times New Roman" w:hAnsi="Times New Roman"/>
        </w:rPr>
        <w:t>:</w:t>
      </w:r>
    </w:p>
    <w:p w14:paraId="1CDA5110" w14:textId="6FF88D99" w:rsidR="003749D3" w:rsidRPr="00FD64A6" w:rsidRDefault="003749D3" w:rsidP="00FD64A6">
      <w:pPr>
        <w:ind w:left="1418" w:right="567"/>
        <w:jc w:val="both"/>
        <w:rPr>
          <w:rFonts w:ascii="Times New Roman" w:hAnsi="Times New Roman"/>
          <w:sz w:val="22"/>
          <w:szCs w:val="22"/>
        </w:rPr>
      </w:pPr>
      <w:r w:rsidRPr="00FD64A6">
        <w:rPr>
          <w:rFonts w:ascii="Times New Roman" w:hAnsi="Times New Roman"/>
          <w:sz w:val="22"/>
          <w:szCs w:val="22"/>
        </w:rPr>
        <w:t>La paridad de marca ocurre cuando hay pocas distinciones tangibles entre marcas competidoras en los mercados maduros. Paridad de marca si</w:t>
      </w:r>
      <w:r w:rsidR="00FD64A6" w:rsidRPr="00FD64A6">
        <w:rPr>
          <w:rFonts w:ascii="Times New Roman" w:hAnsi="Times New Roman"/>
          <w:sz w:val="22"/>
          <w:szCs w:val="22"/>
        </w:rPr>
        <w:t xml:space="preserve">gnifica que los clientes sólo perciben diferencias menores entre los productos. En muchas categorías de productos incluso es difícil detectar variaciones menores. </w:t>
      </w:r>
      <w:sdt>
        <w:sdtPr>
          <w:rPr>
            <w:rFonts w:ascii="Times New Roman" w:hAnsi="Times New Roman"/>
            <w:sz w:val="22"/>
            <w:szCs w:val="22"/>
          </w:rPr>
          <w:id w:val="-2027397471"/>
          <w:citation/>
        </w:sdtPr>
        <w:sdtContent>
          <w:r w:rsidR="00567296">
            <w:rPr>
              <w:rFonts w:ascii="Times New Roman" w:hAnsi="Times New Roman"/>
              <w:sz w:val="22"/>
              <w:szCs w:val="22"/>
            </w:rPr>
            <w:fldChar w:fldCharType="begin"/>
          </w:r>
          <w:r w:rsidR="00567296">
            <w:rPr>
              <w:rFonts w:ascii="Times New Roman" w:hAnsi="Times New Roman"/>
              <w:sz w:val="22"/>
              <w:szCs w:val="22"/>
              <w:lang w:val="es-EC"/>
            </w:rPr>
            <w:instrText xml:space="preserve">CITATION Baa10 \p 35 \l 12298 </w:instrText>
          </w:r>
          <w:r w:rsidR="00567296">
            <w:rPr>
              <w:rFonts w:ascii="Times New Roman" w:hAnsi="Times New Roman"/>
              <w:sz w:val="22"/>
              <w:szCs w:val="22"/>
            </w:rPr>
            <w:fldChar w:fldCharType="separate"/>
          </w:r>
          <w:r w:rsidR="00567296" w:rsidRPr="00567296">
            <w:rPr>
              <w:rFonts w:ascii="Times New Roman" w:hAnsi="Times New Roman"/>
              <w:noProof/>
              <w:sz w:val="22"/>
              <w:szCs w:val="22"/>
              <w:lang w:val="es-EC"/>
            </w:rPr>
            <w:t>(Clow &amp; Baack, 2010, pág. 35)</w:t>
          </w:r>
          <w:r w:rsidR="00567296">
            <w:rPr>
              <w:rFonts w:ascii="Times New Roman" w:hAnsi="Times New Roman"/>
              <w:sz w:val="22"/>
              <w:szCs w:val="22"/>
            </w:rPr>
            <w:fldChar w:fldCharType="end"/>
          </w:r>
        </w:sdtContent>
      </w:sdt>
    </w:p>
    <w:p w14:paraId="1AB3C2D3" w14:textId="4484579E" w:rsidR="0057195A" w:rsidRDefault="009A125B" w:rsidP="00792CC2">
      <w:pPr>
        <w:spacing w:line="360" w:lineRule="auto"/>
        <w:jc w:val="both"/>
        <w:rPr>
          <w:rFonts w:ascii="Times New Roman" w:hAnsi="Times New Roman"/>
        </w:rPr>
      </w:pPr>
      <w:r>
        <w:rPr>
          <w:rFonts w:ascii="Times New Roman" w:hAnsi="Times New Roman"/>
        </w:rPr>
        <w:t>Una fuerza que puede ayudar a combatir este problema es el valor capital de la marca o también conocido como</w:t>
      </w:r>
      <w:r w:rsidRPr="009A125B">
        <w:rPr>
          <w:rFonts w:ascii="Times New Roman" w:hAnsi="Times New Roman"/>
          <w:i/>
        </w:rPr>
        <w:t xml:space="preserve"> Brand Equit</w:t>
      </w:r>
      <w:r w:rsidR="00E17D3D">
        <w:rPr>
          <w:rFonts w:ascii="Times New Roman" w:hAnsi="Times New Roman"/>
          <w:i/>
        </w:rPr>
        <w:t>y.</w:t>
      </w:r>
      <w:r w:rsidR="00E17D3D">
        <w:rPr>
          <w:rFonts w:ascii="Times New Roman" w:hAnsi="Times New Roman"/>
        </w:rPr>
        <w:t xml:space="preserve"> </w:t>
      </w:r>
      <w:r w:rsidR="0057195A">
        <w:rPr>
          <w:rFonts w:ascii="Times New Roman" w:hAnsi="Times New Roman"/>
        </w:rPr>
        <w:t xml:space="preserve">El valor capital de marca crea varios beneficios </w:t>
      </w:r>
      <w:r w:rsidR="0057195A">
        <w:rPr>
          <w:rFonts w:ascii="Times New Roman" w:hAnsi="Times New Roman"/>
        </w:rPr>
        <w:lastRenderedPageBreak/>
        <w:t xml:space="preserve">y oportunidades, la empresa puede colocar un precio más elevado a sus productos y además logrará una participación de mercado mayor. El consumidor también hará una fuerte alianza con la marca, determinando así su fidelidad hacia ella. </w:t>
      </w:r>
    </w:p>
    <w:p w14:paraId="431FA11D" w14:textId="77777777" w:rsidR="0057195A" w:rsidRDefault="0057195A" w:rsidP="00792CC2">
      <w:pPr>
        <w:spacing w:line="360" w:lineRule="auto"/>
        <w:jc w:val="both"/>
        <w:rPr>
          <w:rFonts w:ascii="Times New Roman" w:hAnsi="Times New Roman"/>
        </w:rPr>
      </w:pPr>
    </w:p>
    <w:p w14:paraId="2653A300" w14:textId="16DAC54F" w:rsidR="0057195A" w:rsidRDefault="0057195A" w:rsidP="0057195A">
      <w:pPr>
        <w:ind w:left="1418" w:right="567"/>
        <w:jc w:val="both"/>
        <w:rPr>
          <w:rFonts w:ascii="Times New Roman" w:hAnsi="Times New Roman"/>
          <w:sz w:val="22"/>
          <w:szCs w:val="22"/>
        </w:rPr>
      </w:pPr>
      <w:r w:rsidRPr="0057195A">
        <w:rPr>
          <w:rFonts w:ascii="Times New Roman" w:hAnsi="Times New Roman"/>
          <w:sz w:val="22"/>
          <w:szCs w:val="22"/>
        </w:rPr>
        <w:t>El valor capital de marca es un arma poderosa que puede disuadir a los consumidores de buscar un producto más barato, ofertas u otros incentivos para comprar otra marca. Previene el deterioro de la participación del producto en el mercado, incluso cuando existe proliferación de marcas aunadas a maniobras promocionales int</w:t>
      </w:r>
      <w:r>
        <w:rPr>
          <w:rFonts w:ascii="Times New Roman" w:hAnsi="Times New Roman"/>
          <w:sz w:val="22"/>
          <w:szCs w:val="22"/>
        </w:rPr>
        <w:t xml:space="preserve">erminables de los competidores. </w:t>
      </w:r>
      <w:sdt>
        <w:sdtPr>
          <w:rPr>
            <w:rFonts w:ascii="Times New Roman" w:hAnsi="Times New Roman"/>
            <w:sz w:val="22"/>
            <w:szCs w:val="22"/>
          </w:rPr>
          <w:id w:val="-1238468355"/>
          <w:citation/>
        </w:sdtPr>
        <w:sdtContent>
          <w:r w:rsidR="00567296">
            <w:rPr>
              <w:rFonts w:ascii="Times New Roman" w:hAnsi="Times New Roman"/>
              <w:sz w:val="22"/>
              <w:szCs w:val="22"/>
            </w:rPr>
            <w:fldChar w:fldCharType="begin"/>
          </w:r>
          <w:r w:rsidR="00567296">
            <w:rPr>
              <w:rFonts w:ascii="Times New Roman" w:hAnsi="Times New Roman"/>
              <w:sz w:val="22"/>
              <w:szCs w:val="22"/>
              <w:lang w:val="es-EC"/>
            </w:rPr>
            <w:instrText xml:space="preserve">CITATION Baa10 \p 36 \l 12298 </w:instrText>
          </w:r>
          <w:r w:rsidR="00567296">
            <w:rPr>
              <w:rFonts w:ascii="Times New Roman" w:hAnsi="Times New Roman"/>
              <w:sz w:val="22"/>
              <w:szCs w:val="22"/>
            </w:rPr>
            <w:fldChar w:fldCharType="separate"/>
          </w:r>
          <w:r w:rsidR="00567296" w:rsidRPr="00567296">
            <w:rPr>
              <w:rFonts w:ascii="Times New Roman" w:hAnsi="Times New Roman"/>
              <w:noProof/>
              <w:sz w:val="22"/>
              <w:szCs w:val="22"/>
              <w:lang w:val="es-EC"/>
            </w:rPr>
            <w:t>(Clow &amp; Baack, 2010, pág. 36)</w:t>
          </w:r>
          <w:r w:rsidR="00567296">
            <w:rPr>
              <w:rFonts w:ascii="Times New Roman" w:hAnsi="Times New Roman"/>
              <w:sz w:val="22"/>
              <w:szCs w:val="22"/>
            </w:rPr>
            <w:fldChar w:fldCharType="end"/>
          </w:r>
        </w:sdtContent>
      </w:sdt>
    </w:p>
    <w:p w14:paraId="5AD2D9F7" w14:textId="59F6B1ED" w:rsidR="00ED57F7" w:rsidRPr="00FF42F1" w:rsidRDefault="0057195A" w:rsidP="00FF42F1">
      <w:pPr>
        <w:ind w:left="1418" w:right="567"/>
        <w:jc w:val="both"/>
        <w:rPr>
          <w:rFonts w:ascii="Times New Roman" w:hAnsi="Times New Roman"/>
          <w:sz w:val="22"/>
          <w:szCs w:val="22"/>
        </w:rPr>
      </w:pPr>
      <w:r w:rsidRPr="0057195A">
        <w:rPr>
          <w:rFonts w:ascii="Times New Roman" w:hAnsi="Times New Roman"/>
          <w:sz w:val="22"/>
          <w:szCs w:val="22"/>
        </w:rPr>
        <w:br/>
      </w:r>
    </w:p>
    <w:p w14:paraId="185EE452" w14:textId="77777777" w:rsidR="00792CC2" w:rsidRDefault="00792CC2" w:rsidP="00792CC2">
      <w:pPr>
        <w:spacing w:line="360" w:lineRule="auto"/>
        <w:jc w:val="both"/>
        <w:rPr>
          <w:rFonts w:ascii="Times New Roman" w:hAnsi="Times New Roman"/>
        </w:rPr>
      </w:pPr>
      <w:r>
        <w:rPr>
          <w:rFonts w:ascii="Times New Roman" w:hAnsi="Times New Roman"/>
        </w:rPr>
        <w:t>Los publicistas siempre están en la búsqueda de soluciones para lograr la lealtad de la marca y vencer a los innumerables competidores del mercado. Las herramientas tradicionales de marketing ya no surten el mismo efecto por lo que se ha vuelto necesario el surgimiento de tendencias innovadoras.</w:t>
      </w:r>
    </w:p>
    <w:p w14:paraId="0B69E4AD" w14:textId="77777777" w:rsidR="00792CC2" w:rsidRDefault="00792CC2" w:rsidP="00792CC2">
      <w:pPr>
        <w:spacing w:line="360" w:lineRule="auto"/>
        <w:jc w:val="both"/>
        <w:rPr>
          <w:rFonts w:ascii="Times New Roman" w:hAnsi="Times New Roman"/>
        </w:rPr>
      </w:pPr>
    </w:p>
    <w:p w14:paraId="78766DE0" w14:textId="77777777" w:rsidR="00792CC2" w:rsidRDefault="00792CC2" w:rsidP="00792CC2">
      <w:pPr>
        <w:spacing w:line="360" w:lineRule="auto"/>
        <w:jc w:val="both"/>
        <w:rPr>
          <w:rFonts w:ascii="Times New Roman" w:hAnsi="Times New Roman"/>
        </w:rPr>
      </w:pPr>
      <w:r>
        <w:rPr>
          <w:rFonts w:ascii="Times New Roman" w:hAnsi="Times New Roman"/>
        </w:rPr>
        <w:t xml:space="preserve">Para ello se han ideado diversos conceptos que ayuden a definir las relaciones de las marcas con otros contextos fundamentales del </w:t>
      </w:r>
      <w:r w:rsidRPr="00BB6842">
        <w:rPr>
          <w:rFonts w:ascii="Times New Roman" w:hAnsi="Times New Roman"/>
          <w:i/>
        </w:rPr>
        <w:t>branding</w:t>
      </w:r>
      <w:r>
        <w:rPr>
          <w:rFonts w:ascii="Times New Roman" w:hAnsi="Times New Roman"/>
        </w:rPr>
        <w:t xml:space="preserve">, por ejemplo la integración de la inteligencia emocional a las marcas, creando así la idea de </w:t>
      </w:r>
      <w:r w:rsidRPr="00BB6842">
        <w:rPr>
          <w:rFonts w:ascii="Times New Roman" w:hAnsi="Times New Roman"/>
          <w:i/>
        </w:rPr>
        <w:t>“Emotional Branding”.</w:t>
      </w:r>
    </w:p>
    <w:p w14:paraId="726230F2" w14:textId="77777777" w:rsidR="00792CC2" w:rsidRDefault="00792CC2" w:rsidP="00792CC2">
      <w:pPr>
        <w:spacing w:line="360" w:lineRule="auto"/>
        <w:jc w:val="both"/>
        <w:rPr>
          <w:rFonts w:ascii="Times New Roman" w:hAnsi="Times New Roman"/>
        </w:rPr>
      </w:pPr>
    </w:p>
    <w:p w14:paraId="3BFC9672" w14:textId="7252D04D" w:rsidR="00792CC2" w:rsidRDefault="00792CC2" w:rsidP="00792CC2">
      <w:pPr>
        <w:widowControl w:val="0"/>
        <w:autoSpaceDE w:val="0"/>
        <w:autoSpaceDN w:val="0"/>
        <w:adjustRightInd w:val="0"/>
        <w:ind w:left="1418" w:right="567"/>
        <w:jc w:val="both"/>
        <w:rPr>
          <w:rFonts w:ascii="Times New Roman" w:hAnsi="Times New Roman"/>
          <w:sz w:val="22"/>
          <w:szCs w:val="22"/>
          <w:lang w:val="es-ES"/>
        </w:rPr>
      </w:pPr>
      <w:r w:rsidRPr="00240B3D">
        <w:rPr>
          <w:rFonts w:ascii="Times New Roman" w:hAnsi="Times New Roman"/>
          <w:bCs/>
          <w:w w:val="95"/>
          <w:sz w:val="22"/>
          <w:szCs w:val="22"/>
          <w:lang w:val="es-ES"/>
        </w:rPr>
        <w:t>Emotional</w:t>
      </w:r>
      <w:r w:rsidRPr="00240B3D">
        <w:rPr>
          <w:rFonts w:ascii="Times New Roman" w:hAnsi="Times New Roman"/>
          <w:bCs/>
          <w:spacing w:val="11"/>
          <w:w w:val="95"/>
          <w:sz w:val="22"/>
          <w:szCs w:val="22"/>
          <w:lang w:val="es-ES"/>
        </w:rPr>
        <w:t xml:space="preserve"> </w:t>
      </w:r>
      <w:r w:rsidRPr="00240B3D">
        <w:rPr>
          <w:rFonts w:ascii="Times New Roman" w:hAnsi="Times New Roman"/>
          <w:bCs/>
          <w:w w:val="95"/>
          <w:sz w:val="22"/>
          <w:szCs w:val="22"/>
          <w:lang w:val="es-ES"/>
        </w:rPr>
        <w:t>Branding</w:t>
      </w:r>
      <w:r w:rsidRPr="00240B3D">
        <w:rPr>
          <w:rFonts w:ascii="Times New Roman" w:hAnsi="Times New Roman"/>
          <w:bCs/>
          <w:spacing w:val="11"/>
          <w:w w:val="95"/>
          <w:sz w:val="22"/>
          <w:szCs w:val="22"/>
          <w:lang w:val="es-ES"/>
        </w:rPr>
        <w:t xml:space="preserve"> </w:t>
      </w:r>
      <w:r w:rsidRPr="00240B3D">
        <w:rPr>
          <w:rFonts w:ascii="Times New Roman" w:hAnsi="Times New Roman"/>
          <w:sz w:val="22"/>
          <w:szCs w:val="22"/>
          <w:lang w:val="es-ES"/>
        </w:rPr>
        <w:t>está</w:t>
      </w:r>
      <w:r w:rsidRPr="00240B3D">
        <w:rPr>
          <w:rFonts w:ascii="Times New Roman" w:hAnsi="Times New Roman"/>
          <w:spacing w:val="7"/>
          <w:sz w:val="22"/>
          <w:szCs w:val="22"/>
          <w:lang w:val="es-ES"/>
        </w:rPr>
        <w:t xml:space="preserve"> </w:t>
      </w:r>
      <w:r w:rsidRPr="00240B3D">
        <w:rPr>
          <w:rFonts w:ascii="Times New Roman" w:hAnsi="Times New Roman"/>
          <w:sz w:val="22"/>
          <w:szCs w:val="22"/>
          <w:lang w:val="es-ES"/>
        </w:rPr>
        <w:t>basado</w:t>
      </w:r>
      <w:r w:rsidRPr="00240B3D">
        <w:rPr>
          <w:rFonts w:ascii="Times New Roman" w:hAnsi="Times New Roman"/>
          <w:spacing w:val="4"/>
          <w:sz w:val="22"/>
          <w:szCs w:val="22"/>
          <w:lang w:val="es-ES"/>
        </w:rPr>
        <w:t xml:space="preserve"> </w:t>
      </w:r>
      <w:r w:rsidRPr="00240B3D">
        <w:rPr>
          <w:rFonts w:ascii="Times New Roman" w:hAnsi="Times New Roman"/>
          <w:sz w:val="22"/>
          <w:szCs w:val="22"/>
          <w:lang w:val="es-ES"/>
        </w:rPr>
        <w:t>en</w:t>
      </w:r>
      <w:r w:rsidRPr="00240B3D">
        <w:rPr>
          <w:rFonts w:ascii="Times New Roman" w:hAnsi="Times New Roman"/>
          <w:spacing w:val="8"/>
          <w:sz w:val="22"/>
          <w:szCs w:val="22"/>
          <w:lang w:val="es-ES"/>
        </w:rPr>
        <w:t xml:space="preserve"> </w:t>
      </w:r>
      <w:r w:rsidRPr="00240B3D">
        <w:rPr>
          <w:rFonts w:ascii="Times New Roman" w:hAnsi="Times New Roman"/>
          <w:sz w:val="22"/>
          <w:szCs w:val="22"/>
          <w:lang w:val="es-ES"/>
        </w:rPr>
        <w:t>las</w:t>
      </w:r>
      <w:r w:rsidRPr="00240B3D">
        <w:rPr>
          <w:rFonts w:ascii="Times New Roman" w:hAnsi="Times New Roman"/>
          <w:spacing w:val="8"/>
          <w:sz w:val="22"/>
          <w:szCs w:val="22"/>
          <w:lang w:val="es-ES"/>
        </w:rPr>
        <w:t xml:space="preserve"> </w:t>
      </w:r>
      <w:r w:rsidRPr="00240B3D">
        <w:rPr>
          <w:rFonts w:ascii="Times New Roman" w:hAnsi="Times New Roman"/>
          <w:sz w:val="22"/>
          <w:szCs w:val="22"/>
          <w:lang w:val="es-ES"/>
        </w:rPr>
        <w:t>conexiones entre</w:t>
      </w:r>
      <w:r w:rsidRPr="00240B3D">
        <w:rPr>
          <w:rFonts w:ascii="Times New Roman" w:hAnsi="Times New Roman"/>
          <w:spacing w:val="42"/>
          <w:sz w:val="22"/>
          <w:szCs w:val="22"/>
          <w:lang w:val="es-ES"/>
        </w:rPr>
        <w:t xml:space="preserve"> </w:t>
      </w:r>
      <w:r w:rsidRPr="00240B3D">
        <w:rPr>
          <w:rFonts w:ascii="Times New Roman" w:hAnsi="Times New Roman"/>
          <w:sz w:val="22"/>
          <w:szCs w:val="22"/>
          <w:lang w:val="es-ES"/>
        </w:rPr>
        <w:t>la</w:t>
      </w:r>
      <w:r w:rsidRPr="00240B3D">
        <w:rPr>
          <w:rFonts w:ascii="Times New Roman" w:hAnsi="Times New Roman"/>
          <w:spacing w:val="46"/>
          <w:sz w:val="22"/>
          <w:szCs w:val="22"/>
          <w:lang w:val="es-ES"/>
        </w:rPr>
        <w:t xml:space="preserve"> </w:t>
      </w:r>
      <w:r w:rsidRPr="00240B3D">
        <w:rPr>
          <w:rFonts w:ascii="Times New Roman" w:hAnsi="Times New Roman"/>
          <w:sz w:val="22"/>
          <w:szCs w:val="22"/>
          <w:lang w:val="es-ES"/>
        </w:rPr>
        <w:t>gente</w:t>
      </w:r>
      <w:r w:rsidRPr="00240B3D">
        <w:rPr>
          <w:rFonts w:ascii="Times New Roman" w:hAnsi="Times New Roman"/>
          <w:spacing w:val="41"/>
          <w:sz w:val="22"/>
          <w:szCs w:val="22"/>
          <w:lang w:val="es-ES"/>
        </w:rPr>
        <w:t xml:space="preserve"> </w:t>
      </w:r>
      <w:r w:rsidRPr="00240B3D">
        <w:rPr>
          <w:rFonts w:ascii="Times New Roman" w:hAnsi="Times New Roman"/>
          <w:sz w:val="22"/>
          <w:szCs w:val="22"/>
          <w:lang w:val="es-ES"/>
        </w:rPr>
        <w:t>que</w:t>
      </w:r>
      <w:r w:rsidRPr="00240B3D">
        <w:rPr>
          <w:rFonts w:ascii="Times New Roman" w:hAnsi="Times New Roman"/>
          <w:spacing w:val="43"/>
          <w:sz w:val="22"/>
          <w:szCs w:val="22"/>
          <w:lang w:val="es-ES"/>
        </w:rPr>
        <w:t xml:space="preserve"> </w:t>
      </w:r>
      <w:r w:rsidRPr="00240B3D">
        <w:rPr>
          <w:rFonts w:ascii="Times New Roman" w:hAnsi="Times New Roman"/>
          <w:sz w:val="22"/>
          <w:szCs w:val="22"/>
          <w:lang w:val="es-ES"/>
        </w:rPr>
        <w:t>trasciende</w:t>
      </w:r>
      <w:r w:rsidRPr="00240B3D">
        <w:rPr>
          <w:rFonts w:ascii="Times New Roman" w:hAnsi="Times New Roman"/>
          <w:spacing w:val="37"/>
          <w:sz w:val="22"/>
          <w:szCs w:val="22"/>
          <w:lang w:val="es-ES"/>
        </w:rPr>
        <w:t xml:space="preserve"> </w:t>
      </w:r>
      <w:r w:rsidRPr="00240B3D">
        <w:rPr>
          <w:rFonts w:ascii="Times New Roman" w:hAnsi="Times New Roman"/>
          <w:sz w:val="22"/>
          <w:szCs w:val="22"/>
          <w:lang w:val="es-ES"/>
        </w:rPr>
        <w:t>las</w:t>
      </w:r>
      <w:r w:rsidRPr="00240B3D">
        <w:rPr>
          <w:rFonts w:ascii="Times New Roman" w:hAnsi="Times New Roman"/>
          <w:spacing w:val="44"/>
          <w:sz w:val="22"/>
          <w:szCs w:val="22"/>
          <w:lang w:val="es-ES"/>
        </w:rPr>
        <w:t xml:space="preserve"> </w:t>
      </w:r>
      <w:r w:rsidRPr="00240B3D">
        <w:rPr>
          <w:rFonts w:ascii="Times New Roman" w:hAnsi="Times New Roman"/>
          <w:sz w:val="22"/>
          <w:szCs w:val="22"/>
          <w:lang w:val="es-ES"/>
        </w:rPr>
        <w:t>gráficas.</w:t>
      </w:r>
      <w:r w:rsidRPr="00240B3D">
        <w:rPr>
          <w:rFonts w:ascii="Times New Roman" w:hAnsi="Times New Roman"/>
          <w:spacing w:val="38"/>
          <w:sz w:val="22"/>
          <w:szCs w:val="22"/>
          <w:lang w:val="es-ES"/>
        </w:rPr>
        <w:t xml:space="preserve"> </w:t>
      </w:r>
      <w:r w:rsidRPr="00240B3D">
        <w:rPr>
          <w:rFonts w:ascii="Times New Roman" w:hAnsi="Times New Roman"/>
          <w:sz w:val="22"/>
          <w:szCs w:val="22"/>
          <w:lang w:val="es-ES"/>
        </w:rPr>
        <w:t>Es</w:t>
      </w:r>
      <w:r w:rsidRPr="00240B3D">
        <w:rPr>
          <w:rFonts w:ascii="Times New Roman" w:hAnsi="Times New Roman"/>
          <w:spacing w:val="44"/>
          <w:sz w:val="22"/>
          <w:szCs w:val="22"/>
          <w:lang w:val="es-ES"/>
        </w:rPr>
        <w:t xml:space="preserve"> </w:t>
      </w:r>
      <w:r w:rsidRPr="00240B3D">
        <w:rPr>
          <w:rFonts w:ascii="Times New Roman" w:hAnsi="Times New Roman"/>
          <w:sz w:val="22"/>
          <w:szCs w:val="22"/>
          <w:lang w:val="es-ES"/>
        </w:rPr>
        <w:t>una</w:t>
      </w:r>
      <w:r w:rsidRPr="00240B3D">
        <w:rPr>
          <w:rFonts w:ascii="Times New Roman" w:hAnsi="Times New Roman"/>
          <w:spacing w:val="42"/>
          <w:sz w:val="22"/>
          <w:szCs w:val="22"/>
          <w:lang w:val="es-ES"/>
        </w:rPr>
        <w:t xml:space="preserve"> </w:t>
      </w:r>
      <w:r w:rsidRPr="00240B3D">
        <w:rPr>
          <w:rFonts w:ascii="Times New Roman" w:hAnsi="Times New Roman"/>
          <w:sz w:val="22"/>
          <w:szCs w:val="22"/>
          <w:lang w:val="es-ES"/>
        </w:rPr>
        <w:t>cultura</w:t>
      </w:r>
      <w:r w:rsidRPr="00240B3D">
        <w:rPr>
          <w:rFonts w:ascii="Times New Roman" w:hAnsi="Times New Roman"/>
          <w:spacing w:val="40"/>
          <w:sz w:val="22"/>
          <w:szCs w:val="22"/>
          <w:lang w:val="es-ES"/>
        </w:rPr>
        <w:t xml:space="preserve"> </w:t>
      </w:r>
      <w:r w:rsidRPr="00240B3D">
        <w:rPr>
          <w:rFonts w:ascii="Times New Roman" w:hAnsi="Times New Roman"/>
          <w:sz w:val="22"/>
          <w:szCs w:val="22"/>
          <w:lang w:val="es-ES"/>
        </w:rPr>
        <w:t>y</w:t>
      </w:r>
      <w:r w:rsidRPr="00240B3D">
        <w:rPr>
          <w:rFonts w:ascii="Times New Roman" w:hAnsi="Times New Roman"/>
          <w:spacing w:val="47"/>
          <w:sz w:val="22"/>
          <w:szCs w:val="22"/>
          <w:lang w:val="es-ES"/>
        </w:rPr>
        <w:t xml:space="preserve"> </w:t>
      </w:r>
      <w:r w:rsidRPr="00240B3D">
        <w:rPr>
          <w:rFonts w:ascii="Times New Roman" w:hAnsi="Times New Roman"/>
          <w:sz w:val="22"/>
          <w:szCs w:val="22"/>
          <w:lang w:val="es-ES"/>
        </w:rPr>
        <w:t>una</w:t>
      </w:r>
      <w:r w:rsidRPr="00240B3D">
        <w:rPr>
          <w:rFonts w:ascii="Times New Roman" w:hAnsi="Times New Roman"/>
          <w:spacing w:val="43"/>
          <w:sz w:val="22"/>
          <w:szCs w:val="22"/>
          <w:lang w:val="es-ES"/>
        </w:rPr>
        <w:t xml:space="preserve"> </w:t>
      </w:r>
      <w:r w:rsidRPr="00240B3D">
        <w:rPr>
          <w:rFonts w:ascii="Times New Roman" w:hAnsi="Times New Roman"/>
          <w:spacing w:val="-2"/>
          <w:sz w:val="22"/>
          <w:szCs w:val="22"/>
          <w:lang w:val="es-ES"/>
        </w:rPr>
        <w:t>m</w:t>
      </w:r>
      <w:r w:rsidRPr="00240B3D">
        <w:rPr>
          <w:rFonts w:ascii="Times New Roman" w:hAnsi="Times New Roman"/>
          <w:sz w:val="22"/>
          <w:szCs w:val="22"/>
          <w:lang w:val="es-ES"/>
        </w:rPr>
        <w:t>anera</w:t>
      </w:r>
      <w:r w:rsidRPr="00240B3D">
        <w:rPr>
          <w:rFonts w:ascii="Times New Roman" w:hAnsi="Times New Roman"/>
          <w:spacing w:val="41"/>
          <w:sz w:val="22"/>
          <w:szCs w:val="22"/>
          <w:lang w:val="es-ES"/>
        </w:rPr>
        <w:t xml:space="preserve"> </w:t>
      </w:r>
      <w:r w:rsidRPr="00240B3D">
        <w:rPr>
          <w:rFonts w:ascii="Times New Roman" w:hAnsi="Times New Roman"/>
          <w:sz w:val="22"/>
          <w:szCs w:val="22"/>
          <w:lang w:val="es-ES"/>
        </w:rPr>
        <w:t>de</w:t>
      </w:r>
      <w:r w:rsidRPr="00240B3D">
        <w:rPr>
          <w:rFonts w:ascii="Times New Roman" w:hAnsi="Times New Roman"/>
          <w:spacing w:val="44"/>
          <w:sz w:val="22"/>
          <w:szCs w:val="22"/>
          <w:lang w:val="es-ES"/>
        </w:rPr>
        <w:t xml:space="preserve"> </w:t>
      </w:r>
      <w:r w:rsidRPr="00240B3D">
        <w:rPr>
          <w:rFonts w:ascii="Times New Roman" w:hAnsi="Times New Roman"/>
          <w:sz w:val="22"/>
          <w:szCs w:val="22"/>
          <w:lang w:val="es-ES"/>
        </w:rPr>
        <w:t>vivir,</w:t>
      </w:r>
      <w:r w:rsidRPr="00240B3D">
        <w:rPr>
          <w:rFonts w:ascii="Times New Roman" w:hAnsi="Times New Roman"/>
          <w:spacing w:val="41"/>
          <w:sz w:val="22"/>
          <w:szCs w:val="22"/>
          <w:lang w:val="es-ES"/>
        </w:rPr>
        <w:t xml:space="preserve"> </w:t>
      </w:r>
      <w:r w:rsidRPr="00240B3D">
        <w:rPr>
          <w:rFonts w:ascii="Times New Roman" w:hAnsi="Times New Roman"/>
          <w:sz w:val="22"/>
          <w:szCs w:val="22"/>
          <w:lang w:val="es-ES"/>
        </w:rPr>
        <w:t>una</w:t>
      </w:r>
      <w:r w:rsidRPr="00240B3D">
        <w:rPr>
          <w:rFonts w:ascii="Times New Roman" w:hAnsi="Times New Roman"/>
          <w:spacing w:val="42"/>
          <w:sz w:val="22"/>
          <w:szCs w:val="22"/>
          <w:lang w:val="es-ES"/>
        </w:rPr>
        <w:t xml:space="preserve"> </w:t>
      </w:r>
      <w:r w:rsidRPr="00240B3D">
        <w:rPr>
          <w:rFonts w:ascii="Times New Roman" w:hAnsi="Times New Roman"/>
          <w:sz w:val="22"/>
          <w:szCs w:val="22"/>
          <w:lang w:val="es-ES"/>
        </w:rPr>
        <w:t>creencia funda</w:t>
      </w:r>
      <w:r w:rsidRPr="00240B3D">
        <w:rPr>
          <w:rFonts w:ascii="Times New Roman" w:hAnsi="Times New Roman"/>
          <w:spacing w:val="-2"/>
          <w:sz w:val="22"/>
          <w:szCs w:val="22"/>
          <w:lang w:val="es-ES"/>
        </w:rPr>
        <w:t>m</w:t>
      </w:r>
      <w:r w:rsidRPr="00240B3D">
        <w:rPr>
          <w:rFonts w:ascii="Times New Roman" w:hAnsi="Times New Roman"/>
          <w:sz w:val="22"/>
          <w:szCs w:val="22"/>
          <w:lang w:val="es-ES"/>
        </w:rPr>
        <w:t>ental</w:t>
      </w:r>
      <w:r w:rsidRPr="00240B3D">
        <w:rPr>
          <w:rFonts w:ascii="Times New Roman" w:hAnsi="Times New Roman"/>
          <w:spacing w:val="43"/>
          <w:sz w:val="22"/>
          <w:szCs w:val="22"/>
          <w:lang w:val="es-ES"/>
        </w:rPr>
        <w:t xml:space="preserve"> </w:t>
      </w:r>
      <w:r w:rsidRPr="00240B3D">
        <w:rPr>
          <w:rFonts w:ascii="Times New Roman" w:hAnsi="Times New Roman"/>
          <w:sz w:val="22"/>
          <w:szCs w:val="22"/>
          <w:lang w:val="es-ES"/>
        </w:rPr>
        <w:t>de</w:t>
      </w:r>
      <w:r w:rsidRPr="00240B3D">
        <w:rPr>
          <w:rFonts w:ascii="Times New Roman" w:hAnsi="Times New Roman"/>
          <w:spacing w:val="50"/>
          <w:sz w:val="22"/>
          <w:szCs w:val="22"/>
          <w:lang w:val="es-ES"/>
        </w:rPr>
        <w:t xml:space="preserve"> </w:t>
      </w:r>
      <w:r w:rsidRPr="00240B3D">
        <w:rPr>
          <w:rFonts w:ascii="Times New Roman" w:hAnsi="Times New Roman"/>
          <w:sz w:val="22"/>
          <w:szCs w:val="22"/>
          <w:lang w:val="es-ES"/>
        </w:rPr>
        <w:t>que</w:t>
      </w:r>
      <w:r w:rsidRPr="00240B3D">
        <w:rPr>
          <w:rFonts w:ascii="Times New Roman" w:hAnsi="Times New Roman"/>
          <w:spacing w:val="49"/>
          <w:sz w:val="22"/>
          <w:szCs w:val="22"/>
          <w:lang w:val="es-ES"/>
        </w:rPr>
        <w:t xml:space="preserve"> </w:t>
      </w:r>
      <w:r w:rsidRPr="00240B3D">
        <w:rPr>
          <w:rFonts w:ascii="Times New Roman" w:hAnsi="Times New Roman"/>
          <w:sz w:val="22"/>
          <w:szCs w:val="22"/>
          <w:lang w:val="es-ES"/>
        </w:rPr>
        <w:t>la</w:t>
      </w:r>
      <w:r w:rsidRPr="00240B3D">
        <w:rPr>
          <w:rFonts w:ascii="Times New Roman" w:hAnsi="Times New Roman"/>
          <w:spacing w:val="52"/>
          <w:sz w:val="22"/>
          <w:szCs w:val="22"/>
          <w:lang w:val="es-ES"/>
        </w:rPr>
        <w:t xml:space="preserve"> </w:t>
      </w:r>
      <w:r w:rsidRPr="00240B3D">
        <w:rPr>
          <w:rFonts w:ascii="Times New Roman" w:hAnsi="Times New Roman"/>
          <w:sz w:val="22"/>
          <w:szCs w:val="22"/>
          <w:lang w:val="es-ES"/>
        </w:rPr>
        <w:t>gente</w:t>
      </w:r>
      <w:r w:rsidRPr="00240B3D">
        <w:rPr>
          <w:rFonts w:ascii="Times New Roman" w:hAnsi="Times New Roman"/>
          <w:spacing w:val="47"/>
          <w:sz w:val="22"/>
          <w:szCs w:val="22"/>
          <w:lang w:val="es-ES"/>
        </w:rPr>
        <w:t xml:space="preserve"> </w:t>
      </w:r>
      <w:r w:rsidRPr="00240B3D">
        <w:rPr>
          <w:rFonts w:ascii="Times New Roman" w:hAnsi="Times New Roman"/>
          <w:sz w:val="22"/>
          <w:szCs w:val="22"/>
          <w:lang w:val="es-ES"/>
        </w:rPr>
        <w:t>es</w:t>
      </w:r>
      <w:r w:rsidRPr="00240B3D">
        <w:rPr>
          <w:rFonts w:ascii="Times New Roman" w:hAnsi="Times New Roman"/>
          <w:spacing w:val="50"/>
          <w:sz w:val="22"/>
          <w:szCs w:val="22"/>
          <w:lang w:val="es-ES"/>
        </w:rPr>
        <w:t xml:space="preserve"> </w:t>
      </w:r>
      <w:r w:rsidRPr="00240B3D">
        <w:rPr>
          <w:rFonts w:ascii="Times New Roman" w:hAnsi="Times New Roman"/>
          <w:sz w:val="22"/>
          <w:szCs w:val="22"/>
          <w:lang w:val="es-ES"/>
        </w:rPr>
        <w:t>real</w:t>
      </w:r>
      <w:r w:rsidRPr="00240B3D">
        <w:rPr>
          <w:rFonts w:ascii="Times New Roman" w:hAnsi="Times New Roman"/>
          <w:spacing w:val="-2"/>
          <w:sz w:val="22"/>
          <w:szCs w:val="22"/>
          <w:lang w:val="es-ES"/>
        </w:rPr>
        <w:t>m</w:t>
      </w:r>
      <w:r w:rsidRPr="00240B3D">
        <w:rPr>
          <w:rFonts w:ascii="Times New Roman" w:hAnsi="Times New Roman"/>
          <w:sz w:val="22"/>
          <w:szCs w:val="22"/>
          <w:lang w:val="es-ES"/>
        </w:rPr>
        <w:t>ente</w:t>
      </w:r>
      <w:r w:rsidRPr="00240B3D">
        <w:rPr>
          <w:rFonts w:ascii="Times New Roman" w:hAnsi="Times New Roman"/>
          <w:spacing w:val="44"/>
          <w:sz w:val="22"/>
          <w:szCs w:val="22"/>
          <w:lang w:val="es-ES"/>
        </w:rPr>
        <w:t xml:space="preserve"> </w:t>
      </w:r>
      <w:r w:rsidRPr="00240B3D">
        <w:rPr>
          <w:rFonts w:ascii="Times New Roman" w:hAnsi="Times New Roman"/>
          <w:sz w:val="22"/>
          <w:szCs w:val="22"/>
          <w:lang w:val="es-ES"/>
        </w:rPr>
        <w:t>la</w:t>
      </w:r>
      <w:r w:rsidRPr="00240B3D">
        <w:rPr>
          <w:rFonts w:ascii="Times New Roman" w:hAnsi="Times New Roman"/>
          <w:spacing w:val="53"/>
          <w:sz w:val="22"/>
          <w:szCs w:val="22"/>
          <w:lang w:val="es-ES"/>
        </w:rPr>
        <w:t xml:space="preserve"> </w:t>
      </w:r>
      <w:r w:rsidRPr="00240B3D">
        <w:rPr>
          <w:rFonts w:ascii="Times New Roman" w:hAnsi="Times New Roman"/>
          <w:sz w:val="22"/>
          <w:szCs w:val="22"/>
          <w:lang w:val="es-ES"/>
        </w:rPr>
        <w:t>fuerza</w:t>
      </w:r>
      <w:r w:rsidRPr="00240B3D">
        <w:rPr>
          <w:rFonts w:ascii="Times New Roman" w:hAnsi="Times New Roman"/>
          <w:spacing w:val="47"/>
          <w:sz w:val="22"/>
          <w:szCs w:val="22"/>
          <w:lang w:val="es-ES"/>
        </w:rPr>
        <w:t xml:space="preserve"> </w:t>
      </w:r>
      <w:r w:rsidRPr="00240B3D">
        <w:rPr>
          <w:rFonts w:ascii="Times New Roman" w:hAnsi="Times New Roman"/>
          <w:sz w:val="22"/>
          <w:szCs w:val="22"/>
          <w:lang w:val="es-ES"/>
        </w:rPr>
        <w:t>y</w:t>
      </w:r>
      <w:r w:rsidRPr="00240B3D">
        <w:rPr>
          <w:rFonts w:ascii="Times New Roman" w:hAnsi="Times New Roman"/>
          <w:spacing w:val="52"/>
          <w:sz w:val="22"/>
          <w:szCs w:val="22"/>
          <w:lang w:val="es-ES"/>
        </w:rPr>
        <w:t xml:space="preserve"> </w:t>
      </w:r>
      <w:r w:rsidRPr="00240B3D">
        <w:rPr>
          <w:rFonts w:ascii="Times New Roman" w:hAnsi="Times New Roman"/>
          <w:sz w:val="22"/>
          <w:szCs w:val="22"/>
          <w:lang w:val="es-ES"/>
        </w:rPr>
        <w:t>que</w:t>
      </w:r>
      <w:r w:rsidRPr="00240B3D">
        <w:rPr>
          <w:rFonts w:ascii="Times New Roman" w:hAnsi="Times New Roman"/>
          <w:spacing w:val="49"/>
          <w:sz w:val="22"/>
          <w:szCs w:val="22"/>
          <w:lang w:val="es-ES"/>
        </w:rPr>
        <w:t xml:space="preserve"> </w:t>
      </w:r>
      <w:r w:rsidRPr="00240B3D">
        <w:rPr>
          <w:rFonts w:ascii="Times New Roman" w:hAnsi="Times New Roman"/>
          <w:sz w:val="22"/>
          <w:szCs w:val="22"/>
          <w:lang w:val="es-ES"/>
        </w:rPr>
        <w:t>los</w:t>
      </w:r>
      <w:r w:rsidRPr="00240B3D">
        <w:rPr>
          <w:rFonts w:ascii="Times New Roman" w:hAnsi="Times New Roman"/>
          <w:spacing w:val="49"/>
          <w:sz w:val="22"/>
          <w:szCs w:val="22"/>
          <w:lang w:val="es-ES"/>
        </w:rPr>
        <w:t xml:space="preserve"> </w:t>
      </w:r>
      <w:r w:rsidRPr="00240B3D">
        <w:rPr>
          <w:rFonts w:ascii="Times New Roman" w:hAnsi="Times New Roman"/>
          <w:sz w:val="22"/>
          <w:szCs w:val="22"/>
          <w:lang w:val="es-ES"/>
        </w:rPr>
        <w:t>negocios</w:t>
      </w:r>
      <w:r w:rsidRPr="00240B3D">
        <w:rPr>
          <w:rFonts w:ascii="Times New Roman" w:hAnsi="Times New Roman"/>
          <w:spacing w:val="44"/>
          <w:sz w:val="22"/>
          <w:szCs w:val="22"/>
          <w:lang w:val="es-ES"/>
        </w:rPr>
        <w:t xml:space="preserve"> </w:t>
      </w:r>
      <w:r w:rsidRPr="00240B3D">
        <w:rPr>
          <w:rFonts w:ascii="Times New Roman" w:hAnsi="Times New Roman"/>
          <w:sz w:val="22"/>
          <w:szCs w:val="22"/>
          <w:lang w:val="es-ES"/>
        </w:rPr>
        <w:t>y</w:t>
      </w:r>
      <w:r w:rsidRPr="00240B3D">
        <w:rPr>
          <w:rFonts w:ascii="Times New Roman" w:hAnsi="Times New Roman"/>
          <w:spacing w:val="52"/>
          <w:sz w:val="22"/>
          <w:szCs w:val="22"/>
          <w:lang w:val="es-ES"/>
        </w:rPr>
        <w:t xml:space="preserve"> </w:t>
      </w:r>
      <w:r w:rsidRPr="00240B3D">
        <w:rPr>
          <w:rFonts w:ascii="Times New Roman" w:hAnsi="Times New Roman"/>
          <w:sz w:val="22"/>
          <w:szCs w:val="22"/>
          <w:lang w:val="es-ES"/>
        </w:rPr>
        <w:t>la</w:t>
      </w:r>
      <w:r w:rsidRPr="00240B3D">
        <w:rPr>
          <w:rFonts w:ascii="Times New Roman" w:hAnsi="Times New Roman"/>
          <w:spacing w:val="52"/>
          <w:sz w:val="22"/>
          <w:szCs w:val="22"/>
          <w:lang w:val="es-ES"/>
        </w:rPr>
        <w:t xml:space="preserve"> </w:t>
      </w:r>
      <w:r w:rsidRPr="00240B3D">
        <w:rPr>
          <w:rFonts w:ascii="Times New Roman" w:hAnsi="Times New Roman"/>
          <w:sz w:val="22"/>
          <w:szCs w:val="22"/>
          <w:lang w:val="es-ES"/>
        </w:rPr>
        <w:t>calle</w:t>
      </w:r>
      <w:r w:rsidRPr="00240B3D">
        <w:rPr>
          <w:rFonts w:ascii="Times New Roman" w:hAnsi="Times New Roman"/>
          <w:spacing w:val="52"/>
          <w:sz w:val="22"/>
          <w:szCs w:val="22"/>
          <w:lang w:val="es-ES"/>
        </w:rPr>
        <w:t xml:space="preserve"> </w:t>
      </w:r>
      <w:r w:rsidRPr="00240B3D">
        <w:rPr>
          <w:rFonts w:ascii="Times New Roman" w:hAnsi="Times New Roman"/>
          <w:sz w:val="22"/>
          <w:szCs w:val="22"/>
          <w:lang w:val="es-ES"/>
        </w:rPr>
        <w:t>no</w:t>
      </w:r>
      <w:r w:rsidRPr="00240B3D">
        <w:rPr>
          <w:rFonts w:ascii="Times New Roman" w:hAnsi="Times New Roman"/>
          <w:spacing w:val="50"/>
          <w:sz w:val="22"/>
          <w:szCs w:val="22"/>
          <w:lang w:val="es-ES"/>
        </w:rPr>
        <w:t xml:space="preserve"> </w:t>
      </w:r>
      <w:r w:rsidRPr="00240B3D">
        <w:rPr>
          <w:rFonts w:ascii="Times New Roman" w:hAnsi="Times New Roman"/>
          <w:sz w:val="22"/>
          <w:szCs w:val="22"/>
          <w:lang w:val="es-ES"/>
        </w:rPr>
        <w:t>pueden</w:t>
      </w:r>
      <w:r>
        <w:rPr>
          <w:rFonts w:ascii="Times New Roman" w:hAnsi="Times New Roman"/>
          <w:sz w:val="22"/>
          <w:szCs w:val="22"/>
          <w:lang w:val="es-ES"/>
        </w:rPr>
        <w:t xml:space="preserve"> </w:t>
      </w:r>
      <w:r w:rsidRPr="00240B3D">
        <w:rPr>
          <w:rFonts w:ascii="Times New Roman" w:hAnsi="Times New Roman"/>
          <w:sz w:val="22"/>
          <w:szCs w:val="22"/>
          <w:lang w:val="es-ES"/>
        </w:rPr>
        <w:t>sobrevivir</w:t>
      </w:r>
      <w:r w:rsidRPr="00240B3D">
        <w:rPr>
          <w:rFonts w:ascii="Times New Roman" w:hAnsi="Times New Roman"/>
          <w:spacing w:val="-5"/>
          <w:sz w:val="22"/>
          <w:szCs w:val="22"/>
          <w:lang w:val="es-ES"/>
        </w:rPr>
        <w:t xml:space="preserve"> </w:t>
      </w:r>
      <w:r w:rsidRPr="00240B3D">
        <w:rPr>
          <w:rFonts w:ascii="Times New Roman" w:hAnsi="Times New Roman"/>
          <w:sz w:val="22"/>
          <w:szCs w:val="22"/>
          <w:lang w:val="es-ES"/>
        </w:rPr>
        <w:t>separados</w:t>
      </w:r>
      <w:r>
        <w:rPr>
          <w:rFonts w:ascii="Times New Roman" w:hAnsi="Times New Roman"/>
          <w:sz w:val="22"/>
          <w:szCs w:val="22"/>
          <w:lang w:val="es-ES"/>
        </w:rPr>
        <w:t>. (Robledo, p</w:t>
      </w:r>
      <w:r w:rsidR="00BB6842">
        <w:rPr>
          <w:rFonts w:ascii="Times New Roman" w:hAnsi="Times New Roman"/>
          <w:sz w:val="22"/>
          <w:szCs w:val="22"/>
          <w:lang w:val="es-ES"/>
        </w:rPr>
        <w:t>ág</w:t>
      </w:r>
      <w:r>
        <w:rPr>
          <w:rFonts w:ascii="Times New Roman" w:hAnsi="Times New Roman"/>
          <w:sz w:val="22"/>
          <w:szCs w:val="22"/>
          <w:lang w:val="es-ES"/>
        </w:rPr>
        <w:t>.2)</w:t>
      </w:r>
    </w:p>
    <w:p w14:paraId="642467DB" w14:textId="77777777" w:rsidR="00792CC2" w:rsidRDefault="00792CC2" w:rsidP="00792CC2">
      <w:pPr>
        <w:widowControl w:val="0"/>
        <w:autoSpaceDE w:val="0"/>
        <w:autoSpaceDN w:val="0"/>
        <w:adjustRightInd w:val="0"/>
        <w:spacing w:line="360" w:lineRule="auto"/>
        <w:ind w:right="-20"/>
        <w:jc w:val="both"/>
        <w:rPr>
          <w:rFonts w:ascii="Times New Roman" w:hAnsi="Times New Roman"/>
          <w:lang w:val="es-ES"/>
        </w:rPr>
      </w:pPr>
    </w:p>
    <w:p w14:paraId="63B13198" w14:textId="6E0E209E" w:rsidR="00792CC2" w:rsidRDefault="00792CC2" w:rsidP="00792CC2">
      <w:pPr>
        <w:widowControl w:val="0"/>
        <w:autoSpaceDE w:val="0"/>
        <w:autoSpaceDN w:val="0"/>
        <w:adjustRightInd w:val="0"/>
        <w:spacing w:line="360" w:lineRule="auto"/>
        <w:ind w:right="-20"/>
        <w:jc w:val="both"/>
        <w:rPr>
          <w:rFonts w:ascii="Times New Roman" w:hAnsi="Times New Roman"/>
          <w:lang w:val="es-ES"/>
        </w:rPr>
      </w:pPr>
      <w:r>
        <w:rPr>
          <w:rFonts w:ascii="Times New Roman" w:hAnsi="Times New Roman"/>
          <w:lang w:val="es-ES"/>
        </w:rPr>
        <w:t>Estas conexiones emocionales no sólo dependen del consumidor, sino que comienzan e</w:t>
      </w:r>
      <w:r w:rsidR="00BB6842">
        <w:rPr>
          <w:rFonts w:ascii="Times New Roman" w:hAnsi="Times New Roman"/>
          <w:lang w:val="es-ES"/>
        </w:rPr>
        <w:t>n</w:t>
      </w:r>
      <w:r>
        <w:rPr>
          <w:rFonts w:ascii="Times New Roman" w:hAnsi="Times New Roman"/>
          <w:lang w:val="es-ES"/>
        </w:rPr>
        <w:t xml:space="preserve"> los contextos internos de las organizaciones que crean las marcas. De este modo surge el concepto de </w:t>
      </w:r>
      <w:r w:rsidRPr="00BB6842">
        <w:rPr>
          <w:rFonts w:ascii="Times New Roman" w:hAnsi="Times New Roman"/>
          <w:i/>
          <w:lang w:val="es-ES"/>
        </w:rPr>
        <w:t>“Employer Branding”,</w:t>
      </w:r>
      <w:r>
        <w:rPr>
          <w:rFonts w:ascii="Times New Roman" w:hAnsi="Times New Roman"/>
          <w:lang w:val="es-ES"/>
        </w:rPr>
        <w:t xml:space="preserve"> refiriéndose a la relación entre un empleado y la marca para la que trabaja. </w:t>
      </w:r>
    </w:p>
    <w:p w14:paraId="1FC889C9" w14:textId="77777777" w:rsidR="00792CC2" w:rsidRPr="002E45F4" w:rsidRDefault="00792CC2" w:rsidP="00792CC2">
      <w:pPr>
        <w:widowControl w:val="0"/>
        <w:autoSpaceDE w:val="0"/>
        <w:autoSpaceDN w:val="0"/>
        <w:adjustRightInd w:val="0"/>
        <w:spacing w:line="360" w:lineRule="auto"/>
        <w:ind w:right="-20"/>
        <w:jc w:val="both"/>
        <w:rPr>
          <w:rFonts w:ascii="Times New Roman" w:hAnsi="Times New Roman"/>
          <w:lang w:val="es-ES"/>
        </w:rPr>
      </w:pPr>
    </w:p>
    <w:p w14:paraId="6B5A9745" w14:textId="7DD8CE32" w:rsidR="00792CC2" w:rsidRPr="002E45F4" w:rsidRDefault="00792CC2" w:rsidP="00792CC2">
      <w:pPr>
        <w:widowControl w:val="0"/>
        <w:autoSpaceDE w:val="0"/>
        <w:autoSpaceDN w:val="0"/>
        <w:adjustRightInd w:val="0"/>
        <w:spacing w:line="360" w:lineRule="auto"/>
        <w:ind w:left="40" w:right="-20"/>
        <w:jc w:val="both"/>
        <w:rPr>
          <w:rFonts w:ascii="Times New Roman" w:hAnsi="Times New Roman"/>
          <w:lang w:val="es-ES"/>
        </w:rPr>
      </w:pPr>
      <w:r w:rsidRPr="002E45F4">
        <w:rPr>
          <w:rFonts w:ascii="Times New Roman" w:hAnsi="Times New Roman"/>
          <w:lang w:val="es-ES"/>
        </w:rPr>
        <w:t>Las compañías líderes se han dado cuenta de la importancia de contar con empleados preparados</w:t>
      </w:r>
      <w:r w:rsidR="00BB6842">
        <w:rPr>
          <w:rFonts w:ascii="Times New Roman" w:hAnsi="Times New Roman"/>
          <w:lang w:val="es-ES"/>
        </w:rPr>
        <w:t xml:space="preserve"> y motivados;</w:t>
      </w:r>
      <w:r w:rsidRPr="002E45F4">
        <w:rPr>
          <w:rFonts w:ascii="Times New Roman" w:hAnsi="Times New Roman"/>
          <w:lang w:val="es-ES"/>
        </w:rPr>
        <w:t xml:space="preserve"> esto es una herramienta vital para el éxito de la marca. El</w:t>
      </w:r>
      <w:r w:rsidRPr="002E45F4">
        <w:rPr>
          <w:rFonts w:ascii="Times New Roman" w:hAnsi="Times New Roman"/>
          <w:spacing w:val="3"/>
          <w:lang w:val="es-ES"/>
        </w:rPr>
        <w:t xml:space="preserve"> </w:t>
      </w:r>
      <w:r w:rsidRPr="002E45F4">
        <w:rPr>
          <w:rFonts w:ascii="Times New Roman" w:hAnsi="Times New Roman"/>
          <w:lang w:val="es-ES"/>
        </w:rPr>
        <w:t>grado</w:t>
      </w:r>
      <w:r w:rsidRPr="002E45F4">
        <w:rPr>
          <w:rFonts w:ascii="Times New Roman" w:hAnsi="Times New Roman"/>
          <w:spacing w:val="-2"/>
          <w:lang w:val="es-ES"/>
        </w:rPr>
        <w:t xml:space="preserve"> </w:t>
      </w:r>
      <w:r w:rsidRPr="002E45F4">
        <w:rPr>
          <w:rFonts w:ascii="Times New Roman" w:hAnsi="Times New Roman"/>
          <w:lang w:val="es-ES"/>
        </w:rPr>
        <w:t>que se</w:t>
      </w:r>
      <w:r w:rsidRPr="002E45F4">
        <w:rPr>
          <w:rFonts w:ascii="Times New Roman" w:hAnsi="Times New Roman"/>
          <w:spacing w:val="1"/>
          <w:lang w:val="es-ES"/>
        </w:rPr>
        <w:t xml:space="preserve"> </w:t>
      </w:r>
      <w:r w:rsidRPr="002E45F4">
        <w:rPr>
          <w:rFonts w:ascii="Times New Roman" w:hAnsi="Times New Roman"/>
          <w:lang w:val="es-ES"/>
        </w:rPr>
        <w:t>puede</w:t>
      </w:r>
      <w:r w:rsidRPr="002E45F4">
        <w:rPr>
          <w:rFonts w:ascii="Times New Roman" w:hAnsi="Times New Roman"/>
          <w:spacing w:val="-2"/>
          <w:lang w:val="es-ES"/>
        </w:rPr>
        <w:t xml:space="preserve"> </w:t>
      </w:r>
      <w:r w:rsidRPr="002E45F4">
        <w:rPr>
          <w:rFonts w:ascii="Times New Roman" w:hAnsi="Times New Roman"/>
          <w:lang w:val="es-ES"/>
        </w:rPr>
        <w:t>esperar</w:t>
      </w:r>
      <w:r w:rsidRPr="002E45F4">
        <w:rPr>
          <w:rFonts w:ascii="Times New Roman" w:hAnsi="Times New Roman"/>
          <w:spacing w:val="-3"/>
          <w:lang w:val="es-ES"/>
        </w:rPr>
        <w:t xml:space="preserve"> </w:t>
      </w:r>
      <w:r w:rsidR="00BB6842">
        <w:rPr>
          <w:rFonts w:ascii="Times New Roman" w:hAnsi="Times New Roman"/>
          <w:spacing w:val="-3"/>
          <w:lang w:val="es-ES"/>
        </w:rPr>
        <w:t xml:space="preserve">para </w:t>
      </w:r>
      <w:r w:rsidRPr="002E45F4">
        <w:rPr>
          <w:rFonts w:ascii="Times New Roman" w:hAnsi="Times New Roman"/>
          <w:lang w:val="es-ES"/>
        </w:rPr>
        <w:t>lograr</w:t>
      </w:r>
      <w:r w:rsidRPr="002E45F4">
        <w:rPr>
          <w:rFonts w:ascii="Times New Roman" w:hAnsi="Times New Roman"/>
          <w:spacing w:val="-2"/>
          <w:lang w:val="es-ES"/>
        </w:rPr>
        <w:t xml:space="preserve"> </w:t>
      </w:r>
      <w:r w:rsidRPr="002E45F4">
        <w:rPr>
          <w:rFonts w:ascii="Times New Roman" w:hAnsi="Times New Roman"/>
          <w:lang w:val="es-ES"/>
        </w:rPr>
        <w:t>un</w:t>
      </w:r>
      <w:r w:rsidRPr="002E45F4">
        <w:rPr>
          <w:rFonts w:ascii="Times New Roman" w:hAnsi="Times New Roman"/>
          <w:spacing w:val="-1"/>
          <w:lang w:val="es-ES"/>
        </w:rPr>
        <w:t xml:space="preserve"> </w:t>
      </w:r>
      <w:r w:rsidRPr="002E45F4">
        <w:rPr>
          <w:rFonts w:ascii="Times New Roman" w:hAnsi="Times New Roman"/>
          <w:lang w:val="es-ES"/>
        </w:rPr>
        <w:t>éxito</w:t>
      </w:r>
      <w:r w:rsidRPr="002E45F4">
        <w:rPr>
          <w:rFonts w:ascii="Times New Roman" w:hAnsi="Times New Roman"/>
          <w:spacing w:val="-2"/>
          <w:lang w:val="es-ES"/>
        </w:rPr>
        <w:t xml:space="preserve"> </w:t>
      </w:r>
      <w:r w:rsidRPr="002E45F4">
        <w:rPr>
          <w:rFonts w:ascii="Times New Roman" w:hAnsi="Times New Roman"/>
          <w:lang w:val="es-ES"/>
        </w:rPr>
        <w:t>externo</w:t>
      </w:r>
      <w:r w:rsidRPr="002E45F4">
        <w:rPr>
          <w:rFonts w:ascii="Times New Roman" w:hAnsi="Times New Roman"/>
          <w:spacing w:val="-5"/>
          <w:lang w:val="es-ES"/>
        </w:rPr>
        <w:t xml:space="preserve"> </w:t>
      </w:r>
      <w:r w:rsidRPr="002E45F4">
        <w:rPr>
          <w:rFonts w:ascii="Times New Roman" w:hAnsi="Times New Roman"/>
          <w:lang w:val="es-ES"/>
        </w:rPr>
        <w:t>de</w:t>
      </w:r>
      <w:r w:rsidRPr="002E45F4">
        <w:rPr>
          <w:rFonts w:ascii="Times New Roman" w:hAnsi="Times New Roman"/>
          <w:spacing w:val="-1"/>
          <w:lang w:val="es-ES"/>
        </w:rPr>
        <w:t xml:space="preserve"> </w:t>
      </w:r>
      <w:r w:rsidRPr="002E45F4">
        <w:rPr>
          <w:rFonts w:ascii="Times New Roman" w:hAnsi="Times New Roman"/>
          <w:lang w:val="es-ES"/>
        </w:rPr>
        <w:t>la</w:t>
      </w:r>
      <w:r w:rsidRPr="002E45F4">
        <w:rPr>
          <w:rFonts w:ascii="Times New Roman" w:hAnsi="Times New Roman"/>
          <w:spacing w:val="2"/>
          <w:lang w:val="es-ES"/>
        </w:rPr>
        <w:t xml:space="preserve"> </w:t>
      </w:r>
      <w:r w:rsidRPr="002E45F4">
        <w:rPr>
          <w:rFonts w:ascii="Times New Roman" w:hAnsi="Times New Roman"/>
          <w:spacing w:val="-2"/>
          <w:lang w:val="es-ES"/>
        </w:rPr>
        <w:t>m</w:t>
      </w:r>
      <w:r w:rsidRPr="002E45F4">
        <w:rPr>
          <w:rFonts w:ascii="Times New Roman" w:hAnsi="Times New Roman"/>
          <w:lang w:val="es-ES"/>
        </w:rPr>
        <w:t>arca</w:t>
      </w:r>
      <w:r w:rsidRPr="002E45F4">
        <w:rPr>
          <w:rFonts w:ascii="Times New Roman" w:hAnsi="Times New Roman"/>
          <w:spacing w:val="-2"/>
          <w:lang w:val="es-ES"/>
        </w:rPr>
        <w:t xml:space="preserve"> </w:t>
      </w:r>
      <w:r w:rsidRPr="002E45F4">
        <w:rPr>
          <w:rFonts w:ascii="Times New Roman" w:hAnsi="Times New Roman"/>
          <w:lang w:val="es-ES"/>
        </w:rPr>
        <w:t>es</w:t>
      </w:r>
      <w:r>
        <w:rPr>
          <w:rFonts w:ascii="Times New Roman" w:hAnsi="Times New Roman"/>
          <w:lang w:val="es-ES"/>
        </w:rPr>
        <w:t xml:space="preserve"> </w:t>
      </w:r>
      <w:r w:rsidR="00BB6842">
        <w:rPr>
          <w:rFonts w:ascii="Times New Roman" w:hAnsi="Times New Roman"/>
          <w:lang w:val="es-ES"/>
        </w:rPr>
        <w:t>cien por ciento</w:t>
      </w:r>
      <w:r w:rsidRPr="002E45F4">
        <w:rPr>
          <w:rFonts w:ascii="Times New Roman" w:hAnsi="Times New Roman"/>
          <w:spacing w:val="-5"/>
          <w:lang w:val="es-ES"/>
        </w:rPr>
        <w:t xml:space="preserve"> </w:t>
      </w:r>
      <w:r w:rsidRPr="002E45F4">
        <w:rPr>
          <w:rFonts w:ascii="Times New Roman" w:hAnsi="Times New Roman"/>
          <w:lang w:val="es-ES"/>
        </w:rPr>
        <w:t>proporcional</w:t>
      </w:r>
      <w:r w:rsidRPr="002E45F4">
        <w:rPr>
          <w:rFonts w:ascii="Times New Roman" w:hAnsi="Times New Roman"/>
          <w:spacing w:val="-10"/>
          <w:lang w:val="es-ES"/>
        </w:rPr>
        <w:t xml:space="preserve"> </w:t>
      </w:r>
      <w:r w:rsidRPr="002E45F4">
        <w:rPr>
          <w:rFonts w:ascii="Times New Roman" w:hAnsi="Times New Roman"/>
          <w:lang w:val="es-ES"/>
        </w:rPr>
        <w:t>al grado</w:t>
      </w:r>
      <w:r w:rsidRPr="002E45F4">
        <w:rPr>
          <w:rFonts w:ascii="Times New Roman" w:hAnsi="Times New Roman"/>
          <w:spacing w:val="-5"/>
          <w:lang w:val="es-ES"/>
        </w:rPr>
        <w:t xml:space="preserve"> </w:t>
      </w:r>
      <w:r w:rsidRPr="002E45F4">
        <w:rPr>
          <w:rFonts w:ascii="Times New Roman" w:hAnsi="Times New Roman"/>
          <w:lang w:val="es-ES"/>
        </w:rPr>
        <w:t>en</w:t>
      </w:r>
      <w:r w:rsidRPr="002E45F4">
        <w:rPr>
          <w:rFonts w:ascii="Times New Roman" w:hAnsi="Times New Roman"/>
          <w:spacing w:val="-2"/>
          <w:lang w:val="es-ES"/>
        </w:rPr>
        <w:t xml:space="preserve"> </w:t>
      </w:r>
      <w:r w:rsidRPr="002E45F4">
        <w:rPr>
          <w:rFonts w:ascii="Times New Roman" w:hAnsi="Times New Roman"/>
          <w:lang w:val="es-ES"/>
        </w:rPr>
        <w:t>el que</w:t>
      </w:r>
      <w:r w:rsidRPr="002E45F4">
        <w:rPr>
          <w:rFonts w:ascii="Times New Roman" w:hAnsi="Times New Roman"/>
          <w:spacing w:val="-3"/>
          <w:lang w:val="es-ES"/>
        </w:rPr>
        <w:t xml:space="preserve"> </w:t>
      </w:r>
      <w:r w:rsidRPr="002E45F4">
        <w:rPr>
          <w:rFonts w:ascii="Times New Roman" w:hAnsi="Times New Roman"/>
          <w:lang w:val="es-ES"/>
        </w:rPr>
        <w:t>se</w:t>
      </w:r>
      <w:r w:rsidRPr="002E45F4">
        <w:rPr>
          <w:rFonts w:ascii="Times New Roman" w:hAnsi="Times New Roman"/>
          <w:spacing w:val="-2"/>
          <w:lang w:val="es-ES"/>
        </w:rPr>
        <w:t xml:space="preserve"> </w:t>
      </w:r>
      <w:r w:rsidRPr="002E45F4">
        <w:rPr>
          <w:rFonts w:ascii="Times New Roman" w:hAnsi="Times New Roman"/>
          <w:lang w:val="es-ES"/>
        </w:rPr>
        <w:t>alcanza</w:t>
      </w:r>
      <w:r w:rsidRPr="002E45F4">
        <w:rPr>
          <w:rFonts w:ascii="Times New Roman" w:hAnsi="Times New Roman"/>
          <w:spacing w:val="-6"/>
          <w:lang w:val="es-ES"/>
        </w:rPr>
        <w:t xml:space="preserve"> </w:t>
      </w:r>
      <w:r w:rsidRPr="002E45F4">
        <w:rPr>
          <w:rFonts w:ascii="Times New Roman" w:hAnsi="Times New Roman"/>
          <w:lang w:val="es-ES"/>
        </w:rPr>
        <w:t>un</w:t>
      </w:r>
      <w:r w:rsidRPr="002E45F4">
        <w:rPr>
          <w:rFonts w:ascii="Times New Roman" w:hAnsi="Times New Roman"/>
          <w:spacing w:val="-2"/>
          <w:lang w:val="es-ES"/>
        </w:rPr>
        <w:t xml:space="preserve"> </w:t>
      </w:r>
      <w:r w:rsidRPr="002E45F4">
        <w:rPr>
          <w:rFonts w:ascii="Times New Roman" w:hAnsi="Times New Roman"/>
          <w:lang w:val="es-ES"/>
        </w:rPr>
        <w:t>éxito</w:t>
      </w:r>
      <w:r w:rsidRPr="002E45F4">
        <w:rPr>
          <w:rFonts w:ascii="Times New Roman" w:hAnsi="Times New Roman"/>
          <w:spacing w:val="-4"/>
          <w:lang w:val="es-ES"/>
        </w:rPr>
        <w:t xml:space="preserve"> </w:t>
      </w:r>
      <w:r w:rsidRPr="002E45F4">
        <w:rPr>
          <w:rFonts w:ascii="Times New Roman" w:hAnsi="Times New Roman"/>
          <w:lang w:val="es-ES"/>
        </w:rPr>
        <w:t>interno</w:t>
      </w:r>
      <w:r w:rsidRPr="002E45F4">
        <w:rPr>
          <w:rFonts w:ascii="Times New Roman" w:hAnsi="Times New Roman"/>
          <w:spacing w:val="-6"/>
          <w:lang w:val="es-ES"/>
        </w:rPr>
        <w:t xml:space="preserve"> </w:t>
      </w:r>
      <w:r w:rsidRPr="002E45F4">
        <w:rPr>
          <w:rFonts w:ascii="Times New Roman" w:hAnsi="Times New Roman"/>
          <w:lang w:val="es-ES"/>
        </w:rPr>
        <w:t>de</w:t>
      </w:r>
      <w:r w:rsidRPr="002E45F4">
        <w:rPr>
          <w:rFonts w:ascii="Times New Roman" w:hAnsi="Times New Roman"/>
          <w:spacing w:val="-2"/>
          <w:lang w:val="es-ES"/>
        </w:rPr>
        <w:t xml:space="preserve"> </w:t>
      </w:r>
      <w:r w:rsidRPr="002E45F4">
        <w:rPr>
          <w:rFonts w:ascii="Times New Roman" w:hAnsi="Times New Roman"/>
          <w:lang w:val="es-ES"/>
        </w:rPr>
        <w:t xml:space="preserve">la </w:t>
      </w:r>
      <w:r w:rsidRPr="002E45F4">
        <w:rPr>
          <w:rFonts w:ascii="Times New Roman" w:hAnsi="Times New Roman"/>
          <w:spacing w:val="-2"/>
          <w:lang w:val="es-ES"/>
        </w:rPr>
        <w:t>m</w:t>
      </w:r>
      <w:r w:rsidRPr="002E45F4">
        <w:rPr>
          <w:rFonts w:ascii="Times New Roman" w:hAnsi="Times New Roman"/>
          <w:lang w:val="es-ES"/>
        </w:rPr>
        <w:t>arca.</w:t>
      </w:r>
    </w:p>
    <w:p w14:paraId="0D6A1533" w14:textId="77777777" w:rsidR="00792CC2" w:rsidRPr="002E45F4" w:rsidRDefault="00792CC2" w:rsidP="00792CC2">
      <w:pPr>
        <w:widowControl w:val="0"/>
        <w:autoSpaceDE w:val="0"/>
        <w:autoSpaceDN w:val="0"/>
        <w:adjustRightInd w:val="0"/>
        <w:spacing w:line="360" w:lineRule="auto"/>
        <w:ind w:right="-20"/>
        <w:jc w:val="both"/>
        <w:rPr>
          <w:rFonts w:ascii="Times New Roman" w:hAnsi="Times New Roman"/>
          <w:lang w:val="es-ES"/>
        </w:rPr>
      </w:pPr>
    </w:p>
    <w:p w14:paraId="3F221480" w14:textId="4692BCEC" w:rsidR="00692245" w:rsidRDefault="00BB6842" w:rsidP="007F1F79">
      <w:pPr>
        <w:spacing w:line="360" w:lineRule="auto"/>
        <w:jc w:val="both"/>
        <w:rPr>
          <w:rFonts w:ascii="Times New Roman" w:hAnsi="Times New Roman"/>
        </w:rPr>
      </w:pPr>
      <w:r>
        <w:rPr>
          <w:rFonts w:ascii="Times New Roman" w:hAnsi="Times New Roman"/>
        </w:rPr>
        <w:lastRenderedPageBreak/>
        <w:t>Finalmente, para</w:t>
      </w:r>
      <w:r w:rsidR="00792CC2">
        <w:rPr>
          <w:rFonts w:ascii="Times New Roman" w:hAnsi="Times New Roman"/>
        </w:rPr>
        <w:t xml:space="preserve"> medir la eficiencia de los conceptos expuestos anteriorm</w:t>
      </w:r>
      <w:r>
        <w:rPr>
          <w:rFonts w:ascii="Times New Roman" w:hAnsi="Times New Roman"/>
        </w:rPr>
        <w:t xml:space="preserve">ente, se llega a la tendencia </w:t>
      </w:r>
      <w:r w:rsidRPr="00BB6842">
        <w:rPr>
          <w:rFonts w:ascii="Times New Roman" w:hAnsi="Times New Roman"/>
          <w:i/>
        </w:rPr>
        <w:t>“</w:t>
      </w:r>
      <w:r w:rsidR="00792CC2" w:rsidRPr="00BB6842">
        <w:rPr>
          <w:rFonts w:ascii="Times New Roman" w:hAnsi="Times New Roman"/>
          <w:i/>
        </w:rPr>
        <w:t>Brand Metrics”,</w:t>
      </w:r>
      <w:r w:rsidR="00792CC2">
        <w:rPr>
          <w:rFonts w:ascii="Times New Roman" w:hAnsi="Times New Roman"/>
        </w:rPr>
        <w:t xml:space="preserve"> que se refiere a las metodologías que se han creado para dar seguimiento, medir y evaluar las marcas.</w:t>
      </w:r>
    </w:p>
    <w:p w14:paraId="06668B38" w14:textId="77777777" w:rsidR="007F1F79" w:rsidRPr="007F1F79" w:rsidRDefault="007F1F79" w:rsidP="007F1F79">
      <w:pPr>
        <w:spacing w:line="360" w:lineRule="auto"/>
        <w:jc w:val="both"/>
        <w:rPr>
          <w:rFonts w:ascii="Times New Roman" w:hAnsi="Times New Roman"/>
        </w:rPr>
      </w:pPr>
    </w:p>
    <w:p w14:paraId="19794872" w14:textId="77777777" w:rsidR="00692245" w:rsidRPr="00567296" w:rsidRDefault="00692245" w:rsidP="00567296">
      <w:pPr>
        <w:pStyle w:val="Heading3"/>
        <w:rPr>
          <w:rFonts w:ascii="Times New Roman" w:hAnsi="Times New Roman" w:cs="Times New Roman"/>
          <w:color w:val="auto"/>
          <w:lang w:val="es-ES"/>
        </w:rPr>
      </w:pPr>
      <w:bookmarkStart w:id="10" w:name="_Toc416298914"/>
      <w:r w:rsidRPr="00567296">
        <w:rPr>
          <w:rFonts w:ascii="Times New Roman" w:hAnsi="Times New Roman" w:cs="Times New Roman"/>
          <w:color w:val="auto"/>
          <w:lang w:val="es-ES"/>
        </w:rPr>
        <w:t>Técnicas de evaluación de una marca</w:t>
      </w:r>
      <w:bookmarkEnd w:id="10"/>
    </w:p>
    <w:p w14:paraId="5CDCFE00" w14:textId="77777777" w:rsidR="00692245" w:rsidRPr="000F0D73" w:rsidRDefault="00692245" w:rsidP="00692245">
      <w:pPr>
        <w:widowControl w:val="0"/>
        <w:autoSpaceDE w:val="0"/>
        <w:autoSpaceDN w:val="0"/>
        <w:adjustRightInd w:val="0"/>
        <w:spacing w:line="360" w:lineRule="auto"/>
        <w:jc w:val="both"/>
        <w:rPr>
          <w:rFonts w:ascii="Times New Roman" w:hAnsi="Times New Roman"/>
          <w:b/>
          <w:iCs/>
          <w:lang w:val="es-ES"/>
        </w:rPr>
      </w:pPr>
    </w:p>
    <w:p w14:paraId="250935DF" w14:textId="77777777" w:rsidR="00692245" w:rsidRPr="000F0D73" w:rsidRDefault="00692245" w:rsidP="00692245">
      <w:pPr>
        <w:spacing w:line="360" w:lineRule="auto"/>
        <w:jc w:val="both"/>
        <w:rPr>
          <w:rFonts w:ascii="Times New Roman" w:hAnsi="Times New Roman"/>
        </w:rPr>
      </w:pPr>
      <w:r w:rsidRPr="000F0D73">
        <w:rPr>
          <w:rFonts w:ascii="Times New Roman" w:hAnsi="Times New Roman"/>
        </w:rPr>
        <w:t>Para el proceso de la identidad de las marca se han diseñado diversos modelos que establecen el proceso de seguimiento y evaluación dinámica de sus fortalezas y debilidades.</w:t>
      </w:r>
    </w:p>
    <w:p w14:paraId="6D6466C1" w14:textId="77777777" w:rsidR="00692245" w:rsidRPr="000F0D73" w:rsidRDefault="00692245" w:rsidP="00692245">
      <w:pPr>
        <w:widowControl w:val="0"/>
        <w:autoSpaceDE w:val="0"/>
        <w:autoSpaceDN w:val="0"/>
        <w:adjustRightInd w:val="0"/>
        <w:spacing w:line="360" w:lineRule="auto"/>
        <w:jc w:val="both"/>
        <w:rPr>
          <w:rFonts w:ascii="Times New Roman" w:hAnsi="Times New Roman"/>
        </w:rPr>
      </w:pPr>
    </w:p>
    <w:p w14:paraId="3FC6E38A" w14:textId="15071CF4" w:rsidR="00692245" w:rsidRPr="000F0D73" w:rsidRDefault="00692245" w:rsidP="00692245">
      <w:pPr>
        <w:widowControl w:val="0"/>
        <w:autoSpaceDE w:val="0"/>
        <w:autoSpaceDN w:val="0"/>
        <w:adjustRightInd w:val="0"/>
        <w:spacing w:line="360" w:lineRule="auto"/>
        <w:jc w:val="both"/>
        <w:rPr>
          <w:rFonts w:ascii="Times New Roman" w:hAnsi="Times New Roman"/>
        </w:rPr>
      </w:pPr>
      <w:r w:rsidRPr="000F0D73">
        <w:rPr>
          <w:rFonts w:ascii="Times New Roman" w:hAnsi="Times New Roman"/>
        </w:rPr>
        <w:t xml:space="preserve">Una fase inicial es el diagnóstico de la realidad de la marca y de todas aquellas señales que puedan ofrecer información que indique cambios en su identidad y valor. Este </w:t>
      </w:r>
      <w:r w:rsidR="00BB6842">
        <w:rPr>
          <w:rFonts w:ascii="Times New Roman" w:hAnsi="Times New Roman"/>
        </w:rPr>
        <w:t>paso</w:t>
      </w:r>
      <w:r w:rsidRPr="000F0D73">
        <w:rPr>
          <w:rFonts w:ascii="Times New Roman" w:hAnsi="Times New Roman"/>
        </w:rPr>
        <w:t xml:space="preserve"> es un análisis de la situación actual de la marc</w:t>
      </w:r>
      <w:r>
        <w:rPr>
          <w:rFonts w:ascii="Times New Roman" w:hAnsi="Times New Roman"/>
        </w:rPr>
        <w:t xml:space="preserve">a, sus fortalezas y debilidades, </w:t>
      </w:r>
      <w:r w:rsidR="00BB6842">
        <w:rPr>
          <w:rFonts w:ascii="Times New Roman" w:hAnsi="Times New Roman"/>
        </w:rPr>
        <w:t>lo cual</w:t>
      </w:r>
      <w:r>
        <w:rPr>
          <w:rFonts w:ascii="Times New Roman" w:hAnsi="Times New Roman"/>
        </w:rPr>
        <w:t xml:space="preserve"> permitirá identificar los factores </w:t>
      </w:r>
      <w:r w:rsidR="00BB6842">
        <w:rPr>
          <w:rFonts w:ascii="Times New Roman" w:hAnsi="Times New Roman"/>
        </w:rPr>
        <w:t>a</w:t>
      </w:r>
      <w:r>
        <w:rPr>
          <w:rFonts w:ascii="Times New Roman" w:hAnsi="Times New Roman"/>
        </w:rPr>
        <w:t xml:space="preserve"> ser utilizados para construir una marca fuerte y sostenible.</w:t>
      </w:r>
    </w:p>
    <w:p w14:paraId="4C13EE7D" w14:textId="77777777" w:rsidR="00692245" w:rsidRPr="000F0D73" w:rsidRDefault="00692245" w:rsidP="00692245">
      <w:pPr>
        <w:widowControl w:val="0"/>
        <w:autoSpaceDE w:val="0"/>
        <w:autoSpaceDN w:val="0"/>
        <w:adjustRightInd w:val="0"/>
        <w:spacing w:line="360" w:lineRule="auto"/>
        <w:jc w:val="both"/>
        <w:rPr>
          <w:rFonts w:ascii="Times New Roman" w:hAnsi="Times New Roman"/>
        </w:rPr>
      </w:pPr>
    </w:p>
    <w:p w14:paraId="33B10495" w14:textId="77777777" w:rsidR="00692245" w:rsidRPr="000F0D73" w:rsidRDefault="00692245" w:rsidP="00692245">
      <w:pPr>
        <w:widowControl w:val="0"/>
        <w:autoSpaceDE w:val="0"/>
        <w:autoSpaceDN w:val="0"/>
        <w:adjustRightInd w:val="0"/>
        <w:spacing w:line="360" w:lineRule="auto"/>
        <w:jc w:val="both"/>
        <w:rPr>
          <w:rFonts w:ascii="Times New Roman" w:hAnsi="Times New Roman"/>
        </w:rPr>
      </w:pPr>
      <w:r>
        <w:rPr>
          <w:rFonts w:ascii="Times New Roman" w:hAnsi="Times New Roman"/>
        </w:rPr>
        <w:t>Estas son algunas de las</w:t>
      </w:r>
      <w:r w:rsidRPr="000F0D73">
        <w:rPr>
          <w:rFonts w:ascii="Times New Roman" w:hAnsi="Times New Roman"/>
        </w:rPr>
        <w:t xml:space="preserve"> técnicas que pueden ser utilizadas en la investigación:</w:t>
      </w:r>
    </w:p>
    <w:p w14:paraId="2909936F" w14:textId="77777777" w:rsidR="00692245" w:rsidRPr="000F0D73" w:rsidRDefault="00692245" w:rsidP="00692245">
      <w:pPr>
        <w:widowControl w:val="0"/>
        <w:autoSpaceDE w:val="0"/>
        <w:autoSpaceDN w:val="0"/>
        <w:adjustRightInd w:val="0"/>
        <w:spacing w:line="360" w:lineRule="auto"/>
        <w:jc w:val="both"/>
        <w:rPr>
          <w:rFonts w:ascii="Times New Roman" w:hAnsi="Times New Roman"/>
          <w:b/>
          <w:iCs/>
        </w:rPr>
      </w:pPr>
    </w:p>
    <w:p w14:paraId="6F69D1DA" w14:textId="77777777" w:rsidR="00692245" w:rsidRPr="00567296" w:rsidRDefault="00692245" w:rsidP="00567296">
      <w:pPr>
        <w:pStyle w:val="Heading4"/>
        <w:rPr>
          <w:rFonts w:ascii="Times New Roman" w:hAnsi="Times New Roman" w:cs="Times New Roman"/>
          <w:color w:val="auto"/>
          <w:lang w:val="es-ES"/>
        </w:rPr>
      </w:pPr>
      <w:r w:rsidRPr="00567296">
        <w:rPr>
          <w:rFonts w:ascii="Times New Roman" w:hAnsi="Times New Roman" w:cs="Times New Roman"/>
          <w:color w:val="auto"/>
          <w:lang w:val="es-ES"/>
        </w:rPr>
        <w:t>Esquema Tridimensional del Profesor Upshaw</w:t>
      </w:r>
    </w:p>
    <w:p w14:paraId="49A491CE" w14:textId="77777777" w:rsidR="00692245" w:rsidRPr="000F0D73" w:rsidRDefault="00692245" w:rsidP="00692245">
      <w:pPr>
        <w:pStyle w:val="ListParagraph"/>
        <w:widowControl w:val="0"/>
        <w:autoSpaceDE w:val="0"/>
        <w:autoSpaceDN w:val="0"/>
        <w:adjustRightInd w:val="0"/>
        <w:spacing w:line="360" w:lineRule="auto"/>
        <w:ind w:left="397"/>
        <w:jc w:val="both"/>
        <w:rPr>
          <w:rFonts w:ascii="Times New Roman" w:hAnsi="Times New Roman"/>
          <w:iCs/>
          <w:u w:val="single"/>
          <w:lang w:val="es-ES"/>
        </w:rPr>
      </w:pPr>
    </w:p>
    <w:p w14:paraId="497A5E2F" w14:textId="77777777" w:rsidR="00692245" w:rsidRDefault="00692245" w:rsidP="00692245">
      <w:pPr>
        <w:widowControl w:val="0"/>
        <w:autoSpaceDE w:val="0"/>
        <w:autoSpaceDN w:val="0"/>
        <w:adjustRightInd w:val="0"/>
        <w:spacing w:line="360" w:lineRule="auto"/>
        <w:ind w:left="37"/>
        <w:jc w:val="both"/>
        <w:rPr>
          <w:rFonts w:ascii="Times New Roman" w:hAnsi="Times New Roman"/>
          <w:iCs/>
          <w:u w:val="single"/>
          <w:lang w:val="es-ES"/>
        </w:rPr>
      </w:pPr>
      <w:r>
        <w:rPr>
          <w:rFonts w:ascii="Times New Roman" w:hAnsi="Times New Roman"/>
          <w:iCs/>
          <w:u w:val="single"/>
          <w:lang w:val="es-ES"/>
        </w:rPr>
        <w:t xml:space="preserve">          </w:t>
      </w:r>
      <w:r>
        <w:rPr>
          <w:rFonts w:ascii="Times New Roman" w:hAnsi="Times New Roman"/>
          <w:iCs/>
          <w:noProof/>
          <w:u w:val="single"/>
          <w:lang w:val="en-IN" w:eastAsia="en-IN"/>
        </w:rPr>
        <w:drawing>
          <wp:inline distT="0" distB="0" distL="0" distR="0" wp14:anchorId="56D73E07" wp14:editId="2D4B0B38">
            <wp:extent cx="4658071" cy="2765268"/>
            <wp:effectExtent l="0" t="0" r="0" b="1651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67BFC73" w14:textId="45E6EFF2" w:rsidR="00692245" w:rsidRPr="005434E9" w:rsidRDefault="00BB6842" w:rsidP="001B4382">
      <w:pPr>
        <w:widowControl w:val="0"/>
        <w:autoSpaceDE w:val="0"/>
        <w:autoSpaceDN w:val="0"/>
        <w:adjustRightInd w:val="0"/>
        <w:spacing w:line="360" w:lineRule="auto"/>
        <w:ind w:left="37"/>
        <w:jc w:val="center"/>
        <w:rPr>
          <w:rFonts w:ascii="Times New Roman" w:hAnsi="Times New Roman"/>
          <w:iCs/>
          <w:sz w:val="22"/>
          <w:szCs w:val="22"/>
          <w:lang w:val="es-ES"/>
        </w:rPr>
      </w:pPr>
      <w:r>
        <w:rPr>
          <w:rFonts w:ascii="Times New Roman" w:hAnsi="Times New Roman"/>
          <w:iCs/>
          <w:sz w:val="22"/>
          <w:szCs w:val="22"/>
          <w:lang w:val="es-ES"/>
        </w:rPr>
        <w:t>Diagrama</w:t>
      </w:r>
      <w:r w:rsidR="00352157" w:rsidRPr="005434E9">
        <w:rPr>
          <w:rFonts w:ascii="Times New Roman" w:hAnsi="Times New Roman"/>
          <w:iCs/>
          <w:sz w:val="22"/>
          <w:szCs w:val="22"/>
          <w:lang w:val="es-ES"/>
        </w:rPr>
        <w:t xml:space="preserve"> elaborado por </w:t>
      </w:r>
      <w:r>
        <w:rPr>
          <w:rFonts w:ascii="Times New Roman" w:hAnsi="Times New Roman"/>
          <w:iCs/>
          <w:sz w:val="22"/>
          <w:szCs w:val="22"/>
          <w:lang w:val="es-ES"/>
        </w:rPr>
        <w:t>la autora</w:t>
      </w:r>
    </w:p>
    <w:p w14:paraId="3B78BCA4" w14:textId="77777777" w:rsidR="00352157" w:rsidRDefault="00352157" w:rsidP="00692245">
      <w:pPr>
        <w:widowControl w:val="0"/>
        <w:autoSpaceDE w:val="0"/>
        <w:autoSpaceDN w:val="0"/>
        <w:adjustRightInd w:val="0"/>
        <w:spacing w:line="360" w:lineRule="auto"/>
        <w:ind w:left="37"/>
        <w:jc w:val="both"/>
        <w:rPr>
          <w:rFonts w:ascii="Times New Roman" w:hAnsi="Times New Roman"/>
          <w:iCs/>
          <w:u w:val="single"/>
          <w:lang w:val="es-ES"/>
        </w:rPr>
      </w:pPr>
    </w:p>
    <w:p w14:paraId="0D90BDA5" w14:textId="34E7A12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lastRenderedPageBreak/>
        <w:t xml:space="preserve">Este esquema </w:t>
      </w:r>
      <w:r>
        <w:rPr>
          <w:rFonts w:ascii="Times New Roman" w:hAnsi="Times New Roman"/>
          <w:iCs/>
          <w:lang w:val="es-ES"/>
        </w:rPr>
        <w:t xml:space="preserve">evalúa los tres distintos contextos donde la marca se crea y se desarrolla: </w:t>
      </w:r>
      <w:r w:rsidRPr="000F0D73">
        <w:rPr>
          <w:rFonts w:ascii="Times New Roman" w:hAnsi="Times New Roman"/>
          <w:iCs/>
          <w:lang w:val="es-ES"/>
        </w:rPr>
        <w:t>la realidad in</w:t>
      </w:r>
      <w:r w:rsidR="00BB6842">
        <w:rPr>
          <w:rFonts w:ascii="Times New Roman" w:hAnsi="Times New Roman"/>
          <w:iCs/>
          <w:lang w:val="es-ES"/>
        </w:rPr>
        <w:t xml:space="preserve">terna de la marca, la realidad </w:t>
      </w:r>
      <w:r>
        <w:rPr>
          <w:rFonts w:ascii="Times New Roman" w:hAnsi="Times New Roman"/>
          <w:iCs/>
          <w:lang w:val="es-ES"/>
        </w:rPr>
        <w:t>externa de la marca y</w:t>
      </w:r>
      <w:r w:rsidRPr="000F0D73">
        <w:rPr>
          <w:rFonts w:ascii="Times New Roman" w:hAnsi="Times New Roman"/>
          <w:iCs/>
          <w:lang w:val="es-ES"/>
        </w:rPr>
        <w:t xml:space="preserve"> la realidad individual del consumidor.</w:t>
      </w:r>
    </w:p>
    <w:p w14:paraId="04C80BC8"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0978AAE9"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r>
        <w:rPr>
          <w:rFonts w:ascii="Times New Roman" w:hAnsi="Times New Roman"/>
          <w:iCs/>
          <w:lang w:val="es-ES"/>
        </w:rPr>
        <w:t>La realidad interna es aquella</w:t>
      </w:r>
      <w:r w:rsidRPr="000F0D73">
        <w:rPr>
          <w:rFonts w:ascii="Times New Roman" w:hAnsi="Times New Roman"/>
          <w:iCs/>
          <w:lang w:val="es-ES"/>
        </w:rPr>
        <w:t xml:space="preserve"> que se genera en el interior de la empresa. Aunque la identidad de la marca se crea en el mercado, sus orígenes están dentro de la organización:</w:t>
      </w:r>
    </w:p>
    <w:p w14:paraId="75416969"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6975C6E5" w14:textId="77777777" w:rsidR="00692245" w:rsidRPr="000F0D73" w:rsidRDefault="00692245" w:rsidP="00692245">
      <w:pPr>
        <w:widowControl w:val="0"/>
        <w:autoSpaceDE w:val="0"/>
        <w:autoSpaceDN w:val="0"/>
        <w:adjustRightInd w:val="0"/>
        <w:ind w:left="1418" w:right="567"/>
        <w:jc w:val="both"/>
        <w:rPr>
          <w:rFonts w:ascii="Times New Roman" w:hAnsi="Times New Roman"/>
          <w:iCs/>
          <w:sz w:val="22"/>
          <w:szCs w:val="22"/>
          <w:lang w:val="es-ES"/>
        </w:rPr>
      </w:pPr>
      <w:r w:rsidRPr="000F0D73">
        <w:rPr>
          <w:rFonts w:ascii="Times New Roman" w:hAnsi="Times New Roman"/>
          <w:sz w:val="22"/>
          <w:szCs w:val="22"/>
        </w:rPr>
        <w:t>Desde esta perspectiva, un primer análisis debe tiene que estar centrado en la organización y, principalmente, en cómo los empleados perciben la marca, las relaciones entre empleados y la marca, la participación o  no de todos los estamentos de la empresa en la generación de ideas que puedan mejorar o fortalecer la  marca en el mercado y, sobre todo, la visión y estrategia que la di</w:t>
      </w:r>
      <w:r>
        <w:rPr>
          <w:rFonts w:ascii="Times New Roman" w:hAnsi="Times New Roman"/>
          <w:sz w:val="22"/>
          <w:szCs w:val="22"/>
        </w:rPr>
        <w:t>rección tiene sobre este activo</w:t>
      </w:r>
      <w:r w:rsidRPr="000F0D73">
        <w:rPr>
          <w:rFonts w:ascii="Times New Roman" w:hAnsi="Times New Roman"/>
          <w:sz w:val="22"/>
          <w:szCs w:val="22"/>
        </w:rPr>
        <w:t>. (Cerviño, 2002, p.219)</w:t>
      </w:r>
    </w:p>
    <w:p w14:paraId="665C32CE"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7A15ED16" w14:textId="5DA2E393" w:rsidR="00692245"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De esta forma cada empleado puede y debe ser un embajador de la marca, la organización tiene que crear los flujos de información internos necesarios que permitan y desarrollen esta interacción para la creación de</w:t>
      </w:r>
      <w:r w:rsidR="00BB6842">
        <w:rPr>
          <w:rFonts w:ascii="Times New Roman" w:hAnsi="Times New Roman"/>
          <w:iCs/>
          <w:lang w:val="es-ES"/>
        </w:rPr>
        <w:t>la misma</w:t>
      </w:r>
      <w:r w:rsidRPr="000F0D73">
        <w:rPr>
          <w:rFonts w:ascii="Times New Roman" w:hAnsi="Times New Roman"/>
          <w:iCs/>
          <w:lang w:val="es-ES"/>
        </w:rPr>
        <w:t xml:space="preserve">. Dentro de la realidad interna </w:t>
      </w:r>
      <w:r>
        <w:rPr>
          <w:rFonts w:ascii="Times New Roman" w:hAnsi="Times New Roman"/>
          <w:iCs/>
          <w:lang w:val="es-ES"/>
        </w:rPr>
        <w:t>se involucra</w:t>
      </w:r>
      <w:r w:rsidRPr="000F0D73">
        <w:rPr>
          <w:rFonts w:ascii="Times New Roman" w:hAnsi="Times New Roman"/>
          <w:iCs/>
          <w:lang w:val="es-ES"/>
        </w:rPr>
        <w:t xml:space="preserve"> también la evaluación de la visión de la marca y de sus objetivos.</w:t>
      </w:r>
    </w:p>
    <w:p w14:paraId="3635668B" w14:textId="77777777" w:rsidR="00692245" w:rsidRDefault="00692245" w:rsidP="00692245">
      <w:pPr>
        <w:widowControl w:val="0"/>
        <w:autoSpaceDE w:val="0"/>
        <w:autoSpaceDN w:val="0"/>
        <w:adjustRightInd w:val="0"/>
        <w:spacing w:line="360" w:lineRule="auto"/>
        <w:jc w:val="both"/>
        <w:rPr>
          <w:rFonts w:ascii="Times New Roman" w:hAnsi="Times New Roman"/>
          <w:iCs/>
          <w:lang w:val="es-ES"/>
        </w:rPr>
      </w:pPr>
    </w:p>
    <w:p w14:paraId="39ABBE95" w14:textId="3A0A9C87" w:rsidR="00692245" w:rsidRPr="000F0D73" w:rsidRDefault="00BB6842" w:rsidP="00692245">
      <w:pPr>
        <w:widowControl w:val="0"/>
        <w:autoSpaceDE w:val="0"/>
        <w:autoSpaceDN w:val="0"/>
        <w:adjustRightInd w:val="0"/>
        <w:spacing w:line="360" w:lineRule="auto"/>
        <w:jc w:val="both"/>
        <w:rPr>
          <w:rFonts w:ascii="Times New Roman" w:hAnsi="Times New Roman"/>
          <w:iCs/>
          <w:lang w:val="es-ES"/>
        </w:rPr>
      </w:pPr>
      <w:r>
        <w:rPr>
          <w:rFonts w:ascii="Times New Roman" w:hAnsi="Times New Roman"/>
          <w:iCs/>
          <w:lang w:val="es-ES"/>
        </w:rPr>
        <w:t>Según Cerviño, autor del libro “Marcas Internacionales, cómo crearlas y gestionarlas”, l</w:t>
      </w:r>
      <w:r w:rsidR="00692245">
        <w:rPr>
          <w:rFonts w:ascii="Times New Roman" w:hAnsi="Times New Roman"/>
          <w:iCs/>
          <w:lang w:val="es-ES"/>
        </w:rPr>
        <w:t>os miembros que conforman el equipo que maneja la marca pueden, a través de sus contactos diarios con los consumidores o con otros agentes del mercado potenciar su identidad, pero para ello, la información percibida debe ser positiva</w:t>
      </w:r>
      <w:r>
        <w:rPr>
          <w:rFonts w:ascii="Times New Roman" w:hAnsi="Times New Roman"/>
          <w:iCs/>
          <w:lang w:val="es-ES"/>
        </w:rPr>
        <w:t>;</w:t>
      </w:r>
      <w:r w:rsidR="00692245">
        <w:rPr>
          <w:rFonts w:ascii="Times New Roman" w:hAnsi="Times New Roman"/>
          <w:iCs/>
          <w:lang w:val="es-ES"/>
        </w:rPr>
        <w:t xml:space="preserve"> fomentando así una moral alta en los colaboradores y desarrollando una fuerte cultura corporativa.</w:t>
      </w:r>
    </w:p>
    <w:p w14:paraId="0CBB3D0A"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0621531F"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 xml:space="preserve">El análisis de la realidad externa se refiere al desempeño de la marca en el mercado y cómo ésta se relaciona con el consumidor. Además se analiza cómo los factores del entorno pueden afectar las percepciones que </w:t>
      </w:r>
      <w:r>
        <w:rPr>
          <w:rFonts w:ascii="Times New Roman" w:hAnsi="Times New Roman"/>
          <w:iCs/>
          <w:lang w:val="es-ES"/>
        </w:rPr>
        <w:t>el consumidor tiene de la marca.</w:t>
      </w:r>
    </w:p>
    <w:p w14:paraId="477E7F5D"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5AE8E7FA"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 xml:space="preserve">Otro análisis dentro del contexto externo de la marca es el canal de distribución debido a que la localización y quién comercializa la marca tendrá un efecto directo sobre su identidad. En este punto es importante como una  herramienta de apoyo el </w:t>
      </w:r>
      <w:r w:rsidRPr="00BB6842">
        <w:rPr>
          <w:rFonts w:ascii="Times New Roman" w:hAnsi="Times New Roman"/>
          <w:i/>
          <w:iCs/>
          <w:lang w:val="es-ES"/>
        </w:rPr>
        <w:t xml:space="preserve">trade </w:t>
      </w:r>
      <w:r w:rsidRPr="00BB6842">
        <w:rPr>
          <w:rFonts w:ascii="Times New Roman" w:hAnsi="Times New Roman"/>
          <w:i/>
          <w:iCs/>
          <w:lang w:val="es-ES"/>
        </w:rPr>
        <w:lastRenderedPageBreak/>
        <w:t>marketing</w:t>
      </w:r>
      <w:r w:rsidRPr="000F0D73">
        <w:rPr>
          <w:rStyle w:val="FootnoteReference"/>
          <w:rFonts w:ascii="Times New Roman" w:hAnsi="Times New Roman"/>
          <w:iCs/>
          <w:lang w:val="es-ES"/>
        </w:rPr>
        <w:footnoteReference w:id="11"/>
      </w:r>
      <w:r w:rsidRPr="000F0D73">
        <w:rPr>
          <w:rFonts w:ascii="Times New Roman" w:hAnsi="Times New Roman"/>
          <w:iCs/>
          <w:lang w:val="es-ES"/>
        </w:rPr>
        <w:t xml:space="preserve"> con el canal de distribución para obtener la colaboración deseada con los objetivos de la marca.</w:t>
      </w:r>
    </w:p>
    <w:p w14:paraId="34184FD1"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23BAD148"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r>
        <w:rPr>
          <w:rFonts w:ascii="Times New Roman" w:hAnsi="Times New Roman"/>
          <w:iCs/>
          <w:lang w:val="es-ES"/>
        </w:rPr>
        <w:t>Finalmente</w:t>
      </w:r>
      <w:r w:rsidRPr="000F0D73">
        <w:rPr>
          <w:rFonts w:ascii="Times New Roman" w:hAnsi="Times New Roman"/>
          <w:iCs/>
          <w:lang w:val="es-ES"/>
        </w:rPr>
        <w:t>, dentro del esquema tridimensional es necesario evaluar cómo la marca es percibida por los consumidores. Según el autor Cerviño en su libro “Marcas Internacionales, cómo crearlas y gestionarlas”, es necesario conocer cómo la identidad que la marca quiere crear es percibida y posicionada en la mente del consumidor, y si este posicionamiento e imagen difiere o no de la identidad que se busca proyectar. (Cerviño, 2002, p.221)</w:t>
      </w:r>
      <w:r>
        <w:rPr>
          <w:rFonts w:ascii="Times New Roman" w:hAnsi="Times New Roman"/>
          <w:iCs/>
          <w:lang w:val="es-ES"/>
        </w:rPr>
        <w:t>. se trata de medir las percepciones de los consumidores hacia la marca y el valor que la marca posee en el mercado.</w:t>
      </w:r>
    </w:p>
    <w:p w14:paraId="50FB6E27"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58BDB472" w14:textId="77777777" w:rsidR="00692245" w:rsidRPr="00567296" w:rsidRDefault="00692245" w:rsidP="00567296">
      <w:pPr>
        <w:pStyle w:val="Heading4"/>
        <w:rPr>
          <w:rFonts w:ascii="Times New Roman" w:hAnsi="Times New Roman" w:cs="Times New Roman"/>
          <w:color w:val="auto"/>
          <w:lang w:val="es-ES"/>
        </w:rPr>
      </w:pPr>
      <w:r w:rsidRPr="00567296">
        <w:rPr>
          <w:rFonts w:ascii="Times New Roman" w:hAnsi="Times New Roman" w:cs="Times New Roman"/>
          <w:color w:val="auto"/>
          <w:lang w:val="es-ES"/>
        </w:rPr>
        <w:t xml:space="preserve">Método de </w:t>
      </w:r>
      <w:proofErr w:type="spellStart"/>
      <w:r w:rsidRPr="00567296">
        <w:rPr>
          <w:rFonts w:ascii="Times New Roman" w:hAnsi="Times New Roman" w:cs="Times New Roman"/>
          <w:color w:val="auto"/>
          <w:lang w:val="es-ES"/>
        </w:rPr>
        <w:t>Landor</w:t>
      </w:r>
      <w:proofErr w:type="spellEnd"/>
      <w:r w:rsidRPr="00567296">
        <w:rPr>
          <w:rFonts w:ascii="Times New Roman" w:hAnsi="Times New Roman" w:cs="Times New Roman"/>
          <w:color w:val="auto"/>
          <w:lang w:val="es-ES"/>
        </w:rPr>
        <w:t xml:space="preserve"> </w:t>
      </w:r>
      <w:proofErr w:type="spellStart"/>
      <w:r w:rsidRPr="00567296">
        <w:rPr>
          <w:rFonts w:ascii="Times New Roman" w:hAnsi="Times New Roman" w:cs="Times New Roman"/>
          <w:color w:val="auto"/>
          <w:lang w:val="es-ES"/>
        </w:rPr>
        <w:t>Associates</w:t>
      </w:r>
      <w:proofErr w:type="spellEnd"/>
      <w:r w:rsidRPr="00567296">
        <w:rPr>
          <w:rFonts w:ascii="Times New Roman" w:hAnsi="Times New Roman" w:cs="Times New Roman"/>
          <w:color w:val="auto"/>
          <w:lang w:val="es-ES"/>
        </w:rPr>
        <w:t xml:space="preserve">: </w:t>
      </w:r>
      <w:proofErr w:type="spellStart"/>
      <w:r w:rsidRPr="00567296">
        <w:rPr>
          <w:rFonts w:ascii="Times New Roman" w:hAnsi="Times New Roman" w:cs="Times New Roman"/>
          <w:color w:val="auto"/>
          <w:lang w:val="es-ES"/>
        </w:rPr>
        <w:t>Image</w:t>
      </w:r>
      <w:proofErr w:type="spellEnd"/>
      <w:r w:rsidRPr="00567296">
        <w:rPr>
          <w:rFonts w:ascii="Times New Roman" w:hAnsi="Times New Roman" w:cs="Times New Roman"/>
          <w:color w:val="auto"/>
          <w:lang w:val="es-ES"/>
        </w:rPr>
        <w:t xml:space="preserve"> </w:t>
      </w:r>
      <w:proofErr w:type="spellStart"/>
      <w:r w:rsidRPr="00567296">
        <w:rPr>
          <w:rFonts w:ascii="Times New Roman" w:hAnsi="Times New Roman" w:cs="Times New Roman"/>
          <w:color w:val="auto"/>
          <w:lang w:val="es-ES"/>
        </w:rPr>
        <w:t>Power</w:t>
      </w:r>
      <w:proofErr w:type="spellEnd"/>
    </w:p>
    <w:p w14:paraId="00C050EF"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7245154C" w14:textId="2F08119C" w:rsidR="00692245" w:rsidRDefault="00692245" w:rsidP="00692245">
      <w:pPr>
        <w:widowControl w:val="0"/>
        <w:autoSpaceDE w:val="0"/>
        <w:autoSpaceDN w:val="0"/>
        <w:adjustRightInd w:val="0"/>
        <w:spacing w:line="360" w:lineRule="auto"/>
        <w:ind w:left="37"/>
        <w:jc w:val="both"/>
        <w:rPr>
          <w:rFonts w:ascii="Times New Roman" w:hAnsi="Times New Roman"/>
          <w:iCs/>
          <w:lang w:val="es-ES"/>
        </w:rPr>
      </w:pPr>
      <w:proofErr w:type="spellStart"/>
      <w:r>
        <w:rPr>
          <w:rFonts w:ascii="Times New Roman" w:hAnsi="Times New Roman"/>
          <w:iCs/>
          <w:lang w:val="es-ES"/>
        </w:rPr>
        <w:t>Landor</w:t>
      </w:r>
      <w:proofErr w:type="spellEnd"/>
      <w:r>
        <w:rPr>
          <w:rFonts w:ascii="Times New Roman" w:hAnsi="Times New Roman"/>
          <w:iCs/>
          <w:lang w:val="es-ES"/>
        </w:rPr>
        <w:t xml:space="preserve"> </w:t>
      </w:r>
      <w:proofErr w:type="spellStart"/>
      <w:r>
        <w:rPr>
          <w:rFonts w:ascii="Times New Roman" w:hAnsi="Times New Roman"/>
          <w:iCs/>
          <w:lang w:val="es-ES"/>
        </w:rPr>
        <w:t>Associates</w:t>
      </w:r>
      <w:proofErr w:type="spellEnd"/>
      <w:r>
        <w:rPr>
          <w:rFonts w:ascii="Times New Roman" w:hAnsi="Times New Roman"/>
          <w:iCs/>
          <w:lang w:val="es-ES"/>
        </w:rPr>
        <w:t xml:space="preserve"> lanzó por primera vez este estudio entre los años 1988 y 1990, se realizó en varios países, divididos en tr</w:t>
      </w:r>
      <w:r w:rsidR="00F52FC3">
        <w:rPr>
          <w:rFonts w:ascii="Times New Roman" w:hAnsi="Times New Roman"/>
          <w:iCs/>
          <w:lang w:val="es-ES"/>
        </w:rPr>
        <w:t>es grupos principales: Estados U</w:t>
      </w:r>
      <w:r>
        <w:rPr>
          <w:rFonts w:ascii="Times New Roman" w:hAnsi="Times New Roman"/>
          <w:iCs/>
          <w:lang w:val="es-ES"/>
        </w:rPr>
        <w:t>nidos, Japón y Europa.</w:t>
      </w:r>
    </w:p>
    <w:p w14:paraId="5F4EF91F" w14:textId="77777777" w:rsidR="00692245"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73B8057B" w14:textId="553C1A18"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r w:rsidRPr="000F0D73">
        <w:rPr>
          <w:rFonts w:ascii="Times New Roman" w:hAnsi="Times New Roman"/>
          <w:iCs/>
          <w:lang w:val="es-ES"/>
        </w:rPr>
        <w:t xml:space="preserve">Este modelo se considera como muy efectivo y fácil de utilizar para la medición y seguimiento de una marca. El concepto fundamental expresa que, para que una marca tenga una identidad fuerte, tiene </w:t>
      </w:r>
      <w:r w:rsidR="00F52FC3">
        <w:rPr>
          <w:rFonts w:ascii="Times New Roman" w:hAnsi="Times New Roman"/>
          <w:iCs/>
          <w:lang w:val="es-ES"/>
        </w:rPr>
        <w:t>que ser muy estimada y conocida;</w:t>
      </w:r>
      <w:r w:rsidRPr="000F0D73">
        <w:rPr>
          <w:rFonts w:ascii="Times New Roman" w:hAnsi="Times New Roman"/>
          <w:iCs/>
          <w:lang w:val="es-ES"/>
        </w:rPr>
        <w:t xml:space="preserve"> es decir que los consumidores tienen que estar familiarizados y mostrar una gran estima hacia ella. </w:t>
      </w:r>
    </w:p>
    <w:p w14:paraId="75B73D1C"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11B05E13" w14:textId="77777777" w:rsidR="00692245" w:rsidRPr="000F0D73" w:rsidRDefault="00692245" w:rsidP="00692245">
      <w:pPr>
        <w:widowControl w:val="0"/>
        <w:autoSpaceDE w:val="0"/>
        <w:autoSpaceDN w:val="0"/>
        <w:adjustRightInd w:val="0"/>
        <w:ind w:left="1418" w:right="567"/>
        <w:jc w:val="both"/>
        <w:rPr>
          <w:rFonts w:ascii="Times New Roman" w:hAnsi="Times New Roman"/>
          <w:iCs/>
          <w:sz w:val="22"/>
          <w:szCs w:val="22"/>
          <w:lang w:val="es-ES"/>
        </w:rPr>
      </w:pPr>
      <w:r w:rsidRPr="000F0D73">
        <w:rPr>
          <w:rFonts w:ascii="Times New Roman" w:hAnsi="Times New Roman"/>
          <w:iCs/>
          <w:sz w:val="22"/>
          <w:szCs w:val="22"/>
          <w:lang w:val="es-ES"/>
        </w:rPr>
        <w:t xml:space="preserve">La metodología utilizada en el modelo provee de igual valor o ponderación a la notoriedad (familiaridad), medida por la dimensión “Share of </w:t>
      </w:r>
      <w:proofErr w:type="spellStart"/>
      <w:r w:rsidRPr="000F0D73">
        <w:rPr>
          <w:rFonts w:ascii="Times New Roman" w:hAnsi="Times New Roman"/>
          <w:iCs/>
          <w:sz w:val="22"/>
          <w:szCs w:val="22"/>
          <w:lang w:val="es-ES"/>
        </w:rPr>
        <w:t>Mind</w:t>
      </w:r>
      <w:proofErr w:type="spellEnd"/>
      <w:r w:rsidRPr="000F0D73">
        <w:rPr>
          <w:rFonts w:ascii="Times New Roman" w:hAnsi="Times New Roman"/>
          <w:iCs/>
          <w:sz w:val="22"/>
          <w:szCs w:val="22"/>
          <w:lang w:val="es-ES"/>
        </w:rPr>
        <w:t>-SOM” (participación en la mente del consumidor) y a la actitud positiva hacia la marca, medida por la dimensión “Estima”. El resultado final, definido como “poder de imagen” (</w:t>
      </w:r>
      <w:proofErr w:type="spellStart"/>
      <w:r w:rsidRPr="000F0D73">
        <w:rPr>
          <w:rFonts w:ascii="Times New Roman" w:hAnsi="Times New Roman"/>
          <w:iCs/>
          <w:sz w:val="22"/>
          <w:szCs w:val="22"/>
          <w:lang w:val="es-ES"/>
        </w:rPr>
        <w:t>Image</w:t>
      </w:r>
      <w:proofErr w:type="spellEnd"/>
      <w:r w:rsidRPr="000F0D73">
        <w:rPr>
          <w:rFonts w:ascii="Times New Roman" w:hAnsi="Times New Roman"/>
          <w:iCs/>
          <w:sz w:val="22"/>
          <w:szCs w:val="22"/>
          <w:lang w:val="es-ES"/>
        </w:rPr>
        <w:t xml:space="preserve"> </w:t>
      </w:r>
      <w:proofErr w:type="spellStart"/>
      <w:r w:rsidRPr="000F0D73">
        <w:rPr>
          <w:rFonts w:ascii="Times New Roman" w:hAnsi="Times New Roman"/>
          <w:iCs/>
          <w:sz w:val="22"/>
          <w:szCs w:val="22"/>
          <w:lang w:val="es-ES"/>
        </w:rPr>
        <w:t>Power</w:t>
      </w:r>
      <w:proofErr w:type="spellEnd"/>
      <w:r w:rsidRPr="000F0D73">
        <w:rPr>
          <w:rFonts w:ascii="Times New Roman" w:hAnsi="Times New Roman"/>
          <w:iCs/>
          <w:sz w:val="22"/>
          <w:szCs w:val="22"/>
          <w:lang w:val="es-ES"/>
        </w:rPr>
        <w:t>) de la marca, se calculará por una media simple del grado de participación en la mente del consumidor (familiaridad) y la estima que éste tiene hacia la marca” (Cerviño, 2002, p. 222)</w:t>
      </w:r>
    </w:p>
    <w:p w14:paraId="3615BEF8"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7B4BEF2E"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r w:rsidRPr="000F0D73">
        <w:rPr>
          <w:rFonts w:ascii="Times New Roman" w:hAnsi="Times New Roman"/>
          <w:iCs/>
          <w:lang w:val="es-ES"/>
        </w:rPr>
        <w:t xml:space="preserve">Los resultados de este estudio arrojaron que las características comunes en las marcas con mayor poder de imagen son: longevidad, calidad, apoyo en los medios de comunicación, personalidad, continuidad, innovación y eficiencia en su gestión. </w:t>
      </w:r>
    </w:p>
    <w:p w14:paraId="2B23B5AB"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13FD21A3" w14:textId="77777777" w:rsidR="00692245" w:rsidRPr="00567296" w:rsidRDefault="00692245" w:rsidP="00567296">
      <w:pPr>
        <w:pStyle w:val="Heading4"/>
        <w:rPr>
          <w:rFonts w:ascii="Times New Roman" w:hAnsi="Times New Roman" w:cs="Times New Roman"/>
          <w:color w:val="auto"/>
          <w:lang w:val="es-ES"/>
        </w:rPr>
      </w:pPr>
      <w:r w:rsidRPr="00567296">
        <w:rPr>
          <w:rFonts w:ascii="Times New Roman" w:hAnsi="Times New Roman" w:cs="Times New Roman"/>
          <w:color w:val="auto"/>
          <w:lang w:val="es-ES"/>
        </w:rPr>
        <w:lastRenderedPageBreak/>
        <w:t xml:space="preserve">Método DDB </w:t>
      </w:r>
      <w:proofErr w:type="spellStart"/>
      <w:r w:rsidRPr="00567296">
        <w:rPr>
          <w:rFonts w:ascii="Times New Roman" w:hAnsi="Times New Roman" w:cs="Times New Roman"/>
          <w:color w:val="auto"/>
          <w:lang w:val="es-ES"/>
        </w:rPr>
        <w:t>Needham</w:t>
      </w:r>
      <w:proofErr w:type="spellEnd"/>
      <w:r w:rsidRPr="00567296">
        <w:rPr>
          <w:rFonts w:ascii="Times New Roman" w:hAnsi="Times New Roman" w:cs="Times New Roman"/>
          <w:color w:val="auto"/>
          <w:lang w:val="es-ES"/>
        </w:rPr>
        <w:t xml:space="preserve"> </w:t>
      </w:r>
      <w:proofErr w:type="spellStart"/>
      <w:r w:rsidRPr="00567296">
        <w:rPr>
          <w:rFonts w:ascii="Times New Roman" w:hAnsi="Times New Roman" w:cs="Times New Roman"/>
          <w:color w:val="auto"/>
          <w:lang w:val="es-ES"/>
        </w:rPr>
        <w:t>Worlwide</w:t>
      </w:r>
      <w:proofErr w:type="spellEnd"/>
    </w:p>
    <w:p w14:paraId="71002CC0"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562FADF2" w14:textId="114D806D"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 xml:space="preserve">Este método se configura a partir de tres valores principales de la marca: grado de </w:t>
      </w:r>
      <w:r w:rsidR="00F52FC3">
        <w:rPr>
          <w:rFonts w:ascii="Times New Roman" w:hAnsi="Times New Roman"/>
          <w:iCs/>
          <w:lang w:val="es-ES"/>
        </w:rPr>
        <w:t>popularidad</w:t>
      </w:r>
      <w:r w:rsidRPr="000F0D73">
        <w:rPr>
          <w:rFonts w:ascii="Times New Roman" w:hAnsi="Times New Roman"/>
          <w:iCs/>
          <w:lang w:val="es-ES"/>
        </w:rPr>
        <w:t xml:space="preserve">, grado de simpatía y de otras percepciones </w:t>
      </w:r>
      <w:r>
        <w:rPr>
          <w:rFonts w:ascii="Times New Roman" w:hAnsi="Times New Roman"/>
          <w:iCs/>
          <w:lang w:val="es-ES"/>
        </w:rPr>
        <w:t>de la misma.</w:t>
      </w:r>
      <w:r w:rsidRPr="000F0D73">
        <w:rPr>
          <w:rFonts w:ascii="Times New Roman" w:hAnsi="Times New Roman"/>
          <w:iCs/>
          <w:lang w:val="es-ES"/>
        </w:rPr>
        <w:t xml:space="preserve"> </w:t>
      </w:r>
    </w:p>
    <w:p w14:paraId="7E30F0AE"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368E4643" w14:textId="5A8A209F" w:rsidR="00692245"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 xml:space="preserve">El grado de </w:t>
      </w:r>
      <w:r w:rsidR="00F52FC3">
        <w:rPr>
          <w:rFonts w:ascii="Times New Roman" w:hAnsi="Times New Roman"/>
          <w:iCs/>
          <w:lang w:val="es-ES"/>
        </w:rPr>
        <w:t>popularidad</w:t>
      </w:r>
      <w:r w:rsidRPr="000F0D73">
        <w:rPr>
          <w:rFonts w:ascii="Times New Roman" w:hAnsi="Times New Roman"/>
          <w:iCs/>
          <w:lang w:val="es-ES"/>
        </w:rPr>
        <w:t xml:space="preserve"> se analiza en base a tres grad</w:t>
      </w:r>
      <w:r w:rsidR="00F52FC3">
        <w:rPr>
          <w:rFonts w:ascii="Times New Roman" w:hAnsi="Times New Roman"/>
          <w:iCs/>
          <w:lang w:val="es-ES"/>
        </w:rPr>
        <w:t xml:space="preserve">os de conocimiento de la marca: </w:t>
      </w:r>
      <w:r w:rsidRPr="000F0D73">
        <w:rPr>
          <w:rFonts w:ascii="Times New Roman" w:hAnsi="Times New Roman"/>
          <w:iCs/>
          <w:lang w:val="es-ES"/>
        </w:rPr>
        <w:t xml:space="preserve">una marca puede ser conocida y probada, conocida pero no probada o puede ser una marca no familiar. </w:t>
      </w:r>
    </w:p>
    <w:p w14:paraId="0B2A4658" w14:textId="77777777" w:rsidR="00692245" w:rsidRDefault="00692245" w:rsidP="00692245">
      <w:pPr>
        <w:widowControl w:val="0"/>
        <w:autoSpaceDE w:val="0"/>
        <w:autoSpaceDN w:val="0"/>
        <w:adjustRightInd w:val="0"/>
        <w:spacing w:line="360" w:lineRule="auto"/>
        <w:jc w:val="both"/>
        <w:rPr>
          <w:rFonts w:ascii="Times New Roman" w:hAnsi="Times New Roman"/>
          <w:iCs/>
          <w:lang w:val="es-ES"/>
        </w:rPr>
      </w:pPr>
    </w:p>
    <w:p w14:paraId="6FD954D0" w14:textId="4AC898D5" w:rsidR="00692245" w:rsidRDefault="00692245" w:rsidP="00692245">
      <w:pPr>
        <w:widowControl w:val="0"/>
        <w:autoSpaceDE w:val="0"/>
        <w:autoSpaceDN w:val="0"/>
        <w:adjustRightInd w:val="0"/>
        <w:spacing w:line="360" w:lineRule="auto"/>
        <w:jc w:val="both"/>
        <w:rPr>
          <w:rFonts w:ascii="Times New Roman" w:hAnsi="Times New Roman"/>
          <w:iCs/>
          <w:lang w:val="es-ES"/>
        </w:rPr>
      </w:pPr>
      <w:r>
        <w:rPr>
          <w:rFonts w:ascii="Times New Roman" w:hAnsi="Times New Roman"/>
          <w:iCs/>
          <w:lang w:val="es-ES"/>
        </w:rPr>
        <w:t>El grado de simpatía</w:t>
      </w:r>
      <w:r w:rsidRPr="000F0D73">
        <w:rPr>
          <w:rFonts w:ascii="Times New Roman" w:hAnsi="Times New Roman"/>
          <w:iCs/>
          <w:lang w:val="es-ES"/>
        </w:rPr>
        <w:t xml:space="preserve"> se mide solicitando a los encuestados que </w:t>
      </w:r>
      <w:r>
        <w:rPr>
          <w:rFonts w:ascii="Times New Roman" w:hAnsi="Times New Roman"/>
          <w:iCs/>
          <w:lang w:val="es-ES"/>
        </w:rPr>
        <w:t>conocen una marca que la valoren</w:t>
      </w:r>
      <w:r w:rsidRPr="000F0D73">
        <w:rPr>
          <w:rFonts w:ascii="Times New Roman" w:hAnsi="Times New Roman"/>
          <w:iCs/>
          <w:lang w:val="es-ES"/>
        </w:rPr>
        <w:t xml:space="preserve"> en una escala tipo </w:t>
      </w:r>
      <w:r w:rsidRPr="00F52FC3">
        <w:rPr>
          <w:rFonts w:ascii="Times New Roman" w:hAnsi="Times New Roman"/>
          <w:i/>
          <w:iCs/>
          <w:lang w:val="es-ES"/>
        </w:rPr>
        <w:t>Likert</w:t>
      </w:r>
      <w:r w:rsidRPr="000F0D73">
        <w:rPr>
          <w:rStyle w:val="FootnoteReference"/>
          <w:rFonts w:ascii="Times New Roman" w:hAnsi="Times New Roman"/>
          <w:iCs/>
          <w:lang w:val="es-ES"/>
        </w:rPr>
        <w:footnoteReference w:id="12"/>
      </w:r>
      <w:r w:rsidR="00F52FC3">
        <w:rPr>
          <w:rFonts w:ascii="Times New Roman" w:hAnsi="Times New Roman"/>
          <w:iCs/>
          <w:lang w:val="es-ES"/>
        </w:rPr>
        <w:t xml:space="preserve"> de diez</w:t>
      </w:r>
      <w:r w:rsidRPr="000F0D73">
        <w:rPr>
          <w:rFonts w:ascii="Times New Roman" w:hAnsi="Times New Roman"/>
          <w:iCs/>
          <w:lang w:val="es-ES"/>
        </w:rPr>
        <w:t xml:space="preserve"> puntos respecto a si les gusta o no les gusta. </w:t>
      </w:r>
    </w:p>
    <w:p w14:paraId="7F97AE43"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79054689" w14:textId="77777777" w:rsidR="00692245" w:rsidRDefault="00692245" w:rsidP="00692245">
      <w:pPr>
        <w:widowControl w:val="0"/>
        <w:autoSpaceDE w:val="0"/>
        <w:autoSpaceDN w:val="0"/>
        <w:adjustRightInd w:val="0"/>
        <w:spacing w:line="360" w:lineRule="auto"/>
        <w:jc w:val="both"/>
        <w:rPr>
          <w:rFonts w:ascii="Times New Roman" w:hAnsi="Times New Roman"/>
          <w:iCs/>
          <w:lang w:val="es-ES"/>
        </w:rPr>
      </w:pPr>
      <w:r w:rsidRPr="000F0D73">
        <w:rPr>
          <w:rFonts w:ascii="Times New Roman" w:hAnsi="Times New Roman"/>
          <w:iCs/>
          <w:lang w:val="es-ES"/>
        </w:rPr>
        <w:t xml:space="preserve">Las otras percepciones de la marca se valoran también utilizando una escala </w:t>
      </w:r>
      <w:r w:rsidRPr="00F52FC3">
        <w:rPr>
          <w:rFonts w:ascii="Times New Roman" w:hAnsi="Times New Roman"/>
          <w:i/>
          <w:iCs/>
          <w:lang w:val="es-ES"/>
        </w:rPr>
        <w:t>Likert</w:t>
      </w:r>
      <w:r w:rsidRPr="000F0D73">
        <w:rPr>
          <w:rFonts w:ascii="Times New Roman" w:hAnsi="Times New Roman"/>
          <w:iCs/>
          <w:lang w:val="es-ES"/>
        </w:rPr>
        <w:t xml:space="preserve"> en relación a la pregunta de si la marca describe bien o no características como ser una marca líder, tener un precio adecuado y una calidad excelent</w:t>
      </w:r>
      <w:r>
        <w:rPr>
          <w:rFonts w:ascii="Times New Roman" w:hAnsi="Times New Roman"/>
          <w:iCs/>
          <w:lang w:val="es-ES"/>
        </w:rPr>
        <w:t>e, ser una marca confiable y si se adapta bien a las necesidades del consumidor.</w:t>
      </w:r>
    </w:p>
    <w:p w14:paraId="5A6FDBE5" w14:textId="77777777" w:rsidR="00692245" w:rsidRDefault="00692245" w:rsidP="00692245">
      <w:pPr>
        <w:widowControl w:val="0"/>
        <w:autoSpaceDE w:val="0"/>
        <w:autoSpaceDN w:val="0"/>
        <w:adjustRightInd w:val="0"/>
        <w:spacing w:line="360" w:lineRule="auto"/>
        <w:jc w:val="both"/>
        <w:rPr>
          <w:rFonts w:ascii="Times New Roman" w:hAnsi="Times New Roman"/>
          <w:iCs/>
          <w:lang w:val="es-ES"/>
        </w:rPr>
      </w:pPr>
    </w:p>
    <w:p w14:paraId="1053D036" w14:textId="59002B7C"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r>
        <w:rPr>
          <w:rFonts w:ascii="Times New Roman" w:hAnsi="Times New Roman"/>
          <w:iCs/>
          <w:lang w:val="es-ES"/>
        </w:rPr>
        <w:t xml:space="preserve">Una vez que se obtienen las puntuaciones de </w:t>
      </w:r>
      <w:r w:rsidR="00F52FC3">
        <w:rPr>
          <w:rFonts w:ascii="Times New Roman" w:hAnsi="Times New Roman"/>
          <w:iCs/>
          <w:lang w:val="es-ES"/>
        </w:rPr>
        <w:t>popularidad</w:t>
      </w:r>
      <w:r>
        <w:rPr>
          <w:rFonts w:ascii="Times New Roman" w:hAnsi="Times New Roman"/>
          <w:iCs/>
          <w:lang w:val="es-ES"/>
        </w:rPr>
        <w:t>, simpatía y otras percepciones, se calcula el índice de valor para la marca: “Notoriedad x Simpatía x Demás percepciones”.</w:t>
      </w:r>
    </w:p>
    <w:p w14:paraId="7A67704B" w14:textId="77777777" w:rsidR="00692245" w:rsidRPr="000F0D73" w:rsidRDefault="00692245" w:rsidP="00692245">
      <w:pPr>
        <w:widowControl w:val="0"/>
        <w:autoSpaceDE w:val="0"/>
        <w:autoSpaceDN w:val="0"/>
        <w:adjustRightInd w:val="0"/>
        <w:spacing w:line="360" w:lineRule="auto"/>
        <w:jc w:val="both"/>
        <w:rPr>
          <w:rFonts w:ascii="Times New Roman" w:hAnsi="Times New Roman"/>
          <w:iCs/>
          <w:lang w:val="es-ES"/>
        </w:rPr>
      </w:pPr>
    </w:p>
    <w:p w14:paraId="6D4BF4CA" w14:textId="462A4818" w:rsidR="00692245" w:rsidRPr="00567296" w:rsidRDefault="00EA1DAD" w:rsidP="00567296">
      <w:pPr>
        <w:pStyle w:val="Heading4"/>
        <w:rPr>
          <w:rFonts w:ascii="Times New Roman" w:hAnsi="Times New Roman" w:cs="Times New Roman"/>
          <w:color w:val="auto"/>
          <w:lang w:val="es-ES"/>
        </w:rPr>
      </w:pPr>
      <w:proofErr w:type="spellStart"/>
      <w:r w:rsidRPr="00567296">
        <w:rPr>
          <w:rFonts w:ascii="Times New Roman" w:hAnsi="Times New Roman" w:cs="Times New Roman"/>
          <w:color w:val="auto"/>
          <w:lang w:val="es-ES"/>
        </w:rPr>
        <w:t>BrandAsset</w:t>
      </w:r>
      <w:proofErr w:type="spellEnd"/>
      <w:r w:rsidRPr="00567296">
        <w:rPr>
          <w:rFonts w:ascii="Times New Roman" w:hAnsi="Times New Roman" w:cs="Times New Roman"/>
          <w:color w:val="auto"/>
          <w:lang w:val="es-ES"/>
        </w:rPr>
        <w:t xml:space="preserve"> </w:t>
      </w:r>
      <w:proofErr w:type="spellStart"/>
      <w:r w:rsidRPr="00567296">
        <w:rPr>
          <w:rFonts w:ascii="Times New Roman" w:hAnsi="Times New Roman" w:cs="Times New Roman"/>
          <w:color w:val="auto"/>
          <w:lang w:val="es-ES"/>
        </w:rPr>
        <w:t>Valuator</w:t>
      </w:r>
      <w:proofErr w:type="spellEnd"/>
      <w:r w:rsidRPr="00567296">
        <w:rPr>
          <w:rFonts w:ascii="Times New Roman" w:hAnsi="Times New Roman" w:cs="Times New Roman"/>
          <w:color w:val="auto"/>
          <w:lang w:val="es-ES"/>
        </w:rPr>
        <w:t xml:space="preserve"> de Young &amp; </w:t>
      </w:r>
      <w:proofErr w:type="spellStart"/>
      <w:r w:rsidR="00692245" w:rsidRPr="00567296">
        <w:rPr>
          <w:rFonts w:ascii="Times New Roman" w:hAnsi="Times New Roman" w:cs="Times New Roman"/>
          <w:color w:val="auto"/>
          <w:lang w:val="es-ES"/>
        </w:rPr>
        <w:t>Rubicam</w:t>
      </w:r>
      <w:proofErr w:type="spellEnd"/>
    </w:p>
    <w:p w14:paraId="15FAD9DA" w14:textId="77777777" w:rsidR="00692245" w:rsidRPr="000F0D73" w:rsidRDefault="00692245" w:rsidP="00692245">
      <w:pPr>
        <w:widowControl w:val="0"/>
        <w:autoSpaceDE w:val="0"/>
        <w:autoSpaceDN w:val="0"/>
        <w:adjustRightInd w:val="0"/>
        <w:spacing w:line="360" w:lineRule="auto"/>
        <w:ind w:left="37"/>
        <w:jc w:val="both"/>
        <w:rPr>
          <w:rFonts w:ascii="Times New Roman" w:hAnsi="Times New Roman"/>
          <w:iCs/>
          <w:lang w:val="es-ES"/>
        </w:rPr>
      </w:pPr>
    </w:p>
    <w:p w14:paraId="53844C66" w14:textId="77777777" w:rsidR="00692245" w:rsidRDefault="00692245" w:rsidP="00692245">
      <w:pPr>
        <w:spacing w:line="360" w:lineRule="auto"/>
        <w:jc w:val="both"/>
        <w:rPr>
          <w:rFonts w:ascii="Times New Roman" w:hAnsi="Times New Roman"/>
        </w:rPr>
      </w:pPr>
      <w:r>
        <w:rPr>
          <w:rFonts w:ascii="Times New Roman" w:hAnsi="Times New Roman"/>
        </w:rPr>
        <w:t xml:space="preserve">En 1993, la agencia Young &amp; </w:t>
      </w:r>
      <w:proofErr w:type="spellStart"/>
      <w:r>
        <w:rPr>
          <w:rFonts w:ascii="Times New Roman" w:hAnsi="Times New Roman"/>
        </w:rPr>
        <w:t>Rubicam</w:t>
      </w:r>
      <w:proofErr w:type="spellEnd"/>
      <w:r>
        <w:rPr>
          <w:rFonts w:ascii="Times New Roman" w:hAnsi="Times New Roman"/>
        </w:rPr>
        <w:t xml:space="preserve"> comenzó un estudio de marcas a nivel mundial, que en ese entonces abarcaba 450 marcas globales y más de 6000 locales, con una base de 30 000 entrevistados en 19 países. La última investigación fue realizada en 44 países, con más de 350 000 entrevistas sobre 19 500 marcas en total. </w:t>
      </w:r>
    </w:p>
    <w:p w14:paraId="1573B47B" w14:textId="77777777" w:rsidR="00692245" w:rsidRDefault="00692245" w:rsidP="00692245">
      <w:pPr>
        <w:spacing w:line="360" w:lineRule="auto"/>
        <w:jc w:val="both"/>
        <w:rPr>
          <w:rFonts w:ascii="Times New Roman" w:hAnsi="Times New Roman"/>
        </w:rPr>
      </w:pPr>
    </w:p>
    <w:p w14:paraId="12DF9AD8" w14:textId="77777777" w:rsidR="00692245" w:rsidRDefault="00692245" w:rsidP="00692245">
      <w:pPr>
        <w:spacing w:line="360" w:lineRule="auto"/>
        <w:jc w:val="both"/>
        <w:rPr>
          <w:rFonts w:ascii="Times New Roman" w:hAnsi="Times New Roman"/>
        </w:rPr>
      </w:pPr>
      <w:r>
        <w:rPr>
          <w:rFonts w:ascii="Times New Roman" w:hAnsi="Times New Roman"/>
        </w:rPr>
        <w:t xml:space="preserve">Esta metodología agrupa las diferentes percepciones del consumidor sobre una marca en cuatro grandes pilares de evaluación que responden a un grado diferente de </w:t>
      </w:r>
      <w:r>
        <w:rPr>
          <w:rFonts w:ascii="Times New Roman" w:hAnsi="Times New Roman"/>
        </w:rPr>
        <w:lastRenderedPageBreak/>
        <w:t xml:space="preserve">involucramiento y satisfacción con la marca. Estas </w:t>
      </w:r>
      <w:r w:rsidRPr="000F0D73">
        <w:rPr>
          <w:rFonts w:ascii="Times New Roman" w:hAnsi="Times New Roman"/>
        </w:rPr>
        <w:t xml:space="preserve">medidas </w:t>
      </w:r>
      <w:r>
        <w:rPr>
          <w:rFonts w:ascii="Times New Roman" w:hAnsi="Times New Roman"/>
        </w:rPr>
        <w:t>son:</w:t>
      </w:r>
      <w:r w:rsidRPr="000F0D73">
        <w:rPr>
          <w:rFonts w:ascii="Times New Roman" w:hAnsi="Times New Roman"/>
        </w:rPr>
        <w:t xml:space="preserve"> su diferenciación, relevancia, estima y familiaridad. A partir de </w:t>
      </w:r>
      <w:r>
        <w:rPr>
          <w:rFonts w:ascii="Times New Roman" w:hAnsi="Times New Roman"/>
        </w:rPr>
        <w:t>éstas</w:t>
      </w:r>
      <w:r w:rsidRPr="000F0D73">
        <w:rPr>
          <w:rFonts w:ascii="Times New Roman" w:hAnsi="Times New Roman"/>
        </w:rPr>
        <w:t xml:space="preserve"> es posible evaluar el rendimiento actual de las marcas, identificar sus problemas y evaluar su potencial, estableciendo así los conceptos de vitalidad</w:t>
      </w:r>
      <w:r>
        <w:rPr>
          <w:rFonts w:ascii="Times New Roman" w:hAnsi="Times New Roman"/>
        </w:rPr>
        <w:t xml:space="preserve"> y dimensión de la marca. </w:t>
      </w:r>
    </w:p>
    <w:p w14:paraId="274400E0" w14:textId="77777777" w:rsidR="00692245" w:rsidRDefault="00692245" w:rsidP="00692245">
      <w:pPr>
        <w:spacing w:line="360" w:lineRule="auto"/>
        <w:jc w:val="both"/>
        <w:rPr>
          <w:rFonts w:ascii="Times New Roman" w:hAnsi="Times New Roman"/>
        </w:rPr>
      </w:pPr>
    </w:p>
    <w:p w14:paraId="76E251E3" w14:textId="77777777" w:rsidR="00692245" w:rsidRPr="000F0D73" w:rsidRDefault="00692245" w:rsidP="00692245">
      <w:pPr>
        <w:spacing w:line="360" w:lineRule="auto"/>
        <w:jc w:val="both"/>
        <w:rPr>
          <w:rFonts w:ascii="Times New Roman" w:hAnsi="Times New Roman"/>
        </w:rPr>
      </w:pPr>
      <w:r>
        <w:rPr>
          <w:rFonts w:ascii="Times New Roman" w:hAnsi="Times New Roman"/>
        </w:rPr>
        <w:t xml:space="preserve">             </w:t>
      </w:r>
      <w:r>
        <w:rPr>
          <w:rFonts w:ascii="Times New Roman" w:hAnsi="Times New Roman"/>
          <w:noProof/>
          <w:lang w:val="en-IN" w:eastAsia="en-IN"/>
        </w:rPr>
        <w:drawing>
          <wp:inline distT="0" distB="0" distL="0" distR="0" wp14:anchorId="5D560C21" wp14:editId="491C2E45">
            <wp:extent cx="4342880" cy="2446252"/>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 Asset.png"/>
                    <pic:cNvPicPr/>
                  </pic:nvPicPr>
                  <pic:blipFill>
                    <a:blip r:embed="rId15">
                      <a:extLst>
                        <a:ext uri="{28A0092B-C50C-407E-A947-70E740481C1C}">
                          <a14:useLocalDpi xmlns:a14="http://schemas.microsoft.com/office/drawing/2010/main" val="0"/>
                        </a:ext>
                      </a:extLst>
                    </a:blip>
                    <a:stretch>
                      <a:fillRect/>
                    </a:stretch>
                  </pic:blipFill>
                  <pic:spPr>
                    <a:xfrm>
                      <a:off x="0" y="0"/>
                      <a:ext cx="4343235" cy="2446452"/>
                    </a:xfrm>
                    <a:prstGeom prst="rect">
                      <a:avLst/>
                    </a:prstGeom>
                  </pic:spPr>
                </pic:pic>
              </a:graphicData>
            </a:graphic>
          </wp:inline>
        </w:drawing>
      </w:r>
    </w:p>
    <w:p w14:paraId="0665BE41" w14:textId="77777777" w:rsidR="009D4B96" w:rsidRDefault="009D4B96" w:rsidP="00692245">
      <w:pPr>
        <w:spacing w:line="360" w:lineRule="auto"/>
        <w:jc w:val="both"/>
        <w:rPr>
          <w:rFonts w:ascii="Times New Roman" w:hAnsi="Times New Roman"/>
        </w:rPr>
      </w:pPr>
    </w:p>
    <w:p w14:paraId="636C5A5D" w14:textId="1A6E9A36" w:rsidR="00692245" w:rsidRPr="005434E9" w:rsidRDefault="00F52FC3" w:rsidP="00692245">
      <w:pPr>
        <w:spacing w:line="360" w:lineRule="auto"/>
        <w:jc w:val="both"/>
        <w:rPr>
          <w:rFonts w:ascii="Times New Roman" w:hAnsi="Times New Roman"/>
          <w:sz w:val="22"/>
        </w:rPr>
      </w:pPr>
      <w:r>
        <w:rPr>
          <w:rFonts w:ascii="Times New Roman" w:hAnsi="Times New Roman"/>
          <w:sz w:val="22"/>
        </w:rPr>
        <w:t xml:space="preserve">FUENTE: Young &amp; </w:t>
      </w:r>
      <w:proofErr w:type="spellStart"/>
      <w:r>
        <w:rPr>
          <w:rFonts w:ascii="Times New Roman" w:hAnsi="Times New Roman"/>
          <w:sz w:val="22"/>
        </w:rPr>
        <w:t>Rubicam</w:t>
      </w:r>
      <w:proofErr w:type="spellEnd"/>
    </w:p>
    <w:p w14:paraId="32A60B57" w14:textId="77777777" w:rsidR="00352157" w:rsidRPr="000F0D73" w:rsidRDefault="00352157" w:rsidP="00692245">
      <w:pPr>
        <w:spacing w:line="360" w:lineRule="auto"/>
        <w:jc w:val="both"/>
        <w:rPr>
          <w:rFonts w:ascii="Times New Roman" w:hAnsi="Times New Roman"/>
        </w:rPr>
      </w:pPr>
    </w:p>
    <w:p w14:paraId="4ED38703" w14:textId="77777777" w:rsidR="00692245" w:rsidRPr="000F0D73" w:rsidRDefault="00692245" w:rsidP="00692245">
      <w:pPr>
        <w:spacing w:line="360" w:lineRule="auto"/>
        <w:jc w:val="both"/>
        <w:rPr>
          <w:rFonts w:ascii="Times New Roman" w:hAnsi="Times New Roman"/>
        </w:rPr>
      </w:pPr>
      <w:r w:rsidRPr="000F0D73">
        <w:rPr>
          <w:rFonts w:ascii="Times New Roman" w:hAnsi="Times New Roman"/>
        </w:rPr>
        <w:t>La vitalidad de una marca se mide entre la combinación de diferenciación y relevancia.</w:t>
      </w:r>
    </w:p>
    <w:p w14:paraId="23EF6724" w14:textId="77777777" w:rsidR="00692245" w:rsidRPr="000F0D73" w:rsidRDefault="00692245" w:rsidP="00692245">
      <w:pPr>
        <w:ind w:left="2124"/>
        <w:jc w:val="both"/>
        <w:rPr>
          <w:rFonts w:ascii="Times New Roman" w:hAnsi="Times New Roman"/>
          <w:sz w:val="22"/>
          <w:szCs w:val="22"/>
        </w:rPr>
      </w:pPr>
    </w:p>
    <w:p w14:paraId="32549CE1" w14:textId="77777777" w:rsidR="00692245" w:rsidRPr="000F0D73" w:rsidRDefault="00692245" w:rsidP="00692245">
      <w:pPr>
        <w:ind w:left="1418" w:right="567"/>
        <w:jc w:val="both"/>
        <w:rPr>
          <w:rFonts w:ascii="Times New Roman" w:hAnsi="Times New Roman"/>
          <w:sz w:val="22"/>
          <w:szCs w:val="22"/>
        </w:rPr>
      </w:pPr>
      <w:r w:rsidRPr="000F0D73">
        <w:rPr>
          <w:rFonts w:ascii="Times New Roman" w:hAnsi="Times New Roman"/>
          <w:sz w:val="22"/>
          <w:szCs w:val="22"/>
        </w:rPr>
        <w:t>El grado de diferenciación de la marca es clave para su éxito y para la constitución de una identidad fuerte y propia. Una marca tiene que continuamente que demostrar su diferencia. Cuando se lanza, cuando crece y cuando ya es una marca establecida. La diferenciación es la línea de vida de una marca, Este aspecto puede ser crítico en la fase de madurez de la marca, donde generalmente la diferenciación decrece.  (Cerviño, 2002 p. 224)</w:t>
      </w:r>
    </w:p>
    <w:p w14:paraId="7313448B" w14:textId="7C983A4B" w:rsidR="00692245" w:rsidRPr="00FB0549" w:rsidRDefault="00692245" w:rsidP="00692245">
      <w:pPr>
        <w:pStyle w:val="NormalWeb"/>
        <w:spacing w:line="360" w:lineRule="auto"/>
        <w:jc w:val="both"/>
        <w:rPr>
          <w:rFonts w:ascii="Times New Roman" w:hAnsi="Times New Roman"/>
          <w:sz w:val="24"/>
          <w:szCs w:val="24"/>
        </w:rPr>
      </w:pPr>
      <w:r w:rsidRPr="00FB0549">
        <w:rPr>
          <w:rFonts w:ascii="Times New Roman" w:hAnsi="Times New Roman"/>
          <w:iCs/>
          <w:sz w:val="24"/>
          <w:szCs w:val="24"/>
          <w:lang w:val="es-ES"/>
        </w:rPr>
        <w:t xml:space="preserve">La diferenciación de una marca es la base para la elección del consumidor, es su esencia, la que permite distinguir a una marca de otra. </w:t>
      </w:r>
      <w:r w:rsidRPr="00FB0549">
        <w:rPr>
          <w:rFonts w:ascii="Times New Roman" w:hAnsi="Times New Roman"/>
          <w:sz w:val="24"/>
          <w:szCs w:val="24"/>
        </w:rPr>
        <w:t xml:space="preserve">Adicionalmente, </w:t>
      </w:r>
      <w:r>
        <w:rPr>
          <w:rFonts w:ascii="Times New Roman" w:hAnsi="Times New Roman"/>
          <w:sz w:val="24"/>
          <w:szCs w:val="24"/>
        </w:rPr>
        <w:t xml:space="preserve"> esta metodología </w:t>
      </w:r>
      <w:r w:rsidRPr="00FB0549">
        <w:rPr>
          <w:rFonts w:ascii="Times New Roman" w:hAnsi="Times New Roman"/>
          <w:sz w:val="24"/>
          <w:szCs w:val="24"/>
        </w:rPr>
        <w:t xml:space="preserve">demuestra que </w:t>
      </w:r>
      <w:r>
        <w:rPr>
          <w:rFonts w:ascii="Times New Roman" w:hAnsi="Times New Roman"/>
          <w:sz w:val="24"/>
          <w:szCs w:val="24"/>
        </w:rPr>
        <w:t>la</w:t>
      </w:r>
      <w:r w:rsidRPr="00FB0549">
        <w:rPr>
          <w:rFonts w:ascii="Times New Roman" w:hAnsi="Times New Roman"/>
          <w:sz w:val="24"/>
          <w:szCs w:val="24"/>
        </w:rPr>
        <w:t xml:space="preserve"> diferenciación se convierte en un “</w:t>
      </w:r>
      <w:r w:rsidRPr="00F52FC3">
        <w:rPr>
          <w:rFonts w:ascii="Times New Roman" w:hAnsi="Times New Roman"/>
          <w:i/>
          <w:sz w:val="24"/>
          <w:szCs w:val="24"/>
        </w:rPr>
        <w:t>driver</w:t>
      </w:r>
      <w:r>
        <w:rPr>
          <w:rStyle w:val="FootnoteReference"/>
          <w:rFonts w:ascii="Times New Roman" w:hAnsi="Times New Roman"/>
          <w:sz w:val="24"/>
          <w:szCs w:val="24"/>
        </w:rPr>
        <w:footnoteReference w:id="13"/>
      </w:r>
      <w:r w:rsidR="00F52FC3">
        <w:rPr>
          <w:rFonts w:ascii="Times New Roman" w:hAnsi="Times New Roman"/>
          <w:sz w:val="24"/>
          <w:szCs w:val="24"/>
        </w:rPr>
        <w:t>” de rentabilidad. L</w:t>
      </w:r>
      <w:r>
        <w:rPr>
          <w:rFonts w:ascii="Times New Roman" w:hAnsi="Times New Roman"/>
          <w:sz w:val="24"/>
          <w:szCs w:val="24"/>
        </w:rPr>
        <w:t>a consultora ha comparado</w:t>
      </w:r>
      <w:r w:rsidRPr="00FB0549">
        <w:rPr>
          <w:rFonts w:ascii="Times New Roman" w:hAnsi="Times New Roman"/>
          <w:sz w:val="24"/>
          <w:szCs w:val="24"/>
        </w:rPr>
        <w:t xml:space="preserve"> que las marcas que crecieron en diferenciación cuentan con un margen de rentabilidad 50% superior a aquellas que </w:t>
      </w:r>
      <w:r>
        <w:rPr>
          <w:rFonts w:ascii="Times New Roman" w:hAnsi="Times New Roman"/>
          <w:sz w:val="24"/>
          <w:szCs w:val="24"/>
        </w:rPr>
        <w:t>no lo hicieron.</w:t>
      </w:r>
      <w:r w:rsidRPr="00FB0549">
        <w:rPr>
          <w:rFonts w:ascii="Times New Roman" w:hAnsi="Times New Roman"/>
          <w:sz w:val="24"/>
          <w:szCs w:val="24"/>
        </w:rPr>
        <w:t xml:space="preserve"> </w:t>
      </w:r>
      <w:r>
        <w:rPr>
          <w:rFonts w:ascii="Times New Roman" w:hAnsi="Times New Roman"/>
          <w:sz w:val="24"/>
          <w:szCs w:val="24"/>
        </w:rPr>
        <w:t xml:space="preserve"> Un nivel bajo de diferenciación es una alarma que indica que la marca se está apagando, la solución debe ser la innovación y el desarrollo de nuevos productos o servicios. </w:t>
      </w:r>
      <w:sdt>
        <w:sdtPr>
          <w:rPr>
            <w:rFonts w:ascii="Times New Roman" w:hAnsi="Times New Roman"/>
            <w:sz w:val="24"/>
            <w:szCs w:val="24"/>
          </w:rPr>
          <w:id w:val="-1626230979"/>
          <w:citation/>
        </w:sdtPr>
        <w:sdtContent>
          <w:r w:rsidR="00F52FC3">
            <w:rPr>
              <w:rFonts w:ascii="Times New Roman" w:hAnsi="Times New Roman"/>
              <w:sz w:val="24"/>
              <w:szCs w:val="24"/>
            </w:rPr>
            <w:fldChar w:fldCharType="begin"/>
          </w:r>
          <w:r w:rsidR="00F52FC3">
            <w:rPr>
              <w:rFonts w:ascii="Times New Roman" w:hAnsi="Times New Roman"/>
              <w:sz w:val="24"/>
              <w:szCs w:val="24"/>
              <w:lang w:val="es-EC"/>
            </w:rPr>
            <w:instrText xml:space="preserve">CITATION Cer02 \p 224 \l 12298 </w:instrText>
          </w:r>
          <w:r w:rsidR="00F52FC3">
            <w:rPr>
              <w:rFonts w:ascii="Times New Roman" w:hAnsi="Times New Roman"/>
              <w:sz w:val="24"/>
              <w:szCs w:val="24"/>
            </w:rPr>
            <w:fldChar w:fldCharType="separate"/>
          </w:r>
          <w:r w:rsidR="00F52FC3" w:rsidRPr="00F52FC3">
            <w:rPr>
              <w:rFonts w:ascii="Times New Roman" w:hAnsi="Times New Roman"/>
              <w:noProof/>
              <w:sz w:val="24"/>
              <w:szCs w:val="24"/>
              <w:lang w:val="es-EC"/>
            </w:rPr>
            <w:t>(Cerviño, 2002, pág. 224)</w:t>
          </w:r>
          <w:r w:rsidR="00F52FC3">
            <w:rPr>
              <w:rFonts w:ascii="Times New Roman" w:hAnsi="Times New Roman"/>
              <w:sz w:val="24"/>
              <w:szCs w:val="24"/>
            </w:rPr>
            <w:fldChar w:fldCharType="end"/>
          </w:r>
        </w:sdtContent>
      </w:sdt>
    </w:p>
    <w:p w14:paraId="7592BD4C" w14:textId="0B7597B8" w:rsidR="00402AB8" w:rsidRDefault="00692245" w:rsidP="00692245">
      <w:pPr>
        <w:spacing w:line="360" w:lineRule="auto"/>
        <w:jc w:val="both"/>
        <w:rPr>
          <w:rFonts w:ascii="Times New Roman" w:hAnsi="Times New Roman"/>
        </w:rPr>
      </w:pPr>
      <w:r w:rsidRPr="000F0D73">
        <w:rPr>
          <w:rFonts w:ascii="Times New Roman" w:hAnsi="Times New Roman"/>
          <w:iCs/>
          <w:lang w:val="es-ES"/>
        </w:rPr>
        <w:lastRenderedPageBreak/>
        <w:t xml:space="preserve">La relevancia </w:t>
      </w:r>
      <w:r>
        <w:rPr>
          <w:rFonts w:ascii="Times New Roman" w:hAnsi="Times New Roman"/>
          <w:iCs/>
          <w:lang w:val="es-ES"/>
        </w:rPr>
        <w:t>de una marca está relacionada a la pregunta que el</w:t>
      </w:r>
      <w:r w:rsidRPr="000F0D73">
        <w:rPr>
          <w:rFonts w:ascii="Times New Roman" w:hAnsi="Times New Roman"/>
          <w:iCs/>
          <w:lang w:val="es-ES"/>
        </w:rPr>
        <w:t xml:space="preserve"> consumidor</w:t>
      </w:r>
      <w:r>
        <w:rPr>
          <w:rFonts w:ascii="Times New Roman" w:hAnsi="Times New Roman"/>
          <w:iCs/>
          <w:lang w:val="es-ES"/>
        </w:rPr>
        <w:t xml:space="preserve"> se realiza: ¿me dice algo la marca?. Aquellas con mayor relevancia</w:t>
      </w:r>
      <w:r w:rsidRPr="000F0D73">
        <w:rPr>
          <w:rFonts w:ascii="Times New Roman" w:hAnsi="Times New Roman"/>
          <w:iCs/>
          <w:lang w:val="es-ES"/>
        </w:rPr>
        <w:t xml:space="preserve"> son las que cubren las necesidades o deseos del </w:t>
      </w:r>
      <w:r>
        <w:rPr>
          <w:rFonts w:ascii="Times New Roman" w:hAnsi="Times New Roman"/>
          <w:iCs/>
          <w:lang w:val="es-ES"/>
        </w:rPr>
        <w:t>consumidor. Las marcas más exitosas muestran más diferenciación que relevancia, lo que indica que los consumidores perciben las marcas como distintivas y esto es lo que capta su atención</w:t>
      </w:r>
      <w:r>
        <w:rPr>
          <w:rFonts w:ascii="Times New Roman" w:hAnsi="Times New Roman"/>
        </w:rPr>
        <w:t xml:space="preserve">. Una vez lograda la diferenciación, la relevancia es el camino para mantener el poder de la marca, es la clave del contacto con el consumidor. </w:t>
      </w:r>
      <w:r w:rsidR="004133F9">
        <w:rPr>
          <w:rFonts w:ascii="Times New Roman" w:hAnsi="Times New Roman"/>
        </w:rPr>
        <w:t>La</w:t>
      </w:r>
      <w:r w:rsidR="00402AB8">
        <w:rPr>
          <w:rFonts w:ascii="Times New Roman" w:hAnsi="Times New Roman"/>
        </w:rPr>
        <w:t xml:space="preserve"> relación entre diferenciación y relevancia </w:t>
      </w:r>
      <w:r w:rsidR="004133F9">
        <w:rPr>
          <w:rFonts w:ascii="Times New Roman" w:hAnsi="Times New Roman"/>
        </w:rPr>
        <w:t>indica el rendimiento real de la marca desde el punto de vista del consumidor, es decir la vitalidad de la marca.</w:t>
      </w:r>
    </w:p>
    <w:p w14:paraId="5CA9E960" w14:textId="77777777" w:rsidR="004133F9" w:rsidRDefault="004133F9" w:rsidP="00692245">
      <w:pPr>
        <w:spacing w:line="360" w:lineRule="auto"/>
        <w:jc w:val="both"/>
        <w:rPr>
          <w:rFonts w:ascii="Times New Roman" w:hAnsi="Times New Roman"/>
        </w:rPr>
      </w:pPr>
    </w:p>
    <w:p w14:paraId="4966A1FC" w14:textId="69F3B65D" w:rsidR="00692245" w:rsidRPr="000F0D73" w:rsidRDefault="00692245" w:rsidP="00692245">
      <w:pPr>
        <w:spacing w:line="360" w:lineRule="auto"/>
        <w:jc w:val="both"/>
        <w:rPr>
          <w:rFonts w:ascii="Times New Roman" w:hAnsi="Times New Roman"/>
        </w:rPr>
      </w:pPr>
      <w:r w:rsidRPr="000F0D73">
        <w:rPr>
          <w:rFonts w:ascii="Times New Roman" w:hAnsi="Times New Roman"/>
        </w:rPr>
        <w:t>Los otros dos pilares de este modelo son la estima y la familiaridad, que juntos forman la dimensión de la marca. La estima mide la valoración que un consumidor tiene por una marca, es</w:t>
      </w:r>
      <w:r w:rsidR="00496F1C">
        <w:rPr>
          <w:rFonts w:ascii="Times New Roman" w:hAnsi="Times New Roman"/>
        </w:rPr>
        <w:t xml:space="preserve"> decir su aprecio por la misma como respuesta a una completa satisfacción de la promesa de marca. </w:t>
      </w:r>
      <w:r w:rsidRPr="000F0D73">
        <w:rPr>
          <w:rFonts w:ascii="Times New Roman" w:hAnsi="Times New Roman"/>
        </w:rPr>
        <w:t xml:space="preserve">Esto viene dado por dos factores: la percepción de calidad de la </w:t>
      </w:r>
      <w:r w:rsidR="00F52FC3">
        <w:rPr>
          <w:rFonts w:ascii="Times New Roman" w:hAnsi="Times New Roman"/>
        </w:rPr>
        <w:t>misma</w:t>
      </w:r>
      <w:r w:rsidRPr="000F0D73">
        <w:rPr>
          <w:rFonts w:ascii="Times New Roman" w:hAnsi="Times New Roman"/>
        </w:rPr>
        <w:t xml:space="preserve"> y la percepción del consumidor de que una marca está creciendo rápidamente en popularidad.</w:t>
      </w:r>
    </w:p>
    <w:p w14:paraId="01611239" w14:textId="77777777" w:rsidR="00692245" w:rsidRPr="000F0D73" w:rsidRDefault="00692245" w:rsidP="00692245">
      <w:pPr>
        <w:spacing w:line="360" w:lineRule="auto"/>
        <w:jc w:val="both"/>
        <w:rPr>
          <w:rFonts w:ascii="Times New Roman" w:hAnsi="Times New Roman"/>
        </w:rPr>
      </w:pPr>
    </w:p>
    <w:p w14:paraId="0404C7BD" w14:textId="33F5EB84" w:rsidR="00692245" w:rsidRPr="000F0D73" w:rsidRDefault="00496F1C" w:rsidP="00692245">
      <w:pPr>
        <w:spacing w:line="360" w:lineRule="auto"/>
        <w:jc w:val="both"/>
        <w:rPr>
          <w:rFonts w:ascii="Times New Roman" w:hAnsi="Times New Roman"/>
        </w:rPr>
      </w:pPr>
      <w:r>
        <w:rPr>
          <w:rFonts w:ascii="Times New Roman" w:hAnsi="Times New Roman"/>
        </w:rPr>
        <w:t>Finalmente, l</w:t>
      </w:r>
      <w:r w:rsidR="00692245" w:rsidRPr="000F0D73">
        <w:rPr>
          <w:rFonts w:ascii="Times New Roman" w:hAnsi="Times New Roman"/>
        </w:rPr>
        <w:t xml:space="preserve">a familiaridad se refiere a la cantidad de personas que conocen la marca pero a profundidad, es decir, cuántos la entienden de verdad y han interiorizado en su significado. Es el resultado final de todo el proceso de marketing y comunicación y de las experiencias del consumidor con la marca. </w:t>
      </w:r>
    </w:p>
    <w:p w14:paraId="466F4586" w14:textId="77777777" w:rsidR="00692245" w:rsidRDefault="00692245" w:rsidP="00692245">
      <w:pPr>
        <w:spacing w:line="360" w:lineRule="auto"/>
        <w:jc w:val="both"/>
        <w:rPr>
          <w:rFonts w:ascii="Times New Roman" w:hAnsi="Times New Roman"/>
        </w:rPr>
      </w:pPr>
    </w:p>
    <w:p w14:paraId="0874300A" w14:textId="108A5294" w:rsidR="00587D85" w:rsidRDefault="00587D85" w:rsidP="00692245">
      <w:pPr>
        <w:spacing w:line="360" w:lineRule="auto"/>
        <w:jc w:val="both"/>
        <w:rPr>
          <w:rFonts w:ascii="Times New Roman" w:hAnsi="Times New Roman"/>
        </w:rPr>
      </w:pPr>
      <w:r>
        <w:rPr>
          <w:rFonts w:ascii="Times New Roman" w:hAnsi="Times New Roman"/>
        </w:rPr>
        <w:t>Ambos indicadores permiten la elaboración de estrategias y son una alarma para las marcas cuando algo no va bien. Una marca más conocida que preferida por los consumidores es un claro ejemplo de que ésta necesita fortalecer su estima, probablemente es una marca que ha perdido su base de consumidores, muchos aún la recuerdan pero ya no la compran. Por el contrario, una marca con alta estima pero baja en familiaridad sugiere que el reto está en aumentar el conocimiento de la misma.</w:t>
      </w:r>
    </w:p>
    <w:p w14:paraId="05FB30C3" w14:textId="77777777" w:rsidR="00587D85" w:rsidRPr="000F0D73" w:rsidRDefault="00587D85" w:rsidP="00692245">
      <w:pPr>
        <w:spacing w:line="360" w:lineRule="auto"/>
        <w:jc w:val="both"/>
        <w:rPr>
          <w:rFonts w:ascii="Times New Roman" w:hAnsi="Times New Roman"/>
        </w:rPr>
      </w:pPr>
    </w:p>
    <w:p w14:paraId="184DDF0B" w14:textId="579B5DB5" w:rsidR="00587D85" w:rsidRPr="000F0D73" w:rsidRDefault="00692245" w:rsidP="00692245">
      <w:pPr>
        <w:spacing w:line="360" w:lineRule="auto"/>
        <w:jc w:val="both"/>
        <w:rPr>
          <w:rFonts w:ascii="Times New Roman" w:hAnsi="Times New Roman"/>
        </w:rPr>
      </w:pPr>
      <w:r w:rsidRPr="000F0D73">
        <w:rPr>
          <w:rFonts w:ascii="Times New Roman" w:hAnsi="Times New Roman"/>
        </w:rPr>
        <w:t xml:space="preserve">La estima y la familiaridad forman la dimensión de la marca, que determina la fuerza y el potencial de </w:t>
      </w:r>
      <w:r w:rsidR="00F52FC3">
        <w:rPr>
          <w:rFonts w:ascii="Times New Roman" w:hAnsi="Times New Roman"/>
        </w:rPr>
        <w:t>la misma</w:t>
      </w:r>
      <w:r w:rsidRPr="000F0D73">
        <w:rPr>
          <w:rFonts w:ascii="Times New Roman" w:hAnsi="Times New Roman"/>
        </w:rPr>
        <w:t xml:space="preserve"> para el consumidor.</w:t>
      </w:r>
    </w:p>
    <w:p w14:paraId="4756097B" w14:textId="77777777" w:rsidR="00692245" w:rsidRDefault="00692245" w:rsidP="00692245">
      <w:pPr>
        <w:spacing w:line="360" w:lineRule="auto"/>
        <w:jc w:val="both"/>
        <w:rPr>
          <w:rFonts w:ascii="Times New Roman" w:hAnsi="Times New Roman"/>
        </w:rPr>
      </w:pPr>
    </w:p>
    <w:p w14:paraId="1272FBBB" w14:textId="481E8910" w:rsidR="00013960" w:rsidRDefault="00013960" w:rsidP="00692245">
      <w:pPr>
        <w:spacing w:line="360" w:lineRule="auto"/>
        <w:jc w:val="both"/>
        <w:rPr>
          <w:rFonts w:ascii="Times New Roman" w:hAnsi="Times New Roman"/>
        </w:rPr>
      </w:pPr>
      <w:r>
        <w:rPr>
          <w:rFonts w:ascii="Times New Roman" w:hAnsi="Times New Roman"/>
        </w:rPr>
        <w:t>La siguiente matriz</w:t>
      </w:r>
      <w:r w:rsidR="007D0787">
        <w:rPr>
          <w:rFonts w:ascii="Times New Roman" w:hAnsi="Times New Roman"/>
        </w:rPr>
        <w:t xml:space="preserve"> de </w:t>
      </w:r>
      <w:proofErr w:type="spellStart"/>
      <w:r w:rsidR="00F52FC3" w:rsidRPr="00F52FC3">
        <w:rPr>
          <w:rFonts w:ascii="Times New Roman" w:hAnsi="Times New Roman"/>
          <w:i/>
        </w:rPr>
        <w:t>branding</w:t>
      </w:r>
      <w:proofErr w:type="spellEnd"/>
      <w:r>
        <w:rPr>
          <w:rFonts w:ascii="Times New Roman" w:hAnsi="Times New Roman"/>
        </w:rPr>
        <w:t xml:space="preserve">, adaptada de </w:t>
      </w:r>
      <w:r w:rsidR="007D0787">
        <w:rPr>
          <w:rFonts w:ascii="Times New Roman" w:hAnsi="Times New Roman"/>
        </w:rPr>
        <w:t xml:space="preserve">Young &amp; </w:t>
      </w:r>
      <w:proofErr w:type="spellStart"/>
      <w:r w:rsidR="007D0787">
        <w:rPr>
          <w:rFonts w:ascii="Times New Roman" w:hAnsi="Times New Roman"/>
        </w:rPr>
        <w:t>Rubicam</w:t>
      </w:r>
      <w:proofErr w:type="spellEnd"/>
      <w:r w:rsidR="007D0787">
        <w:rPr>
          <w:rFonts w:ascii="Times New Roman" w:hAnsi="Times New Roman"/>
        </w:rPr>
        <w:t>, indica las oportunidades de las marcas en cada sector:</w:t>
      </w:r>
    </w:p>
    <w:p w14:paraId="1034AD69" w14:textId="77777777" w:rsidR="007D0787" w:rsidRDefault="007D0787" w:rsidP="00692245">
      <w:pPr>
        <w:spacing w:line="360" w:lineRule="auto"/>
        <w:jc w:val="both"/>
        <w:rPr>
          <w:rFonts w:ascii="Times New Roman" w:hAnsi="Times New Roman"/>
        </w:rPr>
      </w:pPr>
    </w:p>
    <w:p w14:paraId="5DC864C4" w14:textId="314FACD0" w:rsidR="007D0787" w:rsidRDefault="005135DB" w:rsidP="00692245">
      <w:pPr>
        <w:spacing w:line="360" w:lineRule="auto"/>
        <w:jc w:val="both"/>
        <w:rPr>
          <w:rFonts w:ascii="Times New Roman" w:hAnsi="Times New Roman"/>
        </w:rPr>
      </w:pPr>
      <w:r>
        <w:rPr>
          <w:rFonts w:ascii="Times New Roman" w:hAnsi="Times New Roman"/>
        </w:rPr>
        <w:lastRenderedPageBreak/>
        <w:t xml:space="preserve">                             </w:t>
      </w:r>
      <w:r>
        <w:rPr>
          <w:rFonts w:ascii="Times New Roman" w:hAnsi="Times New Roman"/>
          <w:noProof/>
          <w:lang w:val="en-IN" w:eastAsia="en-IN"/>
        </w:rPr>
        <w:drawing>
          <wp:inline distT="0" distB="0" distL="0" distR="0" wp14:anchorId="73B9FFD7" wp14:editId="525A4391">
            <wp:extent cx="2560580" cy="2505808"/>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riz.png"/>
                    <pic:cNvPicPr/>
                  </pic:nvPicPr>
                  <pic:blipFill>
                    <a:blip r:embed="rId16">
                      <a:extLst>
                        <a:ext uri="{28A0092B-C50C-407E-A947-70E740481C1C}">
                          <a14:useLocalDpi xmlns:a14="http://schemas.microsoft.com/office/drawing/2010/main" val="0"/>
                        </a:ext>
                      </a:extLst>
                    </a:blip>
                    <a:stretch>
                      <a:fillRect/>
                    </a:stretch>
                  </pic:blipFill>
                  <pic:spPr>
                    <a:xfrm>
                      <a:off x="0" y="0"/>
                      <a:ext cx="2562281" cy="2507472"/>
                    </a:xfrm>
                    <a:prstGeom prst="rect">
                      <a:avLst/>
                    </a:prstGeom>
                  </pic:spPr>
                </pic:pic>
              </a:graphicData>
            </a:graphic>
          </wp:inline>
        </w:drawing>
      </w:r>
    </w:p>
    <w:p w14:paraId="408388E4" w14:textId="77777777" w:rsidR="005135DB" w:rsidRDefault="005135DB" w:rsidP="00692245">
      <w:pPr>
        <w:spacing w:line="360" w:lineRule="auto"/>
        <w:jc w:val="both"/>
        <w:rPr>
          <w:rFonts w:ascii="Times New Roman" w:hAnsi="Times New Roman"/>
        </w:rPr>
      </w:pPr>
    </w:p>
    <w:p w14:paraId="58A580A7" w14:textId="316232FB" w:rsidR="005135DB" w:rsidRPr="005135DB" w:rsidRDefault="005135DB" w:rsidP="005135DB">
      <w:pPr>
        <w:pStyle w:val="ListParagraph"/>
        <w:numPr>
          <w:ilvl w:val="0"/>
          <w:numId w:val="7"/>
        </w:numPr>
        <w:spacing w:line="360" w:lineRule="auto"/>
        <w:jc w:val="both"/>
        <w:rPr>
          <w:rFonts w:ascii="Times New Roman" w:hAnsi="Times New Roman"/>
        </w:rPr>
      </w:pPr>
      <w:r w:rsidRPr="005135DB">
        <w:rPr>
          <w:rFonts w:ascii="Times New Roman" w:hAnsi="Times New Roman"/>
        </w:rPr>
        <w:t>Por lo general las marcas que se sitúan en este cuadrante son nuevas y la diferenciación y relevancia apenas están comenzando.</w:t>
      </w:r>
    </w:p>
    <w:p w14:paraId="137C9AD0" w14:textId="41F25C10" w:rsidR="005135DB" w:rsidRDefault="005135DB" w:rsidP="005135DB">
      <w:pPr>
        <w:pStyle w:val="ListParagraph"/>
        <w:numPr>
          <w:ilvl w:val="0"/>
          <w:numId w:val="7"/>
        </w:numPr>
        <w:spacing w:line="360" w:lineRule="auto"/>
        <w:jc w:val="both"/>
        <w:rPr>
          <w:rFonts w:ascii="Times New Roman" w:hAnsi="Times New Roman"/>
        </w:rPr>
      </w:pPr>
      <w:r>
        <w:rPr>
          <w:rFonts w:ascii="Times New Roman" w:hAnsi="Times New Roman"/>
        </w:rPr>
        <w:t>En este cuadrante la vitalidad es alta y las oportu</w:t>
      </w:r>
      <w:r w:rsidR="00C04D22">
        <w:rPr>
          <w:rFonts w:ascii="Times New Roman" w:hAnsi="Times New Roman"/>
        </w:rPr>
        <w:t>nidades para las marcas son grandes. El reto es desarrollar la estima</w:t>
      </w:r>
      <w:r w:rsidR="004449D6">
        <w:rPr>
          <w:rFonts w:ascii="Times New Roman" w:hAnsi="Times New Roman"/>
        </w:rPr>
        <w:t xml:space="preserve"> y reforzar la percepción del consumidor haciendo la marca más accesible.</w:t>
      </w:r>
    </w:p>
    <w:p w14:paraId="3A9D5C80" w14:textId="142B57B9" w:rsidR="004449D6" w:rsidRDefault="00EC7EE2" w:rsidP="005135DB">
      <w:pPr>
        <w:pStyle w:val="ListParagraph"/>
        <w:numPr>
          <w:ilvl w:val="0"/>
          <w:numId w:val="7"/>
        </w:numPr>
        <w:spacing w:line="360" w:lineRule="auto"/>
        <w:jc w:val="both"/>
        <w:rPr>
          <w:rFonts w:ascii="Times New Roman" w:hAnsi="Times New Roman"/>
        </w:rPr>
      </w:pPr>
      <w:r>
        <w:rPr>
          <w:rFonts w:ascii="Times New Roman" w:hAnsi="Times New Roman"/>
        </w:rPr>
        <w:t>Aquí las marcas están en crecimien</w:t>
      </w:r>
      <w:r w:rsidR="00F52FC3">
        <w:rPr>
          <w:rFonts w:ascii="Times New Roman" w:hAnsi="Times New Roman"/>
        </w:rPr>
        <w:t>to</w:t>
      </w:r>
      <w:r>
        <w:rPr>
          <w:rFonts w:ascii="Times New Roman" w:hAnsi="Times New Roman"/>
        </w:rPr>
        <w:t>, son consideradas de buena calidad y popularidad.</w:t>
      </w:r>
    </w:p>
    <w:p w14:paraId="77D8122B" w14:textId="77777777" w:rsidR="00B55C7A" w:rsidRDefault="000442EC" w:rsidP="005135DB">
      <w:pPr>
        <w:pStyle w:val="ListParagraph"/>
        <w:numPr>
          <w:ilvl w:val="0"/>
          <w:numId w:val="7"/>
        </w:numPr>
        <w:spacing w:line="360" w:lineRule="auto"/>
        <w:jc w:val="both"/>
        <w:rPr>
          <w:rFonts w:ascii="Times New Roman" w:hAnsi="Times New Roman"/>
        </w:rPr>
      </w:pPr>
      <w:r>
        <w:rPr>
          <w:rFonts w:ascii="Times New Roman" w:hAnsi="Times New Roman"/>
        </w:rPr>
        <w:t>Esta es una zona de peligro para las marcas, pues la diferenciación y la relevancia están deteriorándose, es una clara alarma de que la marca necesita atención.</w:t>
      </w:r>
    </w:p>
    <w:p w14:paraId="1BCE6041" w14:textId="77777777" w:rsidR="00B55C7A" w:rsidRDefault="00B55C7A" w:rsidP="00B55C7A">
      <w:pPr>
        <w:spacing w:line="360" w:lineRule="auto"/>
        <w:jc w:val="both"/>
        <w:rPr>
          <w:rFonts w:ascii="Times New Roman" w:hAnsi="Times New Roman"/>
        </w:rPr>
      </w:pPr>
    </w:p>
    <w:p w14:paraId="1CB4DDAE" w14:textId="29E04546" w:rsidR="00EC7EE2" w:rsidRDefault="00B55C7A" w:rsidP="00B55C7A">
      <w:pPr>
        <w:spacing w:line="360" w:lineRule="auto"/>
        <w:jc w:val="both"/>
        <w:rPr>
          <w:rFonts w:ascii="Times New Roman" w:hAnsi="Times New Roman"/>
        </w:rPr>
      </w:pPr>
      <w:r>
        <w:rPr>
          <w:rFonts w:ascii="Times New Roman" w:hAnsi="Times New Roman"/>
        </w:rPr>
        <w:t>De esta matriz se pueden sacar los siguientes análisis:</w:t>
      </w:r>
      <w:r w:rsidR="000442EC" w:rsidRPr="00B55C7A">
        <w:rPr>
          <w:rFonts w:ascii="Times New Roman" w:hAnsi="Times New Roman"/>
        </w:rPr>
        <w:t xml:space="preserve"> </w:t>
      </w:r>
    </w:p>
    <w:p w14:paraId="574F5E93" w14:textId="01DD1EE2" w:rsidR="00B55C7A" w:rsidRPr="00EB6EA3" w:rsidRDefault="00EB6EA3" w:rsidP="00EB6EA3">
      <w:pPr>
        <w:pStyle w:val="ListParagraph"/>
        <w:numPr>
          <w:ilvl w:val="0"/>
          <w:numId w:val="4"/>
        </w:numPr>
        <w:spacing w:line="360" w:lineRule="auto"/>
        <w:jc w:val="both"/>
        <w:rPr>
          <w:rFonts w:ascii="Times New Roman" w:hAnsi="Times New Roman"/>
        </w:rPr>
      </w:pPr>
      <w:r w:rsidRPr="00EB6EA3">
        <w:rPr>
          <w:rFonts w:ascii="Times New Roman" w:hAnsi="Times New Roman"/>
        </w:rPr>
        <w:t>La diferenciación es el motor de una marca</w:t>
      </w:r>
    </w:p>
    <w:p w14:paraId="1CE9D740" w14:textId="79372515" w:rsidR="00EB6EA3" w:rsidRDefault="00EB6EA3" w:rsidP="00EB6EA3">
      <w:pPr>
        <w:pStyle w:val="ListParagraph"/>
        <w:numPr>
          <w:ilvl w:val="0"/>
          <w:numId w:val="4"/>
        </w:numPr>
        <w:spacing w:line="360" w:lineRule="auto"/>
        <w:jc w:val="both"/>
        <w:rPr>
          <w:rFonts w:ascii="Times New Roman" w:hAnsi="Times New Roman"/>
        </w:rPr>
      </w:pPr>
      <w:r>
        <w:rPr>
          <w:rFonts w:ascii="Times New Roman" w:hAnsi="Times New Roman"/>
        </w:rPr>
        <w:t>La relevancia de una marca es la llave para la penetración en el mercado</w:t>
      </w:r>
    </w:p>
    <w:p w14:paraId="605903BA" w14:textId="56FBF30C" w:rsidR="0095523E" w:rsidRDefault="0095523E" w:rsidP="00EB6EA3">
      <w:pPr>
        <w:pStyle w:val="ListParagraph"/>
        <w:numPr>
          <w:ilvl w:val="0"/>
          <w:numId w:val="4"/>
        </w:numPr>
        <w:spacing w:line="360" w:lineRule="auto"/>
        <w:jc w:val="both"/>
        <w:rPr>
          <w:rFonts w:ascii="Times New Roman" w:hAnsi="Times New Roman"/>
        </w:rPr>
      </w:pPr>
      <w:r>
        <w:rPr>
          <w:rFonts w:ascii="Times New Roman" w:hAnsi="Times New Roman"/>
        </w:rPr>
        <w:t>La estima y la familiaridad son el resultado de la experiencia del consumidor con la marca</w:t>
      </w:r>
    </w:p>
    <w:p w14:paraId="231E2847" w14:textId="77777777" w:rsidR="0095523E" w:rsidRDefault="0095523E" w:rsidP="0095523E">
      <w:pPr>
        <w:spacing w:line="360" w:lineRule="auto"/>
        <w:ind w:left="37"/>
        <w:jc w:val="both"/>
        <w:rPr>
          <w:rFonts w:ascii="Times New Roman" w:hAnsi="Times New Roman"/>
        </w:rPr>
      </w:pPr>
    </w:p>
    <w:p w14:paraId="383269AA" w14:textId="2AABB51E" w:rsidR="00EA1DAD" w:rsidRPr="0095523E" w:rsidRDefault="00EA1DAD" w:rsidP="0095523E">
      <w:pPr>
        <w:spacing w:line="360" w:lineRule="auto"/>
        <w:ind w:left="37"/>
        <w:jc w:val="both"/>
        <w:rPr>
          <w:rFonts w:ascii="Times New Roman" w:hAnsi="Times New Roman"/>
        </w:rPr>
      </w:pPr>
      <w:r>
        <w:rPr>
          <w:rFonts w:ascii="Times New Roman" w:hAnsi="Times New Roman"/>
        </w:rPr>
        <w:t xml:space="preserve">Por último, es importante mencionar que la metodología de </w:t>
      </w:r>
      <w:proofErr w:type="spellStart"/>
      <w:r>
        <w:rPr>
          <w:rFonts w:ascii="Times New Roman" w:hAnsi="Times New Roman"/>
        </w:rPr>
        <w:t>BrandAsset</w:t>
      </w:r>
      <w:proofErr w:type="spellEnd"/>
      <w:r>
        <w:rPr>
          <w:rFonts w:ascii="Times New Roman" w:hAnsi="Times New Roman"/>
        </w:rPr>
        <w:t xml:space="preserve"> </w:t>
      </w:r>
      <w:proofErr w:type="spellStart"/>
      <w:r>
        <w:rPr>
          <w:rFonts w:ascii="Times New Roman" w:hAnsi="Times New Roman"/>
        </w:rPr>
        <w:t>Valuator</w:t>
      </w:r>
      <w:proofErr w:type="spellEnd"/>
      <w:r>
        <w:rPr>
          <w:rFonts w:ascii="Times New Roman" w:hAnsi="Times New Roman"/>
        </w:rPr>
        <w:t xml:space="preserve"> rompe con el esquema de evaluar las marcas por categorías de productos</w:t>
      </w:r>
      <w:r w:rsidR="0008443E">
        <w:rPr>
          <w:rFonts w:ascii="Times New Roman" w:hAnsi="Times New Roman"/>
        </w:rPr>
        <w:t xml:space="preserve">, sino que las incorpora sin distinción en la mente del consumidor, permitiendo formular que algunas marcas trascienden sus mercados y categorías y que los consumidores asocian las marcas por cualidades comunes percibidas. </w:t>
      </w:r>
    </w:p>
    <w:p w14:paraId="60455F62" w14:textId="77777777" w:rsidR="005135DB" w:rsidRPr="000F0D73" w:rsidRDefault="005135DB" w:rsidP="00692245">
      <w:pPr>
        <w:spacing w:line="360" w:lineRule="auto"/>
        <w:jc w:val="both"/>
        <w:rPr>
          <w:rFonts w:ascii="Times New Roman" w:hAnsi="Times New Roman"/>
        </w:rPr>
      </w:pPr>
    </w:p>
    <w:p w14:paraId="4AB6976A" w14:textId="77777777" w:rsidR="00692245" w:rsidRPr="00567296" w:rsidRDefault="00692245" w:rsidP="00567296">
      <w:pPr>
        <w:pStyle w:val="Heading4"/>
        <w:rPr>
          <w:rFonts w:ascii="Times New Roman" w:hAnsi="Times New Roman" w:cs="Times New Roman"/>
          <w:color w:val="auto"/>
        </w:rPr>
      </w:pPr>
      <w:proofErr w:type="spellStart"/>
      <w:r w:rsidRPr="00567296">
        <w:rPr>
          <w:rFonts w:ascii="Times New Roman" w:hAnsi="Times New Roman" w:cs="Times New Roman"/>
          <w:color w:val="auto"/>
        </w:rPr>
        <w:lastRenderedPageBreak/>
        <w:t>BrandDynamics</w:t>
      </w:r>
      <w:proofErr w:type="spellEnd"/>
      <w:r w:rsidRPr="00567296">
        <w:rPr>
          <w:rFonts w:ascii="Times New Roman" w:hAnsi="Times New Roman" w:cs="Times New Roman"/>
          <w:color w:val="auto"/>
        </w:rPr>
        <w:t xml:space="preserve"> y BRANDZ de </w:t>
      </w:r>
      <w:proofErr w:type="spellStart"/>
      <w:r w:rsidRPr="00567296">
        <w:rPr>
          <w:rFonts w:ascii="Times New Roman" w:hAnsi="Times New Roman" w:cs="Times New Roman"/>
          <w:color w:val="auto"/>
        </w:rPr>
        <w:t>Millward</w:t>
      </w:r>
      <w:proofErr w:type="spellEnd"/>
      <w:r w:rsidRPr="00567296">
        <w:rPr>
          <w:rFonts w:ascii="Times New Roman" w:hAnsi="Times New Roman" w:cs="Times New Roman"/>
          <w:color w:val="auto"/>
        </w:rPr>
        <w:t xml:space="preserve"> Brown International</w:t>
      </w:r>
    </w:p>
    <w:p w14:paraId="59DB8E47" w14:textId="77777777" w:rsidR="00692245" w:rsidRPr="000F0D73" w:rsidRDefault="00692245" w:rsidP="00692245">
      <w:pPr>
        <w:pStyle w:val="ListParagraph"/>
        <w:spacing w:line="360" w:lineRule="auto"/>
        <w:ind w:left="397"/>
        <w:jc w:val="both"/>
        <w:rPr>
          <w:rFonts w:ascii="Times New Roman" w:hAnsi="Times New Roman"/>
        </w:rPr>
      </w:pPr>
    </w:p>
    <w:p w14:paraId="087AB518" w14:textId="2F226FFF" w:rsidR="00761C50" w:rsidRDefault="00692245" w:rsidP="00692245">
      <w:pPr>
        <w:spacing w:line="360" w:lineRule="auto"/>
        <w:jc w:val="both"/>
        <w:rPr>
          <w:rFonts w:ascii="Times New Roman" w:hAnsi="Times New Roman"/>
        </w:rPr>
      </w:pPr>
      <w:r w:rsidRPr="000F0D73">
        <w:rPr>
          <w:rFonts w:ascii="Times New Roman" w:hAnsi="Times New Roman"/>
        </w:rPr>
        <w:t>Este método se configura como una herramienta para evaluar y analizar por qué las marcas son fuertes y cómo se form</w:t>
      </w:r>
      <w:r w:rsidR="00F52FC3">
        <w:rPr>
          <w:rFonts w:ascii="Times New Roman" w:hAnsi="Times New Roman"/>
        </w:rPr>
        <w:t>an los vínculos cliente – marca;</w:t>
      </w:r>
      <w:r w:rsidR="00DD537D">
        <w:rPr>
          <w:rFonts w:ascii="Times New Roman" w:hAnsi="Times New Roman"/>
        </w:rPr>
        <w:t xml:space="preserve"> a diferencia del método de Young &amp; </w:t>
      </w:r>
      <w:proofErr w:type="spellStart"/>
      <w:r w:rsidR="00DD537D">
        <w:rPr>
          <w:rFonts w:ascii="Times New Roman" w:hAnsi="Times New Roman"/>
        </w:rPr>
        <w:t>Rubicam</w:t>
      </w:r>
      <w:proofErr w:type="spellEnd"/>
      <w:r w:rsidR="00DD537D">
        <w:rPr>
          <w:rFonts w:ascii="Times New Roman" w:hAnsi="Times New Roman"/>
        </w:rPr>
        <w:t xml:space="preserve">, este evalúa la fuerza de las marcas dentro </w:t>
      </w:r>
      <w:r w:rsidR="00761C50">
        <w:rPr>
          <w:rFonts w:ascii="Times New Roman" w:hAnsi="Times New Roman"/>
        </w:rPr>
        <w:t>de cada categoría de productos.</w:t>
      </w:r>
      <w:r w:rsidRPr="000F0D73">
        <w:rPr>
          <w:rFonts w:ascii="Times New Roman" w:hAnsi="Times New Roman"/>
        </w:rPr>
        <w:t xml:space="preserve"> </w:t>
      </w:r>
    </w:p>
    <w:p w14:paraId="27497CF1" w14:textId="77777777" w:rsidR="00761C50" w:rsidRDefault="00761C50" w:rsidP="00692245">
      <w:pPr>
        <w:spacing w:line="360" w:lineRule="auto"/>
        <w:jc w:val="both"/>
        <w:rPr>
          <w:rFonts w:ascii="Times New Roman" w:hAnsi="Times New Roman"/>
        </w:rPr>
      </w:pPr>
    </w:p>
    <w:p w14:paraId="56EE32A7" w14:textId="2B22DF9C" w:rsidR="00692245" w:rsidRPr="000F0D73" w:rsidRDefault="00692245" w:rsidP="00692245">
      <w:pPr>
        <w:spacing w:line="360" w:lineRule="auto"/>
        <w:jc w:val="both"/>
        <w:rPr>
          <w:rFonts w:ascii="Times New Roman" w:hAnsi="Times New Roman"/>
        </w:rPr>
      </w:pPr>
      <w:r w:rsidRPr="000F0D73">
        <w:rPr>
          <w:rFonts w:ascii="Times New Roman" w:hAnsi="Times New Roman"/>
        </w:rPr>
        <w:t>Para evaluar este grado de relación, el modelo divide la misma en cinco niveles que van desde el conocimiento de la marca hasta el compromiso con la misma.  Se establece cuántos consumidores llegan a cada nivel, creando así la pirámide de la marca estudiada. Después se analiza cómo los consumidores pasan de un nivel a otro en la pirámide y finalmente se estudia cuáles son los motivos fundamentales que consiguen que un consumidor cambie de nivel.</w:t>
      </w:r>
    </w:p>
    <w:p w14:paraId="0B1A09FC" w14:textId="77777777" w:rsidR="00692245" w:rsidRPr="000F0D73" w:rsidRDefault="00692245" w:rsidP="00692245">
      <w:pPr>
        <w:spacing w:line="360" w:lineRule="auto"/>
        <w:jc w:val="both"/>
        <w:rPr>
          <w:rFonts w:ascii="Times New Roman" w:hAnsi="Times New Roman"/>
        </w:rPr>
      </w:pPr>
    </w:p>
    <w:p w14:paraId="00FDCFCF" w14:textId="77777777" w:rsidR="00692245" w:rsidRPr="000F0D73" w:rsidRDefault="00692245" w:rsidP="00692245">
      <w:pPr>
        <w:spacing w:line="360" w:lineRule="auto"/>
        <w:jc w:val="both"/>
        <w:rPr>
          <w:rFonts w:ascii="Times New Roman" w:hAnsi="Times New Roman"/>
        </w:rPr>
      </w:pPr>
      <w:r w:rsidRPr="000F0D73">
        <w:rPr>
          <w:rFonts w:ascii="Times New Roman" w:hAnsi="Times New Roman"/>
        </w:rPr>
        <w:t xml:space="preserve">Los cinco niveles de la pirámide de </w:t>
      </w:r>
      <w:proofErr w:type="spellStart"/>
      <w:r w:rsidRPr="000F0D73">
        <w:rPr>
          <w:rFonts w:ascii="Times New Roman" w:hAnsi="Times New Roman"/>
        </w:rPr>
        <w:t>Millward</w:t>
      </w:r>
      <w:proofErr w:type="spellEnd"/>
      <w:r w:rsidRPr="000F0D73">
        <w:rPr>
          <w:rFonts w:ascii="Times New Roman" w:hAnsi="Times New Roman"/>
        </w:rPr>
        <w:t xml:space="preserve"> Brown son: presencia, relevancia, funcionamiento, ventaja y compromiso.</w:t>
      </w:r>
    </w:p>
    <w:p w14:paraId="2419E1B6" w14:textId="77777777" w:rsidR="00692245" w:rsidRPr="000F0D73" w:rsidRDefault="00692245" w:rsidP="00692245">
      <w:pPr>
        <w:spacing w:line="360" w:lineRule="auto"/>
        <w:jc w:val="both"/>
        <w:rPr>
          <w:rFonts w:ascii="Times New Roman" w:hAnsi="Times New Roman"/>
        </w:rPr>
      </w:pPr>
    </w:p>
    <w:p w14:paraId="0FF4CEB9" w14:textId="77777777" w:rsidR="00692245" w:rsidRDefault="00692245" w:rsidP="00567296">
      <w:pPr>
        <w:ind w:left="1418" w:right="567"/>
        <w:jc w:val="both"/>
        <w:rPr>
          <w:rFonts w:ascii="Times New Roman" w:hAnsi="Times New Roman"/>
          <w:sz w:val="22"/>
          <w:szCs w:val="22"/>
        </w:rPr>
      </w:pPr>
      <w:r w:rsidRPr="000F0D73">
        <w:rPr>
          <w:rFonts w:ascii="Times New Roman" w:hAnsi="Times New Roman"/>
          <w:sz w:val="22"/>
          <w:szCs w:val="22"/>
        </w:rPr>
        <w:t xml:space="preserve">El sistema </w:t>
      </w:r>
      <w:proofErr w:type="spellStart"/>
      <w:r w:rsidRPr="000F0D73">
        <w:rPr>
          <w:rFonts w:ascii="Times New Roman" w:hAnsi="Times New Roman"/>
          <w:sz w:val="22"/>
          <w:szCs w:val="22"/>
        </w:rPr>
        <w:t>BrandDynamics</w:t>
      </w:r>
      <w:proofErr w:type="spellEnd"/>
      <w:r w:rsidRPr="000F0D73">
        <w:rPr>
          <w:rFonts w:ascii="Times New Roman" w:hAnsi="Times New Roman"/>
          <w:sz w:val="22"/>
          <w:szCs w:val="22"/>
        </w:rPr>
        <w:t xml:space="preserve"> es una herramienta que se centra en el estudio de la lealtad de los consumidores y la relación del individuo con la marca. Este enfoque asume que, para la mayor parte de las marcas, un reducido número de consumidores es responsable de una gran proporción de las ventas. Es decir, los usuarios fieles son mucho más valiosos que los ocasionales. (Cerviño, 2002, p.232)</w:t>
      </w:r>
    </w:p>
    <w:p w14:paraId="10989F1E" w14:textId="77777777" w:rsidR="009F0DDA" w:rsidRDefault="009F0DDA" w:rsidP="00567296">
      <w:pPr>
        <w:ind w:left="1418" w:right="567"/>
        <w:jc w:val="both"/>
        <w:rPr>
          <w:rFonts w:ascii="Times New Roman" w:hAnsi="Times New Roman"/>
          <w:sz w:val="22"/>
          <w:szCs w:val="22"/>
        </w:rPr>
      </w:pPr>
    </w:p>
    <w:p w14:paraId="4A1D051C" w14:textId="77777777" w:rsidR="009F0DDA" w:rsidRPr="000F0D73" w:rsidRDefault="009F0DDA" w:rsidP="00567296">
      <w:pPr>
        <w:ind w:left="1418" w:right="567"/>
        <w:jc w:val="both"/>
        <w:rPr>
          <w:rFonts w:ascii="Times New Roman" w:hAnsi="Times New Roman"/>
          <w:sz w:val="22"/>
          <w:szCs w:val="22"/>
        </w:rPr>
      </w:pPr>
    </w:p>
    <w:p w14:paraId="3DAB58C0" w14:textId="77777777" w:rsidR="00692245" w:rsidRDefault="00692245" w:rsidP="00692245">
      <w:pPr>
        <w:spacing w:line="360" w:lineRule="auto"/>
        <w:jc w:val="both"/>
        <w:rPr>
          <w:rFonts w:ascii="Times New Roman" w:hAnsi="Times New Roman"/>
        </w:rPr>
      </w:pPr>
    </w:p>
    <w:p w14:paraId="494AE113" w14:textId="73E91C2A" w:rsidR="00761C50" w:rsidRDefault="00F46B42" w:rsidP="00692245">
      <w:pPr>
        <w:spacing w:line="360" w:lineRule="auto"/>
        <w:jc w:val="both"/>
        <w:rPr>
          <w:rFonts w:ascii="Times New Roman" w:hAnsi="Times New Roman"/>
        </w:rPr>
      </w:pPr>
      <w:r>
        <w:rPr>
          <w:rFonts w:ascii="Times New Roman" w:hAnsi="Times New Roman"/>
          <w:noProof/>
          <w:lang w:val="en-IN" w:eastAsia="en-IN"/>
        </w:rPr>
        <mc:AlternateContent>
          <mc:Choice Requires="wps">
            <w:drawing>
              <wp:anchor distT="0" distB="0" distL="114300" distR="114300" simplePos="0" relativeHeight="251658240" behindDoc="0" locked="0" layoutInCell="1" allowOverlap="1" wp14:anchorId="18835D27" wp14:editId="501BF24A">
                <wp:simplePos x="0" y="0"/>
                <wp:positionH relativeFrom="margin">
                  <wp:posOffset>334549</wp:posOffset>
                </wp:positionH>
                <wp:positionV relativeFrom="margin">
                  <wp:posOffset>6476941</wp:posOffset>
                </wp:positionV>
                <wp:extent cx="2057400" cy="571500"/>
                <wp:effectExtent l="533400" t="0" r="457200" b="0"/>
                <wp:wrapNone/>
                <wp:docPr id="7" name="Flecha a la derecha con bandas 7"/>
                <wp:cNvGraphicFramePr/>
                <a:graphic xmlns:a="http://schemas.openxmlformats.org/drawingml/2006/main">
                  <a:graphicData uri="http://schemas.microsoft.com/office/word/2010/wordprocessingShape">
                    <wps:wsp>
                      <wps:cNvSpPr/>
                      <wps:spPr>
                        <a:xfrm rot="18546568">
                          <a:off x="0" y="0"/>
                          <a:ext cx="2057400" cy="571500"/>
                        </a:xfrm>
                        <a:prstGeom prst="stripedRightArrow">
                          <a:avLst/>
                        </a:prstGeom>
                      </wps:spPr>
                      <wps:style>
                        <a:lnRef idx="1">
                          <a:schemeClr val="accent1"/>
                        </a:lnRef>
                        <a:fillRef idx="3">
                          <a:schemeClr val="accent1"/>
                        </a:fillRef>
                        <a:effectRef idx="2">
                          <a:schemeClr val="accent1"/>
                        </a:effectRef>
                        <a:fontRef idx="minor">
                          <a:schemeClr val="lt1"/>
                        </a:fontRef>
                      </wps:style>
                      <wps:txbx>
                        <w:txbxContent>
                          <w:p w14:paraId="094F902C" w14:textId="49FC9BB2" w:rsidR="009F0DDA" w:rsidRDefault="009F0DDA" w:rsidP="00457047">
                            <w:pPr>
                              <w:jc w:val="center"/>
                            </w:pPr>
                            <w:r>
                              <w:t>Fidelidad Creciente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echa a la derecha con bandas 7" o:spid="_x0000_s1026" type="#_x0000_t93" style="position:absolute;left:0;text-align:left;margin-left:26.35pt;margin-top:510pt;width:162pt;height:45pt;rotation:-3335162fd;z-index:251658240;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" adj="18600" fillcolor="#4f81bd [3204]" strokecolor="#4579b8 [3044]">
                <v:fill color2="#a7bfde [1620]" rotate="t" angle="180" focus="100%" type="gradient">
                  <o:fill v:ext="view" type="gradientUnscaled"/>
                </v:fill>
                <v:shadow on="t" color="black" opacity="22937f" origin=",.5" offset="0,.63889mm"/>
                <v:textbox>
                  <w:txbxContent>
                    <w:p w14:paraId="094F902C" w14:textId="49FC9BB2" w:rsidR="009F0DDA" w:rsidRDefault="009F0DDA" w:rsidP="00457047">
                      <w:pPr>
                        <w:jc w:val="center"/>
                      </w:pPr>
                      <w:r>
                        <w:t>Fidelidad Creciente</w:t>
                      </w:r>
                    </w:p>
                  </w:txbxContent>
                </v:textbox>
                <w10:wrap anchorx="margin" anchory="margin"/>
              </v:shape>
            </w:pict>
          </mc:Fallback>
        </mc:AlternateContent>
      </w:r>
      <w:r w:rsidR="006E1034">
        <w:rPr>
          <w:rFonts w:ascii="Times New Roman" w:hAnsi="Times New Roman"/>
        </w:rPr>
        <w:t xml:space="preserve">       </w:t>
      </w:r>
      <w:r w:rsidR="00BB787D">
        <w:rPr>
          <w:rFonts w:ascii="Times New Roman" w:hAnsi="Times New Roman"/>
        </w:rPr>
        <w:t xml:space="preserve">                   </w:t>
      </w:r>
      <w:r w:rsidR="006E1034">
        <w:rPr>
          <w:rFonts w:ascii="Times New Roman" w:hAnsi="Times New Roman"/>
        </w:rPr>
        <w:t xml:space="preserve">  </w:t>
      </w:r>
      <w:r w:rsidR="006E1034" w:rsidRPr="006E1034">
        <w:rPr>
          <w:rFonts w:ascii="Times New Roman" w:hAnsi="Times New Roman"/>
          <w:noProof/>
          <w:lang w:val="en-IN" w:eastAsia="en-IN"/>
        </w:rPr>
        <w:drawing>
          <wp:inline distT="0" distB="0" distL="0" distR="0" wp14:anchorId="1ADA72C9" wp14:editId="1BF17DAF">
            <wp:extent cx="2680452" cy="1925515"/>
            <wp:effectExtent l="76200" t="38100" r="81915" b="11303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53921A2" w14:textId="50326F32" w:rsidR="00457047" w:rsidRPr="005434E9" w:rsidRDefault="00457047" w:rsidP="00567296">
      <w:pPr>
        <w:spacing w:line="360" w:lineRule="auto"/>
        <w:jc w:val="center"/>
        <w:rPr>
          <w:rFonts w:ascii="Times New Roman" w:hAnsi="Times New Roman"/>
          <w:sz w:val="22"/>
        </w:rPr>
      </w:pPr>
      <w:r w:rsidRPr="005434E9">
        <w:rPr>
          <w:rFonts w:ascii="Times New Roman" w:hAnsi="Times New Roman"/>
          <w:sz w:val="22"/>
        </w:rPr>
        <w:t>Pirámide de Brand Dynamics (</w:t>
      </w:r>
      <w:r w:rsidR="00BB787D">
        <w:rPr>
          <w:rFonts w:ascii="Times New Roman" w:hAnsi="Times New Roman"/>
          <w:sz w:val="22"/>
        </w:rPr>
        <w:t>Elaborado por</w:t>
      </w:r>
      <w:r w:rsidRPr="005434E9">
        <w:rPr>
          <w:rFonts w:ascii="Times New Roman" w:hAnsi="Times New Roman"/>
          <w:sz w:val="22"/>
        </w:rPr>
        <w:t xml:space="preserve"> </w:t>
      </w:r>
      <w:proofErr w:type="spellStart"/>
      <w:r w:rsidRPr="005434E9">
        <w:rPr>
          <w:rFonts w:ascii="Times New Roman" w:hAnsi="Times New Roman"/>
          <w:sz w:val="22"/>
        </w:rPr>
        <w:t>Millward</w:t>
      </w:r>
      <w:proofErr w:type="spellEnd"/>
      <w:r w:rsidRPr="005434E9">
        <w:rPr>
          <w:rFonts w:ascii="Times New Roman" w:hAnsi="Times New Roman"/>
          <w:sz w:val="22"/>
        </w:rPr>
        <w:t xml:space="preserve"> Brown)</w:t>
      </w:r>
    </w:p>
    <w:p w14:paraId="0B3A47B8" w14:textId="77777777" w:rsidR="00457047" w:rsidRDefault="00457047" w:rsidP="00692245">
      <w:pPr>
        <w:spacing w:line="360" w:lineRule="auto"/>
        <w:jc w:val="both"/>
        <w:rPr>
          <w:rFonts w:ascii="Times New Roman" w:hAnsi="Times New Roman"/>
        </w:rPr>
      </w:pPr>
    </w:p>
    <w:p w14:paraId="170A40BD" w14:textId="77777777" w:rsidR="000513DC" w:rsidRDefault="00457047" w:rsidP="00692245">
      <w:pPr>
        <w:spacing w:line="360" w:lineRule="auto"/>
        <w:jc w:val="both"/>
        <w:rPr>
          <w:rFonts w:ascii="Times New Roman" w:hAnsi="Times New Roman"/>
        </w:rPr>
      </w:pPr>
      <w:r>
        <w:rPr>
          <w:rFonts w:ascii="Times New Roman" w:hAnsi="Times New Roman"/>
        </w:rPr>
        <w:lastRenderedPageBreak/>
        <w:t>La fase “Presencia” se da cuando el consumidor conoce la marca, es un conocimiento al que se llega por mención espontánea o por una prueba en el pasado.</w:t>
      </w:r>
      <w:r w:rsidR="000513DC">
        <w:rPr>
          <w:rFonts w:ascii="Times New Roman" w:hAnsi="Times New Roman"/>
        </w:rPr>
        <w:t xml:space="preserve"> La pregunta que se hace el consumidor es ¿Conozco la marca?.</w:t>
      </w:r>
      <w:r>
        <w:rPr>
          <w:rFonts w:ascii="Times New Roman" w:hAnsi="Times New Roman"/>
        </w:rPr>
        <w:t xml:space="preserve"> </w:t>
      </w:r>
    </w:p>
    <w:p w14:paraId="78BC17CA" w14:textId="77777777" w:rsidR="000513DC" w:rsidRDefault="000513DC" w:rsidP="00692245">
      <w:pPr>
        <w:spacing w:line="360" w:lineRule="auto"/>
        <w:jc w:val="both"/>
        <w:rPr>
          <w:rFonts w:ascii="Times New Roman" w:hAnsi="Times New Roman"/>
        </w:rPr>
      </w:pPr>
    </w:p>
    <w:p w14:paraId="55DE1F41" w14:textId="55B2F3F6" w:rsidR="00457047" w:rsidRDefault="00457047" w:rsidP="00692245">
      <w:pPr>
        <w:spacing w:line="360" w:lineRule="auto"/>
        <w:jc w:val="both"/>
        <w:rPr>
          <w:rFonts w:ascii="Times New Roman" w:hAnsi="Times New Roman"/>
        </w:rPr>
      </w:pPr>
      <w:r>
        <w:rPr>
          <w:rFonts w:ascii="Times New Roman" w:hAnsi="Times New Roman"/>
        </w:rPr>
        <w:t>La fase “Relevancia” surge cuando la marca es percibida por el consumidor como adecuada para satisfacer sus necesidades.</w:t>
      </w:r>
      <w:r w:rsidR="000513DC">
        <w:rPr>
          <w:rFonts w:ascii="Times New Roman" w:hAnsi="Times New Roman"/>
        </w:rPr>
        <w:t xml:space="preserve"> La pregunta es ¿Me ofrece algo la marca?</w:t>
      </w:r>
      <w:r w:rsidR="00070D0C">
        <w:rPr>
          <w:rFonts w:ascii="Times New Roman" w:hAnsi="Times New Roman"/>
        </w:rPr>
        <w:t>.</w:t>
      </w:r>
    </w:p>
    <w:p w14:paraId="58A6C11D" w14:textId="77777777" w:rsidR="000513DC" w:rsidRDefault="000513DC" w:rsidP="00692245">
      <w:pPr>
        <w:spacing w:line="360" w:lineRule="auto"/>
        <w:jc w:val="both"/>
        <w:rPr>
          <w:rFonts w:ascii="Times New Roman" w:hAnsi="Times New Roman"/>
        </w:rPr>
      </w:pPr>
    </w:p>
    <w:p w14:paraId="332E3330" w14:textId="4D461535" w:rsidR="000513DC" w:rsidRDefault="000513DC" w:rsidP="00692245">
      <w:pPr>
        <w:spacing w:line="360" w:lineRule="auto"/>
        <w:jc w:val="both"/>
        <w:rPr>
          <w:rFonts w:ascii="Times New Roman" w:hAnsi="Times New Roman"/>
        </w:rPr>
      </w:pPr>
      <w:r>
        <w:rPr>
          <w:rFonts w:ascii="Times New Roman" w:hAnsi="Times New Roman"/>
        </w:rPr>
        <w:t>En la fase “Desempeño”, el consumidor ha comprobado que la marca no falla en los atributos claves que ofrece para satisfacer las necesidades. La pregunta que se hace es ¿Puede cumplir la marca lo que ofrece?</w:t>
      </w:r>
      <w:r w:rsidR="00070D0C">
        <w:rPr>
          <w:rFonts w:ascii="Times New Roman" w:hAnsi="Times New Roman"/>
        </w:rPr>
        <w:t>.</w:t>
      </w:r>
    </w:p>
    <w:p w14:paraId="639C46CC" w14:textId="77777777" w:rsidR="000513DC" w:rsidRDefault="000513DC" w:rsidP="00692245">
      <w:pPr>
        <w:spacing w:line="360" w:lineRule="auto"/>
        <w:jc w:val="both"/>
        <w:rPr>
          <w:rFonts w:ascii="Times New Roman" w:hAnsi="Times New Roman"/>
        </w:rPr>
      </w:pPr>
    </w:p>
    <w:p w14:paraId="3DF49186" w14:textId="671CB11D" w:rsidR="000513DC" w:rsidRDefault="005434E9" w:rsidP="00692245">
      <w:pPr>
        <w:spacing w:line="360" w:lineRule="auto"/>
        <w:jc w:val="both"/>
        <w:rPr>
          <w:rFonts w:ascii="Times New Roman" w:hAnsi="Times New Roman"/>
        </w:rPr>
      </w:pPr>
      <w:r>
        <w:rPr>
          <w:rFonts w:ascii="Times New Roman" w:hAnsi="Times New Roman"/>
        </w:rPr>
        <w:t xml:space="preserve">El consumidor entra en la </w:t>
      </w:r>
      <w:r w:rsidR="000513DC">
        <w:rPr>
          <w:rFonts w:ascii="Times New Roman" w:hAnsi="Times New Roman"/>
        </w:rPr>
        <w:t>fase “Ventaja”</w:t>
      </w:r>
      <w:r>
        <w:rPr>
          <w:rFonts w:ascii="Times New Roman" w:hAnsi="Times New Roman"/>
        </w:rPr>
        <w:t xml:space="preserve"> cuando encuentra algún valor diferencial en </w:t>
      </w:r>
      <w:r w:rsidR="00070D0C">
        <w:rPr>
          <w:rFonts w:ascii="Times New Roman" w:hAnsi="Times New Roman"/>
        </w:rPr>
        <w:t>la marca, ya sea este emocional o racional. Se pregunta a sí mismo ¿La marca ofrece algo mejor que las demás?</w:t>
      </w:r>
    </w:p>
    <w:p w14:paraId="1EF9902C" w14:textId="77777777" w:rsidR="00070D0C" w:rsidRDefault="00070D0C" w:rsidP="00692245">
      <w:pPr>
        <w:spacing w:line="360" w:lineRule="auto"/>
        <w:jc w:val="both"/>
        <w:rPr>
          <w:rFonts w:ascii="Times New Roman" w:hAnsi="Times New Roman"/>
        </w:rPr>
      </w:pPr>
    </w:p>
    <w:p w14:paraId="52C38A2A" w14:textId="6ED6B9A0" w:rsidR="00070D0C" w:rsidRPr="000F0D73" w:rsidRDefault="00070D0C" w:rsidP="00692245">
      <w:pPr>
        <w:spacing w:line="360" w:lineRule="auto"/>
        <w:jc w:val="both"/>
        <w:rPr>
          <w:rFonts w:ascii="Times New Roman" w:hAnsi="Times New Roman"/>
        </w:rPr>
      </w:pPr>
      <w:r>
        <w:rPr>
          <w:rFonts w:ascii="Times New Roman" w:hAnsi="Times New Roman"/>
        </w:rPr>
        <w:t xml:space="preserve">Finalmente, el último escalón llamado “Vínculo” aparece cuando la marca reúne los atributos más importantes para el consumidor, lo que la convierte en su favorita. Los vínculos racionales y emocionales son tan fuertes que se excluyen casi todas las otras marcas. Los consumidores se convierten en embajadores de la </w:t>
      </w:r>
      <w:r w:rsidR="00BB787D">
        <w:rPr>
          <w:rFonts w:ascii="Times New Roman" w:hAnsi="Times New Roman"/>
        </w:rPr>
        <w:t>misma</w:t>
      </w:r>
      <w:r>
        <w:rPr>
          <w:rFonts w:ascii="Times New Roman" w:hAnsi="Times New Roman"/>
        </w:rPr>
        <w:t xml:space="preserve"> y tienen la seguridad de que ninguna otra marca es me</w:t>
      </w:r>
      <w:r w:rsidR="00BB787D">
        <w:rPr>
          <w:rFonts w:ascii="Times New Roman" w:hAnsi="Times New Roman"/>
        </w:rPr>
        <w:t>jor, por lo que no la cambiarían</w:t>
      </w:r>
      <w:r>
        <w:rPr>
          <w:rFonts w:ascii="Times New Roman" w:hAnsi="Times New Roman"/>
        </w:rPr>
        <w:t>.</w:t>
      </w:r>
    </w:p>
    <w:p w14:paraId="0977A4A2" w14:textId="77777777" w:rsidR="00457047" w:rsidRDefault="00457047" w:rsidP="00692245">
      <w:pPr>
        <w:spacing w:line="360" w:lineRule="auto"/>
        <w:jc w:val="both"/>
        <w:rPr>
          <w:rFonts w:ascii="Times New Roman" w:hAnsi="Times New Roman"/>
        </w:rPr>
      </w:pPr>
    </w:p>
    <w:p w14:paraId="48C2DEC3" w14:textId="77DC36EE" w:rsidR="00045388" w:rsidRDefault="00045388" w:rsidP="00692245">
      <w:pPr>
        <w:spacing w:line="360" w:lineRule="auto"/>
        <w:jc w:val="both"/>
        <w:rPr>
          <w:rFonts w:ascii="Times New Roman" w:hAnsi="Times New Roman"/>
          <w:i/>
        </w:rPr>
      </w:pPr>
      <w:r>
        <w:rPr>
          <w:rFonts w:ascii="Times New Roman" w:hAnsi="Times New Roman"/>
        </w:rPr>
        <w:t xml:space="preserve">A partir de la pirámide de Brand Dynamics, esta consultora desarrolla otros conceptos como </w:t>
      </w:r>
      <w:r w:rsidRPr="00045388">
        <w:rPr>
          <w:rFonts w:ascii="Times New Roman" w:hAnsi="Times New Roman"/>
          <w:i/>
        </w:rPr>
        <w:t xml:space="preserve">Brand </w:t>
      </w:r>
      <w:proofErr w:type="spellStart"/>
      <w:r w:rsidRPr="00045388">
        <w:rPr>
          <w:rFonts w:ascii="Times New Roman" w:hAnsi="Times New Roman"/>
          <w:i/>
        </w:rPr>
        <w:t>Signature</w:t>
      </w:r>
      <w:proofErr w:type="spellEnd"/>
      <w:r>
        <w:rPr>
          <w:rFonts w:ascii="Times New Roman" w:hAnsi="Times New Roman"/>
        </w:rPr>
        <w:t xml:space="preserve"> y </w:t>
      </w:r>
      <w:r w:rsidRPr="00045388">
        <w:rPr>
          <w:rFonts w:ascii="Times New Roman" w:hAnsi="Times New Roman"/>
          <w:i/>
        </w:rPr>
        <w:t xml:space="preserve">Brand </w:t>
      </w:r>
      <w:proofErr w:type="spellStart"/>
      <w:r w:rsidRPr="00045388">
        <w:rPr>
          <w:rFonts w:ascii="Times New Roman" w:hAnsi="Times New Roman"/>
          <w:i/>
        </w:rPr>
        <w:t>Voltage</w:t>
      </w:r>
      <w:proofErr w:type="spellEnd"/>
      <w:r>
        <w:rPr>
          <w:rFonts w:ascii="Times New Roman" w:hAnsi="Times New Roman"/>
          <w:i/>
        </w:rPr>
        <w:t>.</w:t>
      </w:r>
    </w:p>
    <w:p w14:paraId="473C858C" w14:textId="77777777" w:rsidR="00045388" w:rsidRDefault="00045388" w:rsidP="00692245">
      <w:pPr>
        <w:spacing w:line="360" w:lineRule="auto"/>
        <w:jc w:val="both"/>
        <w:rPr>
          <w:rFonts w:ascii="Times New Roman" w:hAnsi="Times New Roman"/>
        </w:rPr>
      </w:pPr>
    </w:p>
    <w:p w14:paraId="563437F4" w14:textId="77563722" w:rsidR="00045388" w:rsidRPr="00045388" w:rsidRDefault="00045388" w:rsidP="00045388">
      <w:pPr>
        <w:ind w:left="1418" w:right="567"/>
        <w:jc w:val="both"/>
        <w:rPr>
          <w:rFonts w:ascii="Times New Roman" w:hAnsi="Times New Roman"/>
          <w:sz w:val="22"/>
          <w:szCs w:val="22"/>
        </w:rPr>
      </w:pPr>
      <w:r w:rsidRPr="00045388">
        <w:rPr>
          <w:rFonts w:ascii="Times New Roman" w:hAnsi="Times New Roman"/>
          <w:sz w:val="22"/>
          <w:szCs w:val="22"/>
        </w:rPr>
        <w:t xml:space="preserve">El </w:t>
      </w:r>
      <w:r w:rsidRPr="00BB787D">
        <w:rPr>
          <w:rFonts w:ascii="Times New Roman" w:hAnsi="Times New Roman"/>
          <w:i/>
          <w:sz w:val="22"/>
          <w:szCs w:val="22"/>
        </w:rPr>
        <w:t xml:space="preserve">Brand </w:t>
      </w:r>
      <w:proofErr w:type="spellStart"/>
      <w:r w:rsidRPr="00BB787D">
        <w:rPr>
          <w:rFonts w:ascii="Times New Roman" w:hAnsi="Times New Roman"/>
          <w:i/>
          <w:sz w:val="22"/>
          <w:szCs w:val="22"/>
        </w:rPr>
        <w:t>Signature</w:t>
      </w:r>
      <w:proofErr w:type="spellEnd"/>
      <w:r w:rsidRPr="00045388">
        <w:rPr>
          <w:rFonts w:ascii="Times New Roman" w:hAnsi="Times New Roman"/>
          <w:sz w:val="22"/>
          <w:szCs w:val="22"/>
        </w:rPr>
        <w:t xml:space="preserve"> identifica los puntos fuertes y débiles de una marca en relación a la categoría. En primer lugar se mide como una marca es capaz de transferir consumidores de un nivel al siguiente. Y en segundo lugar, comparando este dato con lo que cabría esperar de la marca, en relación con las otras marcas de la categoría.</w:t>
      </w:r>
      <w:r>
        <w:rPr>
          <w:rFonts w:ascii="Times New Roman" w:hAnsi="Times New Roman"/>
          <w:sz w:val="22"/>
          <w:szCs w:val="22"/>
        </w:rPr>
        <w:t xml:space="preserve"> (Cerviño, 2002, pág.232)</w:t>
      </w:r>
    </w:p>
    <w:p w14:paraId="7F328B08" w14:textId="77777777" w:rsidR="002A2A96" w:rsidRDefault="002A2A96" w:rsidP="00692245">
      <w:pPr>
        <w:spacing w:line="360" w:lineRule="auto"/>
        <w:jc w:val="both"/>
        <w:rPr>
          <w:rFonts w:ascii="Times New Roman" w:hAnsi="Times New Roman"/>
        </w:rPr>
      </w:pPr>
    </w:p>
    <w:p w14:paraId="7FB12170" w14:textId="6D686916" w:rsidR="00045388" w:rsidRDefault="009F7C77" w:rsidP="00692245">
      <w:pPr>
        <w:spacing w:line="360" w:lineRule="auto"/>
        <w:jc w:val="both"/>
        <w:rPr>
          <w:rFonts w:ascii="Times New Roman" w:hAnsi="Times New Roman"/>
        </w:rPr>
      </w:pPr>
      <w:r>
        <w:rPr>
          <w:rFonts w:ascii="Times New Roman" w:hAnsi="Times New Roman"/>
        </w:rPr>
        <w:t>De este concepto surgen las tipologías de marca</w:t>
      </w:r>
      <w:r w:rsidR="00BB6399">
        <w:rPr>
          <w:rFonts w:ascii="Times New Roman" w:hAnsi="Times New Roman"/>
        </w:rPr>
        <w:t xml:space="preserve">, es decir, la clasificación de las </w:t>
      </w:r>
      <w:r w:rsidR="00BB787D">
        <w:rPr>
          <w:rFonts w:ascii="Times New Roman" w:hAnsi="Times New Roman"/>
        </w:rPr>
        <w:t>mismas</w:t>
      </w:r>
      <w:r w:rsidR="00BB6399">
        <w:rPr>
          <w:rFonts w:ascii="Times New Roman" w:hAnsi="Times New Roman"/>
        </w:rPr>
        <w:t xml:space="preserve"> según las cualidades perci</w:t>
      </w:r>
      <w:r w:rsidR="001D3C0E">
        <w:rPr>
          <w:rFonts w:ascii="Times New Roman" w:hAnsi="Times New Roman"/>
        </w:rPr>
        <w:t xml:space="preserve">bidas por los consumidores. Para mejor entendimiento del lector, la autora de este trabajo de investigación ha realizado, en base a la observación de varios textos, </w:t>
      </w:r>
      <w:r w:rsidR="00A92969">
        <w:rPr>
          <w:rFonts w:ascii="Times New Roman" w:hAnsi="Times New Roman"/>
        </w:rPr>
        <w:t>una explicación de cada tipología:</w:t>
      </w:r>
    </w:p>
    <w:p w14:paraId="2894F756" w14:textId="77777777" w:rsidR="00BB6399" w:rsidRDefault="00BB6399" w:rsidP="00692245">
      <w:pPr>
        <w:spacing w:line="360" w:lineRule="auto"/>
        <w:jc w:val="both"/>
        <w:rPr>
          <w:rFonts w:ascii="Times New Roman" w:hAnsi="Times New Roman"/>
        </w:rPr>
      </w:pPr>
    </w:p>
    <w:p w14:paraId="1E01E666" w14:textId="633F0C33" w:rsidR="00F71ED6" w:rsidRDefault="00BB6399" w:rsidP="00F71ED6">
      <w:pPr>
        <w:pStyle w:val="ListParagraph"/>
        <w:numPr>
          <w:ilvl w:val="0"/>
          <w:numId w:val="8"/>
        </w:numPr>
        <w:spacing w:line="360" w:lineRule="auto"/>
        <w:jc w:val="both"/>
        <w:rPr>
          <w:rFonts w:ascii="Times New Roman" w:hAnsi="Times New Roman"/>
        </w:rPr>
      </w:pPr>
      <w:r w:rsidRPr="00F71ED6">
        <w:rPr>
          <w:rFonts w:ascii="Times New Roman" w:hAnsi="Times New Roman"/>
          <w:b/>
          <w:i/>
        </w:rPr>
        <w:lastRenderedPageBreak/>
        <w:t xml:space="preserve">Marcas </w:t>
      </w:r>
      <w:r w:rsidR="00F71ED6">
        <w:rPr>
          <w:rFonts w:ascii="Times New Roman" w:hAnsi="Times New Roman"/>
          <w:b/>
          <w:i/>
        </w:rPr>
        <w:t>“</w:t>
      </w:r>
      <w:r w:rsidRPr="00F71ED6">
        <w:rPr>
          <w:rFonts w:ascii="Times New Roman" w:hAnsi="Times New Roman"/>
          <w:b/>
          <w:i/>
        </w:rPr>
        <w:t xml:space="preserve">Fading </w:t>
      </w:r>
      <w:proofErr w:type="spellStart"/>
      <w:r w:rsidRPr="00F71ED6">
        <w:rPr>
          <w:rFonts w:ascii="Times New Roman" w:hAnsi="Times New Roman"/>
          <w:b/>
          <w:i/>
        </w:rPr>
        <w:t>Star</w:t>
      </w:r>
      <w:proofErr w:type="spellEnd"/>
      <w:r w:rsidR="00F71ED6">
        <w:rPr>
          <w:rFonts w:ascii="Times New Roman" w:hAnsi="Times New Roman"/>
          <w:b/>
          <w:i/>
        </w:rPr>
        <w:t>”</w:t>
      </w:r>
      <w:r w:rsidRPr="00F71ED6">
        <w:rPr>
          <w:rFonts w:ascii="Times New Roman" w:hAnsi="Times New Roman"/>
          <w:b/>
        </w:rPr>
        <w:t>:</w:t>
      </w:r>
      <w:r w:rsidRPr="00B520BF">
        <w:rPr>
          <w:rFonts w:ascii="Times New Roman" w:hAnsi="Times New Roman"/>
        </w:rPr>
        <w:t xml:space="preserve"> son marcas que están perdiendo su atractivo, para ellas cualquier tiempo pasado fue mejor. En algún momento fueron bastante conocidas pero en la actualidad tienen pocas ventajas a nivel del producto y de su imagen. </w:t>
      </w:r>
      <w:r w:rsidR="00F71ED6">
        <w:rPr>
          <w:rFonts w:ascii="Times New Roman" w:hAnsi="Times New Roman"/>
        </w:rPr>
        <w:t>Un ejemplo es la marca de papel higiénico Scott.</w:t>
      </w:r>
    </w:p>
    <w:p w14:paraId="295C6BCB" w14:textId="73A26877" w:rsidR="00F71ED6" w:rsidRPr="00F71ED6" w:rsidRDefault="00F71ED6" w:rsidP="00F71ED6">
      <w:pPr>
        <w:pStyle w:val="ListParagraph"/>
        <w:numPr>
          <w:ilvl w:val="0"/>
          <w:numId w:val="8"/>
        </w:numPr>
        <w:spacing w:line="360" w:lineRule="auto"/>
        <w:jc w:val="both"/>
        <w:rPr>
          <w:rFonts w:ascii="Times New Roman" w:hAnsi="Times New Roman"/>
          <w:b/>
        </w:rPr>
      </w:pPr>
      <w:r w:rsidRPr="00F71ED6">
        <w:rPr>
          <w:rFonts w:ascii="Times New Roman" w:hAnsi="Times New Roman"/>
          <w:b/>
          <w:i/>
        </w:rPr>
        <w:t xml:space="preserve">Marcas </w:t>
      </w:r>
      <w:r>
        <w:rPr>
          <w:rFonts w:ascii="Times New Roman" w:hAnsi="Times New Roman"/>
          <w:b/>
          <w:i/>
        </w:rPr>
        <w:t>“</w:t>
      </w:r>
      <w:proofErr w:type="spellStart"/>
      <w:r w:rsidRPr="00F71ED6">
        <w:rPr>
          <w:rFonts w:ascii="Times New Roman" w:hAnsi="Times New Roman"/>
          <w:b/>
          <w:i/>
        </w:rPr>
        <w:t>Olympic</w:t>
      </w:r>
      <w:proofErr w:type="spellEnd"/>
      <w:r>
        <w:rPr>
          <w:rFonts w:ascii="Times New Roman" w:hAnsi="Times New Roman"/>
          <w:b/>
          <w:i/>
        </w:rPr>
        <w:t>”</w:t>
      </w:r>
      <w:r w:rsidRPr="00F71ED6">
        <w:rPr>
          <w:rFonts w:ascii="Times New Roman" w:hAnsi="Times New Roman"/>
          <w:b/>
          <w:i/>
        </w:rPr>
        <w:t>:</w:t>
      </w:r>
      <w:r>
        <w:rPr>
          <w:rFonts w:ascii="Times New Roman" w:hAnsi="Times New Roman"/>
          <w:b/>
        </w:rPr>
        <w:t xml:space="preserve"> </w:t>
      </w:r>
      <w:r>
        <w:rPr>
          <w:rFonts w:ascii="Times New Roman" w:hAnsi="Times New Roman"/>
        </w:rPr>
        <w:t xml:space="preserve">son marcas muy conocidas, apreciadas y con un gran número de seguidores. Son la número 1 de su categoría, el líder indiscutible. Coca Cola es un ejemplo. </w:t>
      </w:r>
    </w:p>
    <w:p w14:paraId="46C0B55F" w14:textId="362FDED3" w:rsidR="00F71ED6" w:rsidRPr="00F71ED6" w:rsidRDefault="00F71ED6" w:rsidP="00F71ED6">
      <w:pPr>
        <w:pStyle w:val="ListParagraph"/>
        <w:numPr>
          <w:ilvl w:val="0"/>
          <w:numId w:val="8"/>
        </w:numPr>
        <w:spacing w:line="360" w:lineRule="auto"/>
        <w:jc w:val="both"/>
        <w:rPr>
          <w:rFonts w:ascii="Times New Roman" w:hAnsi="Times New Roman"/>
          <w:b/>
        </w:rPr>
      </w:pPr>
      <w:r>
        <w:rPr>
          <w:rFonts w:ascii="Times New Roman" w:hAnsi="Times New Roman"/>
          <w:b/>
          <w:i/>
        </w:rPr>
        <w:t>Marcas “</w:t>
      </w:r>
      <w:proofErr w:type="spellStart"/>
      <w:r>
        <w:rPr>
          <w:rFonts w:ascii="Times New Roman" w:hAnsi="Times New Roman"/>
          <w:b/>
          <w:i/>
        </w:rPr>
        <w:t>Classic</w:t>
      </w:r>
      <w:proofErr w:type="spellEnd"/>
      <w:r>
        <w:rPr>
          <w:rFonts w:ascii="Times New Roman" w:hAnsi="Times New Roman"/>
          <w:b/>
          <w:i/>
        </w:rPr>
        <w:t>”:</w:t>
      </w:r>
      <w:r>
        <w:rPr>
          <w:rFonts w:ascii="Times New Roman" w:hAnsi="Times New Roman"/>
          <w:b/>
        </w:rPr>
        <w:t xml:space="preserve"> </w:t>
      </w:r>
      <w:r>
        <w:rPr>
          <w:rFonts w:ascii="Times New Roman" w:hAnsi="Times New Roman"/>
        </w:rPr>
        <w:t xml:space="preserve">son marcas buenas, pero no llegan todavía a un nivel excelente. Aquí se encuentran muchas grandes marcas que son conocidas y tienen un número relativo de seguidores. </w:t>
      </w:r>
    </w:p>
    <w:p w14:paraId="65840769" w14:textId="1707DE70" w:rsidR="00F71ED6" w:rsidRPr="005B1A5F" w:rsidRDefault="00F71ED6" w:rsidP="00F71ED6">
      <w:pPr>
        <w:pStyle w:val="ListParagraph"/>
        <w:numPr>
          <w:ilvl w:val="0"/>
          <w:numId w:val="8"/>
        </w:numPr>
        <w:spacing w:line="360" w:lineRule="auto"/>
        <w:jc w:val="both"/>
        <w:rPr>
          <w:rFonts w:ascii="Times New Roman" w:hAnsi="Times New Roman"/>
          <w:b/>
        </w:rPr>
      </w:pPr>
      <w:r>
        <w:rPr>
          <w:rFonts w:ascii="Times New Roman" w:hAnsi="Times New Roman"/>
          <w:b/>
          <w:i/>
        </w:rPr>
        <w:t>Marcas “</w:t>
      </w:r>
      <w:proofErr w:type="spellStart"/>
      <w:r>
        <w:rPr>
          <w:rFonts w:ascii="Times New Roman" w:hAnsi="Times New Roman"/>
          <w:b/>
          <w:i/>
        </w:rPr>
        <w:t>Aspiracional</w:t>
      </w:r>
      <w:proofErr w:type="spellEnd"/>
      <w:r>
        <w:rPr>
          <w:rFonts w:ascii="Times New Roman" w:hAnsi="Times New Roman"/>
          <w:b/>
          <w:i/>
        </w:rPr>
        <w:t>”:</w:t>
      </w:r>
      <w:r>
        <w:rPr>
          <w:rFonts w:ascii="Times New Roman" w:hAnsi="Times New Roman"/>
          <w:b/>
        </w:rPr>
        <w:t xml:space="preserve"> </w:t>
      </w:r>
      <w:r w:rsidR="00ED1598">
        <w:rPr>
          <w:rFonts w:ascii="Times New Roman" w:hAnsi="Times New Roman"/>
        </w:rPr>
        <w:t xml:space="preserve">son marcas conocidas pero no por un grupo masivo de consumidores. Sin embargo, quienes las siguen son reconocidamente fieles. </w:t>
      </w:r>
    </w:p>
    <w:p w14:paraId="6DB3C20E" w14:textId="4C6C8E7F" w:rsidR="005B1A5F" w:rsidRPr="00ED1598" w:rsidRDefault="005B1A5F" w:rsidP="00F71ED6">
      <w:pPr>
        <w:pStyle w:val="ListParagraph"/>
        <w:numPr>
          <w:ilvl w:val="0"/>
          <w:numId w:val="8"/>
        </w:numPr>
        <w:spacing w:line="360" w:lineRule="auto"/>
        <w:jc w:val="both"/>
        <w:rPr>
          <w:rFonts w:ascii="Times New Roman" w:hAnsi="Times New Roman"/>
          <w:b/>
          <w:i/>
        </w:rPr>
      </w:pPr>
      <w:r w:rsidRPr="00ED1598">
        <w:rPr>
          <w:rFonts w:ascii="Times New Roman" w:hAnsi="Times New Roman"/>
          <w:b/>
          <w:i/>
        </w:rPr>
        <w:t>Marcas “Little Tiger”:</w:t>
      </w:r>
      <w:r w:rsidR="00ED1598">
        <w:rPr>
          <w:rFonts w:ascii="Times New Roman" w:hAnsi="Times New Roman"/>
          <w:b/>
          <w:i/>
        </w:rPr>
        <w:t xml:space="preserve"> </w:t>
      </w:r>
      <w:r w:rsidR="00EE67D1">
        <w:rPr>
          <w:rFonts w:ascii="Times New Roman" w:hAnsi="Times New Roman"/>
        </w:rPr>
        <w:t>aquí se encuentran las marcas relativamente desconocidas pero con un fuerte potencial de conocimiento. Tienen una gran aceptación entre quienes ya las están probando y su crecimiento suele ser rápido.</w:t>
      </w:r>
    </w:p>
    <w:p w14:paraId="1794A3FD" w14:textId="064F9361" w:rsidR="005B1A5F" w:rsidRPr="00EE67D1" w:rsidRDefault="005B1A5F" w:rsidP="00F71ED6">
      <w:pPr>
        <w:pStyle w:val="ListParagraph"/>
        <w:numPr>
          <w:ilvl w:val="0"/>
          <w:numId w:val="8"/>
        </w:numPr>
        <w:spacing w:line="360" w:lineRule="auto"/>
        <w:jc w:val="both"/>
        <w:rPr>
          <w:rFonts w:ascii="Times New Roman" w:hAnsi="Times New Roman"/>
          <w:b/>
          <w:i/>
        </w:rPr>
      </w:pPr>
      <w:r w:rsidRPr="00EE67D1">
        <w:rPr>
          <w:rFonts w:ascii="Times New Roman" w:hAnsi="Times New Roman"/>
          <w:b/>
          <w:i/>
        </w:rPr>
        <w:t>Marcas “Defender”:</w:t>
      </w:r>
      <w:r w:rsidR="00EE67D1">
        <w:rPr>
          <w:rFonts w:ascii="Times New Roman" w:hAnsi="Times New Roman"/>
          <w:b/>
          <w:i/>
        </w:rPr>
        <w:t xml:space="preserve"> </w:t>
      </w:r>
      <w:r w:rsidR="00EE67D1">
        <w:rPr>
          <w:rFonts w:ascii="Times New Roman" w:hAnsi="Times New Roman"/>
        </w:rPr>
        <w:t xml:space="preserve">son marcas que poseen un buen equilibrio entre el funcionamiento del producto y el precio, </w:t>
      </w:r>
      <w:r w:rsidR="00DC25C4">
        <w:rPr>
          <w:rFonts w:ascii="Times New Roman" w:hAnsi="Times New Roman"/>
        </w:rPr>
        <w:t>pero no presentan ninguna ventaja de tipo emocional. Son marcas “normales” que tienen problemas para destacar.</w:t>
      </w:r>
    </w:p>
    <w:p w14:paraId="78342B2D" w14:textId="7C929F7B" w:rsidR="005B1A5F" w:rsidRPr="00DE443D" w:rsidRDefault="005B1A5F" w:rsidP="00F71ED6">
      <w:pPr>
        <w:pStyle w:val="ListParagraph"/>
        <w:numPr>
          <w:ilvl w:val="0"/>
          <w:numId w:val="8"/>
        </w:numPr>
        <w:spacing w:line="360" w:lineRule="auto"/>
        <w:jc w:val="both"/>
        <w:rPr>
          <w:rFonts w:ascii="Times New Roman" w:hAnsi="Times New Roman"/>
          <w:b/>
          <w:i/>
        </w:rPr>
      </w:pPr>
      <w:r w:rsidRPr="00DC25C4">
        <w:rPr>
          <w:rFonts w:ascii="Times New Roman" w:hAnsi="Times New Roman"/>
          <w:b/>
          <w:i/>
        </w:rPr>
        <w:t>Marcas “</w:t>
      </w:r>
      <w:proofErr w:type="spellStart"/>
      <w:r w:rsidRPr="00DC25C4">
        <w:rPr>
          <w:rFonts w:ascii="Times New Roman" w:hAnsi="Times New Roman"/>
          <w:b/>
          <w:i/>
        </w:rPr>
        <w:t>Clean</w:t>
      </w:r>
      <w:proofErr w:type="spellEnd"/>
      <w:r w:rsidRPr="00DC25C4">
        <w:rPr>
          <w:rFonts w:ascii="Times New Roman" w:hAnsi="Times New Roman"/>
          <w:b/>
          <w:i/>
        </w:rPr>
        <w:t xml:space="preserve"> Slate”:</w:t>
      </w:r>
      <w:r w:rsidR="00DC25C4">
        <w:rPr>
          <w:rFonts w:ascii="Times New Roman" w:hAnsi="Times New Roman"/>
          <w:b/>
          <w:i/>
        </w:rPr>
        <w:t xml:space="preserve"> </w:t>
      </w:r>
      <w:r w:rsidR="00DC25C4">
        <w:rPr>
          <w:rFonts w:ascii="Times New Roman" w:hAnsi="Times New Roman"/>
        </w:rPr>
        <w:t>se trata de una etapa en la que la marca desconocida, irrelevante para la mayoría de consumidores</w:t>
      </w:r>
      <w:r w:rsidR="00DE443D">
        <w:rPr>
          <w:rFonts w:ascii="Times New Roman" w:hAnsi="Times New Roman"/>
        </w:rPr>
        <w:t xml:space="preserve"> y con pocas ventajas competitivas. Por lo general son marcas nuevas tratando de introducirse en el mercado. </w:t>
      </w:r>
    </w:p>
    <w:p w14:paraId="61ACFDCE" w14:textId="29F65516" w:rsidR="00DE443D" w:rsidRPr="00DC25C4" w:rsidRDefault="00DE443D" w:rsidP="00F71ED6">
      <w:pPr>
        <w:pStyle w:val="ListParagraph"/>
        <w:numPr>
          <w:ilvl w:val="0"/>
          <w:numId w:val="8"/>
        </w:numPr>
        <w:spacing w:line="360" w:lineRule="auto"/>
        <w:jc w:val="both"/>
        <w:rPr>
          <w:rFonts w:ascii="Times New Roman" w:hAnsi="Times New Roman"/>
          <w:b/>
          <w:i/>
        </w:rPr>
      </w:pPr>
      <w:r>
        <w:rPr>
          <w:rFonts w:ascii="Times New Roman" w:hAnsi="Times New Roman"/>
          <w:b/>
          <w:i/>
        </w:rPr>
        <w:t>Marcas “</w:t>
      </w:r>
      <w:proofErr w:type="spellStart"/>
      <w:r>
        <w:rPr>
          <w:rFonts w:ascii="Times New Roman" w:hAnsi="Times New Roman"/>
          <w:b/>
          <w:i/>
        </w:rPr>
        <w:t>Weak</w:t>
      </w:r>
      <w:proofErr w:type="spellEnd"/>
      <w:r>
        <w:rPr>
          <w:rFonts w:ascii="Times New Roman" w:hAnsi="Times New Roman"/>
          <w:b/>
          <w:i/>
        </w:rPr>
        <w:t xml:space="preserve">”: </w:t>
      </w:r>
      <w:r>
        <w:rPr>
          <w:rFonts w:ascii="Times New Roman" w:hAnsi="Times New Roman"/>
        </w:rPr>
        <w:t>marcas débiles que tienen un gran riesgo de desaparecer.</w:t>
      </w:r>
    </w:p>
    <w:p w14:paraId="5535682B" w14:textId="77777777" w:rsidR="00BB787D" w:rsidRDefault="00BB787D" w:rsidP="00692245">
      <w:pPr>
        <w:spacing w:line="360" w:lineRule="auto"/>
        <w:jc w:val="both"/>
        <w:rPr>
          <w:rFonts w:ascii="Times New Roman" w:hAnsi="Times New Roman"/>
        </w:rPr>
      </w:pPr>
    </w:p>
    <w:p w14:paraId="418E005F" w14:textId="78ED6CEA" w:rsidR="00045388" w:rsidRDefault="00BD7136" w:rsidP="00692245">
      <w:pPr>
        <w:spacing w:line="360" w:lineRule="auto"/>
        <w:jc w:val="both"/>
        <w:rPr>
          <w:rFonts w:ascii="Times New Roman" w:hAnsi="Times New Roman"/>
        </w:rPr>
      </w:pPr>
      <w:r>
        <w:rPr>
          <w:rFonts w:ascii="Times New Roman" w:hAnsi="Times New Roman"/>
        </w:rPr>
        <w:t xml:space="preserve">El </w:t>
      </w:r>
      <w:r w:rsidRPr="00BB787D">
        <w:rPr>
          <w:rFonts w:ascii="Times New Roman" w:hAnsi="Times New Roman"/>
          <w:i/>
        </w:rPr>
        <w:t xml:space="preserve">Brand </w:t>
      </w:r>
      <w:proofErr w:type="spellStart"/>
      <w:r w:rsidRPr="00BB787D">
        <w:rPr>
          <w:rFonts w:ascii="Times New Roman" w:hAnsi="Times New Roman"/>
          <w:i/>
        </w:rPr>
        <w:t>Voltage</w:t>
      </w:r>
      <w:proofErr w:type="spellEnd"/>
      <w:r>
        <w:rPr>
          <w:rFonts w:ascii="Times New Roman" w:hAnsi="Times New Roman"/>
        </w:rPr>
        <w:t xml:space="preserve"> es el siguiente paso en el proceso del análisis:</w:t>
      </w:r>
    </w:p>
    <w:p w14:paraId="5F5C2511" w14:textId="77777777" w:rsidR="00BD7136" w:rsidRDefault="00BD7136" w:rsidP="00BD7136">
      <w:pPr>
        <w:ind w:left="1418" w:right="567"/>
        <w:jc w:val="both"/>
        <w:rPr>
          <w:rFonts w:ascii="Times New Roman" w:hAnsi="Times New Roman"/>
          <w:sz w:val="22"/>
          <w:szCs w:val="22"/>
        </w:rPr>
      </w:pPr>
    </w:p>
    <w:p w14:paraId="47783AC7" w14:textId="30630A53" w:rsidR="00BD7136" w:rsidRPr="00BD7136" w:rsidRDefault="00BD7136" w:rsidP="0000666C">
      <w:pPr>
        <w:ind w:left="1418" w:right="567"/>
        <w:jc w:val="both"/>
        <w:rPr>
          <w:rFonts w:ascii="Times New Roman" w:hAnsi="Times New Roman"/>
          <w:sz w:val="22"/>
          <w:szCs w:val="22"/>
        </w:rPr>
      </w:pPr>
      <w:r w:rsidRPr="00BD7136">
        <w:rPr>
          <w:rFonts w:ascii="Times New Roman" w:hAnsi="Times New Roman"/>
          <w:sz w:val="22"/>
          <w:szCs w:val="22"/>
        </w:rPr>
        <w:t>Se calcula al combinar la predisposición actitudinal hacia una marca (</w:t>
      </w:r>
      <w:r w:rsidRPr="00BB787D">
        <w:rPr>
          <w:rFonts w:ascii="Times New Roman" w:hAnsi="Times New Roman"/>
          <w:i/>
          <w:sz w:val="22"/>
          <w:szCs w:val="22"/>
        </w:rPr>
        <w:t xml:space="preserve">Brand </w:t>
      </w:r>
      <w:proofErr w:type="spellStart"/>
      <w:r w:rsidRPr="00BB787D">
        <w:rPr>
          <w:rFonts w:ascii="Times New Roman" w:hAnsi="Times New Roman"/>
          <w:i/>
          <w:sz w:val="22"/>
          <w:szCs w:val="22"/>
        </w:rPr>
        <w:t>Signature</w:t>
      </w:r>
      <w:proofErr w:type="spellEnd"/>
      <w:r w:rsidRPr="00BD7136">
        <w:rPr>
          <w:rFonts w:ascii="Times New Roman" w:hAnsi="Times New Roman"/>
          <w:sz w:val="22"/>
          <w:szCs w:val="22"/>
        </w:rPr>
        <w:t>) y la proporción del dinero gastado en la categoría que el consumidor dedica a la marca. Este número es una síntesis de la salud de la marca.</w:t>
      </w:r>
      <w:r>
        <w:rPr>
          <w:rFonts w:ascii="Times New Roman" w:hAnsi="Times New Roman"/>
          <w:sz w:val="22"/>
          <w:szCs w:val="22"/>
        </w:rPr>
        <w:t xml:space="preserve"> (Cerviño, 2002, pág. 233)</w:t>
      </w:r>
    </w:p>
    <w:p w14:paraId="1A68AF7F" w14:textId="77777777" w:rsidR="00BD7136" w:rsidRDefault="00BD7136" w:rsidP="00692245">
      <w:pPr>
        <w:spacing w:line="360" w:lineRule="auto"/>
        <w:jc w:val="both"/>
        <w:rPr>
          <w:rFonts w:ascii="Times New Roman" w:hAnsi="Times New Roman"/>
        </w:rPr>
      </w:pPr>
    </w:p>
    <w:p w14:paraId="71788F28" w14:textId="77777777" w:rsidR="00692245" w:rsidRPr="000F0D73" w:rsidRDefault="00692245" w:rsidP="00692245">
      <w:pPr>
        <w:spacing w:line="360" w:lineRule="auto"/>
        <w:jc w:val="both"/>
        <w:rPr>
          <w:rFonts w:ascii="Times New Roman" w:hAnsi="Times New Roman"/>
        </w:rPr>
      </w:pPr>
      <w:r w:rsidRPr="000F0D73">
        <w:rPr>
          <w:rFonts w:ascii="Times New Roman" w:hAnsi="Times New Roman"/>
        </w:rPr>
        <w:t>Lo más interesante de esta metodología es que posibilita el análisis de las causas de la conversión o no de consumidores de un nivel a otro de la pirámide, permitiendo conocer en qué puntos se debe trabajar para construir una marca fuerte en el mercado.</w:t>
      </w:r>
    </w:p>
    <w:p w14:paraId="3918EC1D" w14:textId="77777777" w:rsidR="00692245" w:rsidRPr="000F0D73" w:rsidRDefault="00692245" w:rsidP="00692245">
      <w:pPr>
        <w:spacing w:line="360" w:lineRule="auto"/>
        <w:jc w:val="both"/>
        <w:rPr>
          <w:rFonts w:ascii="Times New Roman" w:hAnsi="Times New Roman"/>
        </w:rPr>
      </w:pPr>
    </w:p>
    <w:p w14:paraId="4D851FAF" w14:textId="77777777" w:rsidR="00692245" w:rsidRPr="00567296" w:rsidRDefault="00692245" w:rsidP="00567296">
      <w:pPr>
        <w:pStyle w:val="Heading4"/>
        <w:rPr>
          <w:rFonts w:ascii="Times New Roman" w:hAnsi="Times New Roman" w:cs="Times New Roman"/>
          <w:color w:val="auto"/>
        </w:rPr>
      </w:pPr>
      <w:r w:rsidRPr="00567296">
        <w:rPr>
          <w:rFonts w:ascii="Times New Roman" w:hAnsi="Times New Roman" w:cs="Times New Roman"/>
          <w:color w:val="auto"/>
        </w:rPr>
        <w:lastRenderedPageBreak/>
        <w:t>Posicionamiento</w:t>
      </w:r>
    </w:p>
    <w:p w14:paraId="071D5511" w14:textId="77777777" w:rsidR="00692245" w:rsidRPr="000F0D73" w:rsidRDefault="00692245" w:rsidP="00692245">
      <w:pPr>
        <w:widowControl w:val="0"/>
        <w:autoSpaceDE w:val="0"/>
        <w:autoSpaceDN w:val="0"/>
        <w:adjustRightInd w:val="0"/>
        <w:spacing w:line="360" w:lineRule="auto"/>
        <w:jc w:val="both"/>
        <w:rPr>
          <w:rFonts w:ascii="Times New Roman" w:hAnsi="Times New Roman"/>
        </w:rPr>
      </w:pPr>
    </w:p>
    <w:p w14:paraId="0B553483" w14:textId="77777777" w:rsidR="00692245" w:rsidRDefault="00692245" w:rsidP="00692245">
      <w:pPr>
        <w:widowControl w:val="0"/>
        <w:autoSpaceDE w:val="0"/>
        <w:autoSpaceDN w:val="0"/>
        <w:adjustRightInd w:val="0"/>
        <w:spacing w:line="360" w:lineRule="auto"/>
        <w:jc w:val="both"/>
        <w:rPr>
          <w:rFonts w:ascii="Times New Roman" w:hAnsi="Times New Roman"/>
        </w:rPr>
      </w:pPr>
      <w:r w:rsidRPr="000F0D73">
        <w:rPr>
          <w:rFonts w:ascii="Times New Roman" w:hAnsi="Times New Roman"/>
        </w:rPr>
        <w:t xml:space="preserve">El posicionamiento de una marca se refiere a la ubicación de la misma en la mente de sus consumidores. </w:t>
      </w:r>
    </w:p>
    <w:p w14:paraId="03CBF2A1" w14:textId="77777777" w:rsidR="00E622A0" w:rsidRPr="000F0D73" w:rsidRDefault="00E622A0" w:rsidP="00692245">
      <w:pPr>
        <w:widowControl w:val="0"/>
        <w:autoSpaceDE w:val="0"/>
        <w:autoSpaceDN w:val="0"/>
        <w:adjustRightInd w:val="0"/>
        <w:spacing w:line="360" w:lineRule="auto"/>
        <w:jc w:val="both"/>
        <w:rPr>
          <w:rFonts w:ascii="Times New Roman" w:hAnsi="Times New Roman"/>
          <w:lang w:val="es-ES"/>
        </w:rPr>
      </w:pPr>
    </w:p>
    <w:p w14:paraId="5ECC3611" w14:textId="5D941050" w:rsidR="00692245" w:rsidRPr="000F0D73" w:rsidRDefault="00692245" w:rsidP="0000666C">
      <w:pPr>
        <w:ind w:left="1418" w:right="567"/>
        <w:jc w:val="both"/>
        <w:rPr>
          <w:rFonts w:ascii="Times New Roman" w:hAnsi="Times New Roman"/>
          <w:sz w:val="22"/>
          <w:lang w:val="es-ES"/>
        </w:rPr>
      </w:pPr>
      <w:r w:rsidRPr="000F0D73">
        <w:rPr>
          <w:rFonts w:ascii="Times New Roman" w:hAnsi="Times New Roman"/>
          <w:sz w:val="22"/>
          <w:lang w:val="es-ES"/>
        </w:rPr>
        <w:t xml:space="preserve">El posicionamiento es el proceso de crear una percepción en la mente del consumidor sobre la naturaleza de una empresa y sus productos en relación con sus competidores. El posicionamiento se crea por variables como la calidad de los productos, los precios, los métodos de distribución, el empaque, la imagen y otros factores. </w:t>
      </w:r>
      <w:sdt>
        <w:sdtPr>
          <w:rPr>
            <w:rFonts w:ascii="Times New Roman" w:hAnsi="Times New Roman"/>
            <w:sz w:val="22"/>
            <w:lang w:val="es-ES"/>
          </w:rPr>
          <w:id w:val="-641038409"/>
          <w:citation/>
        </w:sdtPr>
        <w:sdtContent>
          <w:r w:rsidR="00567296">
            <w:rPr>
              <w:rFonts w:ascii="Times New Roman" w:hAnsi="Times New Roman"/>
              <w:sz w:val="22"/>
              <w:lang w:val="es-ES"/>
            </w:rPr>
            <w:fldChar w:fldCharType="begin"/>
          </w:r>
          <w:r w:rsidR="00567296">
            <w:rPr>
              <w:rFonts w:ascii="Times New Roman" w:hAnsi="Times New Roman"/>
              <w:sz w:val="22"/>
              <w:lang w:val="es-EC"/>
            </w:rPr>
            <w:instrText xml:space="preserve">CITATION Baa10 \p 45 \l 12298 </w:instrText>
          </w:r>
          <w:r w:rsidR="00567296">
            <w:rPr>
              <w:rFonts w:ascii="Times New Roman" w:hAnsi="Times New Roman"/>
              <w:sz w:val="22"/>
              <w:lang w:val="es-ES"/>
            </w:rPr>
            <w:fldChar w:fldCharType="separate"/>
          </w:r>
          <w:r w:rsidR="00567296" w:rsidRPr="00567296">
            <w:rPr>
              <w:rFonts w:ascii="Times New Roman" w:hAnsi="Times New Roman"/>
              <w:noProof/>
              <w:sz w:val="22"/>
              <w:lang w:val="es-EC"/>
            </w:rPr>
            <w:t>(Clow &amp; Baack, 2010, pág. 45)</w:t>
          </w:r>
          <w:r w:rsidR="00567296">
            <w:rPr>
              <w:rFonts w:ascii="Times New Roman" w:hAnsi="Times New Roman"/>
              <w:sz w:val="22"/>
              <w:lang w:val="es-ES"/>
            </w:rPr>
            <w:fldChar w:fldCharType="end"/>
          </w:r>
        </w:sdtContent>
      </w:sdt>
    </w:p>
    <w:p w14:paraId="5B431805" w14:textId="77777777" w:rsidR="00692245" w:rsidRPr="000F0D73" w:rsidRDefault="00692245" w:rsidP="00692245">
      <w:pPr>
        <w:widowControl w:val="0"/>
        <w:autoSpaceDE w:val="0"/>
        <w:autoSpaceDN w:val="0"/>
        <w:adjustRightInd w:val="0"/>
        <w:spacing w:line="360" w:lineRule="auto"/>
        <w:jc w:val="both"/>
        <w:rPr>
          <w:rFonts w:ascii="Times New Roman" w:hAnsi="Times New Roman"/>
          <w:lang w:val="es-ES"/>
        </w:rPr>
      </w:pPr>
    </w:p>
    <w:p w14:paraId="37FD5C99" w14:textId="77777777" w:rsidR="00692245" w:rsidRPr="000F0D73" w:rsidRDefault="00692245" w:rsidP="00692245">
      <w:pPr>
        <w:widowControl w:val="0"/>
        <w:autoSpaceDE w:val="0"/>
        <w:autoSpaceDN w:val="0"/>
        <w:adjustRightInd w:val="0"/>
        <w:spacing w:line="360" w:lineRule="auto"/>
        <w:jc w:val="both"/>
        <w:rPr>
          <w:rFonts w:ascii="Times New Roman" w:hAnsi="Times New Roman"/>
          <w:lang w:val="es-ES"/>
        </w:rPr>
      </w:pPr>
      <w:r w:rsidRPr="000F0D73">
        <w:rPr>
          <w:rFonts w:ascii="Times New Roman" w:hAnsi="Times New Roman"/>
          <w:lang w:val="es-ES"/>
        </w:rPr>
        <w:t xml:space="preserve">La mejor manera de establecerse en la mente del cliente es con un mensaje simplificado, algo que llegue de manera fácil y que sea sencillo de recordar. Cada día, miles de mensajes publicitarios compiten por conseguir un lugar en la mente del consumidor. </w:t>
      </w:r>
    </w:p>
    <w:p w14:paraId="0DD618D3" w14:textId="77777777" w:rsidR="00692245" w:rsidRPr="000F0D73" w:rsidRDefault="00692245" w:rsidP="00692245">
      <w:pPr>
        <w:widowControl w:val="0"/>
        <w:autoSpaceDE w:val="0"/>
        <w:autoSpaceDN w:val="0"/>
        <w:adjustRightInd w:val="0"/>
        <w:jc w:val="both"/>
        <w:rPr>
          <w:rFonts w:ascii="Times New Roman" w:hAnsi="Times New Roman"/>
          <w:sz w:val="22"/>
          <w:szCs w:val="22"/>
          <w:lang w:val="es-ES"/>
        </w:rPr>
      </w:pPr>
    </w:p>
    <w:p w14:paraId="64E8D17C" w14:textId="31F18898" w:rsidR="00692245" w:rsidRPr="000F0D73" w:rsidRDefault="00AD512B" w:rsidP="00692245">
      <w:pPr>
        <w:widowControl w:val="0"/>
        <w:autoSpaceDE w:val="0"/>
        <w:autoSpaceDN w:val="0"/>
        <w:adjustRightInd w:val="0"/>
        <w:spacing w:line="360" w:lineRule="auto"/>
        <w:jc w:val="both"/>
        <w:rPr>
          <w:rFonts w:ascii="Times New Roman" w:hAnsi="Times New Roman"/>
          <w:lang w:val="es-ES"/>
        </w:rPr>
      </w:pPr>
      <w:proofErr w:type="spellStart"/>
      <w:r>
        <w:rPr>
          <w:rFonts w:ascii="Times New Roman" w:hAnsi="Times New Roman"/>
          <w:lang w:val="es-ES"/>
        </w:rPr>
        <w:t>Clow</w:t>
      </w:r>
      <w:proofErr w:type="spellEnd"/>
      <w:r>
        <w:rPr>
          <w:rFonts w:ascii="Times New Roman" w:hAnsi="Times New Roman"/>
          <w:lang w:val="es-ES"/>
        </w:rPr>
        <w:t xml:space="preserve"> y </w:t>
      </w:r>
      <w:proofErr w:type="spellStart"/>
      <w:r>
        <w:rPr>
          <w:rFonts w:ascii="Times New Roman" w:hAnsi="Times New Roman"/>
          <w:lang w:val="es-ES"/>
        </w:rPr>
        <w:t>Baack</w:t>
      </w:r>
      <w:proofErr w:type="spellEnd"/>
      <w:r>
        <w:rPr>
          <w:rFonts w:ascii="Times New Roman" w:hAnsi="Times New Roman"/>
          <w:lang w:val="es-ES"/>
        </w:rPr>
        <w:t>, autores de libros sobre posicionam</w:t>
      </w:r>
      <w:r w:rsidR="00567296">
        <w:rPr>
          <w:rFonts w:ascii="Times New Roman" w:hAnsi="Times New Roman"/>
          <w:lang w:val="es-ES"/>
        </w:rPr>
        <w:t>iento, m</w:t>
      </w:r>
      <w:r>
        <w:rPr>
          <w:rFonts w:ascii="Times New Roman" w:hAnsi="Times New Roman"/>
          <w:lang w:val="es-ES"/>
        </w:rPr>
        <w:t>encionan que e</w:t>
      </w:r>
      <w:r w:rsidR="00692245" w:rsidRPr="000F0D73">
        <w:rPr>
          <w:rFonts w:ascii="Times New Roman" w:hAnsi="Times New Roman"/>
          <w:lang w:val="es-ES"/>
        </w:rPr>
        <w:t xml:space="preserve">n el cerebro humano existe un fenómeno llamado “sobrecarga sensorial”, que explica que las personas son capaces de recibir sólo una cantidad limitada de sensaciones. Esta información es importante a tomar en cuenta para quienes </w:t>
      </w:r>
      <w:r w:rsidR="00BB787D">
        <w:rPr>
          <w:rFonts w:ascii="Times New Roman" w:hAnsi="Times New Roman"/>
          <w:lang w:val="es-ES"/>
        </w:rPr>
        <w:t>trabajan en</w:t>
      </w:r>
      <w:r w:rsidR="00692245" w:rsidRPr="000F0D73">
        <w:rPr>
          <w:rFonts w:ascii="Times New Roman" w:hAnsi="Times New Roman"/>
          <w:lang w:val="es-ES"/>
        </w:rPr>
        <w:t xml:space="preserve"> publicidad, pues los mensajes que </w:t>
      </w:r>
      <w:r>
        <w:rPr>
          <w:rFonts w:ascii="Times New Roman" w:hAnsi="Times New Roman"/>
          <w:lang w:val="es-ES"/>
        </w:rPr>
        <w:t>se envían</w:t>
      </w:r>
      <w:r w:rsidR="00692245" w:rsidRPr="000F0D73">
        <w:rPr>
          <w:rFonts w:ascii="Times New Roman" w:hAnsi="Times New Roman"/>
          <w:lang w:val="es-ES"/>
        </w:rPr>
        <w:t xml:space="preserve"> a los consumidores deben ser los necesarios para que sean retenidos y no desechados.</w:t>
      </w:r>
    </w:p>
    <w:p w14:paraId="52B964BA"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2D5A15E1" w14:textId="616FDBB4"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r w:rsidRPr="000F0D73">
        <w:rPr>
          <w:rFonts w:ascii="Times New Roman" w:hAnsi="Times New Roman"/>
          <w:szCs w:val="20"/>
          <w:lang w:val="es-ES"/>
        </w:rPr>
        <w:t>Una definición acertada para el término posicionamiento podría ser una “guerra entre marcas por la mente del consumidor</w:t>
      </w:r>
      <w:r w:rsidR="00AD512B">
        <w:rPr>
          <w:rFonts w:ascii="Times New Roman" w:hAnsi="Times New Roman"/>
          <w:szCs w:val="20"/>
          <w:lang w:val="es-ES"/>
        </w:rPr>
        <w:t>”</w:t>
      </w:r>
      <w:r w:rsidRPr="000F0D73">
        <w:rPr>
          <w:rFonts w:ascii="Times New Roman" w:hAnsi="Times New Roman"/>
          <w:szCs w:val="20"/>
          <w:lang w:val="es-ES"/>
        </w:rPr>
        <w:t xml:space="preserve">. El cerebro clasifica los productos y las marcas por categorías según sus características, con el fin de que sea más fácil la recopilación y la identificación de cada uno. Cuando el consumidor llega al punto de venta, revisa en su mente la información almacenada y analiza cuál </w:t>
      </w:r>
      <w:r w:rsidR="00AD512B">
        <w:rPr>
          <w:rFonts w:ascii="Times New Roman" w:hAnsi="Times New Roman"/>
          <w:szCs w:val="20"/>
          <w:lang w:val="es-ES"/>
        </w:rPr>
        <w:t xml:space="preserve">opción </w:t>
      </w:r>
      <w:r w:rsidRPr="000F0D73">
        <w:rPr>
          <w:rFonts w:ascii="Times New Roman" w:hAnsi="Times New Roman"/>
          <w:szCs w:val="20"/>
          <w:lang w:val="es-ES"/>
        </w:rPr>
        <w:t xml:space="preserve">va a escoger. </w:t>
      </w:r>
    </w:p>
    <w:p w14:paraId="74061833"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28DB56F6"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r w:rsidRPr="000F0D73">
        <w:rPr>
          <w:rFonts w:ascii="Times New Roman" w:hAnsi="Times New Roman"/>
          <w:szCs w:val="20"/>
          <w:lang w:val="es-ES"/>
        </w:rPr>
        <w:t xml:space="preserve">El posicionamiento se basa en la percepción, que es la verdad que existe para el individuo. </w:t>
      </w:r>
    </w:p>
    <w:p w14:paraId="01A3EDB8" w14:textId="77777777" w:rsidR="00692245" w:rsidRPr="000F0D73" w:rsidRDefault="00692245" w:rsidP="00692245">
      <w:pPr>
        <w:widowControl w:val="0"/>
        <w:autoSpaceDE w:val="0"/>
        <w:autoSpaceDN w:val="0"/>
        <w:adjustRightInd w:val="0"/>
        <w:spacing w:line="286" w:lineRule="exact"/>
        <w:ind w:right="-20"/>
        <w:rPr>
          <w:rFonts w:ascii="Times New Roman" w:hAnsi="Times New Roman"/>
          <w:szCs w:val="20"/>
          <w:lang w:val="es-ES"/>
        </w:rPr>
      </w:pPr>
    </w:p>
    <w:p w14:paraId="08E350DD" w14:textId="77777777" w:rsidR="00692245" w:rsidRPr="000F0D73" w:rsidRDefault="00692245" w:rsidP="0000666C">
      <w:pPr>
        <w:widowControl w:val="0"/>
        <w:autoSpaceDE w:val="0"/>
        <w:autoSpaceDN w:val="0"/>
        <w:adjustRightInd w:val="0"/>
        <w:ind w:left="1418" w:right="567"/>
        <w:jc w:val="both"/>
        <w:rPr>
          <w:rFonts w:ascii="Times New Roman" w:hAnsi="Times New Roman"/>
          <w:sz w:val="22"/>
          <w:szCs w:val="22"/>
          <w:lang w:val="es-ES"/>
        </w:rPr>
      </w:pPr>
      <w:r w:rsidRPr="000F0D73">
        <w:rPr>
          <w:rFonts w:ascii="Times New Roman" w:hAnsi="Times New Roman"/>
          <w:sz w:val="22"/>
          <w:szCs w:val="22"/>
          <w:lang w:val="es-ES"/>
        </w:rPr>
        <w:t>La</w:t>
      </w:r>
      <w:r w:rsidRPr="000F0D73">
        <w:rPr>
          <w:rFonts w:ascii="Times New Roman" w:hAnsi="Times New Roman"/>
          <w:spacing w:val="57"/>
          <w:sz w:val="22"/>
          <w:szCs w:val="22"/>
          <w:lang w:val="es-ES"/>
        </w:rPr>
        <w:t xml:space="preserve"> </w:t>
      </w:r>
      <w:r w:rsidRPr="000F0D73">
        <w:rPr>
          <w:rFonts w:ascii="Times New Roman" w:hAnsi="Times New Roman"/>
          <w:sz w:val="22"/>
          <w:szCs w:val="22"/>
          <w:lang w:val="es-ES"/>
        </w:rPr>
        <w:t>p</w:t>
      </w:r>
      <w:r w:rsidRPr="000F0D73">
        <w:rPr>
          <w:rFonts w:ascii="Times New Roman" w:hAnsi="Times New Roman"/>
          <w:spacing w:val="-1"/>
          <w:sz w:val="22"/>
          <w:szCs w:val="22"/>
          <w:lang w:val="es-ES"/>
        </w:rPr>
        <w:t>e</w:t>
      </w:r>
      <w:r w:rsidRPr="000F0D73">
        <w:rPr>
          <w:rFonts w:ascii="Times New Roman" w:hAnsi="Times New Roman"/>
          <w:sz w:val="22"/>
          <w:szCs w:val="22"/>
          <w:lang w:val="es-ES"/>
        </w:rPr>
        <w:t>rcepción</w:t>
      </w:r>
      <w:r w:rsidRPr="000F0D73">
        <w:rPr>
          <w:rFonts w:ascii="Times New Roman" w:hAnsi="Times New Roman"/>
          <w:spacing w:val="44"/>
          <w:sz w:val="22"/>
          <w:szCs w:val="22"/>
          <w:lang w:val="es-ES"/>
        </w:rPr>
        <w:t xml:space="preserve"> </w:t>
      </w:r>
      <w:r w:rsidRPr="000F0D73">
        <w:rPr>
          <w:rFonts w:ascii="Times New Roman" w:hAnsi="Times New Roman"/>
          <w:sz w:val="22"/>
          <w:szCs w:val="22"/>
          <w:lang w:val="es-ES"/>
        </w:rPr>
        <w:t>es</w:t>
      </w:r>
      <w:r w:rsidRPr="000F0D73">
        <w:rPr>
          <w:rFonts w:ascii="Times New Roman" w:hAnsi="Times New Roman"/>
          <w:spacing w:val="54"/>
          <w:sz w:val="22"/>
          <w:szCs w:val="22"/>
          <w:lang w:val="es-ES"/>
        </w:rPr>
        <w:t xml:space="preserve"> </w:t>
      </w:r>
      <w:r w:rsidRPr="000F0D73">
        <w:rPr>
          <w:rFonts w:ascii="Times New Roman" w:hAnsi="Times New Roman"/>
          <w:sz w:val="22"/>
          <w:szCs w:val="22"/>
          <w:lang w:val="es-ES"/>
        </w:rPr>
        <w:t>el</w:t>
      </w:r>
      <w:r w:rsidRPr="000F0D73">
        <w:rPr>
          <w:rFonts w:ascii="Times New Roman" w:hAnsi="Times New Roman"/>
          <w:spacing w:val="56"/>
          <w:sz w:val="22"/>
          <w:szCs w:val="22"/>
          <w:lang w:val="es-ES"/>
        </w:rPr>
        <w:t xml:space="preserve"> </w:t>
      </w:r>
      <w:r w:rsidRPr="000F0D73">
        <w:rPr>
          <w:rFonts w:ascii="Times New Roman" w:hAnsi="Times New Roman"/>
          <w:sz w:val="22"/>
          <w:szCs w:val="22"/>
          <w:lang w:val="es-ES"/>
        </w:rPr>
        <w:t>“Significado</w:t>
      </w:r>
      <w:r w:rsidRPr="000F0D73">
        <w:rPr>
          <w:rFonts w:ascii="Times New Roman" w:hAnsi="Times New Roman"/>
          <w:spacing w:val="42"/>
          <w:sz w:val="22"/>
          <w:szCs w:val="22"/>
          <w:lang w:val="es-ES"/>
        </w:rPr>
        <w:t xml:space="preserve"> </w:t>
      </w:r>
      <w:r w:rsidRPr="000F0D73">
        <w:rPr>
          <w:rFonts w:ascii="Times New Roman" w:hAnsi="Times New Roman"/>
          <w:sz w:val="22"/>
          <w:szCs w:val="22"/>
          <w:lang w:val="es-ES"/>
        </w:rPr>
        <w:t>que</w:t>
      </w:r>
      <w:r w:rsidRPr="000F0D73">
        <w:rPr>
          <w:rFonts w:ascii="Times New Roman" w:hAnsi="Times New Roman"/>
          <w:spacing w:val="52"/>
          <w:sz w:val="22"/>
          <w:szCs w:val="22"/>
          <w:lang w:val="es-ES"/>
        </w:rPr>
        <w:t xml:space="preserve"> </w:t>
      </w:r>
      <w:r w:rsidRPr="000F0D73">
        <w:rPr>
          <w:rFonts w:ascii="Times New Roman" w:hAnsi="Times New Roman"/>
          <w:sz w:val="22"/>
          <w:szCs w:val="22"/>
          <w:lang w:val="es-ES"/>
        </w:rPr>
        <w:t>en base</w:t>
      </w:r>
      <w:r w:rsidRPr="000F0D73">
        <w:rPr>
          <w:rFonts w:ascii="Times New Roman" w:hAnsi="Times New Roman"/>
          <w:spacing w:val="5"/>
          <w:sz w:val="22"/>
          <w:szCs w:val="22"/>
          <w:lang w:val="es-ES"/>
        </w:rPr>
        <w:t xml:space="preserve"> </w:t>
      </w:r>
      <w:r w:rsidRPr="000F0D73">
        <w:rPr>
          <w:rFonts w:ascii="Times New Roman" w:hAnsi="Times New Roman"/>
          <w:sz w:val="22"/>
          <w:szCs w:val="22"/>
          <w:lang w:val="es-ES"/>
        </w:rPr>
        <w:t>a</w:t>
      </w:r>
      <w:r w:rsidRPr="000F0D73">
        <w:rPr>
          <w:rFonts w:ascii="Times New Roman" w:hAnsi="Times New Roman"/>
          <w:spacing w:val="10"/>
          <w:sz w:val="22"/>
          <w:szCs w:val="22"/>
          <w:lang w:val="es-ES"/>
        </w:rPr>
        <w:t xml:space="preserve"> </w:t>
      </w:r>
      <w:r w:rsidRPr="000F0D73">
        <w:rPr>
          <w:rFonts w:ascii="Times New Roman" w:hAnsi="Times New Roman"/>
          <w:sz w:val="22"/>
          <w:szCs w:val="22"/>
          <w:lang w:val="es-ES"/>
        </w:rPr>
        <w:t>las</w:t>
      </w:r>
      <w:r w:rsidRPr="000F0D73">
        <w:rPr>
          <w:rFonts w:ascii="Times New Roman" w:hAnsi="Times New Roman"/>
          <w:spacing w:val="10"/>
          <w:sz w:val="22"/>
          <w:szCs w:val="22"/>
          <w:lang w:val="es-ES"/>
        </w:rPr>
        <w:t xml:space="preserve"> </w:t>
      </w:r>
      <w:r w:rsidRPr="000F0D73">
        <w:rPr>
          <w:rFonts w:ascii="Times New Roman" w:hAnsi="Times New Roman"/>
          <w:sz w:val="22"/>
          <w:szCs w:val="22"/>
          <w:lang w:val="es-ES"/>
        </w:rPr>
        <w:t>experiencias,</w:t>
      </w:r>
      <w:r w:rsidRPr="000F0D73">
        <w:rPr>
          <w:rFonts w:ascii="Times New Roman" w:hAnsi="Times New Roman"/>
          <w:spacing w:val="-5"/>
          <w:sz w:val="22"/>
          <w:szCs w:val="22"/>
          <w:lang w:val="es-ES"/>
        </w:rPr>
        <w:t xml:space="preserve"> </w:t>
      </w:r>
      <w:r w:rsidRPr="000F0D73">
        <w:rPr>
          <w:rFonts w:ascii="Times New Roman" w:hAnsi="Times New Roman"/>
          <w:sz w:val="22"/>
          <w:szCs w:val="22"/>
          <w:lang w:val="es-ES"/>
        </w:rPr>
        <w:t>atribuimos</w:t>
      </w:r>
      <w:r w:rsidRPr="000F0D73">
        <w:rPr>
          <w:rFonts w:ascii="Times New Roman" w:hAnsi="Times New Roman"/>
          <w:spacing w:val="-2"/>
          <w:sz w:val="22"/>
          <w:szCs w:val="22"/>
          <w:lang w:val="es-ES"/>
        </w:rPr>
        <w:t xml:space="preserve"> </w:t>
      </w:r>
      <w:r w:rsidRPr="000F0D73">
        <w:rPr>
          <w:rFonts w:ascii="Times New Roman" w:hAnsi="Times New Roman"/>
          <w:sz w:val="22"/>
          <w:szCs w:val="22"/>
          <w:lang w:val="es-ES"/>
        </w:rPr>
        <w:t>a</w:t>
      </w:r>
      <w:r w:rsidRPr="000F0D73">
        <w:rPr>
          <w:rFonts w:ascii="Times New Roman" w:hAnsi="Times New Roman"/>
          <w:spacing w:val="9"/>
          <w:sz w:val="22"/>
          <w:szCs w:val="22"/>
          <w:lang w:val="es-ES"/>
        </w:rPr>
        <w:t xml:space="preserve"> </w:t>
      </w:r>
      <w:r w:rsidRPr="000F0D73">
        <w:rPr>
          <w:rFonts w:ascii="Times New Roman" w:hAnsi="Times New Roman"/>
          <w:sz w:val="22"/>
          <w:szCs w:val="22"/>
          <w:lang w:val="es-ES"/>
        </w:rPr>
        <w:t>los</w:t>
      </w:r>
      <w:r w:rsidRPr="000F0D73">
        <w:rPr>
          <w:rFonts w:ascii="Times New Roman" w:hAnsi="Times New Roman"/>
          <w:spacing w:val="7"/>
          <w:sz w:val="22"/>
          <w:szCs w:val="22"/>
          <w:lang w:val="es-ES"/>
        </w:rPr>
        <w:t xml:space="preserve"> </w:t>
      </w:r>
      <w:r w:rsidRPr="000F0D73">
        <w:rPr>
          <w:rFonts w:ascii="Times New Roman" w:hAnsi="Times New Roman"/>
          <w:sz w:val="22"/>
          <w:szCs w:val="22"/>
          <w:lang w:val="es-ES"/>
        </w:rPr>
        <w:t>estí</w:t>
      </w:r>
      <w:r w:rsidRPr="000F0D73">
        <w:rPr>
          <w:rFonts w:ascii="Times New Roman" w:hAnsi="Times New Roman"/>
          <w:spacing w:val="-1"/>
          <w:sz w:val="22"/>
          <w:szCs w:val="22"/>
          <w:lang w:val="es-ES"/>
        </w:rPr>
        <w:t>m</w:t>
      </w:r>
      <w:r w:rsidRPr="000F0D73">
        <w:rPr>
          <w:rFonts w:ascii="Times New Roman" w:hAnsi="Times New Roman"/>
          <w:sz w:val="22"/>
          <w:szCs w:val="22"/>
          <w:lang w:val="es-ES"/>
        </w:rPr>
        <w:t>ulos</w:t>
      </w:r>
      <w:r w:rsidRPr="000F0D73">
        <w:rPr>
          <w:rFonts w:ascii="Times New Roman" w:hAnsi="Times New Roman"/>
          <w:spacing w:val="5"/>
          <w:sz w:val="22"/>
          <w:szCs w:val="22"/>
          <w:lang w:val="es-ES"/>
        </w:rPr>
        <w:t xml:space="preserve"> </w:t>
      </w:r>
      <w:r w:rsidRPr="000F0D73">
        <w:rPr>
          <w:rFonts w:ascii="Times New Roman" w:hAnsi="Times New Roman"/>
          <w:sz w:val="22"/>
          <w:szCs w:val="22"/>
          <w:lang w:val="es-ES"/>
        </w:rPr>
        <w:t>que</w:t>
      </w:r>
      <w:r w:rsidRPr="000F0D73">
        <w:rPr>
          <w:rFonts w:ascii="Times New Roman" w:hAnsi="Times New Roman"/>
          <w:spacing w:val="6"/>
          <w:sz w:val="22"/>
          <w:szCs w:val="22"/>
          <w:lang w:val="es-ES"/>
        </w:rPr>
        <w:t xml:space="preserve"> </w:t>
      </w:r>
      <w:r w:rsidRPr="000F0D73">
        <w:rPr>
          <w:rFonts w:ascii="Times New Roman" w:hAnsi="Times New Roman"/>
          <w:sz w:val="22"/>
          <w:szCs w:val="22"/>
          <w:lang w:val="es-ES"/>
        </w:rPr>
        <w:t>nos</w:t>
      </w:r>
      <w:r w:rsidRPr="000F0D73">
        <w:rPr>
          <w:rFonts w:ascii="Times New Roman" w:hAnsi="Times New Roman"/>
          <w:spacing w:val="6"/>
          <w:sz w:val="22"/>
          <w:szCs w:val="22"/>
          <w:lang w:val="es-ES"/>
        </w:rPr>
        <w:t xml:space="preserve"> </w:t>
      </w:r>
      <w:r w:rsidRPr="000F0D73">
        <w:rPr>
          <w:rFonts w:ascii="Times New Roman" w:hAnsi="Times New Roman"/>
          <w:sz w:val="22"/>
          <w:szCs w:val="22"/>
          <w:lang w:val="es-ES"/>
        </w:rPr>
        <w:t>entran</w:t>
      </w:r>
      <w:r w:rsidRPr="000F0D73">
        <w:rPr>
          <w:rFonts w:ascii="Times New Roman" w:hAnsi="Times New Roman"/>
          <w:spacing w:val="3"/>
          <w:sz w:val="22"/>
          <w:szCs w:val="22"/>
          <w:lang w:val="es-ES"/>
        </w:rPr>
        <w:t xml:space="preserve"> </w:t>
      </w:r>
      <w:r w:rsidRPr="000F0D73">
        <w:rPr>
          <w:rFonts w:ascii="Times New Roman" w:hAnsi="Times New Roman"/>
          <w:sz w:val="22"/>
          <w:szCs w:val="22"/>
          <w:lang w:val="es-ES"/>
        </w:rPr>
        <w:t>por</w:t>
      </w:r>
      <w:r w:rsidRPr="000F0D73">
        <w:rPr>
          <w:rFonts w:ascii="Times New Roman" w:hAnsi="Times New Roman"/>
          <w:spacing w:val="6"/>
          <w:sz w:val="22"/>
          <w:szCs w:val="22"/>
          <w:lang w:val="es-ES"/>
        </w:rPr>
        <w:t xml:space="preserve"> </w:t>
      </w:r>
      <w:r w:rsidRPr="000F0D73">
        <w:rPr>
          <w:rFonts w:ascii="Times New Roman" w:hAnsi="Times New Roman"/>
          <w:sz w:val="22"/>
          <w:szCs w:val="22"/>
          <w:lang w:val="es-ES"/>
        </w:rPr>
        <w:t>los sentidos”.</w:t>
      </w:r>
      <w:r w:rsidRPr="000F0D73">
        <w:rPr>
          <w:rFonts w:ascii="Times New Roman" w:hAnsi="Times New Roman"/>
          <w:spacing w:val="1"/>
          <w:sz w:val="22"/>
          <w:szCs w:val="22"/>
          <w:lang w:val="es-ES"/>
        </w:rPr>
        <w:t xml:space="preserve"> </w:t>
      </w:r>
      <w:r w:rsidRPr="000F0D73">
        <w:rPr>
          <w:rFonts w:ascii="Times New Roman" w:hAnsi="Times New Roman"/>
          <w:sz w:val="22"/>
          <w:szCs w:val="22"/>
          <w:lang w:val="es-ES"/>
        </w:rPr>
        <w:t>Las</w:t>
      </w:r>
      <w:r w:rsidRPr="000F0D73">
        <w:rPr>
          <w:rFonts w:ascii="Times New Roman" w:hAnsi="Times New Roman"/>
          <w:spacing w:val="10"/>
          <w:sz w:val="22"/>
          <w:szCs w:val="22"/>
          <w:lang w:val="es-ES"/>
        </w:rPr>
        <w:t xml:space="preserve"> </w:t>
      </w:r>
      <w:r w:rsidRPr="000F0D73">
        <w:rPr>
          <w:rFonts w:ascii="Times New Roman" w:hAnsi="Times New Roman"/>
          <w:sz w:val="22"/>
          <w:szCs w:val="22"/>
          <w:lang w:val="es-ES"/>
        </w:rPr>
        <w:t>percepciones</w:t>
      </w:r>
      <w:r w:rsidRPr="000F0D73">
        <w:rPr>
          <w:rFonts w:ascii="Times New Roman" w:hAnsi="Times New Roman"/>
          <w:spacing w:val="-1"/>
          <w:sz w:val="22"/>
          <w:szCs w:val="22"/>
          <w:lang w:val="es-ES"/>
        </w:rPr>
        <w:t xml:space="preserve"> </w:t>
      </w:r>
      <w:r w:rsidRPr="000F0D73">
        <w:rPr>
          <w:rFonts w:ascii="Times New Roman" w:hAnsi="Times New Roman"/>
          <w:sz w:val="22"/>
          <w:szCs w:val="22"/>
          <w:lang w:val="es-ES"/>
        </w:rPr>
        <w:t>pueden</w:t>
      </w:r>
      <w:r w:rsidRPr="000F0D73">
        <w:rPr>
          <w:rFonts w:ascii="Times New Roman" w:hAnsi="Times New Roman"/>
          <w:spacing w:val="6"/>
          <w:sz w:val="22"/>
          <w:szCs w:val="22"/>
          <w:lang w:val="es-ES"/>
        </w:rPr>
        <w:t xml:space="preserve"> </w:t>
      </w:r>
      <w:r w:rsidRPr="000F0D73">
        <w:rPr>
          <w:rFonts w:ascii="Times New Roman" w:hAnsi="Times New Roman"/>
          <w:sz w:val="22"/>
          <w:szCs w:val="22"/>
          <w:lang w:val="es-ES"/>
        </w:rPr>
        <w:t>ser</w:t>
      </w:r>
      <w:r w:rsidRPr="000F0D73">
        <w:rPr>
          <w:rFonts w:ascii="Times New Roman" w:hAnsi="Times New Roman"/>
          <w:spacing w:val="11"/>
          <w:sz w:val="22"/>
          <w:szCs w:val="22"/>
          <w:lang w:val="es-ES"/>
        </w:rPr>
        <w:t xml:space="preserve"> </w:t>
      </w:r>
      <w:r w:rsidRPr="000F0D73">
        <w:rPr>
          <w:rFonts w:ascii="Times New Roman" w:hAnsi="Times New Roman"/>
          <w:sz w:val="22"/>
          <w:szCs w:val="22"/>
          <w:lang w:val="es-ES"/>
        </w:rPr>
        <w:t>t</w:t>
      </w:r>
      <w:r w:rsidRPr="000F0D73">
        <w:rPr>
          <w:rFonts w:ascii="Times New Roman" w:hAnsi="Times New Roman"/>
          <w:spacing w:val="-2"/>
          <w:sz w:val="22"/>
          <w:szCs w:val="22"/>
          <w:lang w:val="es-ES"/>
        </w:rPr>
        <w:t>a</w:t>
      </w:r>
      <w:r w:rsidRPr="000F0D73">
        <w:rPr>
          <w:rFonts w:ascii="Times New Roman" w:hAnsi="Times New Roman"/>
          <w:sz w:val="22"/>
          <w:szCs w:val="22"/>
          <w:lang w:val="es-ES"/>
        </w:rPr>
        <w:t>nto</w:t>
      </w:r>
      <w:r w:rsidRPr="000F0D73">
        <w:rPr>
          <w:rFonts w:ascii="Times New Roman" w:hAnsi="Times New Roman"/>
          <w:spacing w:val="9"/>
          <w:sz w:val="22"/>
          <w:szCs w:val="22"/>
          <w:lang w:val="es-ES"/>
        </w:rPr>
        <w:t xml:space="preserve"> </w:t>
      </w:r>
      <w:r w:rsidRPr="000F0D73">
        <w:rPr>
          <w:rFonts w:ascii="Times New Roman" w:hAnsi="Times New Roman"/>
          <w:sz w:val="22"/>
          <w:szCs w:val="22"/>
          <w:lang w:val="es-ES"/>
        </w:rPr>
        <w:t>subjetivas</w:t>
      </w:r>
      <w:r w:rsidRPr="000F0D73">
        <w:rPr>
          <w:rFonts w:ascii="Times New Roman" w:hAnsi="Times New Roman"/>
          <w:spacing w:val="2"/>
          <w:sz w:val="22"/>
          <w:szCs w:val="22"/>
          <w:lang w:val="es-ES"/>
        </w:rPr>
        <w:t xml:space="preserve"> </w:t>
      </w:r>
      <w:r w:rsidRPr="000F0D73">
        <w:rPr>
          <w:rFonts w:ascii="Times New Roman" w:hAnsi="Times New Roman"/>
          <w:sz w:val="22"/>
          <w:szCs w:val="22"/>
          <w:lang w:val="es-ES"/>
        </w:rPr>
        <w:t>(que</w:t>
      </w:r>
      <w:r w:rsidRPr="000F0D73">
        <w:rPr>
          <w:rFonts w:ascii="Times New Roman" w:hAnsi="Times New Roman"/>
          <w:spacing w:val="8"/>
          <w:sz w:val="22"/>
          <w:szCs w:val="22"/>
          <w:lang w:val="es-ES"/>
        </w:rPr>
        <w:t xml:space="preserve"> </w:t>
      </w:r>
      <w:r w:rsidRPr="000F0D73">
        <w:rPr>
          <w:rFonts w:ascii="Times New Roman" w:hAnsi="Times New Roman"/>
          <w:sz w:val="22"/>
          <w:szCs w:val="22"/>
          <w:lang w:val="es-ES"/>
        </w:rPr>
        <w:t>dependen</w:t>
      </w:r>
      <w:r w:rsidRPr="000F0D73">
        <w:rPr>
          <w:rFonts w:ascii="Times New Roman" w:hAnsi="Times New Roman"/>
          <w:spacing w:val="-11"/>
          <w:sz w:val="22"/>
          <w:szCs w:val="22"/>
          <w:lang w:val="es-ES"/>
        </w:rPr>
        <w:t xml:space="preserve"> </w:t>
      </w:r>
      <w:r w:rsidRPr="000F0D73">
        <w:rPr>
          <w:rFonts w:ascii="Times New Roman" w:hAnsi="Times New Roman"/>
          <w:sz w:val="22"/>
          <w:szCs w:val="22"/>
          <w:lang w:val="es-ES"/>
        </w:rPr>
        <w:t xml:space="preserve">de </w:t>
      </w:r>
      <w:r w:rsidRPr="000F0D73">
        <w:rPr>
          <w:rFonts w:ascii="Times New Roman" w:hAnsi="Times New Roman"/>
          <w:spacing w:val="-7"/>
          <w:sz w:val="22"/>
          <w:szCs w:val="22"/>
          <w:lang w:val="es-ES"/>
        </w:rPr>
        <w:t xml:space="preserve"> </w:t>
      </w:r>
      <w:r w:rsidRPr="000F0D73">
        <w:rPr>
          <w:rFonts w:ascii="Times New Roman" w:hAnsi="Times New Roman"/>
          <w:sz w:val="22"/>
          <w:szCs w:val="22"/>
          <w:lang w:val="es-ES"/>
        </w:rPr>
        <w:t>los</w:t>
      </w:r>
      <w:r w:rsidRPr="000F0D73">
        <w:rPr>
          <w:rFonts w:ascii="Times New Roman" w:hAnsi="Times New Roman"/>
          <w:spacing w:val="60"/>
          <w:sz w:val="22"/>
          <w:szCs w:val="22"/>
          <w:lang w:val="es-ES"/>
        </w:rPr>
        <w:t xml:space="preserve"> </w:t>
      </w:r>
      <w:r w:rsidRPr="000F0D73">
        <w:rPr>
          <w:rFonts w:ascii="Times New Roman" w:hAnsi="Times New Roman"/>
          <w:sz w:val="22"/>
          <w:szCs w:val="22"/>
          <w:lang w:val="es-ES"/>
        </w:rPr>
        <w:t>instintos</w:t>
      </w:r>
      <w:r w:rsidRPr="000F0D73">
        <w:rPr>
          <w:rFonts w:ascii="Times New Roman" w:hAnsi="Times New Roman"/>
          <w:spacing w:val="54"/>
          <w:sz w:val="22"/>
          <w:szCs w:val="22"/>
          <w:lang w:val="es-ES"/>
        </w:rPr>
        <w:t xml:space="preserve"> </w:t>
      </w:r>
      <w:r w:rsidRPr="000F0D73">
        <w:rPr>
          <w:rFonts w:ascii="Times New Roman" w:hAnsi="Times New Roman"/>
          <w:sz w:val="22"/>
          <w:szCs w:val="22"/>
          <w:lang w:val="es-ES"/>
        </w:rPr>
        <w:t>particulares</w:t>
      </w:r>
      <w:r w:rsidRPr="000F0D73">
        <w:rPr>
          <w:rFonts w:ascii="Times New Roman" w:hAnsi="Times New Roman"/>
          <w:spacing w:val="50"/>
          <w:sz w:val="22"/>
          <w:szCs w:val="22"/>
          <w:lang w:val="es-ES"/>
        </w:rPr>
        <w:t xml:space="preserve"> </w:t>
      </w:r>
      <w:r w:rsidRPr="000F0D73">
        <w:rPr>
          <w:rFonts w:ascii="Times New Roman" w:hAnsi="Times New Roman"/>
          <w:sz w:val="22"/>
          <w:szCs w:val="22"/>
          <w:lang w:val="es-ES"/>
        </w:rPr>
        <w:t>del</w:t>
      </w:r>
      <w:r w:rsidRPr="000F0D73">
        <w:rPr>
          <w:rFonts w:ascii="Times New Roman" w:hAnsi="Times New Roman"/>
          <w:spacing w:val="60"/>
          <w:sz w:val="22"/>
          <w:szCs w:val="22"/>
          <w:lang w:val="es-ES"/>
        </w:rPr>
        <w:t xml:space="preserve"> </w:t>
      </w:r>
      <w:r w:rsidRPr="000F0D73">
        <w:rPr>
          <w:rFonts w:ascii="Times New Roman" w:hAnsi="Times New Roman"/>
          <w:sz w:val="22"/>
          <w:szCs w:val="22"/>
          <w:lang w:val="es-ES"/>
        </w:rPr>
        <w:t>“</w:t>
      </w:r>
      <w:r w:rsidRPr="000F0D73">
        <w:rPr>
          <w:rFonts w:ascii="Times New Roman" w:hAnsi="Times New Roman"/>
          <w:spacing w:val="-1"/>
          <w:sz w:val="22"/>
          <w:szCs w:val="22"/>
          <w:lang w:val="es-ES"/>
        </w:rPr>
        <w:t>e</w:t>
      </w:r>
      <w:r w:rsidRPr="000F0D73">
        <w:rPr>
          <w:rFonts w:ascii="Times New Roman" w:hAnsi="Times New Roman"/>
          <w:sz w:val="22"/>
          <w:szCs w:val="22"/>
          <w:lang w:val="es-ES"/>
        </w:rPr>
        <w:t>llo”</w:t>
      </w:r>
      <w:r w:rsidRPr="000F0D73">
        <w:rPr>
          <w:rFonts w:ascii="Times New Roman" w:hAnsi="Times New Roman"/>
          <w:spacing w:val="62"/>
          <w:sz w:val="22"/>
          <w:szCs w:val="22"/>
          <w:lang w:val="es-ES"/>
        </w:rPr>
        <w:t xml:space="preserve"> </w:t>
      </w:r>
      <w:r w:rsidRPr="000F0D73">
        <w:rPr>
          <w:rFonts w:ascii="Times New Roman" w:hAnsi="Times New Roman"/>
          <w:sz w:val="22"/>
          <w:szCs w:val="22"/>
          <w:lang w:val="es-ES"/>
        </w:rPr>
        <w:t>del</w:t>
      </w:r>
      <w:r w:rsidRPr="000F0D73">
        <w:rPr>
          <w:rFonts w:ascii="Times New Roman" w:hAnsi="Times New Roman"/>
          <w:spacing w:val="59"/>
          <w:sz w:val="22"/>
          <w:szCs w:val="22"/>
          <w:lang w:val="es-ES"/>
        </w:rPr>
        <w:t xml:space="preserve"> </w:t>
      </w:r>
      <w:r w:rsidRPr="000F0D73">
        <w:rPr>
          <w:rFonts w:ascii="Times New Roman" w:hAnsi="Times New Roman"/>
          <w:sz w:val="22"/>
          <w:szCs w:val="22"/>
          <w:lang w:val="es-ES"/>
        </w:rPr>
        <w:t>individuo)</w:t>
      </w:r>
      <w:r w:rsidRPr="000F0D73">
        <w:rPr>
          <w:rFonts w:ascii="Times New Roman" w:hAnsi="Times New Roman"/>
          <w:spacing w:val="50"/>
          <w:sz w:val="22"/>
          <w:szCs w:val="22"/>
          <w:lang w:val="es-ES"/>
        </w:rPr>
        <w:t xml:space="preserve"> </w:t>
      </w:r>
      <w:r w:rsidRPr="000F0D73">
        <w:rPr>
          <w:rFonts w:ascii="Times New Roman" w:hAnsi="Times New Roman"/>
          <w:sz w:val="22"/>
          <w:szCs w:val="22"/>
          <w:lang w:val="es-ES"/>
        </w:rPr>
        <w:t>co</w:t>
      </w:r>
      <w:r w:rsidRPr="000F0D73">
        <w:rPr>
          <w:rFonts w:ascii="Times New Roman" w:hAnsi="Times New Roman"/>
          <w:spacing w:val="-1"/>
          <w:sz w:val="22"/>
          <w:szCs w:val="22"/>
          <w:lang w:val="es-ES"/>
        </w:rPr>
        <w:t>m</w:t>
      </w:r>
      <w:r w:rsidRPr="000F0D73">
        <w:rPr>
          <w:rFonts w:ascii="Times New Roman" w:hAnsi="Times New Roman"/>
          <w:sz w:val="22"/>
          <w:szCs w:val="22"/>
          <w:lang w:val="es-ES"/>
        </w:rPr>
        <w:t>o</w:t>
      </w:r>
      <w:r w:rsidRPr="000F0D73">
        <w:rPr>
          <w:rFonts w:ascii="Times New Roman" w:hAnsi="Times New Roman"/>
          <w:spacing w:val="57"/>
          <w:sz w:val="22"/>
          <w:szCs w:val="22"/>
          <w:lang w:val="es-ES"/>
        </w:rPr>
        <w:t xml:space="preserve"> </w:t>
      </w:r>
      <w:r w:rsidRPr="000F0D73">
        <w:rPr>
          <w:rFonts w:ascii="Times New Roman" w:hAnsi="Times New Roman"/>
          <w:sz w:val="22"/>
          <w:szCs w:val="22"/>
          <w:lang w:val="es-ES"/>
        </w:rPr>
        <w:t xml:space="preserve">selectivas (que  </w:t>
      </w:r>
      <w:r w:rsidRPr="000F0D73">
        <w:rPr>
          <w:rFonts w:ascii="Times New Roman" w:hAnsi="Times New Roman"/>
          <w:spacing w:val="-22"/>
          <w:sz w:val="22"/>
          <w:szCs w:val="22"/>
          <w:lang w:val="es-ES"/>
        </w:rPr>
        <w:t xml:space="preserve"> </w:t>
      </w:r>
      <w:r w:rsidRPr="000F0D73">
        <w:rPr>
          <w:rFonts w:ascii="Times New Roman" w:hAnsi="Times New Roman"/>
          <w:sz w:val="22"/>
          <w:szCs w:val="22"/>
          <w:lang w:val="es-ES"/>
        </w:rPr>
        <w:t xml:space="preserve">dependen </w:t>
      </w:r>
      <w:r w:rsidRPr="000F0D73">
        <w:rPr>
          <w:rFonts w:ascii="Times New Roman" w:hAnsi="Times New Roman"/>
          <w:spacing w:val="37"/>
          <w:sz w:val="22"/>
          <w:szCs w:val="22"/>
          <w:lang w:val="es-ES"/>
        </w:rPr>
        <w:t xml:space="preserve"> </w:t>
      </w:r>
      <w:r w:rsidRPr="000F0D73">
        <w:rPr>
          <w:rFonts w:ascii="Times New Roman" w:hAnsi="Times New Roman"/>
          <w:sz w:val="22"/>
          <w:szCs w:val="22"/>
          <w:lang w:val="es-ES"/>
        </w:rPr>
        <w:t xml:space="preserve">de </w:t>
      </w:r>
      <w:r w:rsidRPr="000F0D73">
        <w:rPr>
          <w:rFonts w:ascii="Times New Roman" w:hAnsi="Times New Roman"/>
          <w:spacing w:val="45"/>
          <w:sz w:val="22"/>
          <w:szCs w:val="22"/>
          <w:lang w:val="es-ES"/>
        </w:rPr>
        <w:t xml:space="preserve"> </w:t>
      </w:r>
      <w:r w:rsidRPr="000F0D73">
        <w:rPr>
          <w:rFonts w:ascii="Times New Roman" w:hAnsi="Times New Roman"/>
          <w:sz w:val="22"/>
          <w:szCs w:val="22"/>
          <w:lang w:val="es-ES"/>
        </w:rPr>
        <w:t xml:space="preserve">sus </w:t>
      </w:r>
      <w:r w:rsidRPr="000F0D73">
        <w:rPr>
          <w:rFonts w:ascii="Times New Roman" w:hAnsi="Times New Roman"/>
          <w:spacing w:val="43"/>
          <w:sz w:val="22"/>
          <w:szCs w:val="22"/>
          <w:lang w:val="es-ES"/>
        </w:rPr>
        <w:t xml:space="preserve"> </w:t>
      </w:r>
      <w:r w:rsidRPr="000F0D73">
        <w:rPr>
          <w:rFonts w:ascii="Times New Roman" w:hAnsi="Times New Roman"/>
          <w:sz w:val="22"/>
          <w:szCs w:val="22"/>
          <w:lang w:val="es-ES"/>
        </w:rPr>
        <w:t xml:space="preserve">experiencias, </w:t>
      </w:r>
      <w:r w:rsidRPr="000F0D73">
        <w:rPr>
          <w:rFonts w:ascii="Times New Roman" w:hAnsi="Times New Roman"/>
          <w:spacing w:val="33"/>
          <w:sz w:val="22"/>
          <w:szCs w:val="22"/>
          <w:lang w:val="es-ES"/>
        </w:rPr>
        <w:t xml:space="preserve"> </w:t>
      </w:r>
      <w:r w:rsidRPr="000F0D73">
        <w:rPr>
          <w:rFonts w:ascii="Times New Roman" w:hAnsi="Times New Roman"/>
          <w:sz w:val="22"/>
          <w:szCs w:val="22"/>
          <w:lang w:val="es-ES"/>
        </w:rPr>
        <w:t xml:space="preserve">intereses </w:t>
      </w:r>
      <w:r w:rsidRPr="000F0D73">
        <w:rPr>
          <w:rFonts w:ascii="Times New Roman" w:hAnsi="Times New Roman"/>
          <w:spacing w:val="37"/>
          <w:sz w:val="22"/>
          <w:szCs w:val="22"/>
          <w:lang w:val="es-ES"/>
        </w:rPr>
        <w:t xml:space="preserve"> </w:t>
      </w:r>
      <w:r w:rsidRPr="000F0D73">
        <w:rPr>
          <w:rFonts w:ascii="Times New Roman" w:hAnsi="Times New Roman"/>
          <w:sz w:val="22"/>
          <w:szCs w:val="22"/>
          <w:lang w:val="es-ES"/>
        </w:rPr>
        <w:t xml:space="preserve">y </w:t>
      </w:r>
      <w:r w:rsidRPr="000F0D73">
        <w:rPr>
          <w:rFonts w:ascii="Times New Roman" w:hAnsi="Times New Roman"/>
          <w:spacing w:val="46"/>
          <w:sz w:val="22"/>
          <w:szCs w:val="22"/>
          <w:lang w:val="es-ES"/>
        </w:rPr>
        <w:t xml:space="preserve"> </w:t>
      </w:r>
      <w:r w:rsidRPr="000F0D73">
        <w:rPr>
          <w:rFonts w:ascii="Times New Roman" w:hAnsi="Times New Roman"/>
          <w:sz w:val="22"/>
          <w:szCs w:val="22"/>
          <w:lang w:val="es-ES"/>
        </w:rPr>
        <w:t xml:space="preserve">actitudes) </w:t>
      </w:r>
      <w:r w:rsidRPr="000F0D73">
        <w:rPr>
          <w:rFonts w:ascii="Times New Roman" w:hAnsi="Times New Roman"/>
          <w:spacing w:val="37"/>
          <w:sz w:val="22"/>
          <w:szCs w:val="22"/>
          <w:lang w:val="es-ES"/>
        </w:rPr>
        <w:t xml:space="preserve"> </w:t>
      </w:r>
      <w:r w:rsidRPr="000F0D73">
        <w:rPr>
          <w:rFonts w:ascii="Times New Roman" w:hAnsi="Times New Roman"/>
          <w:sz w:val="22"/>
          <w:szCs w:val="22"/>
          <w:lang w:val="es-ES"/>
        </w:rPr>
        <w:t xml:space="preserve">y </w:t>
      </w:r>
      <w:r w:rsidRPr="000F0D73">
        <w:rPr>
          <w:rFonts w:ascii="Times New Roman" w:hAnsi="Times New Roman"/>
          <w:spacing w:val="46"/>
          <w:sz w:val="22"/>
          <w:szCs w:val="22"/>
          <w:lang w:val="es-ES"/>
        </w:rPr>
        <w:t xml:space="preserve"> </w:t>
      </w:r>
      <w:r w:rsidRPr="000F0D73">
        <w:rPr>
          <w:rFonts w:ascii="Times New Roman" w:hAnsi="Times New Roman"/>
          <w:sz w:val="22"/>
          <w:szCs w:val="22"/>
          <w:lang w:val="es-ES"/>
        </w:rPr>
        <w:t>están directa</w:t>
      </w:r>
      <w:r w:rsidRPr="000F0D73">
        <w:rPr>
          <w:rFonts w:ascii="Times New Roman" w:hAnsi="Times New Roman"/>
          <w:spacing w:val="-1"/>
          <w:sz w:val="22"/>
          <w:szCs w:val="22"/>
          <w:lang w:val="es-ES"/>
        </w:rPr>
        <w:t>m</w:t>
      </w:r>
      <w:r w:rsidRPr="000F0D73">
        <w:rPr>
          <w:rFonts w:ascii="Times New Roman" w:hAnsi="Times New Roman"/>
          <w:sz w:val="22"/>
          <w:szCs w:val="22"/>
          <w:lang w:val="es-ES"/>
        </w:rPr>
        <w:t>ente relacionadas</w:t>
      </w:r>
      <w:r w:rsidRPr="000F0D73">
        <w:rPr>
          <w:rFonts w:ascii="Times New Roman" w:hAnsi="Times New Roman"/>
          <w:spacing w:val="-14"/>
          <w:sz w:val="22"/>
          <w:szCs w:val="22"/>
          <w:lang w:val="es-ES"/>
        </w:rPr>
        <w:t xml:space="preserve"> </w:t>
      </w:r>
      <w:r w:rsidRPr="000F0D73">
        <w:rPr>
          <w:rFonts w:ascii="Times New Roman" w:hAnsi="Times New Roman"/>
          <w:sz w:val="22"/>
          <w:szCs w:val="22"/>
          <w:lang w:val="es-ES"/>
        </w:rPr>
        <w:t>con</w:t>
      </w:r>
      <w:r w:rsidRPr="000F0D73">
        <w:rPr>
          <w:rFonts w:ascii="Times New Roman" w:hAnsi="Times New Roman"/>
          <w:spacing w:val="-4"/>
          <w:sz w:val="22"/>
          <w:szCs w:val="22"/>
          <w:lang w:val="es-ES"/>
        </w:rPr>
        <w:t xml:space="preserve"> </w:t>
      </w:r>
      <w:r w:rsidRPr="000F0D73">
        <w:rPr>
          <w:rFonts w:ascii="Times New Roman" w:hAnsi="Times New Roman"/>
          <w:sz w:val="22"/>
          <w:szCs w:val="22"/>
          <w:lang w:val="es-ES"/>
        </w:rPr>
        <w:t>tres</w:t>
      </w:r>
      <w:r w:rsidRPr="000F0D73">
        <w:rPr>
          <w:rFonts w:ascii="Times New Roman" w:hAnsi="Times New Roman"/>
          <w:spacing w:val="-4"/>
          <w:sz w:val="22"/>
          <w:szCs w:val="22"/>
          <w:lang w:val="es-ES"/>
        </w:rPr>
        <w:t xml:space="preserve"> </w:t>
      </w:r>
      <w:r w:rsidRPr="000F0D73">
        <w:rPr>
          <w:rFonts w:ascii="Times New Roman" w:hAnsi="Times New Roman"/>
          <w:sz w:val="22"/>
          <w:szCs w:val="22"/>
          <w:lang w:val="es-ES"/>
        </w:rPr>
        <w:t>tipos</w:t>
      </w:r>
      <w:r w:rsidRPr="000F0D73">
        <w:rPr>
          <w:rFonts w:ascii="Times New Roman" w:hAnsi="Times New Roman"/>
          <w:spacing w:val="-5"/>
          <w:sz w:val="22"/>
          <w:szCs w:val="22"/>
          <w:lang w:val="es-ES"/>
        </w:rPr>
        <w:t xml:space="preserve"> </w:t>
      </w:r>
      <w:r w:rsidRPr="000F0D73">
        <w:rPr>
          <w:rFonts w:ascii="Times New Roman" w:hAnsi="Times New Roman"/>
          <w:sz w:val="22"/>
          <w:szCs w:val="22"/>
          <w:lang w:val="es-ES"/>
        </w:rPr>
        <w:t>de</w:t>
      </w:r>
      <w:r w:rsidRPr="000F0D73">
        <w:rPr>
          <w:rFonts w:ascii="Times New Roman" w:hAnsi="Times New Roman"/>
          <w:spacing w:val="-3"/>
          <w:sz w:val="22"/>
          <w:szCs w:val="22"/>
          <w:lang w:val="es-ES"/>
        </w:rPr>
        <w:t xml:space="preserve"> </w:t>
      </w:r>
      <w:r w:rsidRPr="000F0D73">
        <w:rPr>
          <w:rFonts w:ascii="Times New Roman" w:hAnsi="Times New Roman"/>
          <w:sz w:val="22"/>
          <w:szCs w:val="22"/>
          <w:lang w:val="es-ES"/>
        </w:rPr>
        <w:t>influencias:</w:t>
      </w:r>
    </w:p>
    <w:p w14:paraId="13A1D76D" w14:textId="77777777" w:rsidR="00692245" w:rsidRPr="000F0D73" w:rsidRDefault="00692245" w:rsidP="0000666C">
      <w:pPr>
        <w:widowControl w:val="0"/>
        <w:autoSpaceDE w:val="0"/>
        <w:autoSpaceDN w:val="0"/>
        <w:adjustRightInd w:val="0"/>
        <w:ind w:left="1418" w:right="567"/>
        <w:jc w:val="both"/>
        <w:rPr>
          <w:rFonts w:ascii="Times New Roman" w:hAnsi="Times New Roman"/>
          <w:sz w:val="22"/>
          <w:szCs w:val="22"/>
          <w:lang w:val="es-ES"/>
        </w:rPr>
      </w:pPr>
    </w:p>
    <w:p w14:paraId="42D224DC" w14:textId="77777777" w:rsidR="00692245" w:rsidRPr="000F0D73" w:rsidRDefault="00692245" w:rsidP="0000666C">
      <w:pPr>
        <w:widowControl w:val="0"/>
        <w:autoSpaceDE w:val="0"/>
        <w:autoSpaceDN w:val="0"/>
        <w:adjustRightInd w:val="0"/>
        <w:spacing w:before="3" w:line="100" w:lineRule="exact"/>
        <w:ind w:left="1418" w:right="567"/>
        <w:jc w:val="both"/>
        <w:rPr>
          <w:rFonts w:ascii="Times New Roman" w:hAnsi="Times New Roman"/>
          <w:sz w:val="10"/>
          <w:szCs w:val="10"/>
          <w:lang w:val="es-ES"/>
        </w:rPr>
      </w:pPr>
    </w:p>
    <w:p w14:paraId="12DCED38" w14:textId="0BEDEF1A" w:rsidR="00692245" w:rsidRPr="000F0D73" w:rsidRDefault="00692245" w:rsidP="00DB54FC">
      <w:pPr>
        <w:widowControl w:val="0"/>
        <w:autoSpaceDE w:val="0"/>
        <w:autoSpaceDN w:val="0"/>
        <w:adjustRightInd w:val="0"/>
        <w:spacing w:before="28"/>
        <w:ind w:left="1418" w:right="567" w:firstLine="508"/>
        <w:jc w:val="both"/>
        <w:rPr>
          <w:rFonts w:ascii="Times New Roman" w:hAnsi="Times New Roman"/>
          <w:sz w:val="22"/>
          <w:szCs w:val="22"/>
          <w:lang w:val="es-ES"/>
        </w:rPr>
      </w:pPr>
      <w:r w:rsidRPr="000F0D73">
        <w:rPr>
          <w:rFonts w:ascii="Times New Roman" w:hAnsi="Times New Roman"/>
          <w:w w:val="130"/>
          <w:sz w:val="22"/>
          <w:szCs w:val="22"/>
          <w:lang w:val="es-ES"/>
        </w:rPr>
        <w:lastRenderedPageBreak/>
        <w:t xml:space="preserve">• </w:t>
      </w:r>
      <w:r w:rsidR="00DB54FC">
        <w:rPr>
          <w:rFonts w:ascii="Times New Roman" w:hAnsi="Times New Roman"/>
          <w:sz w:val="22"/>
          <w:szCs w:val="22"/>
          <w:lang w:val="es-ES"/>
        </w:rPr>
        <w:t>C</w:t>
      </w:r>
      <w:r w:rsidRPr="000F0D73">
        <w:rPr>
          <w:rFonts w:ascii="Times New Roman" w:hAnsi="Times New Roman"/>
          <w:sz w:val="22"/>
          <w:szCs w:val="22"/>
          <w:lang w:val="es-ES"/>
        </w:rPr>
        <w:t>aracterísticas físicas de</w:t>
      </w:r>
      <w:r w:rsidRPr="000F0D73">
        <w:rPr>
          <w:rFonts w:ascii="Times New Roman" w:hAnsi="Times New Roman"/>
          <w:spacing w:val="-3"/>
          <w:sz w:val="22"/>
          <w:szCs w:val="22"/>
          <w:lang w:val="es-ES"/>
        </w:rPr>
        <w:t xml:space="preserve"> </w:t>
      </w:r>
      <w:r w:rsidRPr="000F0D73">
        <w:rPr>
          <w:rFonts w:ascii="Times New Roman" w:hAnsi="Times New Roman"/>
          <w:sz w:val="22"/>
          <w:szCs w:val="22"/>
          <w:lang w:val="es-ES"/>
        </w:rPr>
        <w:t>los</w:t>
      </w:r>
      <w:r w:rsidRPr="000F0D73">
        <w:rPr>
          <w:rFonts w:ascii="Times New Roman" w:hAnsi="Times New Roman"/>
          <w:spacing w:val="-3"/>
          <w:sz w:val="22"/>
          <w:szCs w:val="22"/>
          <w:lang w:val="es-ES"/>
        </w:rPr>
        <w:t xml:space="preserve"> </w:t>
      </w:r>
      <w:r w:rsidRPr="000F0D73">
        <w:rPr>
          <w:rFonts w:ascii="Times New Roman" w:hAnsi="Times New Roman"/>
          <w:sz w:val="22"/>
          <w:szCs w:val="22"/>
          <w:lang w:val="es-ES"/>
        </w:rPr>
        <w:t>estímulos.</w:t>
      </w:r>
    </w:p>
    <w:p w14:paraId="40853EAE" w14:textId="77777777" w:rsidR="00692245" w:rsidRPr="000F0D73" w:rsidRDefault="00692245" w:rsidP="00DB54FC">
      <w:pPr>
        <w:widowControl w:val="0"/>
        <w:autoSpaceDE w:val="0"/>
        <w:autoSpaceDN w:val="0"/>
        <w:adjustRightInd w:val="0"/>
        <w:ind w:left="1418" w:right="567"/>
        <w:jc w:val="both"/>
        <w:rPr>
          <w:rFonts w:ascii="Times New Roman" w:hAnsi="Times New Roman"/>
          <w:sz w:val="22"/>
          <w:szCs w:val="22"/>
          <w:lang w:val="es-ES"/>
        </w:rPr>
      </w:pPr>
    </w:p>
    <w:p w14:paraId="52C28209" w14:textId="5C38D91C" w:rsidR="00692245" w:rsidRPr="000F0D73" w:rsidRDefault="00692245" w:rsidP="00DB54FC">
      <w:pPr>
        <w:widowControl w:val="0"/>
        <w:autoSpaceDE w:val="0"/>
        <w:autoSpaceDN w:val="0"/>
        <w:adjustRightInd w:val="0"/>
        <w:ind w:left="1418" w:right="567" w:firstLine="508"/>
        <w:jc w:val="both"/>
        <w:rPr>
          <w:rFonts w:ascii="Times New Roman" w:hAnsi="Times New Roman"/>
          <w:sz w:val="22"/>
          <w:szCs w:val="22"/>
          <w:lang w:val="es-ES"/>
        </w:rPr>
      </w:pPr>
      <w:r w:rsidRPr="000F0D73">
        <w:rPr>
          <w:rFonts w:ascii="Times New Roman" w:hAnsi="Times New Roman"/>
          <w:w w:val="130"/>
          <w:sz w:val="22"/>
          <w:szCs w:val="22"/>
          <w:lang w:val="es-ES"/>
        </w:rPr>
        <w:t xml:space="preserve">• </w:t>
      </w:r>
      <w:r w:rsidR="00DB54FC">
        <w:rPr>
          <w:rFonts w:ascii="Times New Roman" w:hAnsi="Times New Roman"/>
          <w:sz w:val="22"/>
          <w:szCs w:val="22"/>
          <w:lang w:val="es-ES"/>
        </w:rPr>
        <w:t>I</w:t>
      </w:r>
      <w:r w:rsidRPr="000F0D73">
        <w:rPr>
          <w:rFonts w:ascii="Times New Roman" w:hAnsi="Times New Roman"/>
          <w:sz w:val="22"/>
          <w:szCs w:val="22"/>
          <w:lang w:val="es-ES"/>
        </w:rPr>
        <w:t>nterrelación</w:t>
      </w:r>
      <w:r w:rsidRPr="000F0D73">
        <w:rPr>
          <w:rFonts w:ascii="Times New Roman" w:hAnsi="Times New Roman"/>
          <w:spacing w:val="-14"/>
          <w:sz w:val="22"/>
          <w:szCs w:val="22"/>
          <w:lang w:val="es-ES"/>
        </w:rPr>
        <w:t xml:space="preserve"> </w:t>
      </w:r>
      <w:r w:rsidRPr="000F0D73">
        <w:rPr>
          <w:rFonts w:ascii="Times New Roman" w:hAnsi="Times New Roman"/>
          <w:sz w:val="22"/>
          <w:szCs w:val="22"/>
          <w:lang w:val="es-ES"/>
        </w:rPr>
        <w:t>del</w:t>
      </w:r>
      <w:r w:rsidRPr="000F0D73">
        <w:rPr>
          <w:rFonts w:ascii="Times New Roman" w:hAnsi="Times New Roman"/>
          <w:spacing w:val="-3"/>
          <w:sz w:val="22"/>
          <w:szCs w:val="22"/>
          <w:lang w:val="es-ES"/>
        </w:rPr>
        <w:t xml:space="preserve"> </w:t>
      </w:r>
      <w:r w:rsidRPr="000F0D73">
        <w:rPr>
          <w:rFonts w:ascii="Times New Roman" w:hAnsi="Times New Roman"/>
          <w:sz w:val="22"/>
          <w:szCs w:val="22"/>
          <w:lang w:val="es-ES"/>
        </w:rPr>
        <w:t>estí</w:t>
      </w:r>
      <w:r w:rsidRPr="000F0D73">
        <w:rPr>
          <w:rFonts w:ascii="Times New Roman" w:hAnsi="Times New Roman"/>
          <w:spacing w:val="-1"/>
          <w:sz w:val="22"/>
          <w:szCs w:val="22"/>
          <w:lang w:val="es-ES"/>
        </w:rPr>
        <w:t>m</w:t>
      </w:r>
      <w:r w:rsidRPr="000F0D73">
        <w:rPr>
          <w:rFonts w:ascii="Times New Roman" w:hAnsi="Times New Roman"/>
          <w:sz w:val="22"/>
          <w:szCs w:val="22"/>
          <w:lang w:val="es-ES"/>
        </w:rPr>
        <w:t>ulo</w:t>
      </w:r>
      <w:r w:rsidRPr="000F0D73">
        <w:rPr>
          <w:rFonts w:ascii="Times New Roman" w:hAnsi="Times New Roman"/>
          <w:spacing w:val="-4"/>
          <w:sz w:val="22"/>
          <w:szCs w:val="22"/>
          <w:lang w:val="es-ES"/>
        </w:rPr>
        <w:t xml:space="preserve"> </w:t>
      </w:r>
      <w:r w:rsidRPr="000F0D73">
        <w:rPr>
          <w:rFonts w:ascii="Times New Roman" w:hAnsi="Times New Roman"/>
          <w:sz w:val="22"/>
          <w:szCs w:val="22"/>
          <w:lang w:val="es-ES"/>
        </w:rPr>
        <w:t>con</w:t>
      </w:r>
      <w:r w:rsidRPr="000F0D73">
        <w:rPr>
          <w:rFonts w:ascii="Times New Roman" w:hAnsi="Times New Roman"/>
          <w:spacing w:val="-4"/>
          <w:sz w:val="22"/>
          <w:szCs w:val="22"/>
          <w:lang w:val="es-ES"/>
        </w:rPr>
        <w:t xml:space="preserve"> </w:t>
      </w:r>
      <w:r w:rsidRPr="000F0D73">
        <w:rPr>
          <w:rFonts w:ascii="Times New Roman" w:hAnsi="Times New Roman"/>
          <w:sz w:val="22"/>
          <w:szCs w:val="22"/>
          <w:lang w:val="es-ES"/>
        </w:rPr>
        <w:t>su</w:t>
      </w:r>
      <w:r w:rsidRPr="000F0D73">
        <w:rPr>
          <w:rFonts w:ascii="Times New Roman" w:hAnsi="Times New Roman"/>
          <w:spacing w:val="-2"/>
          <w:sz w:val="22"/>
          <w:szCs w:val="22"/>
          <w:lang w:val="es-ES"/>
        </w:rPr>
        <w:t xml:space="preserve"> </w:t>
      </w:r>
      <w:r w:rsidRPr="000F0D73">
        <w:rPr>
          <w:rFonts w:ascii="Times New Roman" w:hAnsi="Times New Roman"/>
          <w:sz w:val="22"/>
          <w:szCs w:val="22"/>
          <w:lang w:val="es-ES"/>
        </w:rPr>
        <w:t>entorno.</w:t>
      </w:r>
    </w:p>
    <w:p w14:paraId="0B037188" w14:textId="77777777" w:rsidR="00692245" w:rsidRPr="000F0D73" w:rsidRDefault="00692245" w:rsidP="00DB54FC">
      <w:pPr>
        <w:widowControl w:val="0"/>
        <w:autoSpaceDE w:val="0"/>
        <w:autoSpaceDN w:val="0"/>
        <w:adjustRightInd w:val="0"/>
        <w:spacing w:before="1"/>
        <w:ind w:left="1418" w:right="567"/>
        <w:jc w:val="both"/>
        <w:rPr>
          <w:rFonts w:ascii="Times New Roman" w:hAnsi="Times New Roman"/>
          <w:sz w:val="22"/>
          <w:szCs w:val="22"/>
          <w:lang w:val="es-ES"/>
        </w:rPr>
      </w:pPr>
    </w:p>
    <w:p w14:paraId="1E273537" w14:textId="60C76349" w:rsidR="00692245" w:rsidRPr="000F0D73" w:rsidRDefault="00692245" w:rsidP="00DB54FC">
      <w:pPr>
        <w:widowControl w:val="0"/>
        <w:autoSpaceDE w:val="0"/>
        <w:autoSpaceDN w:val="0"/>
        <w:adjustRightInd w:val="0"/>
        <w:ind w:left="1926" w:right="567"/>
        <w:jc w:val="both"/>
        <w:rPr>
          <w:rFonts w:ascii="Times New Roman" w:hAnsi="Times New Roman"/>
          <w:sz w:val="22"/>
          <w:szCs w:val="22"/>
          <w:lang w:val="es-ES"/>
        </w:rPr>
      </w:pPr>
      <w:r w:rsidRPr="000F0D73">
        <w:rPr>
          <w:rFonts w:ascii="Times New Roman" w:hAnsi="Times New Roman"/>
          <w:w w:val="130"/>
          <w:sz w:val="22"/>
          <w:szCs w:val="22"/>
          <w:lang w:val="es-ES"/>
        </w:rPr>
        <w:t xml:space="preserve">• </w:t>
      </w:r>
      <w:r w:rsidR="00DB54FC">
        <w:rPr>
          <w:rFonts w:ascii="Times New Roman" w:hAnsi="Times New Roman"/>
          <w:sz w:val="22"/>
          <w:szCs w:val="22"/>
          <w:lang w:val="es-ES"/>
        </w:rPr>
        <w:t>C</w:t>
      </w:r>
      <w:r w:rsidRPr="000F0D73">
        <w:rPr>
          <w:rFonts w:ascii="Times New Roman" w:hAnsi="Times New Roman"/>
          <w:sz w:val="22"/>
          <w:szCs w:val="22"/>
          <w:lang w:val="es-ES"/>
        </w:rPr>
        <w:t>ondiciones</w:t>
      </w:r>
      <w:r w:rsidRPr="000F0D73">
        <w:rPr>
          <w:rFonts w:ascii="Times New Roman" w:hAnsi="Times New Roman"/>
          <w:spacing w:val="-13"/>
          <w:sz w:val="22"/>
          <w:szCs w:val="22"/>
          <w:lang w:val="es-ES"/>
        </w:rPr>
        <w:t xml:space="preserve"> </w:t>
      </w:r>
      <w:r w:rsidRPr="000F0D73">
        <w:rPr>
          <w:rFonts w:ascii="Times New Roman" w:hAnsi="Times New Roman"/>
          <w:sz w:val="22"/>
          <w:szCs w:val="22"/>
          <w:lang w:val="es-ES"/>
        </w:rPr>
        <w:t>internas</w:t>
      </w:r>
      <w:r w:rsidRPr="000F0D73">
        <w:rPr>
          <w:rFonts w:ascii="Times New Roman" w:hAnsi="Times New Roman"/>
          <w:spacing w:val="-9"/>
          <w:sz w:val="22"/>
          <w:szCs w:val="22"/>
          <w:lang w:val="es-ES"/>
        </w:rPr>
        <w:t xml:space="preserve"> </w:t>
      </w:r>
      <w:r w:rsidRPr="000F0D73">
        <w:rPr>
          <w:rFonts w:ascii="Times New Roman" w:hAnsi="Times New Roman"/>
          <w:sz w:val="22"/>
          <w:szCs w:val="22"/>
          <w:lang w:val="es-ES"/>
        </w:rPr>
        <w:t>particulares</w:t>
      </w:r>
      <w:r w:rsidRPr="000F0D73">
        <w:rPr>
          <w:rFonts w:ascii="Times New Roman" w:hAnsi="Times New Roman"/>
          <w:spacing w:val="-13"/>
          <w:sz w:val="22"/>
          <w:szCs w:val="22"/>
          <w:lang w:val="es-ES"/>
        </w:rPr>
        <w:t xml:space="preserve"> </w:t>
      </w:r>
      <w:r w:rsidRPr="000F0D73">
        <w:rPr>
          <w:rFonts w:ascii="Times New Roman" w:hAnsi="Times New Roman"/>
          <w:sz w:val="22"/>
          <w:szCs w:val="22"/>
          <w:lang w:val="es-ES"/>
        </w:rPr>
        <w:t>del</w:t>
      </w:r>
      <w:r w:rsidRPr="000F0D73">
        <w:rPr>
          <w:rFonts w:ascii="Times New Roman" w:hAnsi="Times New Roman"/>
          <w:spacing w:val="-3"/>
          <w:sz w:val="22"/>
          <w:szCs w:val="22"/>
          <w:lang w:val="es-ES"/>
        </w:rPr>
        <w:t xml:space="preserve"> </w:t>
      </w:r>
      <w:r w:rsidR="00DB54FC">
        <w:rPr>
          <w:rFonts w:ascii="Times New Roman" w:hAnsi="Times New Roman"/>
          <w:sz w:val="22"/>
          <w:szCs w:val="22"/>
          <w:lang w:val="es-ES"/>
        </w:rPr>
        <w:t xml:space="preserve">individuo. </w:t>
      </w:r>
      <w:r w:rsidRPr="000F0D73">
        <w:rPr>
          <w:rFonts w:ascii="Times New Roman" w:hAnsi="Times New Roman"/>
          <w:sz w:val="22"/>
          <w:szCs w:val="22"/>
          <w:lang w:val="es-ES"/>
        </w:rPr>
        <w:t>(Mora,</w:t>
      </w:r>
      <w:r w:rsidR="00DB54FC">
        <w:rPr>
          <w:rFonts w:ascii="Times New Roman" w:hAnsi="Times New Roman"/>
          <w:sz w:val="22"/>
          <w:szCs w:val="22"/>
          <w:lang w:val="es-ES"/>
        </w:rPr>
        <w:t xml:space="preserve"> 2006</w:t>
      </w:r>
      <w:r w:rsidRPr="000F0D73">
        <w:rPr>
          <w:rFonts w:ascii="Times New Roman" w:hAnsi="Times New Roman"/>
          <w:sz w:val="22"/>
          <w:szCs w:val="22"/>
          <w:lang w:val="es-ES"/>
        </w:rPr>
        <w:t xml:space="preserve"> p.8)</w:t>
      </w:r>
    </w:p>
    <w:p w14:paraId="61314B68"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3B26B91C"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r w:rsidRPr="000F0D73">
        <w:rPr>
          <w:rFonts w:ascii="Times New Roman" w:hAnsi="Times New Roman"/>
          <w:szCs w:val="20"/>
          <w:lang w:val="es-ES"/>
        </w:rPr>
        <w:t>En la historia del posicionamiento dentro de la publicidad, los creativos se han enfocado dentro de tres eras:</w:t>
      </w:r>
    </w:p>
    <w:p w14:paraId="57984954"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0841F369" w14:textId="5C2205F3" w:rsidR="00692245" w:rsidRPr="00AD512B" w:rsidRDefault="00692245" w:rsidP="00AD512B">
      <w:pPr>
        <w:pStyle w:val="ListParagraph"/>
        <w:widowControl w:val="0"/>
        <w:numPr>
          <w:ilvl w:val="0"/>
          <w:numId w:val="8"/>
        </w:numPr>
        <w:autoSpaceDE w:val="0"/>
        <w:autoSpaceDN w:val="0"/>
        <w:adjustRightInd w:val="0"/>
        <w:spacing w:line="360" w:lineRule="auto"/>
        <w:ind w:right="-20"/>
        <w:jc w:val="both"/>
        <w:rPr>
          <w:rFonts w:ascii="Times New Roman" w:hAnsi="Times New Roman"/>
          <w:b/>
          <w:szCs w:val="20"/>
          <w:lang w:val="es-ES"/>
        </w:rPr>
      </w:pPr>
      <w:r w:rsidRPr="00AD512B">
        <w:rPr>
          <w:rFonts w:ascii="Times New Roman" w:hAnsi="Times New Roman"/>
          <w:b/>
          <w:szCs w:val="20"/>
          <w:lang w:val="es-ES"/>
        </w:rPr>
        <w:t>La era del producto</w:t>
      </w:r>
    </w:p>
    <w:p w14:paraId="6523B917" w14:textId="4D88919D"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r w:rsidRPr="000F0D73">
        <w:rPr>
          <w:rFonts w:ascii="Times New Roman" w:hAnsi="Times New Roman"/>
          <w:szCs w:val="20"/>
          <w:lang w:val="es-ES"/>
        </w:rPr>
        <w:t xml:space="preserve">Las agencias se enfocaban en destacar las características del producto, apareciendo el concepto </w:t>
      </w:r>
      <w:r w:rsidR="00AD512B">
        <w:rPr>
          <w:rFonts w:ascii="Times New Roman" w:hAnsi="Times New Roman"/>
          <w:szCs w:val="20"/>
          <w:lang w:val="es-ES"/>
        </w:rPr>
        <w:t xml:space="preserve">“Proposición única de compra” o </w:t>
      </w:r>
      <w:r w:rsidRPr="000F0D73">
        <w:rPr>
          <w:rFonts w:ascii="Times New Roman" w:hAnsi="Times New Roman"/>
          <w:szCs w:val="20"/>
          <w:lang w:val="es-ES"/>
        </w:rPr>
        <w:t>PUC, que consiste en desarrollar la estrategia del producto sobre las características que lo diferencian de su competencia. El problema radica</w:t>
      </w:r>
      <w:r>
        <w:rPr>
          <w:rFonts w:ascii="Times New Roman" w:hAnsi="Times New Roman"/>
          <w:szCs w:val="20"/>
          <w:lang w:val="es-ES"/>
        </w:rPr>
        <w:t>ba en que cada vez era</w:t>
      </w:r>
      <w:r w:rsidRPr="000F0D73">
        <w:rPr>
          <w:rFonts w:ascii="Times New Roman" w:hAnsi="Times New Roman"/>
          <w:szCs w:val="20"/>
          <w:lang w:val="es-ES"/>
        </w:rPr>
        <w:t xml:space="preserve"> más complicado encontrar una característica que sea única de un producto. </w:t>
      </w:r>
    </w:p>
    <w:p w14:paraId="26809F2B"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2F66F91B" w14:textId="44F1CB5A" w:rsidR="00692245" w:rsidRPr="00AD512B" w:rsidRDefault="00692245" w:rsidP="00AD512B">
      <w:pPr>
        <w:pStyle w:val="ListParagraph"/>
        <w:widowControl w:val="0"/>
        <w:numPr>
          <w:ilvl w:val="0"/>
          <w:numId w:val="8"/>
        </w:numPr>
        <w:autoSpaceDE w:val="0"/>
        <w:autoSpaceDN w:val="0"/>
        <w:adjustRightInd w:val="0"/>
        <w:spacing w:line="360" w:lineRule="auto"/>
        <w:ind w:right="-20"/>
        <w:jc w:val="both"/>
        <w:rPr>
          <w:rFonts w:ascii="Times New Roman" w:hAnsi="Times New Roman"/>
          <w:b/>
          <w:szCs w:val="20"/>
          <w:lang w:val="es-ES"/>
        </w:rPr>
      </w:pPr>
      <w:r w:rsidRPr="00AD512B">
        <w:rPr>
          <w:rFonts w:ascii="Times New Roman" w:hAnsi="Times New Roman"/>
          <w:b/>
          <w:szCs w:val="20"/>
          <w:lang w:val="es-ES"/>
        </w:rPr>
        <w:t>La era de la imagen</w:t>
      </w:r>
    </w:p>
    <w:p w14:paraId="1C6F5B66"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r w:rsidRPr="000F0D73">
        <w:rPr>
          <w:rFonts w:ascii="Times New Roman" w:hAnsi="Times New Roman"/>
          <w:szCs w:val="20"/>
          <w:lang w:val="es-ES"/>
        </w:rPr>
        <w:t xml:space="preserve">Se basó en la idea de David </w:t>
      </w:r>
      <w:proofErr w:type="spellStart"/>
      <w:r w:rsidRPr="000F0D73">
        <w:rPr>
          <w:rFonts w:ascii="Times New Roman" w:hAnsi="Times New Roman"/>
          <w:szCs w:val="20"/>
          <w:lang w:val="es-ES"/>
        </w:rPr>
        <w:t>Ogilvy</w:t>
      </w:r>
      <w:proofErr w:type="spellEnd"/>
      <w:r w:rsidRPr="000F0D73">
        <w:rPr>
          <w:rFonts w:ascii="Times New Roman" w:hAnsi="Times New Roman"/>
          <w:szCs w:val="20"/>
          <w:lang w:val="es-ES"/>
        </w:rPr>
        <w:t xml:space="preserve">, quien expresaba que cada pieza publicitaria es una inversión a largo plazo en la imagen de la marca. Al igual que la era anterior, cada empresa trató de desarrollar su propia imagen, llegando a imitarse entre sí y perdiendo esa esencia única. </w:t>
      </w:r>
    </w:p>
    <w:p w14:paraId="771222AE"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0DC96A1F" w14:textId="3EF7C70A" w:rsidR="00692245" w:rsidRPr="00AD512B" w:rsidRDefault="00692245" w:rsidP="00AD512B">
      <w:pPr>
        <w:pStyle w:val="ListParagraph"/>
        <w:widowControl w:val="0"/>
        <w:numPr>
          <w:ilvl w:val="0"/>
          <w:numId w:val="8"/>
        </w:numPr>
        <w:autoSpaceDE w:val="0"/>
        <w:autoSpaceDN w:val="0"/>
        <w:adjustRightInd w:val="0"/>
        <w:spacing w:line="360" w:lineRule="auto"/>
        <w:ind w:right="-20"/>
        <w:jc w:val="both"/>
        <w:rPr>
          <w:rFonts w:ascii="Times New Roman" w:hAnsi="Times New Roman"/>
          <w:b/>
          <w:szCs w:val="20"/>
          <w:lang w:val="es-ES"/>
        </w:rPr>
      </w:pPr>
      <w:r w:rsidRPr="00AD512B">
        <w:rPr>
          <w:rFonts w:ascii="Times New Roman" w:hAnsi="Times New Roman"/>
          <w:b/>
          <w:szCs w:val="20"/>
          <w:lang w:val="es-ES"/>
        </w:rPr>
        <w:t>La era del posicionamiento</w:t>
      </w:r>
    </w:p>
    <w:p w14:paraId="02F8D2F3" w14:textId="17D80652"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r w:rsidRPr="000F0D73">
        <w:rPr>
          <w:rFonts w:ascii="Times New Roman" w:hAnsi="Times New Roman"/>
          <w:szCs w:val="20"/>
          <w:lang w:val="es-ES"/>
        </w:rPr>
        <w:t>Las campañas ya no se enfoca</w:t>
      </w:r>
      <w:r w:rsidR="00AD512B">
        <w:rPr>
          <w:rFonts w:ascii="Times New Roman" w:hAnsi="Times New Roman"/>
          <w:szCs w:val="20"/>
          <w:lang w:val="es-ES"/>
        </w:rPr>
        <w:t>ba</w:t>
      </w:r>
      <w:r w:rsidRPr="000F0D73">
        <w:rPr>
          <w:rFonts w:ascii="Times New Roman" w:hAnsi="Times New Roman"/>
          <w:szCs w:val="20"/>
          <w:lang w:val="es-ES"/>
        </w:rPr>
        <w:t xml:space="preserve">n en las características del producto o en la imagen de la marca, sino en posicionar todo esto dentro de la mente del consumidor.  </w:t>
      </w:r>
    </w:p>
    <w:p w14:paraId="1EC163C9"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7C1DCFA3" w14:textId="58B236A4"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r w:rsidRPr="000F0D73">
        <w:rPr>
          <w:rFonts w:ascii="Times New Roman" w:hAnsi="Times New Roman"/>
          <w:szCs w:val="20"/>
          <w:lang w:val="es-ES"/>
        </w:rPr>
        <w:t xml:space="preserve">Cada día miles de mensajes publicitarios bombardean nuestra mente, un consumidor promedio recibe cerca de </w:t>
      </w:r>
      <w:r w:rsidR="00AD512B">
        <w:rPr>
          <w:rFonts w:ascii="Times New Roman" w:hAnsi="Times New Roman"/>
          <w:szCs w:val="20"/>
          <w:lang w:val="es-ES"/>
        </w:rPr>
        <w:t>quinientos</w:t>
      </w:r>
      <w:r w:rsidRPr="000F0D73">
        <w:rPr>
          <w:rFonts w:ascii="Times New Roman" w:hAnsi="Times New Roman"/>
          <w:szCs w:val="20"/>
          <w:lang w:val="es-ES"/>
        </w:rPr>
        <w:t xml:space="preserve"> mil mensajes sobre publicidad al año.</w:t>
      </w:r>
    </w:p>
    <w:p w14:paraId="1EB3AB36"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szCs w:val="20"/>
          <w:lang w:val="es-ES"/>
        </w:rPr>
      </w:pPr>
    </w:p>
    <w:p w14:paraId="6DBBE7FE" w14:textId="69ABCEB4" w:rsidR="00692245" w:rsidRPr="000F0D73" w:rsidRDefault="00692245" w:rsidP="00AD512B">
      <w:pPr>
        <w:widowControl w:val="0"/>
        <w:autoSpaceDE w:val="0"/>
        <w:autoSpaceDN w:val="0"/>
        <w:adjustRightInd w:val="0"/>
        <w:ind w:left="1418" w:right="567"/>
        <w:jc w:val="both"/>
        <w:rPr>
          <w:rFonts w:ascii="Times New Roman" w:hAnsi="Times New Roman"/>
          <w:color w:val="000000"/>
          <w:sz w:val="22"/>
          <w:szCs w:val="22"/>
        </w:rPr>
      </w:pPr>
      <w:r w:rsidRPr="000F0D73">
        <w:rPr>
          <w:rFonts w:ascii="Times New Roman" w:hAnsi="Times New Roman"/>
          <w:sz w:val="22"/>
          <w:szCs w:val="22"/>
          <w:lang w:val="es-ES"/>
        </w:rPr>
        <w:t xml:space="preserve">Existe </w:t>
      </w:r>
      <w:r w:rsidRPr="000F0D73">
        <w:rPr>
          <w:rFonts w:ascii="Times New Roman" w:hAnsi="Times New Roman"/>
          <w:spacing w:val="18"/>
          <w:sz w:val="22"/>
          <w:szCs w:val="22"/>
          <w:lang w:val="es-ES"/>
        </w:rPr>
        <w:t xml:space="preserve"> </w:t>
      </w:r>
      <w:r w:rsidRPr="000F0D73">
        <w:rPr>
          <w:rFonts w:ascii="Times New Roman" w:hAnsi="Times New Roman"/>
          <w:sz w:val="22"/>
          <w:szCs w:val="22"/>
          <w:lang w:val="es-ES"/>
        </w:rPr>
        <w:t xml:space="preserve">aun </w:t>
      </w:r>
      <w:r w:rsidRPr="000F0D73">
        <w:rPr>
          <w:rFonts w:ascii="Times New Roman" w:hAnsi="Times New Roman"/>
          <w:spacing w:val="21"/>
          <w:sz w:val="22"/>
          <w:szCs w:val="22"/>
          <w:lang w:val="es-ES"/>
        </w:rPr>
        <w:t xml:space="preserve"> </w:t>
      </w:r>
      <w:r w:rsidRPr="000F0D73">
        <w:rPr>
          <w:rFonts w:ascii="Times New Roman" w:hAnsi="Times New Roman"/>
          <w:sz w:val="22"/>
          <w:szCs w:val="22"/>
          <w:lang w:val="es-ES"/>
        </w:rPr>
        <w:t xml:space="preserve">otra </w:t>
      </w:r>
      <w:r w:rsidRPr="000F0D73">
        <w:rPr>
          <w:rFonts w:ascii="Times New Roman" w:hAnsi="Times New Roman"/>
          <w:spacing w:val="21"/>
          <w:sz w:val="22"/>
          <w:szCs w:val="22"/>
          <w:lang w:val="es-ES"/>
        </w:rPr>
        <w:t xml:space="preserve"> </w:t>
      </w:r>
      <w:r w:rsidRPr="000F0D73">
        <w:rPr>
          <w:rFonts w:ascii="Times New Roman" w:hAnsi="Times New Roman"/>
          <w:sz w:val="22"/>
          <w:szCs w:val="22"/>
          <w:lang w:val="es-ES"/>
        </w:rPr>
        <w:t>li</w:t>
      </w:r>
      <w:r w:rsidRPr="000F0D73">
        <w:rPr>
          <w:rFonts w:ascii="Times New Roman" w:hAnsi="Times New Roman"/>
          <w:spacing w:val="-1"/>
          <w:sz w:val="22"/>
          <w:szCs w:val="22"/>
          <w:lang w:val="es-ES"/>
        </w:rPr>
        <w:t>m</w:t>
      </w:r>
      <w:r w:rsidRPr="000F0D73">
        <w:rPr>
          <w:rFonts w:ascii="Times New Roman" w:hAnsi="Times New Roman"/>
          <w:sz w:val="22"/>
          <w:szCs w:val="22"/>
          <w:lang w:val="es-ES"/>
        </w:rPr>
        <w:t xml:space="preserve">itación. </w:t>
      </w:r>
      <w:r w:rsidRPr="000F0D73">
        <w:rPr>
          <w:rFonts w:ascii="Times New Roman" w:hAnsi="Times New Roman"/>
          <w:spacing w:val="17"/>
          <w:sz w:val="22"/>
          <w:szCs w:val="22"/>
          <w:lang w:val="es-ES"/>
        </w:rPr>
        <w:t xml:space="preserve"> </w:t>
      </w:r>
      <w:r w:rsidRPr="000F0D73">
        <w:rPr>
          <w:rFonts w:ascii="Times New Roman" w:hAnsi="Times New Roman"/>
          <w:sz w:val="22"/>
          <w:szCs w:val="22"/>
          <w:lang w:val="es-ES"/>
        </w:rPr>
        <w:t xml:space="preserve">De </w:t>
      </w:r>
      <w:r w:rsidRPr="000F0D73">
        <w:rPr>
          <w:rFonts w:ascii="Times New Roman" w:hAnsi="Times New Roman"/>
          <w:spacing w:val="20"/>
          <w:sz w:val="22"/>
          <w:szCs w:val="22"/>
          <w:lang w:val="es-ES"/>
        </w:rPr>
        <w:t xml:space="preserve"> </w:t>
      </w:r>
      <w:r w:rsidRPr="000F0D73">
        <w:rPr>
          <w:rFonts w:ascii="Times New Roman" w:hAnsi="Times New Roman"/>
          <w:sz w:val="22"/>
          <w:szCs w:val="22"/>
          <w:lang w:val="es-ES"/>
        </w:rPr>
        <w:t xml:space="preserve">acuerdo </w:t>
      </w:r>
      <w:r w:rsidRPr="000F0D73">
        <w:rPr>
          <w:rFonts w:ascii="Times New Roman" w:hAnsi="Times New Roman"/>
          <w:spacing w:val="16"/>
          <w:sz w:val="22"/>
          <w:szCs w:val="22"/>
          <w:lang w:val="es-ES"/>
        </w:rPr>
        <w:t xml:space="preserve"> </w:t>
      </w:r>
      <w:r w:rsidRPr="000F0D73">
        <w:rPr>
          <w:rFonts w:ascii="Times New Roman" w:hAnsi="Times New Roman"/>
          <w:sz w:val="22"/>
          <w:szCs w:val="22"/>
          <w:lang w:val="es-ES"/>
        </w:rPr>
        <w:t xml:space="preserve">con </w:t>
      </w:r>
      <w:r w:rsidRPr="000F0D73">
        <w:rPr>
          <w:rFonts w:ascii="Times New Roman" w:hAnsi="Times New Roman"/>
          <w:spacing w:val="21"/>
          <w:sz w:val="22"/>
          <w:szCs w:val="22"/>
          <w:lang w:val="es-ES"/>
        </w:rPr>
        <w:t xml:space="preserve"> </w:t>
      </w:r>
      <w:r w:rsidRPr="000F0D73">
        <w:rPr>
          <w:rFonts w:ascii="Times New Roman" w:hAnsi="Times New Roman"/>
          <w:sz w:val="22"/>
          <w:szCs w:val="22"/>
          <w:lang w:val="es-ES"/>
        </w:rPr>
        <w:t xml:space="preserve">George </w:t>
      </w:r>
      <w:r w:rsidRPr="000F0D73">
        <w:rPr>
          <w:rFonts w:ascii="Times New Roman" w:hAnsi="Times New Roman"/>
          <w:spacing w:val="17"/>
          <w:sz w:val="22"/>
          <w:szCs w:val="22"/>
          <w:lang w:val="es-ES"/>
        </w:rPr>
        <w:t xml:space="preserve"> </w:t>
      </w:r>
      <w:r w:rsidRPr="000F0D73">
        <w:rPr>
          <w:rFonts w:ascii="Times New Roman" w:hAnsi="Times New Roman"/>
          <w:sz w:val="22"/>
          <w:szCs w:val="22"/>
          <w:lang w:val="es-ES"/>
        </w:rPr>
        <w:t xml:space="preserve">A. </w:t>
      </w:r>
      <w:r w:rsidRPr="000F0D73">
        <w:rPr>
          <w:rFonts w:ascii="Times New Roman" w:hAnsi="Times New Roman"/>
          <w:spacing w:val="21"/>
          <w:sz w:val="22"/>
          <w:szCs w:val="22"/>
          <w:lang w:val="es-ES"/>
        </w:rPr>
        <w:t xml:space="preserve"> </w:t>
      </w:r>
      <w:r w:rsidRPr="000F0D73">
        <w:rPr>
          <w:rFonts w:ascii="Times New Roman" w:hAnsi="Times New Roman"/>
          <w:sz w:val="22"/>
          <w:szCs w:val="22"/>
          <w:lang w:val="es-ES"/>
        </w:rPr>
        <w:t>Miller, Psicólogo</w:t>
      </w:r>
      <w:r w:rsidRPr="000F0D73">
        <w:rPr>
          <w:rFonts w:ascii="Times New Roman" w:hAnsi="Times New Roman"/>
          <w:spacing w:val="61"/>
          <w:sz w:val="22"/>
          <w:szCs w:val="22"/>
          <w:lang w:val="es-ES"/>
        </w:rPr>
        <w:t xml:space="preserve"> </w:t>
      </w:r>
      <w:r w:rsidRPr="000F0D73">
        <w:rPr>
          <w:rFonts w:ascii="Times New Roman" w:hAnsi="Times New Roman"/>
          <w:sz w:val="22"/>
          <w:szCs w:val="22"/>
          <w:lang w:val="es-ES"/>
        </w:rPr>
        <w:t>graduado</w:t>
      </w:r>
      <w:r w:rsidRPr="000F0D73">
        <w:rPr>
          <w:rFonts w:ascii="Times New Roman" w:hAnsi="Times New Roman"/>
          <w:spacing w:val="62"/>
          <w:sz w:val="22"/>
          <w:szCs w:val="22"/>
          <w:lang w:val="es-ES"/>
        </w:rPr>
        <w:t xml:space="preserve"> </w:t>
      </w:r>
      <w:r w:rsidRPr="000F0D73">
        <w:rPr>
          <w:rFonts w:ascii="Times New Roman" w:hAnsi="Times New Roman"/>
          <w:sz w:val="22"/>
          <w:szCs w:val="22"/>
          <w:lang w:val="es-ES"/>
        </w:rPr>
        <w:t>de</w:t>
      </w:r>
      <w:r w:rsidRPr="000F0D73">
        <w:rPr>
          <w:rFonts w:ascii="Times New Roman" w:hAnsi="Times New Roman"/>
          <w:spacing w:val="69"/>
          <w:sz w:val="22"/>
          <w:szCs w:val="22"/>
          <w:lang w:val="es-ES"/>
        </w:rPr>
        <w:t xml:space="preserve"> </w:t>
      </w:r>
      <w:r w:rsidRPr="000F0D73">
        <w:rPr>
          <w:rFonts w:ascii="Times New Roman" w:hAnsi="Times New Roman"/>
          <w:sz w:val="22"/>
          <w:szCs w:val="22"/>
          <w:lang w:val="es-ES"/>
        </w:rPr>
        <w:t xml:space="preserve">la </w:t>
      </w:r>
      <w:r w:rsidRPr="000F0D73">
        <w:rPr>
          <w:rFonts w:ascii="Times New Roman" w:hAnsi="Times New Roman"/>
          <w:spacing w:val="2"/>
          <w:sz w:val="22"/>
          <w:szCs w:val="22"/>
          <w:lang w:val="es-ES"/>
        </w:rPr>
        <w:t xml:space="preserve"> </w:t>
      </w:r>
      <w:r w:rsidRPr="000F0D73">
        <w:rPr>
          <w:rFonts w:ascii="Times New Roman" w:hAnsi="Times New Roman"/>
          <w:sz w:val="22"/>
          <w:szCs w:val="22"/>
          <w:lang w:val="es-ES"/>
        </w:rPr>
        <w:t>Universid</w:t>
      </w:r>
      <w:r w:rsidRPr="000F0D73">
        <w:rPr>
          <w:rFonts w:ascii="Times New Roman" w:hAnsi="Times New Roman"/>
          <w:spacing w:val="-2"/>
          <w:sz w:val="22"/>
          <w:szCs w:val="22"/>
          <w:lang w:val="es-ES"/>
        </w:rPr>
        <w:t>a</w:t>
      </w:r>
      <w:r w:rsidRPr="000F0D73">
        <w:rPr>
          <w:rFonts w:ascii="Times New Roman" w:hAnsi="Times New Roman"/>
          <w:sz w:val="22"/>
          <w:szCs w:val="22"/>
          <w:lang w:val="es-ES"/>
        </w:rPr>
        <w:t>d</w:t>
      </w:r>
      <w:r w:rsidRPr="000F0D73">
        <w:rPr>
          <w:rFonts w:ascii="Times New Roman" w:hAnsi="Times New Roman"/>
          <w:spacing w:val="56"/>
          <w:sz w:val="22"/>
          <w:szCs w:val="22"/>
          <w:lang w:val="es-ES"/>
        </w:rPr>
        <w:t xml:space="preserve"> </w:t>
      </w:r>
      <w:r w:rsidRPr="000F0D73">
        <w:rPr>
          <w:rFonts w:ascii="Times New Roman" w:hAnsi="Times New Roman"/>
          <w:sz w:val="22"/>
          <w:szCs w:val="22"/>
          <w:lang w:val="es-ES"/>
        </w:rPr>
        <w:t>de</w:t>
      </w:r>
      <w:r w:rsidRPr="000F0D73">
        <w:rPr>
          <w:rFonts w:ascii="Times New Roman" w:hAnsi="Times New Roman"/>
          <w:spacing w:val="68"/>
          <w:sz w:val="22"/>
          <w:szCs w:val="22"/>
          <w:lang w:val="es-ES"/>
        </w:rPr>
        <w:t xml:space="preserve"> </w:t>
      </w:r>
      <w:r w:rsidRPr="000F0D73">
        <w:rPr>
          <w:rFonts w:ascii="Times New Roman" w:hAnsi="Times New Roman"/>
          <w:sz w:val="22"/>
          <w:szCs w:val="22"/>
          <w:lang w:val="es-ES"/>
        </w:rPr>
        <w:t>Harvard,</w:t>
      </w:r>
      <w:r w:rsidRPr="000F0D73">
        <w:rPr>
          <w:rFonts w:ascii="Times New Roman" w:hAnsi="Times New Roman"/>
          <w:spacing w:val="61"/>
          <w:sz w:val="22"/>
          <w:szCs w:val="22"/>
          <w:lang w:val="es-ES"/>
        </w:rPr>
        <w:t xml:space="preserve"> </w:t>
      </w:r>
      <w:r w:rsidRPr="000F0D73">
        <w:rPr>
          <w:rFonts w:ascii="Times New Roman" w:hAnsi="Times New Roman"/>
          <w:sz w:val="22"/>
          <w:szCs w:val="22"/>
          <w:lang w:val="es-ES"/>
        </w:rPr>
        <w:t xml:space="preserve">la </w:t>
      </w:r>
      <w:r w:rsidRPr="000F0D73">
        <w:rPr>
          <w:rFonts w:ascii="Times New Roman" w:hAnsi="Times New Roman"/>
          <w:spacing w:val="1"/>
          <w:sz w:val="22"/>
          <w:szCs w:val="22"/>
          <w:lang w:val="es-ES"/>
        </w:rPr>
        <w:t xml:space="preserve"> </w:t>
      </w:r>
      <w:r w:rsidRPr="000F0D73">
        <w:rPr>
          <w:rFonts w:ascii="Times New Roman" w:hAnsi="Times New Roman"/>
          <w:spacing w:val="-1"/>
          <w:sz w:val="22"/>
          <w:szCs w:val="22"/>
          <w:lang w:val="es-ES"/>
        </w:rPr>
        <w:t>m</w:t>
      </w:r>
      <w:r w:rsidRPr="000F0D73">
        <w:rPr>
          <w:rFonts w:ascii="Times New Roman" w:hAnsi="Times New Roman"/>
          <w:sz w:val="22"/>
          <w:szCs w:val="22"/>
          <w:lang w:val="es-ES"/>
        </w:rPr>
        <w:t>ente</w:t>
      </w:r>
      <w:r w:rsidRPr="000F0D73">
        <w:rPr>
          <w:rFonts w:ascii="Times New Roman" w:hAnsi="Times New Roman"/>
          <w:spacing w:val="65"/>
          <w:sz w:val="22"/>
          <w:szCs w:val="22"/>
          <w:lang w:val="es-ES"/>
        </w:rPr>
        <w:t xml:space="preserve"> </w:t>
      </w:r>
      <w:r w:rsidRPr="000F0D73">
        <w:rPr>
          <w:rFonts w:ascii="Times New Roman" w:hAnsi="Times New Roman"/>
          <w:sz w:val="22"/>
          <w:szCs w:val="22"/>
          <w:lang w:val="es-ES"/>
        </w:rPr>
        <w:t>hu</w:t>
      </w:r>
      <w:r w:rsidRPr="000F0D73">
        <w:rPr>
          <w:rFonts w:ascii="Times New Roman" w:hAnsi="Times New Roman"/>
          <w:spacing w:val="-1"/>
          <w:sz w:val="22"/>
          <w:szCs w:val="22"/>
          <w:lang w:val="es-ES"/>
        </w:rPr>
        <w:t>m</w:t>
      </w:r>
      <w:r w:rsidRPr="000F0D73">
        <w:rPr>
          <w:rFonts w:ascii="Times New Roman" w:hAnsi="Times New Roman"/>
          <w:sz w:val="22"/>
          <w:szCs w:val="22"/>
          <w:lang w:val="es-ES"/>
        </w:rPr>
        <w:t xml:space="preserve">ana </w:t>
      </w:r>
      <w:r w:rsidRPr="000F0D73">
        <w:rPr>
          <w:rFonts w:ascii="Times New Roman" w:hAnsi="Times New Roman"/>
          <w:color w:val="000000"/>
          <w:sz w:val="22"/>
          <w:szCs w:val="22"/>
        </w:rPr>
        <w:t>puede solo administrar siete marcas (unidades, nombres) por categoría: las siete maravillas del mundo, los número de teléfono de 7 dígitos. Entonces, “Garantizar un posicionamiento es el paso más importante en una venta efectiva”</w:t>
      </w:r>
      <w:r w:rsidR="00AD512B">
        <w:rPr>
          <w:rFonts w:ascii="Times New Roman" w:hAnsi="Times New Roman"/>
          <w:color w:val="000000"/>
          <w:sz w:val="22"/>
          <w:szCs w:val="22"/>
        </w:rPr>
        <w:t xml:space="preserve"> </w:t>
      </w:r>
      <w:r w:rsidRPr="000F0D73">
        <w:rPr>
          <w:rFonts w:ascii="Times New Roman" w:hAnsi="Times New Roman"/>
          <w:color w:val="000000"/>
          <w:sz w:val="22"/>
          <w:szCs w:val="22"/>
        </w:rPr>
        <w:t xml:space="preserve">(Ron </w:t>
      </w:r>
      <w:proofErr w:type="spellStart"/>
      <w:r w:rsidRPr="000F0D73">
        <w:rPr>
          <w:rFonts w:ascii="Times New Roman" w:hAnsi="Times New Roman"/>
          <w:color w:val="000000"/>
          <w:sz w:val="22"/>
          <w:szCs w:val="22"/>
        </w:rPr>
        <w:t>Rosenfeld</w:t>
      </w:r>
      <w:proofErr w:type="spellEnd"/>
      <w:r w:rsidRPr="000F0D73">
        <w:rPr>
          <w:rFonts w:ascii="Times New Roman" w:hAnsi="Times New Roman"/>
          <w:color w:val="000000"/>
          <w:sz w:val="22"/>
          <w:szCs w:val="22"/>
        </w:rPr>
        <w:t xml:space="preserve">, </w:t>
      </w:r>
      <w:proofErr w:type="spellStart"/>
      <w:r w:rsidRPr="000F0D73">
        <w:rPr>
          <w:rFonts w:ascii="Times New Roman" w:hAnsi="Times New Roman"/>
          <w:color w:val="000000"/>
          <w:sz w:val="22"/>
          <w:szCs w:val="22"/>
        </w:rPr>
        <w:t>Len</w:t>
      </w:r>
      <w:proofErr w:type="spellEnd"/>
      <w:r w:rsidRPr="000F0D73">
        <w:rPr>
          <w:rFonts w:ascii="Times New Roman" w:hAnsi="Times New Roman"/>
          <w:color w:val="000000"/>
          <w:sz w:val="22"/>
          <w:szCs w:val="22"/>
        </w:rPr>
        <w:t xml:space="preserve"> </w:t>
      </w:r>
      <w:proofErr w:type="spellStart"/>
      <w:r w:rsidRPr="000F0D73">
        <w:rPr>
          <w:rFonts w:ascii="Times New Roman" w:hAnsi="Times New Roman"/>
          <w:color w:val="000000"/>
          <w:sz w:val="22"/>
          <w:szCs w:val="22"/>
        </w:rPr>
        <w:t>Sirowitz</w:t>
      </w:r>
      <w:proofErr w:type="spellEnd"/>
      <w:r w:rsidRPr="000F0D73">
        <w:rPr>
          <w:rFonts w:ascii="Times New Roman" w:hAnsi="Times New Roman"/>
          <w:color w:val="000000"/>
          <w:sz w:val="22"/>
          <w:szCs w:val="22"/>
        </w:rPr>
        <w:t xml:space="preserve"> y Tom </w:t>
      </w:r>
      <w:proofErr w:type="spellStart"/>
      <w:r w:rsidRPr="000F0D73">
        <w:rPr>
          <w:rFonts w:ascii="Times New Roman" w:hAnsi="Times New Roman"/>
          <w:color w:val="000000"/>
          <w:sz w:val="22"/>
          <w:szCs w:val="22"/>
        </w:rPr>
        <w:t>Lawson</w:t>
      </w:r>
      <w:proofErr w:type="spellEnd"/>
      <w:r w:rsidRPr="000F0D73">
        <w:rPr>
          <w:rFonts w:ascii="Times New Roman" w:hAnsi="Times New Roman"/>
          <w:color w:val="000000"/>
          <w:sz w:val="22"/>
          <w:szCs w:val="22"/>
        </w:rPr>
        <w:t>).</w:t>
      </w:r>
    </w:p>
    <w:p w14:paraId="5CBFF003" w14:textId="77777777" w:rsidR="00692245" w:rsidRPr="000F0D73" w:rsidRDefault="00692245" w:rsidP="00692245">
      <w:pPr>
        <w:widowControl w:val="0"/>
        <w:autoSpaceDE w:val="0"/>
        <w:autoSpaceDN w:val="0"/>
        <w:adjustRightInd w:val="0"/>
        <w:ind w:right="-20"/>
        <w:jc w:val="both"/>
        <w:rPr>
          <w:rFonts w:ascii="Times New Roman" w:hAnsi="Times New Roman"/>
          <w:color w:val="000000"/>
          <w:sz w:val="22"/>
          <w:szCs w:val="22"/>
        </w:rPr>
      </w:pPr>
    </w:p>
    <w:p w14:paraId="4A677CEE" w14:textId="77777777" w:rsidR="00692245" w:rsidRPr="000F0D73" w:rsidRDefault="00692245" w:rsidP="00692245">
      <w:pPr>
        <w:widowControl w:val="0"/>
        <w:autoSpaceDE w:val="0"/>
        <w:autoSpaceDN w:val="0"/>
        <w:adjustRightInd w:val="0"/>
        <w:ind w:right="-20"/>
        <w:jc w:val="both"/>
        <w:rPr>
          <w:rFonts w:ascii="Times New Roman" w:hAnsi="Times New Roman"/>
          <w:color w:val="000000"/>
          <w:sz w:val="22"/>
          <w:szCs w:val="22"/>
        </w:rPr>
      </w:pPr>
    </w:p>
    <w:p w14:paraId="7F308821" w14:textId="64E0D14B" w:rsidR="00692245" w:rsidRPr="000F0D73" w:rsidRDefault="00AD512B" w:rsidP="00692245">
      <w:pPr>
        <w:widowControl w:val="0"/>
        <w:autoSpaceDE w:val="0"/>
        <w:autoSpaceDN w:val="0"/>
        <w:adjustRightInd w:val="0"/>
        <w:spacing w:line="360" w:lineRule="auto"/>
        <w:ind w:right="-20"/>
        <w:jc w:val="both"/>
        <w:rPr>
          <w:rFonts w:ascii="Times New Roman" w:hAnsi="Times New Roman"/>
          <w:color w:val="000000"/>
          <w:szCs w:val="22"/>
        </w:rPr>
      </w:pPr>
      <w:r>
        <w:rPr>
          <w:rFonts w:ascii="Times New Roman" w:hAnsi="Times New Roman"/>
          <w:color w:val="000000"/>
          <w:szCs w:val="22"/>
        </w:rPr>
        <w:t xml:space="preserve">Según </w:t>
      </w:r>
      <w:proofErr w:type="spellStart"/>
      <w:r>
        <w:rPr>
          <w:rFonts w:ascii="Times New Roman" w:hAnsi="Times New Roman"/>
          <w:color w:val="000000"/>
          <w:szCs w:val="22"/>
        </w:rPr>
        <w:t>Clow</w:t>
      </w:r>
      <w:proofErr w:type="spellEnd"/>
      <w:r>
        <w:rPr>
          <w:rFonts w:ascii="Times New Roman" w:hAnsi="Times New Roman"/>
          <w:color w:val="000000"/>
          <w:szCs w:val="22"/>
        </w:rPr>
        <w:t xml:space="preserve"> y </w:t>
      </w:r>
      <w:proofErr w:type="spellStart"/>
      <w:r>
        <w:rPr>
          <w:rFonts w:ascii="Times New Roman" w:hAnsi="Times New Roman"/>
          <w:color w:val="000000"/>
          <w:szCs w:val="22"/>
        </w:rPr>
        <w:t>Baa</w:t>
      </w:r>
      <w:r w:rsidR="00692245" w:rsidRPr="000F0D73">
        <w:rPr>
          <w:rFonts w:ascii="Times New Roman" w:hAnsi="Times New Roman"/>
          <w:color w:val="000000"/>
          <w:szCs w:val="22"/>
        </w:rPr>
        <w:t>ck</w:t>
      </w:r>
      <w:proofErr w:type="spellEnd"/>
      <w:r w:rsidR="00692245" w:rsidRPr="000F0D73">
        <w:rPr>
          <w:rFonts w:ascii="Times New Roman" w:hAnsi="Times New Roman"/>
          <w:color w:val="000000"/>
          <w:szCs w:val="22"/>
        </w:rPr>
        <w:t>, autor</w:t>
      </w:r>
      <w:r>
        <w:rPr>
          <w:rFonts w:ascii="Times New Roman" w:hAnsi="Times New Roman"/>
          <w:color w:val="000000"/>
          <w:szCs w:val="22"/>
        </w:rPr>
        <w:t>es</w:t>
      </w:r>
      <w:r w:rsidR="00692245" w:rsidRPr="000F0D73">
        <w:rPr>
          <w:rFonts w:ascii="Times New Roman" w:hAnsi="Times New Roman"/>
          <w:color w:val="000000"/>
          <w:szCs w:val="22"/>
        </w:rPr>
        <w:t xml:space="preserve"> del libro “Publicidad, promoción y comunicación integral </w:t>
      </w:r>
      <w:r w:rsidR="00692245" w:rsidRPr="000F0D73">
        <w:rPr>
          <w:rFonts w:ascii="Times New Roman" w:hAnsi="Times New Roman"/>
          <w:color w:val="000000"/>
          <w:szCs w:val="22"/>
        </w:rPr>
        <w:lastRenderedPageBreak/>
        <w:t xml:space="preserve">en marketing”, para posicionar una marca o un producto de forma eficaz, se pueden revisar siete enfoques que son: los atributos, los competidores, el uso o aplicación, la relación entre precio y calidad, el usuario del producto, la clase de producto y el símbolo cultural. El mejor método consiste en enfocarse uno sólo y presentarlo al consumidor, pues el uso de varios de ellos puede causar confusión y no recordación. </w:t>
      </w:r>
    </w:p>
    <w:p w14:paraId="03E359BF" w14:textId="77777777" w:rsidR="00692245" w:rsidRPr="000F0D73" w:rsidRDefault="00692245" w:rsidP="00692245">
      <w:pPr>
        <w:widowControl w:val="0"/>
        <w:autoSpaceDE w:val="0"/>
        <w:autoSpaceDN w:val="0"/>
        <w:adjustRightInd w:val="0"/>
        <w:spacing w:line="360" w:lineRule="auto"/>
        <w:ind w:right="-20"/>
        <w:jc w:val="both"/>
        <w:rPr>
          <w:rFonts w:ascii="Times New Roman" w:hAnsi="Times New Roman"/>
          <w:color w:val="000000"/>
          <w:szCs w:val="22"/>
        </w:rPr>
      </w:pPr>
    </w:p>
    <w:p w14:paraId="43F69C53" w14:textId="03B20725" w:rsidR="00692245" w:rsidRDefault="00692245" w:rsidP="0000666C">
      <w:pPr>
        <w:widowControl w:val="0"/>
        <w:autoSpaceDE w:val="0"/>
        <w:autoSpaceDN w:val="0"/>
        <w:adjustRightInd w:val="0"/>
        <w:ind w:left="1418" w:right="567"/>
        <w:jc w:val="both"/>
        <w:rPr>
          <w:rFonts w:ascii="Times New Roman" w:hAnsi="Times New Roman"/>
          <w:color w:val="000000"/>
          <w:sz w:val="22"/>
          <w:szCs w:val="22"/>
        </w:rPr>
      </w:pPr>
      <w:r w:rsidRPr="000F0D73">
        <w:rPr>
          <w:rFonts w:ascii="Times New Roman" w:hAnsi="Times New Roman"/>
          <w:color w:val="000000"/>
          <w:sz w:val="22"/>
          <w:szCs w:val="22"/>
        </w:rPr>
        <w:t xml:space="preserve">Los consumidores disponen de un grupo extenso de opciones de compra. Esto significa que los consumidores pueden probar productos que tienen ventajas o atributos específicos. El posicionamiento eficaz, sea cual fuere la táctica elegida para lograrlo, incrementa las ventas y fortalece las posiciones de largo plazo tanto de los productos individuales como de la organización en su conjunto. </w:t>
      </w:r>
      <w:sdt>
        <w:sdtPr>
          <w:rPr>
            <w:rFonts w:ascii="Times New Roman" w:hAnsi="Times New Roman"/>
            <w:color w:val="000000"/>
            <w:sz w:val="22"/>
            <w:szCs w:val="22"/>
          </w:rPr>
          <w:id w:val="1061451859"/>
          <w:citation/>
        </w:sdtPr>
        <w:sdtContent>
          <w:r w:rsidR="003444B5">
            <w:rPr>
              <w:rFonts w:ascii="Times New Roman" w:hAnsi="Times New Roman"/>
              <w:color w:val="000000"/>
              <w:sz w:val="22"/>
              <w:szCs w:val="22"/>
            </w:rPr>
            <w:fldChar w:fldCharType="begin"/>
          </w:r>
          <w:r w:rsidR="003444B5">
            <w:rPr>
              <w:rFonts w:ascii="Times New Roman" w:hAnsi="Times New Roman"/>
              <w:color w:val="000000"/>
              <w:sz w:val="22"/>
              <w:szCs w:val="22"/>
              <w:lang w:val="es-EC"/>
            </w:rPr>
            <w:instrText xml:space="preserve">CITATION Baa10 \p 48 \l 12298 </w:instrText>
          </w:r>
          <w:r w:rsidR="003444B5">
            <w:rPr>
              <w:rFonts w:ascii="Times New Roman" w:hAnsi="Times New Roman"/>
              <w:color w:val="000000"/>
              <w:sz w:val="22"/>
              <w:szCs w:val="22"/>
            </w:rPr>
            <w:fldChar w:fldCharType="separate"/>
          </w:r>
          <w:r w:rsidR="003444B5" w:rsidRPr="003444B5">
            <w:rPr>
              <w:rFonts w:ascii="Times New Roman" w:hAnsi="Times New Roman"/>
              <w:noProof/>
              <w:color w:val="000000"/>
              <w:sz w:val="22"/>
              <w:szCs w:val="22"/>
              <w:lang w:val="es-EC"/>
            </w:rPr>
            <w:t>(Clow &amp; Baack, 2010, pág. 48)</w:t>
          </w:r>
          <w:r w:rsidR="003444B5">
            <w:rPr>
              <w:rFonts w:ascii="Times New Roman" w:hAnsi="Times New Roman"/>
              <w:color w:val="000000"/>
              <w:sz w:val="22"/>
              <w:szCs w:val="22"/>
            </w:rPr>
            <w:fldChar w:fldCharType="end"/>
          </w:r>
        </w:sdtContent>
      </w:sdt>
    </w:p>
    <w:p w14:paraId="66D7EEDF" w14:textId="77777777" w:rsidR="00692245" w:rsidRDefault="00692245" w:rsidP="00692245">
      <w:pPr>
        <w:widowControl w:val="0"/>
        <w:autoSpaceDE w:val="0"/>
        <w:autoSpaceDN w:val="0"/>
        <w:adjustRightInd w:val="0"/>
        <w:ind w:right="-20"/>
        <w:jc w:val="both"/>
        <w:rPr>
          <w:rFonts w:ascii="Times New Roman" w:hAnsi="Times New Roman"/>
          <w:color w:val="000000"/>
          <w:sz w:val="22"/>
          <w:szCs w:val="22"/>
        </w:rPr>
      </w:pPr>
    </w:p>
    <w:p w14:paraId="1861EBB1" w14:textId="77777777" w:rsidR="00692245" w:rsidRDefault="00692245" w:rsidP="001C2BD9">
      <w:pPr>
        <w:spacing w:line="360" w:lineRule="auto"/>
        <w:jc w:val="both"/>
        <w:rPr>
          <w:rFonts w:ascii="Times New Roman" w:hAnsi="Times New Roman"/>
          <w:b/>
        </w:rPr>
      </w:pPr>
    </w:p>
    <w:p w14:paraId="7F9BB64B" w14:textId="77777777" w:rsidR="00692245" w:rsidRPr="003444B5" w:rsidRDefault="00692245" w:rsidP="003444B5">
      <w:pPr>
        <w:pStyle w:val="Heading4"/>
        <w:rPr>
          <w:rFonts w:ascii="Times New Roman" w:hAnsi="Times New Roman" w:cs="Times New Roman"/>
          <w:color w:val="auto"/>
        </w:rPr>
      </w:pPr>
      <w:r w:rsidRPr="003444B5">
        <w:rPr>
          <w:rFonts w:ascii="Times New Roman" w:hAnsi="Times New Roman" w:cs="Times New Roman"/>
          <w:color w:val="auto"/>
        </w:rPr>
        <w:t xml:space="preserve">Activaciones </w:t>
      </w:r>
      <w:proofErr w:type="spellStart"/>
      <w:r w:rsidRPr="003444B5">
        <w:rPr>
          <w:rFonts w:ascii="Times New Roman" w:hAnsi="Times New Roman" w:cs="Times New Roman"/>
          <w:color w:val="auto"/>
        </w:rPr>
        <w:t>Below</w:t>
      </w:r>
      <w:proofErr w:type="spellEnd"/>
      <w:r w:rsidRPr="003444B5">
        <w:rPr>
          <w:rFonts w:ascii="Times New Roman" w:hAnsi="Times New Roman" w:cs="Times New Roman"/>
          <w:color w:val="auto"/>
        </w:rPr>
        <w:t xml:space="preserve"> </w:t>
      </w:r>
      <w:proofErr w:type="spellStart"/>
      <w:r w:rsidRPr="003444B5">
        <w:rPr>
          <w:rFonts w:ascii="Times New Roman" w:hAnsi="Times New Roman" w:cs="Times New Roman"/>
          <w:color w:val="auto"/>
        </w:rPr>
        <w:t>the</w:t>
      </w:r>
      <w:proofErr w:type="spellEnd"/>
      <w:r w:rsidRPr="003444B5">
        <w:rPr>
          <w:rFonts w:ascii="Times New Roman" w:hAnsi="Times New Roman" w:cs="Times New Roman"/>
          <w:color w:val="auto"/>
        </w:rPr>
        <w:t xml:space="preserve"> Line</w:t>
      </w:r>
    </w:p>
    <w:p w14:paraId="13AD6903" w14:textId="77777777" w:rsidR="00692245" w:rsidRDefault="00692245" w:rsidP="00692245">
      <w:pPr>
        <w:spacing w:line="360" w:lineRule="auto"/>
        <w:ind w:left="-76"/>
        <w:jc w:val="both"/>
        <w:rPr>
          <w:rFonts w:ascii="Times New Roman" w:hAnsi="Times New Roman"/>
          <w:b/>
        </w:rPr>
      </w:pPr>
    </w:p>
    <w:p w14:paraId="7EA2650A" w14:textId="1875C94F" w:rsidR="00692245" w:rsidRDefault="00692245" w:rsidP="00692245">
      <w:pPr>
        <w:spacing w:line="360" w:lineRule="auto"/>
        <w:jc w:val="both"/>
        <w:rPr>
          <w:rFonts w:ascii="Times New Roman" w:hAnsi="Times New Roman"/>
        </w:rPr>
      </w:pPr>
      <w:r>
        <w:rPr>
          <w:rFonts w:ascii="Times New Roman" w:hAnsi="Times New Roman"/>
        </w:rPr>
        <w:t xml:space="preserve">En el ámbito de la publicidad existen dos forman comerciales de comunicación que se conocen y se emplean para transmitir los mensajes a </w:t>
      </w:r>
      <w:r w:rsidR="00251D32">
        <w:rPr>
          <w:rFonts w:ascii="Times New Roman" w:hAnsi="Times New Roman"/>
        </w:rPr>
        <w:t>un grupo objetivo</w:t>
      </w:r>
      <w:r>
        <w:rPr>
          <w:rFonts w:ascii="Times New Roman" w:hAnsi="Times New Roman"/>
        </w:rPr>
        <w:t xml:space="preserve">: </w:t>
      </w:r>
      <w:proofErr w:type="spellStart"/>
      <w:r w:rsidRPr="00251D32">
        <w:rPr>
          <w:rFonts w:ascii="Times New Roman" w:hAnsi="Times New Roman"/>
          <w:i/>
        </w:rPr>
        <w:t>Above</w:t>
      </w:r>
      <w:proofErr w:type="spellEnd"/>
      <w:r w:rsidRPr="00251D32">
        <w:rPr>
          <w:rFonts w:ascii="Times New Roman" w:hAnsi="Times New Roman"/>
          <w:i/>
        </w:rPr>
        <w:t xml:space="preserve"> </w:t>
      </w:r>
      <w:proofErr w:type="spellStart"/>
      <w:r w:rsidRPr="00251D32">
        <w:rPr>
          <w:rFonts w:ascii="Times New Roman" w:hAnsi="Times New Roman"/>
          <w:i/>
        </w:rPr>
        <w:t>the</w:t>
      </w:r>
      <w:proofErr w:type="spellEnd"/>
      <w:r w:rsidRPr="00251D32">
        <w:rPr>
          <w:rFonts w:ascii="Times New Roman" w:hAnsi="Times New Roman"/>
          <w:i/>
        </w:rPr>
        <w:t xml:space="preserve"> line</w:t>
      </w:r>
      <w:r>
        <w:rPr>
          <w:rFonts w:ascii="Times New Roman" w:hAnsi="Times New Roman"/>
        </w:rPr>
        <w:t xml:space="preserve"> (ATL) y </w:t>
      </w:r>
      <w:proofErr w:type="spellStart"/>
      <w:r w:rsidRPr="00251D32">
        <w:rPr>
          <w:rFonts w:ascii="Times New Roman" w:hAnsi="Times New Roman"/>
          <w:i/>
        </w:rPr>
        <w:t>Below</w:t>
      </w:r>
      <w:proofErr w:type="spellEnd"/>
      <w:r w:rsidRPr="00251D32">
        <w:rPr>
          <w:rFonts w:ascii="Times New Roman" w:hAnsi="Times New Roman"/>
          <w:i/>
        </w:rPr>
        <w:t xml:space="preserve"> </w:t>
      </w:r>
      <w:proofErr w:type="spellStart"/>
      <w:r w:rsidRPr="00251D32">
        <w:rPr>
          <w:rFonts w:ascii="Times New Roman" w:hAnsi="Times New Roman"/>
          <w:i/>
        </w:rPr>
        <w:t>the</w:t>
      </w:r>
      <w:proofErr w:type="spellEnd"/>
      <w:r w:rsidRPr="00251D32">
        <w:rPr>
          <w:rFonts w:ascii="Times New Roman" w:hAnsi="Times New Roman"/>
          <w:i/>
        </w:rPr>
        <w:t xml:space="preserve"> line</w:t>
      </w:r>
      <w:r>
        <w:rPr>
          <w:rFonts w:ascii="Times New Roman" w:hAnsi="Times New Roman"/>
        </w:rPr>
        <w:t xml:space="preserve"> (BTL).</w:t>
      </w:r>
    </w:p>
    <w:p w14:paraId="370B1F61" w14:textId="77777777" w:rsidR="00692245" w:rsidRDefault="00692245" w:rsidP="00692245">
      <w:pPr>
        <w:spacing w:line="360" w:lineRule="auto"/>
        <w:jc w:val="both"/>
        <w:rPr>
          <w:rFonts w:ascii="Times New Roman" w:hAnsi="Times New Roman"/>
        </w:rPr>
      </w:pPr>
    </w:p>
    <w:p w14:paraId="40BF91B2" w14:textId="77777777" w:rsidR="00692245" w:rsidRDefault="00692245" w:rsidP="00692245">
      <w:pPr>
        <w:spacing w:line="360" w:lineRule="auto"/>
        <w:jc w:val="both"/>
        <w:rPr>
          <w:rFonts w:ascii="Times New Roman" w:hAnsi="Times New Roman"/>
        </w:rPr>
      </w:pPr>
      <w:r>
        <w:rPr>
          <w:rFonts w:ascii="Times New Roman" w:hAnsi="Times New Roman"/>
        </w:rPr>
        <w:t>Los medios ATL hacen referencia a todos los canales tradicionales que se han manejado en las agencias desde hace varios años, es decir: la televisión, radio, prensa, publicidad exterior, etc.</w:t>
      </w:r>
    </w:p>
    <w:p w14:paraId="1045421E" w14:textId="77777777" w:rsidR="00692245" w:rsidRDefault="00692245" w:rsidP="00692245">
      <w:pPr>
        <w:spacing w:line="360" w:lineRule="auto"/>
        <w:jc w:val="both"/>
        <w:rPr>
          <w:rFonts w:ascii="Times New Roman" w:hAnsi="Times New Roman"/>
        </w:rPr>
      </w:pPr>
    </w:p>
    <w:p w14:paraId="2511E2D7" w14:textId="37B5AA64" w:rsidR="00692245" w:rsidRDefault="00692245" w:rsidP="00692245">
      <w:pPr>
        <w:spacing w:line="360" w:lineRule="auto"/>
        <w:jc w:val="both"/>
        <w:rPr>
          <w:rFonts w:ascii="Times New Roman" w:hAnsi="Times New Roman"/>
        </w:rPr>
      </w:pPr>
      <w:r>
        <w:rPr>
          <w:rFonts w:ascii="Times New Roman" w:hAnsi="Times New Roman"/>
        </w:rPr>
        <w:t>Los medios BTL, por otro lado, son nuevas y creativas formas de comunicación que permiten al consumidor conocer, exper</w:t>
      </w:r>
      <w:r w:rsidR="00251D32">
        <w:rPr>
          <w:rFonts w:ascii="Times New Roman" w:hAnsi="Times New Roman"/>
        </w:rPr>
        <w:t>imentar y acercarse a la marca.</w:t>
      </w:r>
    </w:p>
    <w:p w14:paraId="4B413DF6" w14:textId="72A45B12" w:rsidR="00692245" w:rsidRDefault="00692245" w:rsidP="003444B5">
      <w:pPr>
        <w:pStyle w:val="NormalWeb"/>
        <w:ind w:left="1418" w:right="567" w:firstLine="6"/>
        <w:jc w:val="both"/>
        <w:rPr>
          <w:rFonts w:ascii="Times New Roman" w:hAnsi="Times New Roman"/>
          <w:sz w:val="22"/>
          <w:szCs w:val="22"/>
        </w:rPr>
      </w:pPr>
      <w:r w:rsidRPr="00FF13E2">
        <w:rPr>
          <w:rFonts w:ascii="Times New Roman" w:hAnsi="Times New Roman"/>
          <w:sz w:val="22"/>
          <w:szCs w:val="22"/>
        </w:rPr>
        <w:t xml:space="preserve">Herramientas del marketing consistentes en el empleo de formas de comunicación dirigidas a segmentos específicos , mediante acciones de contacto cuya concepción se caracteriza por el empleo de altas dosis de creatividad, sorpresa y sentido de oportunidad. Creándose novedosos </w:t>
      </w:r>
      <w:r>
        <w:rPr>
          <w:rFonts w:ascii="Times New Roman" w:hAnsi="Times New Roman"/>
          <w:sz w:val="22"/>
          <w:szCs w:val="22"/>
        </w:rPr>
        <w:t>c</w:t>
      </w:r>
      <w:r w:rsidRPr="0040767F">
        <w:rPr>
          <w:rFonts w:ascii="Times New Roman" w:hAnsi="Times New Roman"/>
          <w:sz w:val="22"/>
          <w:szCs w:val="22"/>
        </w:rPr>
        <w:t xml:space="preserve">anales para comunicar mensajes de manera diferente. </w:t>
      </w:r>
      <w:r>
        <w:rPr>
          <w:rFonts w:ascii="Times New Roman" w:hAnsi="Times New Roman"/>
          <w:sz w:val="22"/>
          <w:szCs w:val="22"/>
        </w:rPr>
        <w:t>(</w:t>
      </w:r>
      <w:proofErr w:type="spellStart"/>
      <w:r>
        <w:rPr>
          <w:rFonts w:ascii="Times New Roman" w:hAnsi="Times New Roman"/>
          <w:sz w:val="22"/>
          <w:szCs w:val="22"/>
        </w:rPr>
        <w:t>adNow</w:t>
      </w:r>
      <w:proofErr w:type="spellEnd"/>
      <w:r>
        <w:rPr>
          <w:rFonts w:ascii="Times New Roman" w:hAnsi="Times New Roman"/>
          <w:sz w:val="22"/>
          <w:szCs w:val="22"/>
        </w:rPr>
        <w:t>, 2010)</w:t>
      </w:r>
    </w:p>
    <w:p w14:paraId="2646BEF9" w14:textId="77777777" w:rsidR="003444B5" w:rsidRPr="003444B5" w:rsidRDefault="003444B5" w:rsidP="003444B5">
      <w:pPr>
        <w:pStyle w:val="NormalWeb"/>
        <w:ind w:left="1418" w:right="567" w:firstLine="6"/>
        <w:jc w:val="both"/>
        <w:rPr>
          <w:rFonts w:ascii="Times New Roman" w:hAnsi="Times New Roman"/>
          <w:sz w:val="22"/>
          <w:szCs w:val="22"/>
        </w:rPr>
      </w:pPr>
    </w:p>
    <w:p w14:paraId="20F2EDFF" w14:textId="77777777" w:rsidR="00692245" w:rsidRDefault="00692245" w:rsidP="00692245">
      <w:pPr>
        <w:spacing w:line="360" w:lineRule="auto"/>
        <w:jc w:val="both"/>
        <w:rPr>
          <w:rFonts w:ascii="Times New Roman" w:hAnsi="Times New Roman"/>
        </w:rPr>
      </w:pPr>
      <w:r>
        <w:rPr>
          <w:rFonts w:ascii="Times New Roman" w:hAnsi="Times New Roman"/>
        </w:rPr>
        <w:t xml:space="preserve">Entre las ventajas que las activaciones BTL ofrecen, una de las más importantes es la baja inversión que requiere a diferencia de la inversión en medios ATL, además que permite la aplicación de una mayor dosis de creatividad y de ofrecer al consumidor la oportunidad de interactuar con la marca. </w:t>
      </w:r>
    </w:p>
    <w:p w14:paraId="1734D35F" w14:textId="77777777" w:rsidR="00692245" w:rsidRDefault="00692245" w:rsidP="001C2BD9">
      <w:pPr>
        <w:spacing w:before="100" w:beforeAutospacing="1" w:after="100" w:afterAutospacing="1"/>
        <w:ind w:left="1418" w:right="567"/>
        <w:jc w:val="both"/>
        <w:rPr>
          <w:rFonts w:ascii="Times New Roman" w:hAnsi="Times New Roman"/>
          <w:sz w:val="22"/>
          <w:szCs w:val="22"/>
        </w:rPr>
      </w:pPr>
      <w:r w:rsidRPr="00667DB2">
        <w:rPr>
          <w:rFonts w:ascii="Times New Roman" w:hAnsi="Times New Roman"/>
          <w:sz w:val="22"/>
          <w:szCs w:val="22"/>
        </w:rPr>
        <w:lastRenderedPageBreak/>
        <w:t xml:space="preserve">En el modelo de comunicación con el BTL, el </w:t>
      </w:r>
      <w:r w:rsidRPr="00667DB2">
        <w:rPr>
          <w:rFonts w:ascii="Times New Roman" w:eastAsia="Arial Unicode MS" w:hAnsi="Times New Roman"/>
          <w:sz w:val="22"/>
          <w:szCs w:val="22"/>
        </w:rPr>
        <w:t>“</w:t>
      </w:r>
      <w:proofErr w:type="spellStart"/>
      <w:r w:rsidRPr="00667DB2">
        <w:rPr>
          <w:rFonts w:ascii="Times New Roman" w:eastAsia="Arial Unicode MS" w:hAnsi="Times New Roman"/>
          <w:sz w:val="22"/>
          <w:szCs w:val="22"/>
        </w:rPr>
        <w:t>feedback</w:t>
      </w:r>
      <w:proofErr w:type="spellEnd"/>
      <w:r w:rsidRPr="00667DB2">
        <w:rPr>
          <w:rFonts w:ascii="Times New Roman" w:eastAsia="Arial Unicode MS" w:hAnsi="Times New Roman"/>
          <w:sz w:val="22"/>
          <w:szCs w:val="22"/>
        </w:rPr>
        <w:t xml:space="preserve">” </w:t>
      </w:r>
      <w:r w:rsidRPr="00667DB2">
        <w:rPr>
          <w:rFonts w:ascii="Times New Roman" w:hAnsi="Times New Roman"/>
          <w:sz w:val="22"/>
          <w:szCs w:val="22"/>
        </w:rPr>
        <w:t xml:space="preserve">o lo que suele llamarse retroalimentación, es instantáneo, en cambio con la comunicación masiva o ATL, el </w:t>
      </w:r>
      <w:r w:rsidRPr="00667DB2">
        <w:rPr>
          <w:rFonts w:ascii="Times New Roman" w:eastAsia="Arial Unicode MS" w:hAnsi="Times New Roman"/>
          <w:sz w:val="22"/>
          <w:szCs w:val="22"/>
        </w:rPr>
        <w:t>“</w:t>
      </w:r>
      <w:proofErr w:type="spellStart"/>
      <w:r w:rsidRPr="00667DB2">
        <w:rPr>
          <w:rFonts w:ascii="Times New Roman" w:eastAsia="Arial Unicode MS" w:hAnsi="Times New Roman"/>
          <w:sz w:val="22"/>
          <w:szCs w:val="22"/>
        </w:rPr>
        <w:t>feedback”no</w:t>
      </w:r>
      <w:proofErr w:type="spellEnd"/>
      <w:r w:rsidRPr="00667DB2">
        <w:rPr>
          <w:rFonts w:ascii="Times New Roman" w:eastAsia="Arial Unicode MS" w:hAnsi="Times New Roman"/>
          <w:sz w:val="22"/>
          <w:szCs w:val="22"/>
        </w:rPr>
        <w:t xml:space="preserve"> </w:t>
      </w:r>
      <w:r w:rsidRPr="00667DB2">
        <w:rPr>
          <w:rFonts w:ascii="Times New Roman" w:hAnsi="Times New Roman"/>
          <w:sz w:val="22"/>
          <w:szCs w:val="22"/>
        </w:rPr>
        <w:t xml:space="preserve">es tan inmediata. El BTL no sólo agiliza la respuesta, sino que hacen más mesurable la efectividad de la publicidad.” </w:t>
      </w:r>
      <w:r>
        <w:rPr>
          <w:rFonts w:ascii="Times New Roman" w:hAnsi="Times New Roman"/>
          <w:sz w:val="22"/>
          <w:szCs w:val="22"/>
        </w:rPr>
        <w:t>(Magaña e Manso, 2010)</w:t>
      </w:r>
    </w:p>
    <w:p w14:paraId="7444FDB0" w14:textId="77777777" w:rsidR="001C2BD9" w:rsidRDefault="001C2BD9" w:rsidP="00692245">
      <w:pPr>
        <w:widowControl w:val="0"/>
        <w:autoSpaceDE w:val="0"/>
        <w:autoSpaceDN w:val="0"/>
        <w:adjustRightInd w:val="0"/>
        <w:ind w:right="-20"/>
        <w:jc w:val="both"/>
        <w:rPr>
          <w:rFonts w:ascii="TimesNewRoman" w:hAnsi="TimesNewRoman" w:hint="eastAsia"/>
        </w:rPr>
      </w:pPr>
    </w:p>
    <w:p w14:paraId="1B8D78DD" w14:textId="7B165B18" w:rsidR="00692245" w:rsidRDefault="00692245" w:rsidP="00251D32">
      <w:pPr>
        <w:widowControl w:val="0"/>
        <w:autoSpaceDE w:val="0"/>
        <w:autoSpaceDN w:val="0"/>
        <w:adjustRightInd w:val="0"/>
        <w:spacing w:line="360" w:lineRule="auto"/>
        <w:ind w:right="-20"/>
        <w:jc w:val="both"/>
        <w:rPr>
          <w:rFonts w:ascii="TimesNewRoman" w:hAnsi="TimesNewRoman" w:hint="eastAsia"/>
        </w:rPr>
      </w:pPr>
      <w:r w:rsidRPr="00667DB2">
        <w:rPr>
          <w:rFonts w:ascii="TimesNewRoman" w:hAnsi="TimesNewRoman"/>
        </w:rPr>
        <w:t xml:space="preserve">El BTL siempre busca producir acciones reales de compra y recompra hasta generar lealtad absoluta. Valora el posicionamiento de las marcas y por lo mismo lo respeta creando actividades en </w:t>
      </w:r>
      <w:r w:rsidR="0068534A" w:rsidRPr="00667DB2">
        <w:rPr>
          <w:rFonts w:ascii="TimesNewRoman" w:hAnsi="TimesNewRoman"/>
        </w:rPr>
        <w:t>línea</w:t>
      </w:r>
      <w:r w:rsidRPr="00667DB2">
        <w:rPr>
          <w:rFonts w:ascii="TimesNewRoman" w:hAnsi="TimesNewRoman"/>
        </w:rPr>
        <w:t xml:space="preserve"> con la esencia de la marca.</w:t>
      </w:r>
    </w:p>
    <w:p w14:paraId="07D37FE1" w14:textId="77777777" w:rsidR="0068534A" w:rsidRDefault="0068534A" w:rsidP="00692245">
      <w:pPr>
        <w:widowControl w:val="0"/>
        <w:autoSpaceDE w:val="0"/>
        <w:autoSpaceDN w:val="0"/>
        <w:adjustRightInd w:val="0"/>
        <w:ind w:right="-20"/>
        <w:jc w:val="both"/>
        <w:rPr>
          <w:rFonts w:ascii="TimesNewRoman" w:hAnsi="TimesNewRoman" w:hint="eastAsia"/>
        </w:rPr>
      </w:pPr>
    </w:p>
    <w:p w14:paraId="19BDBB2A" w14:textId="77777777" w:rsidR="00D27940" w:rsidRDefault="00D27940" w:rsidP="00692245">
      <w:pPr>
        <w:widowControl w:val="0"/>
        <w:autoSpaceDE w:val="0"/>
        <w:autoSpaceDN w:val="0"/>
        <w:adjustRightInd w:val="0"/>
        <w:ind w:right="-20"/>
        <w:jc w:val="both"/>
        <w:rPr>
          <w:rFonts w:ascii="TimesNewRoman" w:hAnsi="TimesNewRoman" w:hint="eastAsia"/>
        </w:rPr>
      </w:pPr>
    </w:p>
    <w:p w14:paraId="1EC1F1A2" w14:textId="77777777" w:rsidR="00D27940" w:rsidRDefault="00D27940" w:rsidP="00692245">
      <w:pPr>
        <w:widowControl w:val="0"/>
        <w:autoSpaceDE w:val="0"/>
        <w:autoSpaceDN w:val="0"/>
        <w:adjustRightInd w:val="0"/>
        <w:ind w:right="-20"/>
        <w:jc w:val="both"/>
        <w:rPr>
          <w:rFonts w:ascii="TimesNewRoman" w:hAnsi="TimesNewRoman" w:hint="eastAsia"/>
        </w:rPr>
      </w:pPr>
    </w:p>
    <w:p w14:paraId="115F903F" w14:textId="77777777" w:rsidR="00D27940" w:rsidRDefault="00D27940" w:rsidP="00692245">
      <w:pPr>
        <w:widowControl w:val="0"/>
        <w:autoSpaceDE w:val="0"/>
        <w:autoSpaceDN w:val="0"/>
        <w:adjustRightInd w:val="0"/>
        <w:ind w:right="-20"/>
        <w:jc w:val="both"/>
        <w:rPr>
          <w:rFonts w:ascii="TimesNewRoman" w:hAnsi="TimesNewRoman" w:hint="eastAsia"/>
        </w:rPr>
      </w:pPr>
    </w:p>
    <w:p w14:paraId="1A2D83CD" w14:textId="77777777" w:rsidR="00D27940" w:rsidRDefault="00D27940" w:rsidP="00692245">
      <w:pPr>
        <w:widowControl w:val="0"/>
        <w:autoSpaceDE w:val="0"/>
        <w:autoSpaceDN w:val="0"/>
        <w:adjustRightInd w:val="0"/>
        <w:ind w:right="-20"/>
        <w:jc w:val="both"/>
        <w:rPr>
          <w:rFonts w:ascii="TimesNewRoman" w:hAnsi="TimesNewRoman" w:hint="eastAsia"/>
        </w:rPr>
      </w:pPr>
    </w:p>
    <w:p w14:paraId="5F260AD0" w14:textId="77777777" w:rsidR="00D27940" w:rsidRDefault="00D27940" w:rsidP="00692245">
      <w:pPr>
        <w:widowControl w:val="0"/>
        <w:autoSpaceDE w:val="0"/>
        <w:autoSpaceDN w:val="0"/>
        <w:adjustRightInd w:val="0"/>
        <w:ind w:right="-20"/>
        <w:jc w:val="both"/>
        <w:rPr>
          <w:rFonts w:ascii="TimesNewRoman" w:hAnsi="TimesNewRoman" w:hint="eastAsia"/>
        </w:rPr>
      </w:pPr>
    </w:p>
    <w:p w14:paraId="5179C85F" w14:textId="77777777" w:rsidR="00D27940" w:rsidRDefault="00D27940" w:rsidP="00692245">
      <w:pPr>
        <w:widowControl w:val="0"/>
        <w:autoSpaceDE w:val="0"/>
        <w:autoSpaceDN w:val="0"/>
        <w:adjustRightInd w:val="0"/>
        <w:ind w:right="-20"/>
        <w:jc w:val="both"/>
        <w:rPr>
          <w:rFonts w:ascii="TimesNewRoman" w:hAnsi="TimesNewRoman" w:hint="eastAsia"/>
        </w:rPr>
      </w:pPr>
    </w:p>
    <w:p w14:paraId="4808B330" w14:textId="77777777" w:rsidR="00D27940" w:rsidRDefault="00D27940" w:rsidP="00692245">
      <w:pPr>
        <w:widowControl w:val="0"/>
        <w:autoSpaceDE w:val="0"/>
        <w:autoSpaceDN w:val="0"/>
        <w:adjustRightInd w:val="0"/>
        <w:ind w:right="-20"/>
        <w:jc w:val="both"/>
        <w:rPr>
          <w:rFonts w:ascii="TimesNewRoman" w:hAnsi="TimesNewRoman" w:hint="eastAsia"/>
        </w:rPr>
      </w:pPr>
    </w:p>
    <w:p w14:paraId="10CF07A4" w14:textId="77777777" w:rsidR="00D27940" w:rsidRDefault="00D27940" w:rsidP="00692245">
      <w:pPr>
        <w:widowControl w:val="0"/>
        <w:autoSpaceDE w:val="0"/>
        <w:autoSpaceDN w:val="0"/>
        <w:adjustRightInd w:val="0"/>
        <w:ind w:right="-20"/>
        <w:jc w:val="both"/>
        <w:rPr>
          <w:rFonts w:ascii="TimesNewRoman" w:hAnsi="TimesNewRoman" w:hint="eastAsia"/>
        </w:rPr>
      </w:pPr>
    </w:p>
    <w:p w14:paraId="7164D1D4" w14:textId="77777777" w:rsidR="00D27940" w:rsidRDefault="00D27940" w:rsidP="00692245">
      <w:pPr>
        <w:widowControl w:val="0"/>
        <w:autoSpaceDE w:val="0"/>
        <w:autoSpaceDN w:val="0"/>
        <w:adjustRightInd w:val="0"/>
        <w:ind w:right="-20"/>
        <w:jc w:val="both"/>
        <w:rPr>
          <w:rFonts w:ascii="TimesNewRoman" w:hAnsi="TimesNewRoman" w:hint="eastAsia"/>
        </w:rPr>
      </w:pPr>
    </w:p>
    <w:p w14:paraId="43D29525" w14:textId="77777777" w:rsidR="00D27940" w:rsidRDefault="00D27940" w:rsidP="00692245">
      <w:pPr>
        <w:widowControl w:val="0"/>
        <w:autoSpaceDE w:val="0"/>
        <w:autoSpaceDN w:val="0"/>
        <w:adjustRightInd w:val="0"/>
        <w:ind w:right="-20"/>
        <w:jc w:val="both"/>
        <w:rPr>
          <w:rFonts w:ascii="TimesNewRoman" w:hAnsi="TimesNewRoman" w:hint="eastAsia"/>
        </w:rPr>
      </w:pPr>
    </w:p>
    <w:p w14:paraId="00B09246" w14:textId="77777777" w:rsidR="00D27940" w:rsidRDefault="00D27940" w:rsidP="00692245">
      <w:pPr>
        <w:widowControl w:val="0"/>
        <w:autoSpaceDE w:val="0"/>
        <w:autoSpaceDN w:val="0"/>
        <w:adjustRightInd w:val="0"/>
        <w:ind w:right="-20"/>
        <w:jc w:val="both"/>
        <w:rPr>
          <w:rFonts w:ascii="TimesNewRoman" w:hAnsi="TimesNewRoman" w:hint="eastAsia"/>
        </w:rPr>
      </w:pPr>
    </w:p>
    <w:p w14:paraId="10E83524" w14:textId="77777777" w:rsidR="00D27940" w:rsidRDefault="00D27940" w:rsidP="00692245">
      <w:pPr>
        <w:widowControl w:val="0"/>
        <w:autoSpaceDE w:val="0"/>
        <w:autoSpaceDN w:val="0"/>
        <w:adjustRightInd w:val="0"/>
        <w:ind w:right="-20"/>
        <w:jc w:val="both"/>
        <w:rPr>
          <w:rFonts w:ascii="TimesNewRoman" w:hAnsi="TimesNewRoman" w:hint="eastAsia"/>
        </w:rPr>
      </w:pPr>
    </w:p>
    <w:p w14:paraId="374B51EA" w14:textId="77777777" w:rsidR="00D27940" w:rsidRDefault="00D27940" w:rsidP="00692245">
      <w:pPr>
        <w:widowControl w:val="0"/>
        <w:autoSpaceDE w:val="0"/>
        <w:autoSpaceDN w:val="0"/>
        <w:adjustRightInd w:val="0"/>
        <w:ind w:right="-20"/>
        <w:jc w:val="both"/>
        <w:rPr>
          <w:rFonts w:ascii="TimesNewRoman" w:hAnsi="TimesNewRoman" w:hint="eastAsia"/>
        </w:rPr>
      </w:pPr>
    </w:p>
    <w:p w14:paraId="5F9246F3" w14:textId="77777777" w:rsidR="00D27940" w:rsidRDefault="00D27940" w:rsidP="00692245">
      <w:pPr>
        <w:widowControl w:val="0"/>
        <w:autoSpaceDE w:val="0"/>
        <w:autoSpaceDN w:val="0"/>
        <w:adjustRightInd w:val="0"/>
        <w:ind w:right="-20"/>
        <w:jc w:val="both"/>
        <w:rPr>
          <w:rFonts w:ascii="TimesNewRoman" w:hAnsi="TimesNewRoman" w:hint="eastAsia"/>
        </w:rPr>
      </w:pPr>
    </w:p>
    <w:p w14:paraId="20528BFA" w14:textId="77777777" w:rsidR="00603FB1" w:rsidRDefault="00603FB1" w:rsidP="00692245">
      <w:pPr>
        <w:widowControl w:val="0"/>
        <w:autoSpaceDE w:val="0"/>
        <w:autoSpaceDN w:val="0"/>
        <w:adjustRightInd w:val="0"/>
        <w:ind w:right="-20"/>
        <w:jc w:val="both"/>
        <w:rPr>
          <w:rFonts w:ascii="TimesNewRoman" w:hAnsi="TimesNewRoman" w:hint="eastAsia"/>
        </w:rPr>
      </w:pPr>
    </w:p>
    <w:p w14:paraId="19D0A8A0" w14:textId="77777777" w:rsidR="00603FB1" w:rsidRDefault="00603FB1" w:rsidP="00692245">
      <w:pPr>
        <w:widowControl w:val="0"/>
        <w:autoSpaceDE w:val="0"/>
        <w:autoSpaceDN w:val="0"/>
        <w:adjustRightInd w:val="0"/>
        <w:ind w:right="-20"/>
        <w:jc w:val="both"/>
        <w:rPr>
          <w:rFonts w:ascii="TimesNewRoman" w:hAnsi="TimesNewRoman" w:hint="eastAsia"/>
        </w:rPr>
      </w:pPr>
    </w:p>
    <w:p w14:paraId="74E1BB71" w14:textId="77777777" w:rsidR="00603FB1" w:rsidRDefault="00603FB1" w:rsidP="00692245">
      <w:pPr>
        <w:widowControl w:val="0"/>
        <w:autoSpaceDE w:val="0"/>
        <w:autoSpaceDN w:val="0"/>
        <w:adjustRightInd w:val="0"/>
        <w:ind w:right="-20"/>
        <w:jc w:val="both"/>
        <w:rPr>
          <w:rFonts w:ascii="TimesNewRoman" w:hAnsi="TimesNewRoman" w:hint="eastAsia"/>
        </w:rPr>
      </w:pPr>
    </w:p>
    <w:p w14:paraId="12E0DC88" w14:textId="77777777" w:rsidR="00603FB1" w:rsidRDefault="00603FB1" w:rsidP="00692245">
      <w:pPr>
        <w:widowControl w:val="0"/>
        <w:autoSpaceDE w:val="0"/>
        <w:autoSpaceDN w:val="0"/>
        <w:adjustRightInd w:val="0"/>
        <w:ind w:right="-20"/>
        <w:jc w:val="both"/>
        <w:rPr>
          <w:rFonts w:ascii="TimesNewRoman" w:hAnsi="TimesNewRoman" w:hint="eastAsia"/>
        </w:rPr>
      </w:pPr>
    </w:p>
    <w:p w14:paraId="57791842" w14:textId="77777777" w:rsidR="00603FB1" w:rsidRDefault="00603FB1" w:rsidP="00692245">
      <w:pPr>
        <w:widowControl w:val="0"/>
        <w:autoSpaceDE w:val="0"/>
        <w:autoSpaceDN w:val="0"/>
        <w:adjustRightInd w:val="0"/>
        <w:ind w:right="-20"/>
        <w:jc w:val="both"/>
        <w:rPr>
          <w:rFonts w:ascii="TimesNewRoman" w:hAnsi="TimesNewRoman" w:hint="eastAsia"/>
        </w:rPr>
      </w:pPr>
    </w:p>
    <w:p w14:paraId="5BA4876C" w14:textId="77777777" w:rsidR="00603FB1" w:rsidRDefault="00603FB1" w:rsidP="00692245">
      <w:pPr>
        <w:widowControl w:val="0"/>
        <w:autoSpaceDE w:val="0"/>
        <w:autoSpaceDN w:val="0"/>
        <w:adjustRightInd w:val="0"/>
        <w:ind w:right="-20"/>
        <w:jc w:val="both"/>
        <w:rPr>
          <w:rFonts w:ascii="TimesNewRoman" w:hAnsi="TimesNewRoman" w:hint="eastAsia"/>
        </w:rPr>
      </w:pPr>
    </w:p>
    <w:p w14:paraId="51EC2635" w14:textId="77777777" w:rsidR="00603FB1" w:rsidRDefault="00603FB1" w:rsidP="00692245">
      <w:pPr>
        <w:widowControl w:val="0"/>
        <w:autoSpaceDE w:val="0"/>
        <w:autoSpaceDN w:val="0"/>
        <w:adjustRightInd w:val="0"/>
        <w:ind w:right="-20"/>
        <w:jc w:val="both"/>
        <w:rPr>
          <w:rFonts w:ascii="TimesNewRoman" w:hAnsi="TimesNewRoman" w:hint="eastAsia"/>
        </w:rPr>
      </w:pPr>
    </w:p>
    <w:p w14:paraId="6B828F46" w14:textId="77777777" w:rsidR="00603FB1" w:rsidRDefault="00603FB1" w:rsidP="00692245">
      <w:pPr>
        <w:widowControl w:val="0"/>
        <w:autoSpaceDE w:val="0"/>
        <w:autoSpaceDN w:val="0"/>
        <w:adjustRightInd w:val="0"/>
        <w:ind w:right="-20"/>
        <w:jc w:val="both"/>
        <w:rPr>
          <w:rFonts w:ascii="TimesNewRoman" w:hAnsi="TimesNewRoman" w:hint="eastAsia"/>
        </w:rPr>
      </w:pPr>
    </w:p>
    <w:p w14:paraId="0ABF7056" w14:textId="77777777" w:rsidR="00603FB1" w:rsidRDefault="00603FB1" w:rsidP="00692245">
      <w:pPr>
        <w:widowControl w:val="0"/>
        <w:autoSpaceDE w:val="0"/>
        <w:autoSpaceDN w:val="0"/>
        <w:adjustRightInd w:val="0"/>
        <w:ind w:right="-20"/>
        <w:jc w:val="both"/>
        <w:rPr>
          <w:rFonts w:ascii="TimesNewRoman" w:hAnsi="TimesNewRoman" w:hint="eastAsia"/>
        </w:rPr>
      </w:pPr>
    </w:p>
    <w:p w14:paraId="6D45491D" w14:textId="77777777" w:rsidR="00603FB1" w:rsidRDefault="00603FB1" w:rsidP="00692245">
      <w:pPr>
        <w:widowControl w:val="0"/>
        <w:autoSpaceDE w:val="0"/>
        <w:autoSpaceDN w:val="0"/>
        <w:adjustRightInd w:val="0"/>
        <w:ind w:right="-20"/>
        <w:jc w:val="both"/>
        <w:rPr>
          <w:rFonts w:ascii="TimesNewRoman" w:hAnsi="TimesNewRoman" w:hint="eastAsia"/>
        </w:rPr>
      </w:pPr>
    </w:p>
    <w:p w14:paraId="1612CE61" w14:textId="77777777" w:rsidR="00603FB1" w:rsidRDefault="00603FB1" w:rsidP="00692245">
      <w:pPr>
        <w:widowControl w:val="0"/>
        <w:autoSpaceDE w:val="0"/>
        <w:autoSpaceDN w:val="0"/>
        <w:adjustRightInd w:val="0"/>
        <w:ind w:right="-20"/>
        <w:jc w:val="both"/>
        <w:rPr>
          <w:rFonts w:ascii="TimesNewRoman" w:hAnsi="TimesNewRoman" w:hint="eastAsia"/>
        </w:rPr>
      </w:pPr>
    </w:p>
    <w:p w14:paraId="6A8427FE" w14:textId="77777777" w:rsidR="00603FB1" w:rsidRDefault="00603FB1" w:rsidP="00692245">
      <w:pPr>
        <w:widowControl w:val="0"/>
        <w:autoSpaceDE w:val="0"/>
        <w:autoSpaceDN w:val="0"/>
        <w:adjustRightInd w:val="0"/>
        <w:ind w:right="-20"/>
        <w:jc w:val="both"/>
        <w:rPr>
          <w:rFonts w:ascii="TimesNewRoman" w:hAnsi="TimesNewRoman" w:hint="eastAsia"/>
        </w:rPr>
      </w:pPr>
    </w:p>
    <w:p w14:paraId="6AFF236C" w14:textId="77777777" w:rsidR="00603FB1" w:rsidRDefault="00603FB1" w:rsidP="00692245">
      <w:pPr>
        <w:widowControl w:val="0"/>
        <w:autoSpaceDE w:val="0"/>
        <w:autoSpaceDN w:val="0"/>
        <w:adjustRightInd w:val="0"/>
        <w:ind w:right="-20"/>
        <w:jc w:val="both"/>
        <w:rPr>
          <w:rFonts w:ascii="TimesNewRoman" w:hAnsi="TimesNewRoman" w:hint="eastAsia"/>
        </w:rPr>
      </w:pPr>
    </w:p>
    <w:p w14:paraId="58FED281" w14:textId="77777777" w:rsidR="00603FB1" w:rsidRDefault="00603FB1" w:rsidP="00692245">
      <w:pPr>
        <w:widowControl w:val="0"/>
        <w:autoSpaceDE w:val="0"/>
        <w:autoSpaceDN w:val="0"/>
        <w:adjustRightInd w:val="0"/>
        <w:ind w:right="-20"/>
        <w:jc w:val="both"/>
        <w:rPr>
          <w:rFonts w:ascii="TimesNewRoman" w:hAnsi="TimesNewRoman" w:hint="eastAsia"/>
        </w:rPr>
      </w:pPr>
    </w:p>
    <w:p w14:paraId="42DE8AD6" w14:textId="77777777" w:rsidR="00603FB1" w:rsidRDefault="00603FB1" w:rsidP="00692245">
      <w:pPr>
        <w:widowControl w:val="0"/>
        <w:autoSpaceDE w:val="0"/>
        <w:autoSpaceDN w:val="0"/>
        <w:adjustRightInd w:val="0"/>
        <w:ind w:right="-20"/>
        <w:jc w:val="both"/>
        <w:rPr>
          <w:rFonts w:ascii="TimesNewRoman" w:hAnsi="TimesNewRoman" w:hint="eastAsia"/>
        </w:rPr>
      </w:pPr>
    </w:p>
    <w:p w14:paraId="6E8103C3" w14:textId="77777777" w:rsidR="00603FB1" w:rsidRDefault="00603FB1" w:rsidP="00692245">
      <w:pPr>
        <w:widowControl w:val="0"/>
        <w:autoSpaceDE w:val="0"/>
        <w:autoSpaceDN w:val="0"/>
        <w:adjustRightInd w:val="0"/>
        <w:ind w:right="-20"/>
        <w:jc w:val="both"/>
        <w:rPr>
          <w:rFonts w:ascii="TimesNewRoman" w:hAnsi="TimesNewRoman" w:hint="eastAsia"/>
        </w:rPr>
      </w:pPr>
    </w:p>
    <w:p w14:paraId="09B8BEA2" w14:textId="77777777" w:rsidR="00D27940" w:rsidRDefault="00D27940" w:rsidP="00692245">
      <w:pPr>
        <w:widowControl w:val="0"/>
        <w:autoSpaceDE w:val="0"/>
        <w:autoSpaceDN w:val="0"/>
        <w:adjustRightInd w:val="0"/>
        <w:ind w:right="-20"/>
        <w:jc w:val="both"/>
        <w:rPr>
          <w:rFonts w:ascii="TimesNewRoman" w:hAnsi="TimesNewRoman" w:hint="eastAsia"/>
        </w:rPr>
      </w:pPr>
    </w:p>
    <w:p w14:paraId="0F7604FA" w14:textId="77777777" w:rsidR="00D27940" w:rsidRDefault="00D27940" w:rsidP="00692245">
      <w:pPr>
        <w:widowControl w:val="0"/>
        <w:autoSpaceDE w:val="0"/>
        <w:autoSpaceDN w:val="0"/>
        <w:adjustRightInd w:val="0"/>
        <w:ind w:right="-20"/>
        <w:jc w:val="both"/>
        <w:rPr>
          <w:rFonts w:ascii="TimesNewRoman" w:hAnsi="TimesNewRoman" w:hint="eastAsia"/>
        </w:rPr>
      </w:pPr>
    </w:p>
    <w:p w14:paraId="3DA9A02B" w14:textId="77777777" w:rsidR="00D27940" w:rsidRDefault="00D27940" w:rsidP="00692245">
      <w:pPr>
        <w:widowControl w:val="0"/>
        <w:autoSpaceDE w:val="0"/>
        <w:autoSpaceDN w:val="0"/>
        <w:adjustRightInd w:val="0"/>
        <w:ind w:right="-20"/>
        <w:jc w:val="both"/>
        <w:rPr>
          <w:rFonts w:ascii="TimesNewRoman" w:hAnsi="TimesNewRoman" w:hint="eastAsia"/>
        </w:rPr>
      </w:pPr>
    </w:p>
    <w:p w14:paraId="2F72780D" w14:textId="77777777" w:rsidR="00D27940" w:rsidRDefault="00D27940" w:rsidP="00692245">
      <w:pPr>
        <w:widowControl w:val="0"/>
        <w:autoSpaceDE w:val="0"/>
        <w:autoSpaceDN w:val="0"/>
        <w:adjustRightInd w:val="0"/>
        <w:ind w:right="-20"/>
        <w:jc w:val="both"/>
        <w:rPr>
          <w:rFonts w:ascii="TimesNewRoman" w:hAnsi="TimesNewRoman" w:hint="eastAsia"/>
        </w:rPr>
      </w:pPr>
    </w:p>
    <w:p w14:paraId="557449D0" w14:textId="77777777" w:rsidR="00D27940" w:rsidRDefault="00D27940" w:rsidP="00692245">
      <w:pPr>
        <w:widowControl w:val="0"/>
        <w:autoSpaceDE w:val="0"/>
        <w:autoSpaceDN w:val="0"/>
        <w:adjustRightInd w:val="0"/>
        <w:ind w:right="-20"/>
        <w:jc w:val="both"/>
        <w:rPr>
          <w:rFonts w:ascii="TimesNewRoman" w:hAnsi="TimesNewRoman" w:hint="eastAsia"/>
        </w:rPr>
      </w:pPr>
    </w:p>
    <w:p w14:paraId="69408827" w14:textId="77777777" w:rsidR="00D27940" w:rsidRDefault="00D27940" w:rsidP="00692245">
      <w:pPr>
        <w:widowControl w:val="0"/>
        <w:autoSpaceDE w:val="0"/>
        <w:autoSpaceDN w:val="0"/>
        <w:adjustRightInd w:val="0"/>
        <w:ind w:right="-20"/>
        <w:jc w:val="both"/>
        <w:rPr>
          <w:rFonts w:ascii="TimesNewRoman" w:hAnsi="TimesNewRoman" w:hint="eastAsia"/>
        </w:rPr>
      </w:pPr>
    </w:p>
    <w:p w14:paraId="6BB426F8" w14:textId="77777777" w:rsidR="00D27940" w:rsidRDefault="00D27940" w:rsidP="00692245">
      <w:pPr>
        <w:widowControl w:val="0"/>
        <w:autoSpaceDE w:val="0"/>
        <w:autoSpaceDN w:val="0"/>
        <w:adjustRightInd w:val="0"/>
        <w:ind w:right="-20"/>
        <w:jc w:val="both"/>
        <w:rPr>
          <w:rFonts w:ascii="TimesNewRoman" w:hAnsi="TimesNewRoman" w:hint="eastAsia"/>
        </w:rPr>
      </w:pPr>
    </w:p>
    <w:p w14:paraId="05E3D1F0" w14:textId="702FDA01" w:rsidR="00707B05" w:rsidRPr="00AB7DC5" w:rsidRDefault="00707B05" w:rsidP="00AB7DC5">
      <w:pPr>
        <w:pStyle w:val="Heading1"/>
        <w:jc w:val="center"/>
        <w:rPr>
          <w:rFonts w:ascii="Times New Roman" w:hAnsi="Times New Roman" w:cs="Times New Roman"/>
          <w:color w:val="auto"/>
        </w:rPr>
      </w:pPr>
      <w:bookmarkStart w:id="11" w:name="_Toc416298915"/>
      <w:r w:rsidRPr="00AB7DC5">
        <w:rPr>
          <w:rFonts w:ascii="Times New Roman" w:hAnsi="Times New Roman" w:cs="Times New Roman"/>
          <w:color w:val="auto"/>
        </w:rPr>
        <w:lastRenderedPageBreak/>
        <w:t>CAPÍTULO II: CONTEXTUALIZACIÓN DE LA UNIDAD DE ANÁLISIS</w:t>
      </w:r>
      <w:bookmarkEnd w:id="11"/>
    </w:p>
    <w:p w14:paraId="3CA40EAA" w14:textId="77777777" w:rsidR="00AB7DC5" w:rsidRDefault="00AB7DC5" w:rsidP="00707B05">
      <w:pPr>
        <w:tabs>
          <w:tab w:val="left" w:pos="4471"/>
        </w:tabs>
        <w:spacing w:line="360" w:lineRule="auto"/>
        <w:jc w:val="both"/>
        <w:rPr>
          <w:rFonts w:ascii="Times New Roman" w:hAnsi="Times New Roman"/>
        </w:rPr>
      </w:pPr>
    </w:p>
    <w:p w14:paraId="1A5B8560" w14:textId="791A9FB6" w:rsidR="00707B05" w:rsidRPr="000F0D73" w:rsidRDefault="00707B05" w:rsidP="00707B05">
      <w:pPr>
        <w:tabs>
          <w:tab w:val="left" w:pos="4471"/>
        </w:tabs>
        <w:spacing w:line="360" w:lineRule="auto"/>
        <w:jc w:val="both"/>
        <w:rPr>
          <w:rFonts w:ascii="Times New Roman" w:hAnsi="Times New Roman"/>
        </w:rPr>
      </w:pPr>
      <w:r w:rsidRPr="000F0D73">
        <w:rPr>
          <w:rFonts w:ascii="Times New Roman" w:hAnsi="Times New Roman"/>
        </w:rPr>
        <w:t xml:space="preserve">Como cuerpo de estudio se ha escogido la marca de cuidado y protección femenina </w:t>
      </w:r>
      <w:proofErr w:type="spellStart"/>
      <w:r w:rsidRPr="000F0D73">
        <w:rPr>
          <w:rFonts w:ascii="Times New Roman" w:hAnsi="Times New Roman"/>
        </w:rPr>
        <w:t>Kotex</w:t>
      </w:r>
      <w:proofErr w:type="spellEnd"/>
      <w:r w:rsidRPr="000F0D73">
        <w:rPr>
          <w:rFonts w:ascii="Times New Roman" w:hAnsi="Times New Roman"/>
        </w:rPr>
        <w:t xml:space="preserve"> que pertenece a la empresa Kimberly Clark. Para este trabajo de investigación, se tomarán como referencia las estrategias de </w:t>
      </w:r>
      <w:proofErr w:type="spellStart"/>
      <w:r w:rsidRPr="000F0D73">
        <w:rPr>
          <w:rFonts w:ascii="Times New Roman" w:hAnsi="Times New Roman"/>
        </w:rPr>
        <w:t>branding</w:t>
      </w:r>
      <w:proofErr w:type="spellEnd"/>
      <w:r w:rsidRPr="000F0D73">
        <w:rPr>
          <w:rFonts w:ascii="Times New Roman" w:hAnsi="Times New Roman"/>
        </w:rPr>
        <w:t xml:space="preserve"> de las tres últimas campañas publicitarias: “28 días contigo”, “</w:t>
      </w:r>
      <w:r w:rsidR="00845F11">
        <w:rPr>
          <w:rFonts w:ascii="Times New Roman" w:hAnsi="Times New Roman"/>
        </w:rPr>
        <w:t>Detalles que lo cambian todo</w:t>
      </w:r>
      <w:r w:rsidRPr="000F0D73">
        <w:rPr>
          <w:rFonts w:ascii="Times New Roman" w:hAnsi="Times New Roman"/>
        </w:rPr>
        <w:t>” y “Vive tus reglas”.</w:t>
      </w:r>
    </w:p>
    <w:p w14:paraId="16AEDE17" w14:textId="77777777" w:rsidR="009D3D0D" w:rsidRDefault="009D3D0D" w:rsidP="009D3D0D">
      <w:pPr>
        <w:tabs>
          <w:tab w:val="left" w:pos="4471"/>
        </w:tabs>
        <w:spacing w:line="360" w:lineRule="auto"/>
        <w:jc w:val="both"/>
        <w:rPr>
          <w:rFonts w:ascii="Times New Roman" w:hAnsi="Times New Roman"/>
        </w:rPr>
      </w:pPr>
    </w:p>
    <w:p w14:paraId="5E4B3241" w14:textId="43B6AE70" w:rsidR="009D3D0D" w:rsidRPr="003444B5" w:rsidRDefault="003444B5" w:rsidP="003444B5">
      <w:pPr>
        <w:pStyle w:val="Heading2"/>
        <w:rPr>
          <w:rFonts w:ascii="Times New Roman" w:hAnsi="Times New Roman" w:cs="Times New Roman"/>
          <w:color w:val="auto"/>
        </w:rPr>
      </w:pPr>
      <w:bookmarkStart w:id="12" w:name="_Toc416298916"/>
      <w:r w:rsidRPr="003444B5">
        <w:rPr>
          <w:rFonts w:ascii="Times New Roman" w:hAnsi="Times New Roman" w:cs="Times New Roman"/>
          <w:color w:val="auto"/>
        </w:rPr>
        <w:t>CONTEXTO INTERNO Y EXTERNO DE LA MARCA</w:t>
      </w:r>
      <w:bookmarkEnd w:id="12"/>
    </w:p>
    <w:p w14:paraId="5FAC1BAE" w14:textId="77777777" w:rsidR="009D3D0D" w:rsidRDefault="009D3D0D" w:rsidP="009D3D0D">
      <w:pPr>
        <w:tabs>
          <w:tab w:val="left" w:pos="4471"/>
        </w:tabs>
        <w:spacing w:line="360" w:lineRule="auto"/>
        <w:jc w:val="both"/>
        <w:rPr>
          <w:rFonts w:ascii="Times New Roman" w:hAnsi="Times New Roman"/>
        </w:rPr>
      </w:pPr>
    </w:p>
    <w:p w14:paraId="6A04AF1F" w14:textId="50BF3AB6" w:rsidR="009D3D0D" w:rsidRDefault="009D3D0D" w:rsidP="003444B5">
      <w:pPr>
        <w:pStyle w:val="Heading3"/>
        <w:rPr>
          <w:rFonts w:ascii="Times New Roman" w:hAnsi="Times New Roman" w:cs="Times New Roman"/>
          <w:color w:val="auto"/>
        </w:rPr>
      </w:pPr>
      <w:bookmarkStart w:id="13" w:name="_Toc416298917"/>
      <w:r w:rsidRPr="003444B5">
        <w:rPr>
          <w:rFonts w:ascii="Times New Roman" w:hAnsi="Times New Roman" w:cs="Times New Roman"/>
          <w:color w:val="auto"/>
        </w:rPr>
        <w:t>La empresa</w:t>
      </w:r>
      <w:bookmarkEnd w:id="13"/>
    </w:p>
    <w:p w14:paraId="08842AF0" w14:textId="77777777" w:rsidR="00CA0770" w:rsidRPr="00CA0770" w:rsidRDefault="00CA0770" w:rsidP="00CA0770"/>
    <w:p w14:paraId="791C0406" w14:textId="05D3D84F" w:rsidR="00707B05" w:rsidRDefault="00707B05" w:rsidP="009D3D0D">
      <w:pPr>
        <w:tabs>
          <w:tab w:val="left" w:pos="4471"/>
        </w:tabs>
        <w:spacing w:line="360" w:lineRule="auto"/>
        <w:jc w:val="both"/>
        <w:rPr>
          <w:rFonts w:ascii="Times New Roman" w:hAnsi="Times New Roman"/>
        </w:rPr>
      </w:pPr>
      <w:r w:rsidRPr="009D3D0D">
        <w:rPr>
          <w:rFonts w:ascii="Times New Roman" w:hAnsi="Times New Roman"/>
        </w:rPr>
        <w:t xml:space="preserve">Kimberly Clark es una multinacional con sede en Estados Unidos, que surge en el año 1870 cuando cuatro hombres se asociaron para fundar una empresa que fabrique un papel para impresión de superior calidad. Con el pasar de los años la empresa fue creciendo hasta que en 1995 adquiere “Scott </w:t>
      </w:r>
      <w:proofErr w:type="spellStart"/>
      <w:r w:rsidRPr="009D3D0D">
        <w:rPr>
          <w:rFonts w:ascii="Times New Roman" w:hAnsi="Times New Roman"/>
        </w:rPr>
        <w:t>Paper</w:t>
      </w:r>
      <w:proofErr w:type="spellEnd"/>
      <w:r w:rsidRPr="009D3D0D">
        <w:rPr>
          <w:rFonts w:ascii="Times New Roman" w:hAnsi="Times New Roman"/>
        </w:rPr>
        <w:t xml:space="preserve"> Company” por la suma de 9.5 billones de dólares.</w:t>
      </w:r>
    </w:p>
    <w:p w14:paraId="4847E594" w14:textId="77777777" w:rsidR="009D3D0D" w:rsidRDefault="009D3D0D" w:rsidP="009D3D0D">
      <w:pPr>
        <w:autoSpaceDE w:val="0"/>
        <w:autoSpaceDN w:val="0"/>
        <w:adjustRightInd w:val="0"/>
        <w:jc w:val="both"/>
        <w:rPr>
          <w:rFonts w:ascii="Arial" w:hAnsi="Arial" w:cs="Arial"/>
        </w:rPr>
      </w:pPr>
    </w:p>
    <w:p w14:paraId="06A15085" w14:textId="6FCDDE0D" w:rsidR="009D3D0D" w:rsidRPr="009D3D0D" w:rsidRDefault="009D3D0D" w:rsidP="009D3D0D">
      <w:pPr>
        <w:autoSpaceDE w:val="0"/>
        <w:autoSpaceDN w:val="0"/>
        <w:adjustRightInd w:val="0"/>
        <w:spacing w:line="360" w:lineRule="auto"/>
        <w:jc w:val="both"/>
        <w:rPr>
          <w:rFonts w:ascii="Times New Roman" w:eastAsiaTheme="minorHAnsi" w:hAnsi="Times New Roman" w:cs="Times New Roman"/>
          <w:lang w:val="es-ES"/>
        </w:rPr>
      </w:pPr>
      <w:r>
        <w:rPr>
          <w:rFonts w:ascii="Times New Roman" w:hAnsi="Times New Roman" w:cs="Times New Roman"/>
        </w:rPr>
        <w:t xml:space="preserve">En la actualidad, </w:t>
      </w:r>
      <w:r w:rsidRPr="009D3D0D">
        <w:rPr>
          <w:rFonts w:ascii="Times New Roman" w:hAnsi="Times New Roman" w:cs="Times New Roman"/>
        </w:rPr>
        <w:t>K</w:t>
      </w:r>
      <w:proofErr w:type="spellStart"/>
      <w:r w:rsidRPr="009D3D0D">
        <w:rPr>
          <w:rFonts w:ascii="Times New Roman" w:eastAsiaTheme="minorHAnsi" w:hAnsi="Times New Roman" w:cs="Times New Roman"/>
          <w:lang w:val="es-ES"/>
        </w:rPr>
        <w:t>imberly</w:t>
      </w:r>
      <w:proofErr w:type="spellEnd"/>
      <w:r w:rsidRPr="009D3D0D">
        <w:rPr>
          <w:rFonts w:ascii="Times New Roman" w:eastAsiaTheme="minorHAnsi" w:hAnsi="Times New Roman" w:cs="Times New Roman"/>
          <w:lang w:val="es-ES"/>
        </w:rPr>
        <w:t xml:space="preserve">-Clark es una empresa dedicada a la comercialización de productos de consumo masivo, fabricante de marcas mundialmente reconocidas tales como Scott®, </w:t>
      </w:r>
      <w:proofErr w:type="spellStart"/>
      <w:r w:rsidRPr="009D3D0D">
        <w:rPr>
          <w:rFonts w:ascii="Times New Roman" w:eastAsiaTheme="minorHAnsi" w:hAnsi="Times New Roman" w:cs="Times New Roman"/>
          <w:lang w:val="es-ES"/>
        </w:rPr>
        <w:t>Huggies</w:t>
      </w:r>
      <w:proofErr w:type="spellEnd"/>
      <w:r w:rsidRPr="009D3D0D">
        <w:rPr>
          <w:rFonts w:ascii="Times New Roman" w:eastAsiaTheme="minorHAnsi" w:hAnsi="Times New Roman" w:cs="Times New Roman"/>
          <w:lang w:val="es-ES"/>
        </w:rPr>
        <w:t xml:space="preserve">®, </w:t>
      </w:r>
      <w:r w:rsidR="009744D6">
        <w:rPr>
          <w:rFonts w:ascii="Times New Roman" w:eastAsiaTheme="minorHAnsi" w:hAnsi="Times New Roman" w:cs="Times New Roman"/>
          <w:lang w:val="es-ES"/>
        </w:rPr>
        <w:t>Flor</w:t>
      </w:r>
      <w:r w:rsidR="009744D6" w:rsidRPr="009D3D0D">
        <w:rPr>
          <w:rFonts w:ascii="Times New Roman" w:eastAsiaTheme="minorHAnsi" w:hAnsi="Times New Roman" w:cs="Times New Roman"/>
          <w:lang w:val="es-ES"/>
        </w:rPr>
        <w:t xml:space="preserve">®, </w:t>
      </w:r>
      <w:proofErr w:type="spellStart"/>
      <w:r w:rsidRPr="009D3D0D">
        <w:rPr>
          <w:rFonts w:ascii="Times New Roman" w:eastAsiaTheme="minorHAnsi" w:hAnsi="Times New Roman" w:cs="Times New Roman"/>
          <w:lang w:val="es-ES"/>
        </w:rPr>
        <w:t>Kotex</w:t>
      </w:r>
      <w:proofErr w:type="spellEnd"/>
      <w:r w:rsidR="00BA0BD3">
        <w:rPr>
          <w:rFonts w:ascii="Times New Roman" w:eastAsiaTheme="minorHAnsi" w:hAnsi="Times New Roman" w:cs="Times New Roman"/>
          <w:lang w:val="es-ES"/>
        </w:rPr>
        <w:t xml:space="preserve">®, </w:t>
      </w:r>
      <w:proofErr w:type="spellStart"/>
      <w:r w:rsidR="00BA0BD3">
        <w:rPr>
          <w:rFonts w:ascii="Times New Roman" w:eastAsiaTheme="minorHAnsi" w:hAnsi="Times New Roman" w:cs="Times New Roman"/>
          <w:lang w:val="es-ES"/>
        </w:rPr>
        <w:t>Kleenex</w:t>
      </w:r>
      <w:proofErr w:type="spellEnd"/>
      <w:r w:rsidR="00BA0BD3">
        <w:rPr>
          <w:rFonts w:ascii="Times New Roman" w:eastAsiaTheme="minorHAnsi" w:hAnsi="Times New Roman" w:cs="Times New Roman"/>
          <w:lang w:val="es-ES"/>
        </w:rPr>
        <w:t xml:space="preserve">®, Plenitud®, Poise® y </w:t>
      </w:r>
      <w:r w:rsidRPr="009D3D0D">
        <w:rPr>
          <w:rFonts w:ascii="Times New Roman" w:eastAsiaTheme="minorHAnsi" w:hAnsi="Times New Roman" w:cs="Times New Roman"/>
          <w:lang w:val="es-ES"/>
        </w:rPr>
        <w:t>Kimberly-Clark Professional®, las cuales son marcas líderes en más de 80 países. Fue constituida en</w:t>
      </w:r>
      <w:r>
        <w:rPr>
          <w:rFonts w:ascii="Times New Roman" w:eastAsiaTheme="minorHAnsi" w:hAnsi="Times New Roman" w:cs="Times New Roman"/>
          <w:lang w:val="es-ES"/>
        </w:rPr>
        <w:t xml:space="preserve"> Ecuador en 1995, teniendo ya 20</w:t>
      </w:r>
      <w:r w:rsidRPr="009D3D0D">
        <w:rPr>
          <w:rFonts w:ascii="Times New Roman" w:eastAsiaTheme="minorHAnsi" w:hAnsi="Times New Roman" w:cs="Times New Roman"/>
          <w:lang w:val="es-ES"/>
        </w:rPr>
        <w:t xml:space="preserve"> años de presencia en el mercado ecuatoriano</w:t>
      </w:r>
      <w:r w:rsidR="00E57740">
        <w:rPr>
          <w:rFonts w:ascii="Times New Roman" w:eastAsiaTheme="minorHAnsi" w:hAnsi="Times New Roman" w:cs="Times New Roman"/>
          <w:lang w:val="es-ES"/>
        </w:rPr>
        <w:t xml:space="preserve"> y con más de 120 millones de dólares de venta anual.</w:t>
      </w:r>
      <w:r w:rsidRPr="009D3D0D">
        <w:rPr>
          <w:rFonts w:ascii="Times New Roman" w:eastAsiaTheme="minorHAnsi" w:hAnsi="Times New Roman" w:cs="Times New Roman"/>
          <w:lang w:val="es-ES"/>
        </w:rPr>
        <w:t xml:space="preserve"> Cuenta con producción local de</w:t>
      </w:r>
      <w:r w:rsidR="009744D6">
        <w:rPr>
          <w:rFonts w:ascii="Times New Roman" w:eastAsiaTheme="minorHAnsi" w:hAnsi="Times New Roman" w:cs="Times New Roman"/>
          <w:lang w:val="es-ES"/>
        </w:rPr>
        <w:t xml:space="preserve"> papel higiénico y pañales, oficinas en Quito y Guayaquil y más de 700 empleados.</w:t>
      </w:r>
    </w:p>
    <w:p w14:paraId="759AA20E" w14:textId="77777777" w:rsidR="009D3D0D" w:rsidRPr="0005771E" w:rsidRDefault="009D3D0D" w:rsidP="009D3D0D">
      <w:pPr>
        <w:jc w:val="both"/>
        <w:rPr>
          <w:rFonts w:ascii="Arial" w:hAnsi="Arial" w:cs="Arial"/>
          <w:b/>
        </w:rPr>
      </w:pPr>
    </w:p>
    <w:p w14:paraId="533C3B06" w14:textId="3961330D" w:rsidR="009D3D0D" w:rsidRPr="009D3D0D" w:rsidRDefault="009D3D0D" w:rsidP="009D3D0D">
      <w:pPr>
        <w:tabs>
          <w:tab w:val="left" w:pos="4471"/>
        </w:tabs>
        <w:spacing w:line="360" w:lineRule="auto"/>
        <w:jc w:val="both"/>
        <w:rPr>
          <w:rFonts w:ascii="Times New Roman" w:hAnsi="Times New Roman"/>
        </w:rPr>
      </w:pPr>
      <w:r>
        <w:rPr>
          <w:noProof/>
          <w:lang w:val="en-IN" w:eastAsia="en-IN"/>
        </w:rPr>
        <w:drawing>
          <wp:inline distT="0" distB="0" distL="0" distR="0" wp14:anchorId="60F05CC7" wp14:editId="13B50985">
            <wp:extent cx="5519451" cy="40251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558"/>
                    <a:stretch/>
                  </pic:blipFill>
                  <pic:spPr bwMode="auto">
                    <a:xfrm>
                      <a:off x="0" y="0"/>
                      <a:ext cx="5529123" cy="403221"/>
                    </a:xfrm>
                    <a:prstGeom prst="rect">
                      <a:avLst/>
                    </a:prstGeom>
                    <a:ln>
                      <a:noFill/>
                    </a:ln>
                    <a:extLst>
                      <a:ext uri="{53640926-AAD7-44D8-BBD7-CCE9431645EC}">
                        <a14:shadowObscured xmlns:a14="http://schemas.microsoft.com/office/drawing/2010/main"/>
                      </a:ext>
                    </a:extLst>
                  </pic:spPr>
                </pic:pic>
              </a:graphicData>
            </a:graphic>
          </wp:inline>
        </w:drawing>
      </w:r>
    </w:p>
    <w:p w14:paraId="42D3647F" w14:textId="140E62E0" w:rsidR="00707B05" w:rsidRDefault="009744D6" w:rsidP="00707B05">
      <w:pPr>
        <w:tabs>
          <w:tab w:val="left" w:pos="4471"/>
        </w:tabs>
        <w:spacing w:line="360" w:lineRule="auto"/>
        <w:jc w:val="both"/>
        <w:rPr>
          <w:rFonts w:ascii="Times New Roman" w:hAnsi="Times New Roman"/>
        </w:rPr>
      </w:pPr>
      <w:r>
        <w:rPr>
          <w:rFonts w:ascii="Times New Roman" w:hAnsi="Times New Roman"/>
        </w:rPr>
        <w:t>La empresa considera de gran importancia inculcar en sus colaboradores la misión, visión y valores de la empresa, pues es a través de ellos que se alca</w:t>
      </w:r>
      <w:r w:rsidR="001D150F">
        <w:rPr>
          <w:rFonts w:ascii="Times New Roman" w:hAnsi="Times New Roman"/>
        </w:rPr>
        <w:t>nzan los objetivos de la misma.</w:t>
      </w:r>
    </w:p>
    <w:p w14:paraId="0BFA7EBF" w14:textId="11653AFB" w:rsidR="001D150F" w:rsidRDefault="001D150F" w:rsidP="009744D6">
      <w:pPr>
        <w:pStyle w:val="ListParagraph"/>
        <w:numPr>
          <w:ilvl w:val="0"/>
          <w:numId w:val="8"/>
        </w:numPr>
        <w:tabs>
          <w:tab w:val="left" w:pos="4471"/>
        </w:tabs>
        <w:spacing w:line="360" w:lineRule="auto"/>
        <w:jc w:val="both"/>
        <w:rPr>
          <w:rFonts w:ascii="Times New Roman" w:hAnsi="Times New Roman"/>
        </w:rPr>
      </w:pPr>
      <w:r>
        <w:rPr>
          <w:rFonts w:ascii="Times New Roman" w:hAnsi="Times New Roman"/>
        </w:rPr>
        <w:t>V</w:t>
      </w:r>
      <w:r w:rsidR="009744D6">
        <w:rPr>
          <w:rFonts w:ascii="Times New Roman" w:hAnsi="Times New Roman"/>
        </w:rPr>
        <w:t>isión: Guiar al mundo en lo esencial para una vida mejor</w:t>
      </w:r>
      <w:r>
        <w:rPr>
          <w:rFonts w:ascii="Times New Roman" w:hAnsi="Times New Roman"/>
        </w:rPr>
        <w:t xml:space="preserve">, ser una compañía líder con crecimiento y rentabilidad sustentable, asumiendo el compromiso de ser los mejores en todo lo que hacemos, con un equipo de personas con mentalidad ganadora y orgullosa de pertenecer a la compañía. </w:t>
      </w:r>
    </w:p>
    <w:p w14:paraId="25ABCD9E" w14:textId="5451A4BC" w:rsidR="009744D6" w:rsidRDefault="001D150F" w:rsidP="009744D6">
      <w:pPr>
        <w:pStyle w:val="ListParagraph"/>
        <w:numPr>
          <w:ilvl w:val="0"/>
          <w:numId w:val="8"/>
        </w:numPr>
        <w:tabs>
          <w:tab w:val="left" w:pos="4471"/>
        </w:tabs>
        <w:spacing w:line="360" w:lineRule="auto"/>
        <w:jc w:val="both"/>
        <w:rPr>
          <w:rFonts w:ascii="Times New Roman" w:hAnsi="Times New Roman"/>
        </w:rPr>
      </w:pPr>
      <w:r>
        <w:rPr>
          <w:rFonts w:ascii="Times New Roman" w:hAnsi="Times New Roman"/>
        </w:rPr>
        <w:lastRenderedPageBreak/>
        <w:t xml:space="preserve">Misión: Dar cada día un paso adelante para mejorar </w:t>
      </w:r>
      <w:r w:rsidR="009744D6">
        <w:rPr>
          <w:rFonts w:ascii="Times New Roman" w:hAnsi="Times New Roman"/>
        </w:rPr>
        <w:t xml:space="preserve">la salud, </w:t>
      </w:r>
      <w:r>
        <w:rPr>
          <w:rFonts w:ascii="Times New Roman" w:hAnsi="Times New Roman"/>
        </w:rPr>
        <w:t xml:space="preserve">el bienestar y la </w:t>
      </w:r>
      <w:r w:rsidR="009744D6">
        <w:rPr>
          <w:rFonts w:ascii="Times New Roman" w:hAnsi="Times New Roman"/>
        </w:rPr>
        <w:t>higiene de las personas</w:t>
      </w:r>
      <w:r>
        <w:rPr>
          <w:rFonts w:ascii="Times New Roman" w:hAnsi="Times New Roman"/>
        </w:rPr>
        <w:t>.</w:t>
      </w:r>
    </w:p>
    <w:p w14:paraId="5B29A4ED" w14:textId="59C4EB43" w:rsidR="001D150F" w:rsidRPr="006E6C9E" w:rsidRDefault="006E6C9E" w:rsidP="006E6C9E">
      <w:pPr>
        <w:pStyle w:val="ListParagraph"/>
        <w:numPr>
          <w:ilvl w:val="0"/>
          <w:numId w:val="8"/>
        </w:numPr>
        <w:tabs>
          <w:tab w:val="left" w:pos="4471"/>
        </w:tabs>
        <w:spacing w:line="360" w:lineRule="auto"/>
        <w:jc w:val="both"/>
        <w:rPr>
          <w:rFonts w:ascii="Times New Roman" w:hAnsi="Times New Roman"/>
        </w:rPr>
      </w:pPr>
      <w:r>
        <w:rPr>
          <w:rFonts w:ascii="Times New Roman" w:hAnsi="Times New Roman"/>
        </w:rPr>
        <w:t>Valores:</w:t>
      </w:r>
      <w:r w:rsidR="00DB54FC">
        <w:rPr>
          <w:rFonts w:ascii="Times New Roman" w:hAnsi="Times New Roman"/>
        </w:rPr>
        <w:t xml:space="preserve"> Kimberly Clark se basa en cuatro valores: la autenticidad, responsabilidad,</w:t>
      </w:r>
      <w:r w:rsidR="002E4FE5">
        <w:rPr>
          <w:rFonts w:ascii="Times New Roman" w:hAnsi="Times New Roman"/>
        </w:rPr>
        <w:t xml:space="preserve"> innovación y dedicación. (ver anexo 1 para mayor detalle)</w:t>
      </w:r>
    </w:p>
    <w:p w14:paraId="7394783C" w14:textId="0423561A" w:rsidR="001D150F" w:rsidRDefault="006E6C9E" w:rsidP="001D150F">
      <w:pPr>
        <w:tabs>
          <w:tab w:val="left" w:pos="4471"/>
        </w:tabs>
        <w:spacing w:line="360" w:lineRule="auto"/>
        <w:jc w:val="both"/>
        <w:rPr>
          <w:rFonts w:ascii="Times New Roman" w:hAnsi="Times New Roman"/>
        </w:rPr>
      </w:pPr>
      <w:r>
        <w:rPr>
          <w:rFonts w:ascii="Times New Roman" w:hAnsi="Times New Roman"/>
        </w:rPr>
        <w:t xml:space="preserve">                 </w:t>
      </w:r>
    </w:p>
    <w:p w14:paraId="04417E1D" w14:textId="4EC2FE4F" w:rsidR="00E57740" w:rsidRDefault="00A51FE4" w:rsidP="00E57740">
      <w:pPr>
        <w:tabs>
          <w:tab w:val="left" w:pos="4471"/>
        </w:tabs>
        <w:spacing w:line="360" w:lineRule="auto"/>
        <w:jc w:val="both"/>
        <w:rPr>
          <w:rFonts w:ascii="Times New Roman" w:hAnsi="Times New Roman"/>
        </w:rPr>
      </w:pPr>
      <w:r>
        <w:rPr>
          <w:rFonts w:ascii="Times New Roman" w:hAnsi="Times New Roman"/>
        </w:rPr>
        <w:t>La cultura de Kimberly Clark anima el espíritu emprendedor, la experimentación en el desarrollo de productos y la creatividad en la comercialización.</w:t>
      </w:r>
      <w:r w:rsidR="00E57740">
        <w:rPr>
          <w:rFonts w:ascii="Times New Roman" w:hAnsi="Times New Roman"/>
        </w:rPr>
        <w:t xml:space="preserve"> La empresa ha recibido algunos premios, entre los más importantes se encuentran: </w:t>
      </w:r>
    </w:p>
    <w:p w14:paraId="29A2F21F" w14:textId="77777777" w:rsidR="00E57740" w:rsidRDefault="00E57740" w:rsidP="00E57740">
      <w:pPr>
        <w:tabs>
          <w:tab w:val="left" w:pos="4471"/>
        </w:tabs>
        <w:spacing w:line="360" w:lineRule="auto"/>
        <w:jc w:val="both"/>
        <w:rPr>
          <w:rFonts w:ascii="Times New Roman" w:hAnsi="Times New Roman"/>
        </w:rPr>
      </w:pPr>
    </w:p>
    <w:tbl>
      <w:tblPr>
        <w:tblW w:w="8277" w:type="dxa"/>
        <w:tblLook w:val="04A0" w:firstRow="1" w:lastRow="0" w:firstColumn="1" w:lastColumn="0" w:noHBand="0" w:noVBand="1"/>
      </w:tblPr>
      <w:tblGrid>
        <w:gridCol w:w="1643"/>
        <w:gridCol w:w="4588"/>
        <w:gridCol w:w="750"/>
        <w:gridCol w:w="1403"/>
      </w:tblGrid>
      <w:tr w:rsidR="00E57740" w:rsidRPr="00E57740" w14:paraId="16014D49" w14:textId="77777777" w:rsidTr="002E4FE5">
        <w:trPr>
          <w:trHeight w:val="318"/>
        </w:trPr>
        <w:tc>
          <w:tcPr>
            <w:tcW w:w="1633"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08732450" w14:textId="77777777" w:rsidR="00E57740" w:rsidRPr="00E57740" w:rsidRDefault="00E57740" w:rsidP="00F964F0">
            <w:pPr>
              <w:jc w:val="center"/>
              <w:rPr>
                <w:rFonts w:ascii="Times New Roman" w:eastAsia="Times New Roman" w:hAnsi="Times New Roman" w:cs="Times New Roman"/>
                <w:b/>
                <w:bCs/>
                <w:color w:val="FFFFFF"/>
                <w:lang w:val="en-IN" w:eastAsia="en-IN"/>
              </w:rPr>
            </w:pPr>
            <w:r w:rsidRPr="00E57740">
              <w:rPr>
                <w:rFonts w:ascii="Times New Roman" w:eastAsia="Times New Roman" w:hAnsi="Times New Roman" w:cs="Times New Roman"/>
                <w:b/>
                <w:bCs/>
                <w:color w:val="FFFFFF"/>
                <w:lang w:val="en-IN" w:eastAsia="en-IN"/>
              </w:rPr>
              <w:t>OTORGADO POR</w:t>
            </w:r>
          </w:p>
        </w:tc>
        <w:tc>
          <w:tcPr>
            <w:tcW w:w="4588" w:type="dxa"/>
            <w:tcBorders>
              <w:top w:val="single" w:sz="4" w:space="0" w:color="auto"/>
              <w:left w:val="nil"/>
              <w:bottom w:val="single" w:sz="4" w:space="0" w:color="auto"/>
              <w:right w:val="single" w:sz="4" w:space="0" w:color="auto"/>
            </w:tcBorders>
            <w:shd w:val="clear" w:color="000000" w:fill="000000"/>
            <w:noWrap/>
            <w:vAlign w:val="center"/>
            <w:hideMark/>
          </w:tcPr>
          <w:p w14:paraId="4444D46C" w14:textId="77777777" w:rsidR="00E57740" w:rsidRPr="00E57740" w:rsidRDefault="00E57740" w:rsidP="00F964F0">
            <w:pPr>
              <w:jc w:val="center"/>
              <w:rPr>
                <w:rFonts w:ascii="Times New Roman" w:eastAsia="Times New Roman" w:hAnsi="Times New Roman" w:cs="Times New Roman"/>
                <w:b/>
                <w:bCs/>
                <w:color w:val="FFFFFF"/>
                <w:lang w:val="en-IN" w:eastAsia="en-IN"/>
              </w:rPr>
            </w:pPr>
            <w:r w:rsidRPr="00E57740">
              <w:rPr>
                <w:rFonts w:ascii="Times New Roman" w:eastAsia="Times New Roman" w:hAnsi="Times New Roman" w:cs="Times New Roman"/>
                <w:b/>
                <w:bCs/>
                <w:color w:val="FFFFFF"/>
                <w:lang w:val="en-IN" w:eastAsia="en-IN"/>
              </w:rPr>
              <w:t>RECONOCIMIENTO</w:t>
            </w:r>
          </w:p>
        </w:tc>
        <w:tc>
          <w:tcPr>
            <w:tcW w:w="716" w:type="dxa"/>
            <w:tcBorders>
              <w:top w:val="single" w:sz="4" w:space="0" w:color="auto"/>
              <w:left w:val="nil"/>
              <w:bottom w:val="single" w:sz="4" w:space="0" w:color="auto"/>
              <w:right w:val="single" w:sz="4" w:space="0" w:color="auto"/>
            </w:tcBorders>
            <w:shd w:val="clear" w:color="000000" w:fill="000000"/>
            <w:noWrap/>
            <w:vAlign w:val="center"/>
            <w:hideMark/>
          </w:tcPr>
          <w:p w14:paraId="1F961864" w14:textId="77777777" w:rsidR="00E57740" w:rsidRPr="00E57740" w:rsidRDefault="00E57740" w:rsidP="00F964F0">
            <w:pPr>
              <w:jc w:val="center"/>
              <w:rPr>
                <w:rFonts w:ascii="Times New Roman" w:eastAsia="Times New Roman" w:hAnsi="Times New Roman" w:cs="Times New Roman"/>
                <w:b/>
                <w:bCs/>
                <w:color w:val="FFFFFF"/>
                <w:lang w:val="en-IN" w:eastAsia="en-IN"/>
              </w:rPr>
            </w:pPr>
            <w:r w:rsidRPr="00E57740">
              <w:rPr>
                <w:rFonts w:ascii="Times New Roman" w:eastAsia="Times New Roman" w:hAnsi="Times New Roman" w:cs="Times New Roman"/>
                <w:b/>
                <w:bCs/>
                <w:color w:val="FFFFFF"/>
                <w:lang w:val="en-IN" w:eastAsia="en-IN"/>
              </w:rPr>
              <w:t>AÑO</w:t>
            </w:r>
          </w:p>
        </w:tc>
        <w:tc>
          <w:tcPr>
            <w:tcW w:w="1340" w:type="dxa"/>
            <w:tcBorders>
              <w:top w:val="single" w:sz="4" w:space="0" w:color="auto"/>
              <w:left w:val="nil"/>
              <w:bottom w:val="single" w:sz="4" w:space="0" w:color="auto"/>
              <w:right w:val="single" w:sz="4" w:space="0" w:color="auto"/>
            </w:tcBorders>
            <w:shd w:val="clear" w:color="000000" w:fill="000000"/>
            <w:noWrap/>
            <w:vAlign w:val="center"/>
            <w:hideMark/>
          </w:tcPr>
          <w:p w14:paraId="5C32700B" w14:textId="77777777" w:rsidR="00E57740" w:rsidRPr="00E57740" w:rsidRDefault="00E57740" w:rsidP="00F964F0">
            <w:pPr>
              <w:jc w:val="center"/>
              <w:rPr>
                <w:rFonts w:ascii="Times New Roman" w:eastAsia="Times New Roman" w:hAnsi="Times New Roman" w:cs="Times New Roman"/>
                <w:b/>
                <w:bCs/>
                <w:color w:val="FFFFFF"/>
                <w:lang w:val="en-IN" w:eastAsia="en-IN"/>
              </w:rPr>
            </w:pPr>
            <w:r w:rsidRPr="00E57740">
              <w:rPr>
                <w:rFonts w:ascii="Times New Roman" w:eastAsia="Times New Roman" w:hAnsi="Times New Roman" w:cs="Times New Roman"/>
                <w:b/>
                <w:bCs/>
                <w:color w:val="FFFFFF"/>
                <w:lang w:val="en-IN" w:eastAsia="en-IN"/>
              </w:rPr>
              <w:t>POSICIÓN</w:t>
            </w:r>
          </w:p>
        </w:tc>
      </w:tr>
      <w:tr w:rsidR="008131FE" w:rsidRPr="00E57740" w14:paraId="34DEE2AB" w14:textId="77777777" w:rsidTr="002E4FE5">
        <w:trPr>
          <w:trHeight w:val="333"/>
        </w:trPr>
        <w:tc>
          <w:tcPr>
            <w:tcW w:w="1633" w:type="dxa"/>
            <w:tcBorders>
              <w:top w:val="nil"/>
              <w:left w:val="single" w:sz="4" w:space="0" w:color="auto"/>
              <w:bottom w:val="single" w:sz="4" w:space="0" w:color="auto"/>
              <w:right w:val="single" w:sz="4" w:space="0" w:color="auto"/>
            </w:tcBorders>
            <w:shd w:val="clear" w:color="auto" w:fill="auto"/>
            <w:noWrap/>
            <w:vAlign w:val="center"/>
          </w:tcPr>
          <w:p w14:paraId="1FB83197" w14:textId="44AE802D"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Great Place to Work</w:t>
            </w:r>
          </w:p>
        </w:tc>
        <w:tc>
          <w:tcPr>
            <w:tcW w:w="4588" w:type="dxa"/>
            <w:tcBorders>
              <w:top w:val="nil"/>
              <w:left w:val="nil"/>
              <w:bottom w:val="single" w:sz="4" w:space="0" w:color="auto"/>
              <w:right w:val="single" w:sz="4" w:space="0" w:color="auto"/>
            </w:tcBorders>
            <w:shd w:val="clear" w:color="auto" w:fill="auto"/>
            <w:noWrap/>
            <w:vAlign w:val="center"/>
          </w:tcPr>
          <w:p w14:paraId="785341FF" w14:textId="75781915" w:rsidR="008131FE" w:rsidRPr="00E57740" w:rsidRDefault="008131FE" w:rsidP="00F964F0">
            <w:pPr>
              <w:jc w:val="center"/>
              <w:rPr>
                <w:rFonts w:ascii="Times New Roman" w:eastAsia="Times New Roman" w:hAnsi="Times New Roman" w:cs="Times New Roman"/>
                <w:color w:val="000000"/>
                <w:lang w:val="es-EC" w:eastAsia="en-IN"/>
              </w:rPr>
            </w:pPr>
            <w:r w:rsidRPr="00E57740">
              <w:rPr>
                <w:rFonts w:ascii="Times New Roman" w:eastAsia="Times New Roman" w:hAnsi="Times New Roman" w:cs="Times New Roman"/>
                <w:color w:val="000000"/>
                <w:lang w:val="es-EC" w:eastAsia="en-IN"/>
              </w:rPr>
              <w:t>Mejores Empresas para Trabajar Ecuador</w:t>
            </w:r>
          </w:p>
        </w:tc>
        <w:tc>
          <w:tcPr>
            <w:tcW w:w="716" w:type="dxa"/>
            <w:tcBorders>
              <w:top w:val="nil"/>
              <w:left w:val="nil"/>
              <w:bottom w:val="single" w:sz="4" w:space="0" w:color="auto"/>
              <w:right w:val="single" w:sz="4" w:space="0" w:color="auto"/>
            </w:tcBorders>
            <w:shd w:val="clear" w:color="auto" w:fill="auto"/>
            <w:noWrap/>
            <w:vAlign w:val="center"/>
          </w:tcPr>
          <w:p w14:paraId="2D17D32B" w14:textId="58FD146B" w:rsidR="008131FE" w:rsidRPr="00E57740" w:rsidRDefault="008131FE" w:rsidP="00F964F0">
            <w:pPr>
              <w:jc w:val="center"/>
              <w:rPr>
                <w:rFonts w:ascii="Times New Roman" w:eastAsia="Times New Roman" w:hAnsi="Times New Roman" w:cs="Times New Roman"/>
                <w:color w:val="000000"/>
                <w:lang w:val="en-IN" w:eastAsia="en-IN"/>
              </w:rPr>
            </w:pPr>
            <w:r>
              <w:rPr>
                <w:rFonts w:ascii="Times New Roman" w:eastAsia="Times New Roman" w:hAnsi="Times New Roman" w:cs="Times New Roman"/>
                <w:color w:val="000000"/>
                <w:lang w:val="en-IN" w:eastAsia="en-IN"/>
              </w:rPr>
              <w:t>2007</w:t>
            </w:r>
          </w:p>
        </w:tc>
        <w:tc>
          <w:tcPr>
            <w:tcW w:w="1340" w:type="dxa"/>
            <w:tcBorders>
              <w:top w:val="nil"/>
              <w:left w:val="nil"/>
              <w:bottom w:val="single" w:sz="4" w:space="0" w:color="auto"/>
              <w:right w:val="single" w:sz="4" w:space="0" w:color="auto"/>
            </w:tcBorders>
            <w:shd w:val="clear" w:color="auto" w:fill="auto"/>
            <w:noWrap/>
            <w:vAlign w:val="center"/>
          </w:tcPr>
          <w:p w14:paraId="060CD1F2" w14:textId="5A0ADA0C" w:rsidR="008131FE" w:rsidRPr="00E57740" w:rsidRDefault="008131FE" w:rsidP="00F964F0">
            <w:pPr>
              <w:jc w:val="center"/>
              <w:rPr>
                <w:rFonts w:ascii="Times New Roman" w:eastAsia="Times New Roman" w:hAnsi="Times New Roman" w:cs="Times New Roman"/>
                <w:color w:val="000000"/>
                <w:lang w:val="en-IN" w:eastAsia="en-IN"/>
              </w:rPr>
            </w:pPr>
            <w:r>
              <w:rPr>
                <w:rFonts w:ascii="Times New Roman" w:eastAsia="Times New Roman" w:hAnsi="Times New Roman" w:cs="Times New Roman"/>
                <w:color w:val="000000"/>
                <w:lang w:val="en-IN" w:eastAsia="en-IN"/>
              </w:rPr>
              <w:t>1ero</w:t>
            </w:r>
          </w:p>
        </w:tc>
      </w:tr>
      <w:tr w:rsidR="008131FE" w:rsidRPr="00E57740" w14:paraId="1A071C5B" w14:textId="77777777" w:rsidTr="002E4FE5">
        <w:trPr>
          <w:trHeight w:val="333"/>
        </w:trPr>
        <w:tc>
          <w:tcPr>
            <w:tcW w:w="1633" w:type="dxa"/>
            <w:tcBorders>
              <w:top w:val="nil"/>
              <w:left w:val="single" w:sz="4" w:space="0" w:color="auto"/>
              <w:bottom w:val="single" w:sz="4" w:space="0" w:color="auto"/>
              <w:right w:val="single" w:sz="4" w:space="0" w:color="auto"/>
            </w:tcBorders>
            <w:shd w:val="clear" w:color="auto" w:fill="auto"/>
            <w:noWrap/>
            <w:vAlign w:val="center"/>
            <w:hideMark/>
          </w:tcPr>
          <w:p w14:paraId="4AFEA397"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Great Place to Work</w:t>
            </w:r>
          </w:p>
        </w:tc>
        <w:tc>
          <w:tcPr>
            <w:tcW w:w="4588" w:type="dxa"/>
            <w:tcBorders>
              <w:top w:val="nil"/>
              <w:left w:val="nil"/>
              <w:bottom w:val="single" w:sz="4" w:space="0" w:color="auto"/>
              <w:right w:val="single" w:sz="4" w:space="0" w:color="auto"/>
            </w:tcBorders>
            <w:shd w:val="clear" w:color="auto" w:fill="auto"/>
            <w:noWrap/>
            <w:vAlign w:val="center"/>
            <w:hideMark/>
          </w:tcPr>
          <w:p w14:paraId="25D6A8EE" w14:textId="77777777" w:rsidR="008131FE" w:rsidRPr="00E57740" w:rsidRDefault="008131FE" w:rsidP="00F964F0">
            <w:pPr>
              <w:jc w:val="center"/>
              <w:rPr>
                <w:rFonts w:ascii="Times New Roman" w:eastAsia="Times New Roman" w:hAnsi="Times New Roman" w:cs="Times New Roman"/>
                <w:color w:val="000000"/>
                <w:lang w:val="es-EC" w:eastAsia="en-IN"/>
              </w:rPr>
            </w:pPr>
            <w:r w:rsidRPr="00E57740">
              <w:rPr>
                <w:rFonts w:ascii="Times New Roman" w:eastAsia="Times New Roman" w:hAnsi="Times New Roman" w:cs="Times New Roman"/>
                <w:color w:val="000000"/>
                <w:lang w:val="es-EC" w:eastAsia="en-IN"/>
              </w:rPr>
              <w:t>Mejores Empresas para Trabajar Ecuador</w:t>
            </w:r>
          </w:p>
        </w:tc>
        <w:tc>
          <w:tcPr>
            <w:tcW w:w="716" w:type="dxa"/>
            <w:tcBorders>
              <w:top w:val="nil"/>
              <w:left w:val="nil"/>
              <w:bottom w:val="single" w:sz="4" w:space="0" w:color="auto"/>
              <w:right w:val="single" w:sz="4" w:space="0" w:color="auto"/>
            </w:tcBorders>
            <w:shd w:val="clear" w:color="auto" w:fill="auto"/>
            <w:noWrap/>
            <w:vAlign w:val="center"/>
            <w:hideMark/>
          </w:tcPr>
          <w:p w14:paraId="371B7A78"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2011</w:t>
            </w:r>
          </w:p>
        </w:tc>
        <w:tc>
          <w:tcPr>
            <w:tcW w:w="1340" w:type="dxa"/>
            <w:tcBorders>
              <w:top w:val="nil"/>
              <w:left w:val="nil"/>
              <w:bottom w:val="single" w:sz="4" w:space="0" w:color="auto"/>
              <w:right w:val="single" w:sz="4" w:space="0" w:color="auto"/>
            </w:tcBorders>
            <w:shd w:val="clear" w:color="auto" w:fill="auto"/>
            <w:noWrap/>
            <w:vAlign w:val="center"/>
            <w:hideMark/>
          </w:tcPr>
          <w:p w14:paraId="3436166D"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7mo</w:t>
            </w:r>
          </w:p>
        </w:tc>
      </w:tr>
      <w:tr w:rsidR="008131FE" w:rsidRPr="00E57740" w14:paraId="3E3BF487" w14:textId="77777777" w:rsidTr="002E4FE5">
        <w:trPr>
          <w:trHeight w:val="333"/>
        </w:trPr>
        <w:tc>
          <w:tcPr>
            <w:tcW w:w="1633" w:type="dxa"/>
            <w:tcBorders>
              <w:top w:val="nil"/>
              <w:left w:val="single" w:sz="4" w:space="0" w:color="auto"/>
              <w:bottom w:val="single" w:sz="4" w:space="0" w:color="auto"/>
              <w:right w:val="single" w:sz="4" w:space="0" w:color="auto"/>
            </w:tcBorders>
            <w:shd w:val="clear" w:color="auto" w:fill="auto"/>
            <w:noWrap/>
            <w:vAlign w:val="center"/>
          </w:tcPr>
          <w:p w14:paraId="64755CE5" w14:textId="69F76E49"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Great Place to Work</w:t>
            </w:r>
          </w:p>
        </w:tc>
        <w:tc>
          <w:tcPr>
            <w:tcW w:w="4588" w:type="dxa"/>
            <w:tcBorders>
              <w:top w:val="nil"/>
              <w:left w:val="nil"/>
              <w:bottom w:val="single" w:sz="4" w:space="0" w:color="auto"/>
              <w:right w:val="single" w:sz="4" w:space="0" w:color="auto"/>
            </w:tcBorders>
            <w:shd w:val="clear" w:color="auto" w:fill="auto"/>
            <w:noWrap/>
            <w:vAlign w:val="center"/>
          </w:tcPr>
          <w:p w14:paraId="0579B6BB" w14:textId="544EDB55" w:rsidR="008131FE" w:rsidRPr="00E57740" w:rsidRDefault="008131FE" w:rsidP="00F964F0">
            <w:pPr>
              <w:jc w:val="center"/>
              <w:rPr>
                <w:rFonts w:ascii="Times New Roman" w:eastAsia="Times New Roman" w:hAnsi="Times New Roman" w:cs="Times New Roman"/>
                <w:color w:val="000000"/>
                <w:lang w:val="es-EC" w:eastAsia="en-IN"/>
              </w:rPr>
            </w:pPr>
            <w:r w:rsidRPr="00E57740">
              <w:rPr>
                <w:rFonts w:ascii="Times New Roman" w:eastAsia="Times New Roman" w:hAnsi="Times New Roman" w:cs="Times New Roman"/>
                <w:color w:val="000000"/>
                <w:lang w:val="es-EC" w:eastAsia="en-IN"/>
              </w:rPr>
              <w:t>Mejores Empresas para Trabajar Ecuador</w:t>
            </w:r>
          </w:p>
        </w:tc>
        <w:tc>
          <w:tcPr>
            <w:tcW w:w="716" w:type="dxa"/>
            <w:tcBorders>
              <w:top w:val="nil"/>
              <w:left w:val="nil"/>
              <w:bottom w:val="single" w:sz="4" w:space="0" w:color="auto"/>
              <w:right w:val="single" w:sz="4" w:space="0" w:color="auto"/>
            </w:tcBorders>
            <w:shd w:val="clear" w:color="auto" w:fill="auto"/>
            <w:noWrap/>
            <w:vAlign w:val="center"/>
          </w:tcPr>
          <w:p w14:paraId="2963C8E0" w14:textId="18241A64" w:rsidR="008131FE" w:rsidRPr="00E57740" w:rsidRDefault="008131FE" w:rsidP="00F964F0">
            <w:pPr>
              <w:jc w:val="center"/>
              <w:rPr>
                <w:rFonts w:ascii="Times New Roman" w:eastAsia="Times New Roman" w:hAnsi="Times New Roman" w:cs="Times New Roman"/>
                <w:color w:val="000000"/>
                <w:lang w:val="en-IN" w:eastAsia="en-IN"/>
              </w:rPr>
            </w:pPr>
            <w:r>
              <w:rPr>
                <w:rFonts w:ascii="Times New Roman" w:eastAsia="Times New Roman" w:hAnsi="Times New Roman" w:cs="Times New Roman"/>
                <w:color w:val="000000"/>
                <w:lang w:val="en-IN" w:eastAsia="en-IN"/>
              </w:rPr>
              <w:t>2012</w:t>
            </w:r>
          </w:p>
        </w:tc>
        <w:tc>
          <w:tcPr>
            <w:tcW w:w="1340" w:type="dxa"/>
            <w:tcBorders>
              <w:top w:val="nil"/>
              <w:left w:val="nil"/>
              <w:bottom w:val="single" w:sz="4" w:space="0" w:color="auto"/>
              <w:right w:val="single" w:sz="4" w:space="0" w:color="auto"/>
            </w:tcBorders>
            <w:shd w:val="clear" w:color="auto" w:fill="auto"/>
            <w:noWrap/>
            <w:vAlign w:val="center"/>
          </w:tcPr>
          <w:p w14:paraId="741E01E7" w14:textId="7824F158" w:rsidR="008131FE" w:rsidRPr="00E57740" w:rsidRDefault="008131FE" w:rsidP="00F964F0">
            <w:pPr>
              <w:jc w:val="center"/>
              <w:rPr>
                <w:rFonts w:ascii="Times New Roman" w:eastAsia="Times New Roman" w:hAnsi="Times New Roman" w:cs="Times New Roman"/>
                <w:color w:val="000000"/>
                <w:lang w:val="en-IN" w:eastAsia="en-IN"/>
              </w:rPr>
            </w:pPr>
            <w:r>
              <w:rPr>
                <w:rFonts w:ascii="Times New Roman" w:eastAsia="Times New Roman" w:hAnsi="Times New Roman" w:cs="Times New Roman"/>
                <w:color w:val="000000"/>
                <w:lang w:val="en-IN" w:eastAsia="en-IN"/>
              </w:rPr>
              <w:t>3er</w:t>
            </w:r>
          </w:p>
        </w:tc>
      </w:tr>
      <w:tr w:rsidR="008131FE" w:rsidRPr="00E57740" w14:paraId="126BAF07" w14:textId="77777777" w:rsidTr="002E4FE5">
        <w:trPr>
          <w:trHeight w:val="333"/>
        </w:trPr>
        <w:tc>
          <w:tcPr>
            <w:tcW w:w="1633" w:type="dxa"/>
            <w:tcBorders>
              <w:top w:val="nil"/>
              <w:left w:val="single" w:sz="4" w:space="0" w:color="auto"/>
              <w:bottom w:val="single" w:sz="4" w:space="0" w:color="auto"/>
              <w:right w:val="single" w:sz="4" w:space="0" w:color="auto"/>
            </w:tcBorders>
            <w:shd w:val="clear" w:color="auto" w:fill="auto"/>
            <w:noWrap/>
            <w:vAlign w:val="center"/>
            <w:hideMark/>
          </w:tcPr>
          <w:p w14:paraId="1DD790D9"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Great Place to Work</w:t>
            </w:r>
          </w:p>
        </w:tc>
        <w:tc>
          <w:tcPr>
            <w:tcW w:w="4588" w:type="dxa"/>
            <w:tcBorders>
              <w:top w:val="nil"/>
              <w:left w:val="nil"/>
              <w:bottom w:val="single" w:sz="4" w:space="0" w:color="auto"/>
              <w:right w:val="single" w:sz="4" w:space="0" w:color="auto"/>
            </w:tcBorders>
            <w:shd w:val="clear" w:color="auto" w:fill="auto"/>
            <w:noWrap/>
            <w:vAlign w:val="center"/>
            <w:hideMark/>
          </w:tcPr>
          <w:p w14:paraId="71DC9ABD" w14:textId="77777777" w:rsidR="008131FE" w:rsidRPr="00E57740" w:rsidRDefault="008131FE" w:rsidP="00F964F0">
            <w:pPr>
              <w:jc w:val="center"/>
              <w:rPr>
                <w:rFonts w:ascii="Times New Roman" w:eastAsia="Times New Roman" w:hAnsi="Times New Roman" w:cs="Times New Roman"/>
                <w:color w:val="000000"/>
                <w:lang w:val="es-EC" w:eastAsia="en-IN"/>
              </w:rPr>
            </w:pPr>
            <w:r w:rsidRPr="00E57740">
              <w:rPr>
                <w:rFonts w:ascii="Times New Roman" w:eastAsia="Times New Roman" w:hAnsi="Times New Roman" w:cs="Times New Roman"/>
                <w:color w:val="000000"/>
                <w:lang w:val="es-EC" w:eastAsia="en-IN"/>
              </w:rPr>
              <w:t>Mejores Empresas para Trabajar Ecuador</w:t>
            </w:r>
          </w:p>
        </w:tc>
        <w:tc>
          <w:tcPr>
            <w:tcW w:w="716" w:type="dxa"/>
            <w:tcBorders>
              <w:top w:val="nil"/>
              <w:left w:val="nil"/>
              <w:bottom w:val="single" w:sz="4" w:space="0" w:color="auto"/>
              <w:right w:val="single" w:sz="4" w:space="0" w:color="auto"/>
            </w:tcBorders>
            <w:shd w:val="clear" w:color="auto" w:fill="auto"/>
            <w:noWrap/>
            <w:vAlign w:val="center"/>
            <w:hideMark/>
          </w:tcPr>
          <w:p w14:paraId="3729308F"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2013</w:t>
            </w:r>
          </w:p>
        </w:tc>
        <w:tc>
          <w:tcPr>
            <w:tcW w:w="1340" w:type="dxa"/>
            <w:tcBorders>
              <w:top w:val="nil"/>
              <w:left w:val="nil"/>
              <w:bottom w:val="single" w:sz="4" w:space="0" w:color="auto"/>
              <w:right w:val="single" w:sz="4" w:space="0" w:color="auto"/>
            </w:tcBorders>
            <w:shd w:val="clear" w:color="auto" w:fill="auto"/>
            <w:noWrap/>
            <w:vAlign w:val="center"/>
            <w:hideMark/>
          </w:tcPr>
          <w:p w14:paraId="4238A701"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4to</w:t>
            </w:r>
          </w:p>
        </w:tc>
      </w:tr>
      <w:tr w:rsidR="008131FE" w:rsidRPr="00E57740" w14:paraId="7A7B03DF" w14:textId="77777777" w:rsidTr="002E4FE5">
        <w:trPr>
          <w:trHeight w:val="318"/>
        </w:trPr>
        <w:tc>
          <w:tcPr>
            <w:tcW w:w="1633" w:type="dxa"/>
            <w:tcBorders>
              <w:top w:val="nil"/>
              <w:left w:val="single" w:sz="4" w:space="0" w:color="auto"/>
              <w:bottom w:val="single" w:sz="4" w:space="0" w:color="auto"/>
              <w:right w:val="single" w:sz="4" w:space="0" w:color="auto"/>
            </w:tcBorders>
            <w:shd w:val="clear" w:color="auto" w:fill="auto"/>
            <w:noWrap/>
            <w:vAlign w:val="center"/>
            <w:hideMark/>
          </w:tcPr>
          <w:p w14:paraId="482654F7"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Ekos</w:t>
            </w:r>
          </w:p>
        </w:tc>
        <w:tc>
          <w:tcPr>
            <w:tcW w:w="4588" w:type="dxa"/>
            <w:tcBorders>
              <w:top w:val="nil"/>
              <w:left w:val="nil"/>
              <w:bottom w:val="single" w:sz="4" w:space="0" w:color="auto"/>
              <w:right w:val="single" w:sz="4" w:space="0" w:color="auto"/>
            </w:tcBorders>
            <w:shd w:val="clear" w:color="auto" w:fill="auto"/>
            <w:noWrap/>
            <w:vAlign w:val="center"/>
            <w:hideMark/>
          </w:tcPr>
          <w:p w14:paraId="01967521" w14:textId="77777777" w:rsidR="008131FE" w:rsidRPr="00E57740" w:rsidRDefault="008131FE" w:rsidP="00F964F0">
            <w:pPr>
              <w:jc w:val="center"/>
              <w:rPr>
                <w:rFonts w:ascii="Times New Roman" w:eastAsia="Times New Roman" w:hAnsi="Times New Roman" w:cs="Times New Roman"/>
                <w:color w:val="000000"/>
                <w:lang w:val="es-EC" w:eastAsia="en-IN"/>
              </w:rPr>
            </w:pPr>
            <w:r w:rsidRPr="00E57740">
              <w:rPr>
                <w:rFonts w:ascii="Times New Roman" w:eastAsia="Times New Roman" w:hAnsi="Times New Roman" w:cs="Times New Roman"/>
                <w:color w:val="000000"/>
                <w:lang w:val="es-EC" w:eastAsia="en-IN"/>
              </w:rPr>
              <w:t>Empresas más eficientes en el sector de la Industria del Papel</w:t>
            </w:r>
          </w:p>
        </w:tc>
        <w:tc>
          <w:tcPr>
            <w:tcW w:w="716" w:type="dxa"/>
            <w:tcBorders>
              <w:top w:val="nil"/>
              <w:left w:val="nil"/>
              <w:bottom w:val="single" w:sz="4" w:space="0" w:color="auto"/>
              <w:right w:val="single" w:sz="4" w:space="0" w:color="auto"/>
            </w:tcBorders>
            <w:shd w:val="clear" w:color="auto" w:fill="auto"/>
            <w:noWrap/>
            <w:vAlign w:val="center"/>
            <w:hideMark/>
          </w:tcPr>
          <w:p w14:paraId="04182DF6"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2013</w:t>
            </w:r>
          </w:p>
        </w:tc>
        <w:tc>
          <w:tcPr>
            <w:tcW w:w="1340" w:type="dxa"/>
            <w:tcBorders>
              <w:top w:val="nil"/>
              <w:left w:val="nil"/>
              <w:bottom w:val="single" w:sz="4" w:space="0" w:color="auto"/>
              <w:right w:val="single" w:sz="4" w:space="0" w:color="auto"/>
            </w:tcBorders>
            <w:shd w:val="clear" w:color="auto" w:fill="auto"/>
            <w:noWrap/>
            <w:vAlign w:val="center"/>
            <w:hideMark/>
          </w:tcPr>
          <w:p w14:paraId="2EA7E7F9"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Oro</w:t>
            </w:r>
          </w:p>
        </w:tc>
      </w:tr>
      <w:tr w:rsidR="008131FE" w:rsidRPr="00E57740" w14:paraId="6B60E0B7" w14:textId="77777777" w:rsidTr="002E4FE5">
        <w:trPr>
          <w:trHeight w:val="318"/>
        </w:trPr>
        <w:tc>
          <w:tcPr>
            <w:tcW w:w="1633" w:type="dxa"/>
            <w:tcBorders>
              <w:top w:val="nil"/>
              <w:left w:val="single" w:sz="4" w:space="0" w:color="auto"/>
              <w:bottom w:val="single" w:sz="4" w:space="0" w:color="auto"/>
              <w:right w:val="single" w:sz="4" w:space="0" w:color="auto"/>
            </w:tcBorders>
            <w:shd w:val="clear" w:color="auto" w:fill="auto"/>
            <w:noWrap/>
            <w:vAlign w:val="center"/>
            <w:hideMark/>
          </w:tcPr>
          <w:p w14:paraId="5C508459"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Great Place to Work</w:t>
            </w:r>
          </w:p>
        </w:tc>
        <w:tc>
          <w:tcPr>
            <w:tcW w:w="4588" w:type="dxa"/>
            <w:tcBorders>
              <w:top w:val="nil"/>
              <w:left w:val="nil"/>
              <w:bottom w:val="single" w:sz="4" w:space="0" w:color="auto"/>
              <w:right w:val="single" w:sz="4" w:space="0" w:color="auto"/>
            </w:tcBorders>
            <w:shd w:val="clear" w:color="auto" w:fill="auto"/>
            <w:noWrap/>
            <w:vAlign w:val="center"/>
            <w:hideMark/>
          </w:tcPr>
          <w:p w14:paraId="17F23602" w14:textId="77777777" w:rsidR="008131FE" w:rsidRPr="00E57740" w:rsidRDefault="008131FE" w:rsidP="00F964F0">
            <w:pPr>
              <w:jc w:val="center"/>
              <w:rPr>
                <w:rFonts w:ascii="Times New Roman" w:eastAsia="Times New Roman" w:hAnsi="Times New Roman" w:cs="Times New Roman"/>
                <w:color w:val="000000"/>
                <w:lang w:val="es-EC" w:eastAsia="en-IN"/>
              </w:rPr>
            </w:pPr>
            <w:r w:rsidRPr="00E57740">
              <w:rPr>
                <w:rFonts w:ascii="Times New Roman" w:eastAsia="Times New Roman" w:hAnsi="Times New Roman" w:cs="Times New Roman"/>
                <w:color w:val="000000"/>
                <w:lang w:val="es-EC" w:eastAsia="en-IN"/>
              </w:rPr>
              <w:t>Mejores Empresar para Trabajar América Latina</w:t>
            </w:r>
          </w:p>
        </w:tc>
        <w:tc>
          <w:tcPr>
            <w:tcW w:w="716" w:type="dxa"/>
            <w:tcBorders>
              <w:top w:val="nil"/>
              <w:left w:val="nil"/>
              <w:bottom w:val="single" w:sz="4" w:space="0" w:color="auto"/>
              <w:right w:val="single" w:sz="4" w:space="0" w:color="auto"/>
            </w:tcBorders>
            <w:shd w:val="clear" w:color="auto" w:fill="auto"/>
            <w:noWrap/>
            <w:vAlign w:val="center"/>
            <w:hideMark/>
          </w:tcPr>
          <w:p w14:paraId="420E9EE0"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2014</w:t>
            </w:r>
          </w:p>
        </w:tc>
        <w:tc>
          <w:tcPr>
            <w:tcW w:w="1340" w:type="dxa"/>
            <w:tcBorders>
              <w:top w:val="nil"/>
              <w:left w:val="nil"/>
              <w:bottom w:val="single" w:sz="4" w:space="0" w:color="auto"/>
              <w:right w:val="single" w:sz="4" w:space="0" w:color="auto"/>
            </w:tcBorders>
            <w:shd w:val="clear" w:color="auto" w:fill="auto"/>
            <w:noWrap/>
            <w:vAlign w:val="center"/>
            <w:hideMark/>
          </w:tcPr>
          <w:p w14:paraId="45F1E166"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1ero</w:t>
            </w:r>
          </w:p>
        </w:tc>
      </w:tr>
      <w:tr w:rsidR="008131FE" w:rsidRPr="00E57740" w14:paraId="4B17E1F1" w14:textId="77777777" w:rsidTr="002E4FE5">
        <w:trPr>
          <w:trHeight w:val="318"/>
        </w:trPr>
        <w:tc>
          <w:tcPr>
            <w:tcW w:w="1633" w:type="dxa"/>
            <w:tcBorders>
              <w:top w:val="nil"/>
              <w:left w:val="single" w:sz="4" w:space="0" w:color="auto"/>
              <w:bottom w:val="single" w:sz="4" w:space="0" w:color="auto"/>
              <w:right w:val="single" w:sz="4" w:space="0" w:color="auto"/>
            </w:tcBorders>
            <w:shd w:val="clear" w:color="auto" w:fill="auto"/>
            <w:noWrap/>
            <w:vAlign w:val="center"/>
            <w:hideMark/>
          </w:tcPr>
          <w:p w14:paraId="7E99C470"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Ekos</w:t>
            </w:r>
          </w:p>
        </w:tc>
        <w:tc>
          <w:tcPr>
            <w:tcW w:w="4588" w:type="dxa"/>
            <w:tcBorders>
              <w:top w:val="nil"/>
              <w:left w:val="nil"/>
              <w:bottom w:val="single" w:sz="4" w:space="0" w:color="auto"/>
              <w:right w:val="single" w:sz="4" w:space="0" w:color="auto"/>
            </w:tcBorders>
            <w:shd w:val="clear" w:color="auto" w:fill="auto"/>
            <w:noWrap/>
            <w:vAlign w:val="center"/>
            <w:hideMark/>
          </w:tcPr>
          <w:p w14:paraId="6C11F58B"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Empresas Socialmente Responsables</w:t>
            </w:r>
          </w:p>
        </w:tc>
        <w:tc>
          <w:tcPr>
            <w:tcW w:w="716" w:type="dxa"/>
            <w:tcBorders>
              <w:top w:val="nil"/>
              <w:left w:val="nil"/>
              <w:bottom w:val="single" w:sz="4" w:space="0" w:color="auto"/>
              <w:right w:val="single" w:sz="4" w:space="0" w:color="auto"/>
            </w:tcBorders>
            <w:shd w:val="clear" w:color="auto" w:fill="auto"/>
            <w:noWrap/>
            <w:vAlign w:val="center"/>
            <w:hideMark/>
          </w:tcPr>
          <w:p w14:paraId="0805D541" w14:textId="77777777" w:rsidR="008131FE" w:rsidRPr="00E57740"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2014</w:t>
            </w:r>
          </w:p>
        </w:tc>
        <w:tc>
          <w:tcPr>
            <w:tcW w:w="1340" w:type="dxa"/>
            <w:tcBorders>
              <w:top w:val="nil"/>
              <w:left w:val="nil"/>
              <w:bottom w:val="single" w:sz="4" w:space="0" w:color="auto"/>
              <w:right w:val="single" w:sz="4" w:space="0" w:color="auto"/>
            </w:tcBorders>
            <w:shd w:val="clear" w:color="auto" w:fill="auto"/>
            <w:noWrap/>
            <w:vAlign w:val="center"/>
            <w:hideMark/>
          </w:tcPr>
          <w:p w14:paraId="25B9F575" w14:textId="77777777" w:rsidR="008131FE" w:rsidRDefault="008131FE" w:rsidP="00F964F0">
            <w:pPr>
              <w:jc w:val="center"/>
              <w:rPr>
                <w:rFonts w:ascii="Times New Roman" w:eastAsia="Times New Roman" w:hAnsi="Times New Roman" w:cs="Times New Roman"/>
                <w:color w:val="000000"/>
                <w:lang w:val="en-IN" w:eastAsia="en-IN"/>
              </w:rPr>
            </w:pPr>
            <w:r w:rsidRPr="00E57740">
              <w:rPr>
                <w:rFonts w:ascii="Times New Roman" w:eastAsia="Times New Roman" w:hAnsi="Times New Roman" w:cs="Times New Roman"/>
                <w:color w:val="000000"/>
                <w:lang w:val="en-IN" w:eastAsia="en-IN"/>
              </w:rPr>
              <w:t>Oro</w:t>
            </w:r>
          </w:p>
          <w:p w14:paraId="62D2C68C" w14:textId="77777777" w:rsidR="008131FE" w:rsidRPr="00E57740" w:rsidRDefault="008131FE" w:rsidP="00F964F0">
            <w:pPr>
              <w:jc w:val="center"/>
              <w:rPr>
                <w:rFonts w:ascii="Times New Roman" w:eastAsia="Times New Roman" w:hAnsi="Times New Roman" w:cs="Times New Roman"/>
                <w:color w:val="000000"/>
                <w:lang w:val="en-IN" w:eastAsia="en-IN"/>
              </w:rPr>
            </w:pPr>
          </w:p>
        </w:tc>
      </w:tr>
    </w:tbl>
    <w:p w14:paraId="6A0A5508" w14:textId="77777777" w:rsidR="00F964F0" w:rsidRDefault="00F964F0" w:rsidP="00E57740">
      <w:pPr>
        <w:tabs>
          <w:tab w:val="left" w:pos="4471"/>
        </w:tabs>
        <w:spacing w:line="360" w:lineRule="auto"/>
        <w:jc w:val="both"/>
        <w:rPr>
          <w:rFonts w:ascii="Times New Roman" w:hAnsi="Times New Roman"/>
          <w:sz w:val="20"/>
          <w:szCs w:val="20"/>
          <w:lang w:val="en-IN"/>
        </w:rPr>
      </w:pPr>
    </w:p>
    <w:p w14:paraId="6B2F456F" w14:textId="1B51E7FD" w:rsidR="00E57740" w:rsidRPr="00E57740" w:rsidRDefault="002E4FE5" w:rsidP="002E4FE5">
      <w:pPr>
        <w:tabs>
          <w:tab w:val="left" w:pos="4471"/>
        </w:tabs>
        <w:spacing w:line="360" w:lineRule="auto"/>
        <w:jc w:val="center"/>
        <w:rPr>
          <w:rFonts w:ascii="Times New Roman" w:hAnsi="Times New Roman"/>
          <w:sz w:val="20"/>
          <w:szCs w:val="20"/>
          <w:lang w:val="en-IN"/>
        </w:rPr>
      </w:pPr>
      <w:r>
        <w:rPr>
          <w:rFonts w:ascii="Times New Roman" w:hAnsi="Times New Roman"/>
          <w:sz w:val="20"/>
          <w:szCs w:val="20"/>
          <w:lang w:val="en-IN"/>
        </w:rPr>
        <w:t>(</w:t>
      </w:r>
      <w:r w:rsidR="00E57740" w:rsidRPr="00E57740">
        <w:rPr>
          <w:rFonts w:ascii="Times New Roman" w:hAnsi="Times New Roman"/>
          <w:sz w:val="20"/>
          <w:szCs w:val="20"/>
          <w:lang w:val="en-IN"/>
        </w:rPr>
        <w:t>FUENTE: Gr</w:t>
      </w:r>
      <w:r>
        <w:rPr>
          <w:rFonts w:ascii="Times New Roman" w:hAnsi="Times New Roman"/>
          <w:sz w:val="20"/>
          <w:szCs w:val="20"/>
          <w:lang w:val="en-IN"/>
        </w:rPr>
        <w:t xml:space="preserve">eat Place to Work, </w:t>
      </w:r>
      <w:proofErr w:type="spellStart"/>
      <w:r>
        <w:rPr>
          <w:rFonts w:ascii="Times New Roman" w:hAnsi="Times New Roman"/>
          <w:sz w:val="20"/>
          <w:szCs w:val="20"/>
          <w:lang w:val="en-IN"/>
        </w:rPr>
        <w:t>Ekos</w:t>
      </w:r>
      <w:proofErr w:type="spellEnd"/>
      <w:r>
        <w:rPr>
          <w:rFonts w:ascii="Times New Roman" w:hAnsi="Times New Roman"/>
          <w:sz w:val="20"/>
          <w:szCs w:val="20"/>
          <w:lang w:val="en-IN"/>
        </w:rPr>
        <w:t>)</w:t>
      </w:r>
    </w:p>
    <w:p w14:paraId="21DBF19D" w14:textId="77777777" w:rsidR="00CA0770" w:rsidRPr="00F46B42" w:rsidRDefault="00CA0770" w:rsidP="00CA0770">
      <w:pPr>
        <w:rPr>
          <w:lang w:val="en-IN"/>
        </w:rPr>
      </w:pPr>
    </w:p>
    <w:p w14:paraId="11961598" w14:textId="45C72210" w:rsidR="00F964F0" w:rsidRPr="00F46B42" w:rsidRDefault="00F964F0" w:rsidP="003444B5">
      <w:pPr>
        <w:pStyle w:val="Heading3"/>
        <w:rPr>
          <w:rFonts w:ascii="Times New Roman" w:hAnsi="Times New Roman" w:cs="Times New Roman"/>
          <w:color w:val="auto"/>
          <w:lang w:val="es-EC"/>
        </w:rPr>
      </w:pPr>
      <w:bookmarkStart w:id="14" w:name="_Toc416298918"/>
      <w:r w:rsidRPr="00F46B42">
        <w:rPr>
          <w:rFonts w:ascii="Times New Roman" w:hAnsi="Times New Roman" w:cs="Times New Roman"/>
          <w:color w:val="auto"/>
          <w:lang w:val="es-EC"/>
        </w:rPr>
        <w:t>La marca</w:t>
      </w:r>
      <w:bookmarkEnd w:id="14"/>
    </w:p>
    <w:p w14:paraId="516FFAF9" w14:textId="77777777" w:rsidR="00CA0770" w:rsidRPr="00CA0770" w:rsidRDefault="00CA0770" w:rsidP="00CA0770"/>
    <w:p w14:paraId="42C341D1" w14:textId="63090CEC" w:rsidR="00707B05" w:rsidRDefault="00707B05" w:rsidP="00707B05">
      <w:pPr>
        <w:tabs>
          <w:tab w:val="left" w:pos="4471"/>
        </w:tabs>
        <w:spacing w:line="360" w:lineRule="auto"/>
        <w:jc w:val="both"/>
        <w:rPr>
          <w:rFonts w:ascii="Times New Roman" w:hAnsi="Times New Roman"/>
        </w:rPr>
      </w:pPr>
      <w:proofErr w:type="spellStart"/>
      <w:r w:rsidRPr="000F0D73">
        <w:rPr>
          <w:rFonts w:ascii="Times New Roman" w:hAnsi="Times New Roman"/>
        </w:rPr>
        <w:t>Kotex</w:t>
      </w:r>
      <w:proofErr w:type="spellEnd"/>
      <w:r w:rsidRPr="000F0D73">
        <w:rPr>
          <w:rFonts w:ascii="Times New Roman" w:hAnsi="Times New Roman"/>
        </w:rPr>
        <w:t xml:space="preserve"> tiene su antecedente cuando Kimberly Clark comienza a fabricar relleno de celulosa “</w:t>
      </w:r>
      <w:proofErr w:type="spellStart"/>
      <w:r w:rsidRPr="000F0D73">
        <w:rPr>
          <w:rFonts w:ascii="Times New Roman" w:hAnsi="Times New Roman"/>
        </w:rPr>
        <w:t>Cellucotton</w:t>
      </w:r>
      <w:proofErr w:type="spellEnd"/>
      <w:r w:rsidRPr="000F0D73">
        <w:rPr>
          <w:rFonts w:ascii="Times New Roman" w:hAnsi="Times New Roman"/>
        </w:rPr>
        <w:t xml:space="preserve">” como sustituto del </w:t>
      </w:r>
      <w:r w:rsidR="00F964F0">
        <w:rPr>
          <w:rFonts w:ascii="Times New Roman" w:hAnsi="Times New Roman"/>
        </w:rPr>
        <w:t>algodón.</w:t>
      </w:r>
      <w:r w:rsidRPr="000F0D73">
        <w:rPr>
          <w:rFonts w:ascii="Times New Roman" w:hAnsi="Times New Roman"/>
        </w:rPr>
        <w:t xml:space="preserve"> Este material se utilizó por primera vez como venda para los soldados heridos en la Primera Guerra Mundial; una vez que finalizó la guerra, la empresa utilizó el material para crear las</w:t>
      </w:r>
      <w:r w:rsidR="00FF443C">
        <w:rPr>
          <w:rFonts w:ascii="Times New Roman" w:hAnsi="Times New Roman"/>
        </w:rPr>
        <w:t xml:space="preserve"> primeras</w:t>
      </w:r>
      <w:r w:rsidRPr="000F0D73">
        <w:rPr>
          <w:rFonts w:ascii="Times New Roman" w:hAnsi="Times New Roman"/>
        </w:rPr>
        <w:t xml:space="preserve"> toallas sanitarias</w:t>
      </w:r>
      <w:r w:rsidR="00FF443C">
        <w:rPr>
          <w:rFonts w:ascii="Times New Roman" w:hAnsi="Times New Roman"/>
        </w:rPr>
        <w:t xml:space="preserve"> del mercado:</w:t>
      </w:r>
      <w:r w:rsidRPr="000F0D73">
        <w:rPr>
          <w:rFonts w:ascii="Times New Roman" w:hAnsi="Times New Roman"/>
        </w:rPr>
        <w:t xml:space="preserve"> </w:t>
      </w:r>
      <w:proofErr w:type="spellStart"/>
      <w:r w:rsidRPr="000F0D73">
        <w:rPr>
          <w:rFonts w:ascii="Times New Roman" w:hAnsi="Times New Roman"/>
        </w:rPr>
        <w:t>Kotex</w:t>
      </w:r>
      <w:proofErr w:type="spellEnd"/>
      <w:r w:rsidRPr="000F0D73">
        <w:rPr>
          <w:rFonts w:ascii="Times New Roman" w:hAnsi="Times New Roman"/>
        </w:rPr>
        <w:t>.</w:t>
      </w:r>
    </w:p>
    <w:p w14:paraId="27151A6D" w14:textId="77777777" w:rsidR="005A767E" w:rsidRDefault="005A767E" w:rsidP="00707B05">
      <w:pPr>
        <w:tabs>
          <w:tab w:val="left" w:pos="4471"/>
        </w:tabs>
        <w:spacing w:line="360" w:lineRule="auto"/>
        <w:jc w:val="both"/>
        <w:rPr>
          <w:rFonts w:ascii="Times New Roman" w:hAnsi="Times New Roman"/>
        </w:rPr>
      </w:pPr>
    </w:p>
    <w:p w14:paraId="4D3AA64E" w14:textId="7B209B58" w:rsidR="00FF443C" w:rsidRDefault="00FF443C" w:rsidP="00707B05">
      <w:pPr>
        <w:tabs>
          <w:tab w:val="left" w:pos="4471"/>
        </w:tabs>
        <w:spacing w:line="360" w:lineRule="auto"/>
        <w:jc w:val="both"/>
        <w:rPr>
          <w:rFonts w:ascii="Times New Roman" w:hAnsi="Times New Roman"/>
        </w:rPr>
      </w:pPr>
      <w:r>
        <w:rPr>
          <w:rFonts w:ascii="Times New Roman" w:hAnsi="Times New Roman"/>
        </w:rPr>
        <w:t>Hace casi 100 años, las mujeres debían usar compresas de tela que tenían que ser lavadas y he</w:t>
      </w:r>
      <w:r w:rsidR="00C672E9">
        <w:rPr>
          <w:rFonts w:ascii="Times New Roman" w:hAnsi="Times New Roman"/>
        </w:rPr>
        <w:t>rvidas para ser desinfectadas, é</w:t>
      </w:r>
      <w:r>
        <w:rPr>
          <w:rFonts w:ascii="Times New Roman" w:hAnsi="Times New Roman"/>
        </w:rPr>
        <w:t xml:space="preserve">stas son las precursoras de las toallas femeninas. En 1917, las enfermeras norteamericanas comenzaron a utilizar el material fabricado por Kimberly Clark para las vendas de las heridas, que era cinco veces más </w:t>
      </w:r>
      <w:r>
        <w:rPr>
          <w:rFonts w:ascii="Times New Roman" w:hAnsi="Times New Roman"/>
        </w:rPr>
        <w:lastRenderedPageBreak/>
        <w:t>absorbente que el algodón</w:t>
      </w:r>
      <w:r w:rsidR="00C672E9">
        <w:rPr>
          <w:rFonts w:ascii="Times New Roman" w:hAnsi="Times New Roman"/>
        </w:rPr>
        <w:t xml:space="preserve"> común</w:t>
      </w:r>
      <w:r>
        <w:rPr>
          <w:rFonts w:ascii="Times New Roman" w:hAnsi="Times New Roman"/>
        </w:rPr>
        <w:t>.</w:t>
      </w:r>
      <w:r w:rsidR="00C672E9">
        <w:rPr>
          <w:rFonts w:ascii="Times New Roman" w:hAnsi="Times New Roman"/>
        </w:rPr>
        <w:t xml:space="preserve"> Estas mujeres hacían compresas con este novedoso material, naciendo de esta forma la toalla sanitaria desechable. </w:t>
      </w:r>
      <w:r>
        <w:rPr>
          <w:rFonts w:ascii="Times New Roman" w:hAnsi="Times New Roman"/>
        </w:rPr>
        <w:t xml:space="preserve"> </w:t>
      </w:r>
    </w:p>
    <w:p w14:paraId="2CF4846B" w14:textId="77777777" w:rsidR="00C672E9" w:rsidRDefault="00C672E9" w:rsidP="00707B05">
      <w:pPr>
        <w:tabs>
          <w:tab w:val="left" w:pos="4471"/>
        </w:tabs>
        <w:spacing w:line="360" w:lineRule="auto"/>
        <w:jc w:val="both"/>
        <w:rPr>
          <w:rFonts w:ascii="Times New Roman" w:hAnsi="Times New Roman"/>
        </w:rPr>
      </w:pPr>
    </w:p>
    <w:p w14:paraId="3B88C3AE" w14:textId="26944BC5" w:rsidR="00C672E9" w:rsidRPr="000F0D73" w:rsidRDefault="00C672E9" w:rsidP="00707B05">
      <w:pPr>
        <w:tabs>
          <w:tab w:val="left" w:pos="4471"/>
        </w:tabs>
        <w:spacing w:line="360" w:lineRule="auto"/>
        <w:jc w:val="both"/>
        <w:rPr>
          <w:rFonts w:ascii="Times New Roman" w:hAnsi="Times New Roman"/>
        </w:rPr>
      </w:pPr>
      <w:r>
        <w:rPr>
          <w:rFonts w:ascii="Times New Roman" w:hAnsi="Times New Roman"/>
        </w:rPr>
        <w:t>En 1920, Kimberly Clark introduce al mercado la primera toalla femenina “</w:t>
      </w:r>
      <w:proofErr w:type="spellStart"/>
      <w:r>
        <w:rPr>
          <w:rFonts w:ascii="Times New Roman" w:hAnsi="Times New Roman"/>
        </w:rPr>
        <w:t>Kotex</w:t>
      </w:r>
      <w:proofErr w:type="spellEnd"/>
      <w:r>
        <w:rPr>
          <w:rFonts w:ascii="Times New Roman" w:hAnsi="Times New Roman"/>
        </w:rPr>
        <w:t>” en los Estados Unidos. El origen de esta palabra viene de “</w:t>
      </w:r>
      <w:proofErr w:type="spellStart"/>
      <w:r w:rsidRPr="00C672E9">
        <w:rPr>
          <w:rFonts w:ascii="Times New Roman" w:hAnsi="Times New Roman"/>
          <w:i/>
        </w:rPr>
        <w:t>cotton</w:t>
      </w:r>
      <w:proofErr w:type="spellEnd"/>
      <w:r>
        <w:rPr>
          <w:rFonts w:ascii="Times New Roman" w:hAnsi="Times New Roman"/>
        </w:rPr>
        <w:t>” (algodón) y “</w:t>
      </w:r>
      <w:proofErr w:type="spellStart"/>
      <w:r w:rsidRPr="00C672E9">
        <w:rPr>
          <w:rFonts w:ascii="Times New Roman" w:hAnsi="Times New Roman"/>
          <w:i/>
        </w:rPr>
        <w:t>texture</w:t>
      </w:r>
      <w:proofErr w:type="spellEnd"/>
      <w:r>
        <w:rPr>
          <w:rFonts w:ascii="Times New Roman" w:hAnsi="Times New Roman"/>
        </w:rPr>
        <w:t xml:space="preserve">” (textura). La marca fue la primera en romper paradigmas y hacer publicidad sobre un tema tabú en aquella época. </w:t>
      </w:r>
    </w:p>
    <w:p w14:paraId="6D419B10" w14:textId="77777777" w:rsidR="00FF443C" w:rsidRDefault="00FF443C" w:rsidP="00707B05">
      <w:pPr>
        <w:tabs>
          <w:tab w:val="left" w:pos="4471"/>
        </w:tabs>
        <w:spacing w:line="360" w:lineRule="auto"/>
        <w:jc w:val="both"/>
        <w:rPr>
          <w:rFonts w:ascii="Times New Roman" w:hAnsi="Times New Roman"/>
        </w:rPr>
      </w:pPr>
    </w:p>
    <w:p w14:paraId="16EEDAE4" w14:textId="77777777" w:rsidR="00707B05" w:rsidRDefault="00707B05" w:rsidP="00707B05">
      <w:pPr>
        <w:tabs>
          <w:tab w:val="left" w:pos="4471"/>
        </w:tabs>
        <w:spacing w:line="360" w:lineRule="auto"/>
        <w:jc w:val="both"/>
        <w:rPr>
          <w:rFonts w:ascii="Times New Roman" w:hAnsi="Times New Roman"/>
        </w:rPr>
      </w:pPr>
      <w:r w:rsidRPr="000F0D73">
        <w:rPr>
          <w:rFonts w:ascii="Times New Roman" w:hAnsi="Times New Roman"/>
        </w:rPr>
        <w:t xml:space="preserve">Al principio estos productos se vendían a través de una subsidiaria debido a la negación por parte del público de hablar de forma abierta sobre la menstruación y los posibles efectos negativos que esto hubiera llevado a la empresa. Los vendedores se rehusaban a mostrar el producto en sus mostradores y los pocos comerciantes que se atrevían a vender toallas sanitarias lo hacían a escondidas en las habitaciones traseras. Las revistas y diarios rechazaban publicar avisos, sin embargo la compañía siguió adelante y finalmente la publicidad fue aceptada. </w:t>
      </w:r>
    </w:p>
    <w:p w14:paraId="15734F5C" w14:textId="18315FA9" w:rsidR="00FF443C" w:rsidRDefault="00FF443C" w:rsidP="005A767E">
      <w:pPr>
        <w:tabs>
          <w:tab w:val="left" w:pos="4471"/>
        </w:tabs>
        <w:spacing w:line="360" w:lineRule="auto"/>
        <w:jc w:val="center"/>
        <w:rPr>
          <w:rFonts w:ascii="Times New Roman" w:hAnsi="Times New Roman"/>
        </w:rPr>
      </w:pPr>
      <w:r>
        <w:rPr>
          <w:rFonts w:ascii="Times New Roman" w:hAnsi="Times New Roman"/>
          <w:noProof/>
          <w:lang w:val="en-IN" w:eastAsia="en-IN"/>
        </w:rPr>
        <w:drawing>
          <wp:inline distT="0" distB="0" distL="0" distR="0" wp14:anchorId="144DAABE" wp14:editId="029BF10D">
            <wp:extent cx="1428750" cy="2190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tex antigua 2.jpg"/>
                    <pic:cNvPicPr/>
                  </pic:nvPicPr>
                  <pic:blipFill>
                    <a:blip r:embed="rId23">
                      <a:extLst>
                        <a:ext uri="{28A0092B-C50C-407E-A947-70E740481C1C}">
                          <a14:useLocalDpi xmlns:a14="http://schemas.microsoft.com/office/drawing/2010/main" val="0"/>
                        </a:ext>
                      </a:extLst>
                    </a:blip>
                    <a:stretch>
                      <a:fillRect/>
                    </a:stretch>
                  </pic:blipFill>
                  <pic:spPr>
                    <a:xfrm>
                      <a:off x="0" y="0"/>
                      <a:ext cx="1428750" cy="2190750"/>
                    </a:xfrm>
                    <a:prstGeom prst="rect">
                      <a:avLst/>
                    </a:prstGeom>
                  </pic:spPr>
                </pic:pic>
              </a:graphicData>
            </a:graphic>
          </wp:inline>
        </w:drawing>
      </w:r>
      <w:r>
        <w:rPr>
          <w:rFonts w:ascii="Times New Roman" w:hAnsi="Times New Roman"/>
          <w:noProof/>
          <w:lang w:val="en-IN" w:eastAsia="en-IN"/>
        </w:rPr>
        <w:drawing>
          <wp:inline distT="0" distB="0" distL="0" distR="0" wp14:anchorId="392FA1FF" wp14:editId="0B16EE39">
            <wp:extent cx="1663547" cy="21626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tex antigua.jpg"/>
                    <pic:cNvPicPr/>
                  </pic:nvPicPr>
                  <pic:blipFill>
                    <a:blip r:embed="rId24">
                      <a:extLst>
                        <a:ext uri="{28A0092B-C50C-407E-A947-70E740481C1C}">
                          <a14:useLocalDpi xmlns:a14="http://schemas.microsoft.com/office/drawing/2010/main" val="0"/>
                        </a:ext>
                      </a:extLst>
                    </a:blip>
                    <a:stretch>
                      <a:fillRect/>
                    </a:stretch>
                  </pic:blipFill>
                  <pic:spPr>
                    <a:xfrm>
                      <a:off x="0" y="0"/>
                      <a:ext cx="1669426" cy="2170255"/>
                    </a:xfrm>
                    <a:prstGeom prst="rect">
                      <a:avLst/>
                    </a:prstGeom>
                  </pic:spPr>
                </pic:pic>
              </a:graphicData>
            </a:graphic>
          </wp:inline>
        </w:drawing>
      </w:r>
    </w:p>
    <w:p w14:paraId="7A63BBC0" w14:textId="77777777" w:rsidR="00C672E9" w:rsidRDefault="00C672E9" w:rsidP="00FF443C">
      <w:pPr>
        <w:tabs>
          <w:tab w:val="left" w:pos="4471"/>
        </w:tabs>
        <w:spacing w:line="360" w:lineRule="auto"/>
        <w:jc w:val="center"/>
        <w:rPr>
          <w:rFonts w:ascii="Times New Roman" w:hAnsi="Times New Roman"/>
        </w:rPr>
      </w:pPr>
    </w:p>
    <w:p w14:paraId="77F35B25" w14:textId="13B30625" w:rsidR="00705080" w:rsidRDefault="00C672E9" w:rsidP="00707B05">
      <w:pPr>
        <w:tabs>
          <w:tab w:val="left" w:pos="4471"/>
        </w:tabs>
        <w:spacing w:line="360" w:lineRule="auto"/>
        <w:jc w:val="both"/>
        <w:rPr>
          <w:rFonts w:ascii="Times New Roman" w:hAnsi="Times New Roman"/>
        </w:rPr>
      </w:pPr>
      <w:r>
        <w:rPr>
          <w:rFonts w:ascii="Times New Roman" w:hAnsi="Times New Roman"/>
        </w:rPr>
        <w:t>Durante mucho tiempo se tuvo resuelto el tema de la higiene, pero no as</w:t>
      </w:r>
      <w:r w:rsidR="00705080">
        <w:rPr>
          <w:rFonts w:ascii="Times New Roman" w:hAnsi="Times New Roman"/>
        </w:rPr>
        <w:t>í el de la comodidad; aunque las toallas ya eran desechables, seguían siendo gruesas y rectangulares, contenían tiras en los extremos y se requería de un cinturón elástico para mantenerlas en su lugar. (</w:t>
      </w:r>
      <w:r w:rsidR="008A7937">
        <w:rPr>
          <w:rFonts w:ascii="Times New Roman" w:hAnsi="Times New Roman"/>
        </w:rPr>
        <w:t xml:space="preserve">Folleto Sólo para ti- Kimberly Clark, 1959, </w:t>
      </w:r>
      <w:proofErr w:type="spellStart"/>
      <w:r w:rsidR="008A7937">
        <w:rPr>
          <w:rFonts w:ascii="Times New Roman" w:hAnsi="Times New Roman"/>
        </w:rPr>
        <w:t>pág</w:t>
      </w:r>
      <w:proofErr w:type="spellEnd"/>
      <w:r w:rsidR="008A7937">
        <w:rPr>
          <w:rFonts w:ascii="Times New Roman" w:hAnsi="Times New Roman"/>
        </w:rPr>
        <w:t xml:space="preserve"> 17</w:t>
      </w:r>
      <w:r w:rsidR="005847B2">
        <w:rPr>
          <w:rFonts w:ascii="Times New Roman" w:hAnsi="Times New Roman"/>
        </w:rPr>
        <w:t xml:space="preserve">. </w:t>
      </w:r>
      <w:r w:rsidR="002E4FE5">
        <w:rPr>
          <w:rFonts w:ascii="Times New Roman" w:hAnsi="Times New Roman"/>
        </w:rPr>
        <w:t>Ver anexo 2</w:t>
      </w:r>
      <w:r w:rsidR="00705080">
        <w:rPr>
          <w:rFonts w:ascii="Times New Roman" w:hAnsi="Times New Roman"/>
        </w:rPr>
        <w:t>)</w:t>
      </w:r>
    </w:p>
    <w:p w14:paraId="1D6A8247" w14:textId="3901AD29" w:rsidR="00BB6B13" w:rsidRDefault="00BB6B13" w:rsidP="00BB6B13">
      <w:pPr>
        <w:tabs>
          <w:tab w:val="left" w:pos="4471"/>
        </w:tabs>
        <w:spacing w:line="360" w:lineRule="auto"/>
        <w:jc w:val="center"/>
        <w:rPr>
          <w:rFonts w:ascii="Times New Roman" w:hAnsi="Times New Roman"/>
        </w:rPr>
      </w:pPr>
    </w:p>
    <w:p w14:paraId="679CBA08" w14:textId="6FDAEC1C" w:rsidR="008A7937" w:rsidRDefault="00705080" w:rsidP="00707B05">
      <w:pPr>
        <w:tabs>
          <w:tab w:val="left" w:pos="4471"/>
        </w:tabs>
        <w:spacing w:line="360" w:lineRule="auto"/>
        <w:jc w:val="both"/>
        <w:rPr>
          <w:rFonts w:ascii="Times New Roman" w:hAnsi="Times New Roman"/>
        </w:rPr>
      </w:pPr>
      <w:r>
        <w:rPr>
          <w:rFonts w:ascii="Times New Roman" w:hAnsi="Times New Roman"/>
        </w:rPr>
        <w:t xml:space="preserve">Es en la década de los 70 cuando </w:t>
      </w:r>
      <w:proofErr w:type="spellStart"/>
      <w:r w:rsidR="008D2B2C">
        <w:rPr>
          <w:rFonts w:ascii="Times New Roman" w:hAnsi="Times New Roman"/>
        </w:rPr>
        <w:t>Kotex</w:t>
      </w:r>
      <w:proofErr w:type="spellEnd"/>
      <w:r w:rsidR="008D2B2C">
        <w:rPr>
          <w:rFonts w:ascii="Times New Roman" w:hAnsi="Times New Roman"/>
        </w:rPr>
        <w:t xml:space="preserve"> introduce modelos con tiras adhesivas para ajustarse a la ropa interior</w:t>
      </w:r>
      <w:r w:rsidR="008A7937">
        <w:rPr>
          <w:rFonts w:ascii="Times New Roman" w:hAnsi="Times New Roman"/>
        </w:rPr>
        <w:t xml:space="preserve">; desde aquel momento hasta la actualidad es cada vez más desafiante para las marcas de esta categoría presentar productos con las mejores </w:t>
      </w:r>
      <w:proofErr w:type="gramStart"/>
      <w:r w:rsidR="008A7937">
        <w:rPr>
          <w:rFonts w:ascii="Times New Roman" w:hAnsi="Times New Roman"/>
        </w:rPr>
        <w:lastRenderedPageBreak/>
        <w:t>características</w:t>
      </w:r>
      <w:proofErr w:type="gramEnd"/>
      <w:r w:rsidR="008A7937">
        <w:rPr>
          <w:rFonts w:ascii="Times New Roman" w:hAnsi="Times New Roman"/>
        </w:rPr>
        <w:t xml:space="preserve"> e innovaciones. Hoy es posible encontrar en el mercado distintas toallas femeninas que varían en forma, tamaño, grosor, textura, absorción, entre otros: hay toallas nocturnas, normales, </w:t>
      </w:r>
      <w:proofErr w:type="spellStart"/>
      <w:r w:rsidR="008A7937">
        <w:rPr>
          <w:rFonts w:ascii="Times New Roman" w:hAnsi="Times New Roman"/>
        </w:rPr>
        <w:t>ultrafinas</w:t>
      </w:r>
      <w:proofErr w:type="spellEnd"/>
      <w:r w:rsidR="008A7937">
        <w:rPr>
          <w:rFonts w:ascii="Times New Roman" w:hAnsi="Times New Roman"/>
        </w:rPr>
        <w:t xml:space="preserve">, etc. Las consumidoras tienen un amplio panorama para escoger los productos que mejor satisfagan sus necesidades.  </w:t>
      </w:r>
    </w:p>
    <w:p w14:paraId="00B0ED1E" w14:textId="77777777" w:rsidR="002055C9" w:rsidRDefault="002055C9" w:rsidP="00707B05">
      <w:pPr>
        <w:tabs>
          <w:tab w:val="left" w:pos="4471"/>
        </w:tabs>
        <w:spacing w:line="360" w:lineRule="auto"/>
        <w:jc w:val="both"/>
        <w:rPr>
          <w:rFonts w:ascii="Times New Roman" w:hAnsi="Times New Roman"/>
        </w:rPr>
      </w:pPr>
    </w:p>
    <w:p w14:paraId="23F0388D" w14:textId="7BF05FD0" w:rsidR="005A767E" w:rsidRDefault="002055C9" w:rsidP="00707B05">
      <w:pPr>
        <w:tabs>
          <w:tab w:val="left" w:pos="4471"/>
        </w:tabs>
        <w:spacing w:line="360" w:lineRule="auto"/>
        <w:jc w:val="both"/>
        <w:rPr>
          <w:rFonts w:ascii="Times New Roman" w:hAnsi="Times New Roman"/>
        </w:rPr>
      </w:pPr>
      <w:r>
        <w:rPr>
          <w:rFonts w:ascii="Times New Roman" w:hAnsi="Times New Roman"/>
        </w:rPr>
        <w:t xml:space="preserve">En el mercado ecuatoriano compiten varias marcas en esta categoría, entre las cuales se encuentran: </w:t>
      </w:r>
      <w:proofErr w:type="spellStart"/>
      <w:r>
        <w:rPr>
          <w:rFonts w:ascii="Times New Roman" w:hAnsi="Times New Roman"/>
        </w:rPr>
        <w:t>Kotex</w:t>
      </w:r>
      <w:proofErr w:type="spellEnd"/>
      <w:r>
        <w:rPr>
          <w:rFonts w:ascii="Times New Roman" w:hAnsi="Times New Roman"/>
        </w:rPr>
        <w:t xml:space="preserve">, Nosotras, </w:t>
      </w:r>
      <w:proofErr w:type="spellStart"/>
      <w:r>
        <w:rPr>
          <w:rFonts w:ascii="Times New Roman" w:hAnsi="Times New Roman"/>
        </w:rPr>
        <w:t>Stayfree</w:t>
      </w:r>
      <w:proofErr w:type="spellEnd"/>
      <w:r>
        <w:rPr>
          <w:rFonts w:ascii="Times New Roman" w:hAnsi="Times New Roman"/>
        </w:rPr>
        <w:t xml:space="preserve">, </w:t>
      </w:r>
      <w:proofErr w:type="spellStart"/>
      <w:r>
        <w:rPr>
          <w:rFonts w:ascii="Times New Roman" w:hAnsi="Times New Roman"/>
        </w:rPr>
        <w:t>Ladysoft</w:t>
      </w:r>
      <w:proofErr w:type="spellEnd"/>
      <w:r>
        <w:rPr>
          <w:rFonts w:ascii="Times New Roman" w:hAnsi="Times New Roman"/>
        </w:rPr>
        <w:t xml:space="preserve">, Íntima, </w:t>
      </w:r>
      <w:proofErr w:type="spellStart"/>
      <w:r>
        <w:rPr>
          <w:rFonts w:ascii="Times New Roman" w:hAnsi="Times New Roman"/>
        </w:rPr>
        <w:t>Ob</w:t>
      </w:r>
      <w:proofErr w:type="spellEnd"/>
      <w:r>
        <w:rPr>
          <w:rFonts w:ascii="Times New Roman" w:hAnsi="Times New Roman"/>
        </w:rPr>
        <w:t xml:space="preserve"> y </w:t>
      </w:r>
      <w:proofErr w:type="spellStart"/>
      <w:r>
        <w:rPr>
          <w:rFonts w:ascii="Times New Roman" w:hAnsi="Times New Roman"/>
        </w:rPr>
        <w:t>Femi</w:t>
      </w:r>
      <w:r w:rsidR="00501C65">
        <w:rPr>
          <w:rFonts w:ascii="Times New Roman" w:hAnsi="Times New Roman"/>
        </w:rPr>
        <w:t>ny</w:t>
      </w:r>
      <w:proofErr w:type="spellEnd"/>
      <w:r w:rsidR="00501C65">
        <w:rPr>
          <w:rFonts w:ascii="Times New Roman" w:hAnsi="Times New Roman"/>
        </w:rPr>
        <w:t>. Las tres marcas más fuertes</w:t>
      </w:r>
      <w:r w:rsidR="008D2B2C">
        <w:rPr>
          <w:rFonts w:ascii="Times New Roman" w:hAnsi="Times New Roman"/>
        </w:rPr>
        <w:t xml:space="preserve"> </w:t>
      </w:r>
      <w:r w:rsidR="00802766">
        <w:rPr>
          <w:rFonts w:ascii="Times New Roman" w:hAnsi="Times New Roman"/>
        </w:rPr>
        <w:t>son</w:t>
      </w:r>
      <w:r w:rsidR="005A767E">
        <w:rPr>
          <w:rFonts w:ascii="Times New Roman" w:hAnsi="Times New Roman"/>
        </w:rPr>
        <w:t xml:space="preserve"> Nosotras, seguida por </w:t>
      </w:r>
      <w:proofErr w:type="spellStart"/>
      <w:r w:rsidR="005A767E">
        <w:rPr>
          <w:rFonts w:ascii="Times New Roman" w:hAnsi="Times New Roman"/>
        </w:rPr>
        <w:t>Kotex</w:t>
      </w:r>
      <w:proofErr w:type="spellEnd"/>
      <w:r w:rsidR="005A767E">
        <w:rPr>
          <w:rFonts w:ascii="Times New Roman" w:hAnsi="Times New Roman"/>
        </w:rPr>
        <w:t xml:space="preserve"> y finalmente </w:t>
      </w:r>
      <w:proofErr w:type="spellStart"/>
      <w:r w:rsidR="005A767E">
        <w:rPr>
          <w:rFonts w:ascii="Times New Roman" w:hAnsi="Times New Roman"/>
        </w:rPr>
        <w:t>Stayfree</w:t>
      </w:r>
      <w:proofErr w:type="spellEnd"/>
      <w:r w:rsidR="005A767E">
        <w:rPr>
          <w:rFonts w:ascii="Times New Roman" w:hAnsi="Times New Roman"/>
        </w:rPr>
        <w:t>, dividiendo el mercado de esta forma:</w:t>
      </w:r>
    </w:p>
    <w:p w14:paraId="590AF097" w14:textId="32D8CDE9" w:rsidR="005A767E" w:rsidRPr="00501C65" w:rsidRDefault="005A767E" w:rsidP="00707B05">
      <w:pPr>
        <w:tabs>
          <w:tab w:val="left" w:pos="4471"/>
        </w:tabs>
        <w:spacing w:line="360" w:lineRule="auto"/>
        <w:jc w:val="both"/>
        <w:rPr>
          <w:rFonts w:ascii="Times New Roman" w:hAnsi="Times New Roman"/>
          <w:noProof/>
          <w:lang w:val="es-EC" w:eastAsia="en-IN"/>
        </w:rPr>
      </w:pPr>
    </w:p>
    <w:p w14:paraId="77864131" w14:textId="12952E97" w:rsidR="00501C65" w:rsidRDefault="00D956C6" w:rsidP="00501C65">
      <w:pPr>
        <w:tabs>
          <w:tab w:val="left" w:pos="4471"/>
        </w:tabs>
        <w:spacing w:line="360" w:lineRule="auto"/>
        <w:jc w:val="center"/>
        <w:rPr>
          <w:rFonts w:ascii="Times New Roman" w:hAnsi="Times New Roman"/>
        </w:rPr>
      </w:pPr>
      <w:r>
        <w:rPr>
          <w:noProof/>
          <w:lang w:val="en-IN" w:eastAsia="en-IN"/>
        </w:rPr>
        <w:drawing>
          <wp:inline distT="0" distB="0" distL="0" distR="0" wp14:anchorId="0EA58527" wp14:editId="2CF016F3">
            <wp:extent cx="4572000" cy="2743200"/>
            <wp:effectExtent l="0" t="0" r="19050" b="1905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3C1A01D" w14:textId="56D54778" w:rsidR="00853B53" w:rsidRPr="00853B53" w:rsidRDefault="00853B53" w:rsidP="00AE5317">
      <w:pPr>
        <w:tabs>
          <w:tab w:val="left" w:pos="4471"/>
        </w:tabs>
        <w:spacing w:line="360" w:lineRule="auto"/>
        <w:jc w:val="center"/>
        <w:rPr>
          <w:rFonts w:ascii="Times New Roman" w:hAnsi="Times New Roman"/>
          <w:sz w:val="22"/>
          <w:szCs w:val="22"/>
        </w:rPr>
      </w:pPr>
      <w:r w:rsidRPr="00853B53">
        <w:rPr>
          <w:rFonts w:ascii="Times New Roman" w:hAnsi="Times New Roman"/>
          <w:sz w:val="22"/>
          <w:szCs w:val="22"/>
        </w:rPr>
        <w:t xml:space="preserve">(FUENTE: </w:t>
      </w:r>
      <w:proofErr w:type="spellStart"/>
      <w:r w:rsidRPr="00853B53">
        <w:rPr>
          <w:rFonts w:ascii="Times New Roman" w:hAnsi="Times New Roman"/>
          <w:sz w:val="22"/>
          <w:szCs w:val="22"/>
        </w:rPr>
        <w:t>Nielsen</w:t>
      </w:r>
      <w:proofErr w:type="spellEnd"/>
      <w:r w:rsidRPr="00853B53">
        <w:rPr>
          <w:rFonts w:ascii="Times New Roman" w:hAnsi="Times New Roman"/>
          <w:sz w:val="22"/>
          <w:szCs w:val="22"/>
        </w:rPr>
        <w:t>, 2014)</w:t>
      </w:r>
    </w:p>
    <w:p w14:paraId="747FF467" w14:textId="77777777" w:rsidR="00501C65" w:rsidRDefault="00501C65" w:rsidP="00501C65">
      <w:pPr>
        <w:tabs>
          <w:tab w:val="left" w:pos="4471"/>
        </w:tabs>
        <w:spacing w:line="360" w:lineRule="auto"/>
        <w:rPr>
          <w:rFonts w:ascii="Times New Roman" w:hAnsi="Times New Roman"/>
        </w:rPr>
      </w:pPr>
    </w:p>
    <w:tbl>
      <w:tblPr>
        <w:tblW w:w="8163" w:type="dxa"/>
        <w:jc w:val="center"/>
        <w:tblInd w:w="103" w:type="dxa"/>
        <w:tblLook w:val="04A0" w:firstRow="1" w:lastRow="0" w:firstColumn="1" w:lastColumn="0" w:noHBand="0" w:noVBand="1"/>
      </w:tblPr>
      <w:tblGrid>
        <w:gridCol w:w="3559"/>
        <w:gridCol w:w="1951"/>
        <w:gridCol w:w="2653"/>
      </w:tblGrid>
      <w:tr w:rsidR="00501C65" w:rsidRPr="00501C65" w14:paraId="4200992B" w14:textId="77777777" w:rsidTr="00501C65">
        <w:trPr>
          <w:trHeight w:val="283"/>
          <w:jc w:val="center"/>
        </w:trPr>
        <w:tc>
          <w:tcPr>
            <w:tcW w:w="3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72739" w14:textId="77777777" w:rsidR="00501C65" w:rsidRPr="00501C65" w:rsidRDefault="00501C65" w:rsidP="00501C65">
            <w:pPr>
              <w:jc w:val="center"/>
              <w:rPr>
                <w:rFonts w:ascii="Times New Roman" w:eastAsia="Times New Roman" w:hAnsi="Times New Roman" w:cs="Times New Roman"/>
                <w:b/>
                <w:bCs/>
                <w:color w:val="000000"/>
                <w:sz w:val="22"/>
                <w:szCs w:val="22"/>
                <w:lang w:val="en-IN" w:eastAsia="en-IN"/>
              </w:rPr>
            </w:pPr>
            <w:r w:rsidRPr="00501C65">
              <w:rPr>
                <w:rFonts w:ascii="Times New Roman" w:eastAsia="Times New Roman" w:hAnsi="Times New Roman" w:cs="Times New Roman"/>
                <w:b/>
                <w:bCs/>
                <w:color w:val="000000"/>
                <w:sz w:val="22"/>
                <w:szCs w:val="22"/>
                <w:lang w:val="en-IN" w:eastAsia="en-IN"/>
              </w:rPr>
              <w:t>EMPRESA</w:t>
            </w:r>
          </w:p>
        </w:tc>
        <w:tc>
          <w:tcPr>
            <w:tcW w:w="1951" w:type="dxa"/>
            <w:tcBorders>
              <w:top w:val="single" w:sz="4" w:space="0" w:color="auto"/>
              <w:left w:val="nil"/>
              <w:bottom w:val="single" w:sz="4" w:space="0" w:color="auto"/>
              <w:right w:val="single" w:sz="4" w:space="0" w:color="auto"/>
            </w:tcBorders>
            <w:shd w:val="clear" w:color="auto" w:fill="auto"/>
            <w:noWrap/>
            <w:vAlign w:val="bottom"/>
            <w:hideMark/>
          </w:tcPr>
          <w:p w14:paraId="05A887C2" w14:textId="77777777" w:rsidR="00501C65" w:rsidRPr="00501C65" w:rsidRDefault="00501C65" w:rsidP="00501C65">
            <w:pPr>
              <w:jc w:val="center"/>
              <w:rPr>
                <w:rFonts w:ascii="Times New Roman" w:eastAsia="Times New Roman" w:hAnsi="Times New Roman" w:cs="Times New Roman"/>
                <w:b/>
                <w:bCs/>
                <w:color w:val="000000"/>
                <w:sz w:val="22"/>
                <w:szCs w:val="22"/>
                <w:lang w:val="en-IN" w:eastAsia="en-IN"/>
              </w:rPr>
            </w:pPr>
            <w:r w:rsidRPr="00501C65">
              <w:rPr>
                <w:rFonts w:ascii="Times New Roman" w:eastAsia="Times New Roman" w:hAnsi="Times New Roman" w:cs="Times New Roman"/>
                <w:b/>
                <w:bCs/>
                <w:color w:val="000000"/>
                <w:sz w:val="22"/>
                <w:szCs w:val="22"/>
                <w:lang w:val="en-IN" w:eastAsia="en-IN"/>
              </w:rPr>
              <w:t>MARCA</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14:paraId="2D6CCCFC" w14:textId="35D5857A" w:rsidR="00501C65" w:rsidRPr="00501C65" w:rsidRDefault="00862E55" w:rsidP="00501C65">
            <w:pPr>
              <w:jc w:val="center"/>
              <w:rPr>
                <w:rFonts w:ascii="Times New Roman" w:eastAsia="Times New Roman" w:hAnsi="Times New Roman" w:cs="Times New Roman"/>
                <w:b/>
                <w:bCs/>
                <w:color w:val="000000"/>
                <w:sz w:val="22"/>
                <w:szCs w:val="22"/>
                <w:lang w:val="en-IN" w:eastAsia="en-IN"/>
              </w:rPr>
            </w:pPr>
            <w:r>
              <w:rPr>
                <w:rFonts w:ascii="Times New Roman" w:eastAsia="Times New Roman" w:hAnsi="Times New Roman" w:cs="Times New Roman"/>
                <w:b/>
                <w:bCs/>
                <w:color w:val="000000"/>
                <w:sz w:val="22"/>
                <w:szCs w:val="22"/>
                <w:lang w:val="en-IN" w:eastAsia="en-IN"/>
              </w:rPr>
              <w:t>VENTAS NETAS</w:t>
            </w:r>
          </w:p>
        </w:tc>
      </w:tr>
      <w:tr w:rsidR="00501C65" w:rsidRPr="00501C65" w14:paraId="5138BCDA" w14:textId="77777777" w:rsidTr="00501C65">
        <w:trPr>
          <w:trHeight w:val="283"/>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2C00D440"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KIMBERLY CLARK</w:t>
            </w:r>
          </w:p>
        </w:tc>
        <w:tc>
          <w:tcPr>
            <w:tcW w:w="1951" w:type="dxa"/>
            <w:tcBorders>
              <w:top w:val="nil"/>
              <w:left w:val="nil"/>
              <w:bottom w:val="single" w:sz="4" w:space="0" w:color="auto"/>
              <w:right w:val="single" w:sz="4" w:space="0" w:color="auto"/>
            </w:tcBorders>
            <w:shd w:val="clear" w:color="auto" w:fill="auto"/>
            <w:noWrap/>
            <w:vAlign w:val="bottom"/>
            <w:hideMark/>
          </w:tcPr>
          <w:p w14:paraId="36DB559F"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KOTEX</w:t>
            </w:r>
          </w:p>
        </w:tc>
        <w:tc>
          <w:tcPr>
            <w:tcW w:w="2653" w:type="dxa"/>
            <w:tcBorders>
              <w:top w:val="nil"/>
              <w:left w:val="nil"/>
              <w:bottom w:val="single" w:sz="4" w:space="0" w:color="auto"/>
              <w:right w:val="single" w:sz="4" w:space="0" w:color="auto"/>
            </w:tcBorders>
            <w:shd w:val="clear" w:color="auto" w:fill="auto"/>
            <w:noWrap/>
            <w:vAlign w:val="bottom"/>
            <w:hideMark/>
          </w:tcPr>
          <w:p w14:paraId="17707B59" w14:textId="7A1A00F0"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 xml:space="preserve"> $     8</w:t>
            </w:r>
            <w:r w:rsidRPr="00EF67F3">
              <w:rPr>
                <w:rFonts w:ascii="Times New Roman" w:eastAsia="Times New Roman" w:hAnsi="Times New Roman" w:cs="Times New Roman"/>
                <w:color w:val="000000"/>
                <w:sz w:val="22"/>
                <w:szCs w:val="22"/>
                <w:lang w:val="en-IN" w:eastAsia="en-IN"/>
              </w:rPr>
              <w:t xml:space="preserve">’220 </w:t>
            </w:r>
            <w:r w:rsidRPr="00501C65">
              <w:rPr>
                <w:rFonts w:ascii="Times New Roman" w:eastAsia="Times New Roman" w:hAnsi="Times New Roman" w:cs="Times New Roman"/>
                <w:color w:val="000000"/>
                <w:sz w:val="22"/>
                <w:szCs w:val="22"/>
                <w:lang w:val="en-IN" w:eastAsia="en-IN"/>
              </w:rPr>
              <w:t xml:space="preserve">914.00 </w:t>
            </w:r>
          </w:p>
        </w:tc>
      </w:tr>
      <w:tr w:rsidR="00501C65" w:rsidRPr="00501C65" w14:paraId="114BE69F" w14:textId="77777777" w:rsidTr="00501C65">
        <w:trPr>
          <w:trHeight w:val="283"/>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08B1E7E4"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FAMILIA SANCELA</w:t>
            </w:r>
          </w:p>
        </w:tc>
        <w:tc>
          <w:tcPr>
            <w:tcW w:w="1951" w:type="dxa"/>
            <w:tcBorders>
              <w:top w:val="nil"/>
              <w:left w:val="nil"/>
              <w:bottom w:val="single" w:sz="4" w:space="0" w:color="auto"/>
              <w:right w:val="single" w:sz="4" w:space="0" w:color="auto"/>
            </w:tcBorders>
            <w:shd w:val="clear" w:color="auto" w:fill="auto"/>
            <w:noWrap/>
            <w:vAlign w:val="bottom"/>
            <w:hideMark/>
          </w:tcPr>
          <w:p w14:paraId="2C19D080"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NOSOTRAS</w:t>
            </w:r>
          </w:p>
        </w:tc>
        <w:tc>
          <w:tcPr>
            <w:tcW w:w="2653" w:type="dxa"/>
            <w:tcBorders>
              <w:top w:val="nil"/>
              <w:left w:val="nil"/>
              <w:bottom w:val="single" w:sz="4" w:space="0" w:color="auto"/>
              <w:right w:val="single" w:sz="4" w:space="0" w:color="auto"/>
            </w:tcBorders>
            <w:shd w:val="clear" w:color="auto" w:fill="auto"/>
            <w:noWrap/>
            <w:vAlign w:val="bottom"/>
            <w:hideMark/>
          </w:tcPr>
          <w:p w14:paraId="75607A97" w14:textId="61338D16" w:rsidR="00501C65" w:rsidRPr="00501C65" w:rsidRDefault="00501C65" w:rsidP="00501C65">
            <w:pPr>
              <w:rPr>
                <w:rFonts w:ascii="Times New Roman" w:eastAsia="Times New Roman" w:hAnsi="Times New Roman" w:cs="Times New Roman"/>
                <w:color w:val="000000"/>
                <w:sz w:val="22"/>
                <w:szCs w:val="22"/>
                <w:lang w:val="en-IN" w:eastAsia="en-IN"/>
              </w:rPr>
            </w:pPr>
            <w:r w:rsidRPr="00EF67F3">
              <w:rPr>
                <w:rFonts w:ascii="Times New Roman" w:eastAsia="Times New Roman" w:hAnsi="Times New Roman" w:cs="Times New Roman"/>
                <w:color w:val="000000"/>
                <w:sz w:val="22"/>
                <w:szCs w:val="22"/>
                <w:lang w:val="en-IN" w:eastAsia="en-IN"/>
              </w:rPr>
              <w:t xml:space="preserve"> $   3</w:t>
            </w:r>
            <w:r w:rsidRPr="00501C65">
              <w:rPr>
                <w:rFonts w:ascii="Times New Roman" w:eastAsia="Times New Roman" w:hAnsi="Times New Roman" w:cs="Times New Roman"/>
                <w:color w:val="000000"/>
                <w:sz w:val="22"/>
                <w:szCs w:val="22"/>
                <w:lang w:val="en-IN" w:eastAsia="en-IN"/>
              </w:rPr>
              <w:t>2</w:t>
            </w:r>
            <w:r w:rsidRPr="00EF67F3">
              <w:rPr>
                <w:rFonts w:ascii="Times New Roman" w:eastAsia="Times New Roman" w:hAnsi="Times New Roman" w:cs="Times New Roman"/>
                <w:color w:val="000000"/>
                <w:sz w:val="22"/>
                <w:szCs w:val="22"/>
                <w:lang w:val="en-IN" w:eastAsia="en-IN"/>
              </w:rPr>
              <w:t xml:space="preserve">’112 </w:t>
            </w:r>
            <w:r w:rsidRPr="00501C65">
              <w:rPr>
                <w:rFonts w:ascii="Times New Roman" w:eastAsia="Times New Roman" w:hAnsi="Times New Roman" w:cs="Times New Roman"/>
                <w:color w:val="000000"/>
                <w:sz w:val="22"/>
                <w:szCs w:val="22"/>
                <w:lang w:val="en-IN" w:eastAsia="en-IN"/>
              </w:rPr>
              <w:t xml:space="preserve">945.31 </w:t>
            </w:r>
          </w:p>
        </w:tc>
      </w:tr>
      <w:tr w:rsidR="00501C65" w:rsidRPr="00501C65" w14:paraId="56816FE4" w14:textId="77777777" w:rsidTr="00501C65">
        <w:trPr>
          <w:trHeight w:val="283"/>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27DB2DAA"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JHONSON &amp; JHONSON</w:t>
            </w:r>
          </w:p>
        </w:tc>
        <w:tc>
          <w:tcPr>
            <w:tcW w:w="1951" w:type="dxa"/>
            <w:tcBorders>
              <w:top w:val="nil"/>
              <w:left w:val="nil"/>
              <w:bottom w:val="single" w:sz="4" w:space="0" w:color="auto"/>
              <w:right w:val="single" w:sz="4" w:space="0" w:color="auto"/>
            </w:tcBorders>
            <w:shd w:val="clear" w:color="auto" w:fill="auto"/>
            <w:noWrap/>
            <w:vAlign w:val="bottom"/>
            <w:hideMark/>
          </w:tcPr>
          <w:p w14:paraId="1E73ACAD"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STAYFREE</w:t>
            </w:r>
          </w:p>
        </w:tc>
        <w:tc>
          <w:tcPr>
            <w:tcW w:w="2653" w:type="dxa"/>
            <w:tcBorders>
              <w:top w:val="nil"/>
              <w:left w:val="nil"/>
              <w:bottom w:val="single" w:sz="4" w:space="0" w:color="auto"/>
              <w:right w:val="single" w:sz="4" w:space="0" w:color="auto"/>
            </w:tcBorders>
            <w:shd w:val="clear" w:color="auto" w:fill="auto"/>
            <w:noWrap/>
            <w:vAlign w:val="bottom"/>
            <w:hideMark/>
          </w:tcPr>
          <w:p w14:paraId="56B41B20" w14:textId="71280B94" w:rsidR="00501C65" w:rsidRPr="00501C65" w:rsidRDefault="00501C65" w:rsidP="00501C65">
            <w:pPr>
              <w:rPr>
                <w:rFonts w:ascii="Times New Roman" w:eastAsia="Times New Roman" w:hAnsi="Times New Roman" w:cs="Times New Roman"/>
                <w:color w:val="000000"/>
                <w:sz w:val="22"/>
                <w:szCs w:val="22"/>
                <w:lang w:val="en-IN" w:eastAsia="en-IN"/>
              </w:rPr>
            </w:pPr>
            <w:r w:rsidRPr="00EF67F3">
              <w:rPr>
                <w:rFonts w:ascii="Times New Roman" w:eastAsia="Times New Roman" w:hAnsi="Times New Roman" w:cs="Times New Roman"/>
                <w:color w:val="000000"/>
                <w:sz w:val="22"/>
                <w:szCs w:val="22"/>
                <w:lang w:val="en-IN" w:eastAsia="en-IN"/>
              </w:rPr>
              <w:t xml:space="preserve"> $     7’193 </w:t>
            </w:r>
            <w:r w:rsidRPr="00501C65">
              <w:rPr>
                <w:rFonts w:ascii="Times New Roman" w:eastAsia="Times New Roman" w:hAnsi="Times New Roman" w:cs="Times New Roman"/>
                <w:color w:val="000000"/>
                <w:sz w:val="22"/>
                <w:szCs w:val="22"/>
                <w:lang w:val="en-IN" w:eastAsia="en-IN"/>
              </w:rPr>
              <w:t xml:space="preserve">299.75 </w:t>
            </w:r>
          </w:p>
        </w:tc>
      </w:tr>
      <w:tr w:rsidR="00501C65" w:rsidRPr="00501C65" w14:paraId="33ECF358" w14:textId="77777777" w:rsidTr="00501C65">
        <w:trPr>
          <w:trHeight w:val="283"/>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3EAE72CB"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OTELO</w:t>
            </w:r>
          </w:p>
        </w:tc>
        <w:tc>
          <w:tcPr>
            <w:tcW w:w="1951" w:type="dxa"/>
            <w:tcBorders>
              <w:top w:val="nil"/>
              <w:left w:val="nil"/>
              <w:bottom w:val="single" w:sz="4" w:space="0" w:color="auto"/>
              <w:right w:val="single" w:sz="4" w:space="0" w:color="auto"/>
            </w:tcBorders>
            <w:shd w:val="clear" w:color="auto" w:fill="auto"/>
            <w:noWrap/>
            <w:vAlign w:val="bottom"/>
            <w:hideMark/>
          </w:tcPr>
          <w:p w14:paraId="45769DFA"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ÍNTIMA</w:t>
            </w:r>
          </w:p>
        </w:tc>
        <w:tc>
          <w:tcPr>
            <w:tcW w:w="2653" w:type="dxa"/>
            <w:tcBorders>
              <w:top w:val="nil"/>
              <w:left w:val="nil"/>
              <w:bottom w:val="single" w:sz="4" w:space="0" w:color="auto"/>
              <w:right w:val="single" w:sz="4" w:space="0" w:color="auto"/>
            </w:tcBorders>
            <w:shd w:val="clear" w:color="auto" w:fill="auto"/>
            <w:noWrap/>
            <w:vAlign w:val="bottom"/>
            <w:hideMark/>
          </w:tcPr>
          <w:p w14:paraId="72975D8E" w14:textId="76FBB2AB"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 xml:space="preserve"> $     1</w:t>
            </w:r>
            <w:r w:rsidRPr="00EF67F3">
              <w:rPr>
                <w:rFonts w:ascii="Times New Roman" w:eastAsia="Times New Roman" w:hAnsi="Times New Roman" w:cs="Times New Roman"/>
                <w:color w:val="000000"/>
                <w:sz w:val="22"/>
                <w:szCs w:val="22"/>
                <w:lang w:val="en-IN" w:eastAsia="en-IN"/>
              </w:rPr>
              <w:t xml:space="preserve">’669 </w:t>
            </w:r>
            <w:r w:rsidRPr="00501C65">
              <w:rPr>
                <w:rFonts w:ascii="Times New Roman" w:eastAsia="Times New Roman" w:hAnsi="Times New Roman" w:cs="Times New Roman"/>
                <w:color w:val="000000"/>
                <w:sz w:val="22"/>
                <w:szCs w:val="22"/>
                <w:lang w:val="en-IN" w:eastAsia="en-IN"/>
              </w:rPr>
              <w:t xml:space="preserve">873.16 </w:t>
            </w:r>
          </w:p>
        </w:tc>
      </w:tr>
      <w:tr w:rsidR="00501C65" w:rsidRPr="00501C65" w14:paraId="27F5A999" w14:textId="77777777" w:rsidTr="00501C65">
        <w:trPr>
          <w:trHeight w:val="283"/>
          <w:jc w:val="center"/>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244039E2"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OTROS</w:t>
            </w:r>
          </w:p>
        </w:tc>
        <w:tc>
          <w:tcPr>
            <w:tcW w:w="1951" w:type="dxa"/>
            <w:tcBorders>
              <w:top w:val="nil"/>
              <w:left w:val="nil"/>
              <w:bottom w:val="single" w:sz="4" w:space="0" w:color="auto"/>
              <w:right w:val="single" w:sz="4" w:space="0" w:color="auto"/>
            </w:tcBorders>
            <w:shd w:val="clear" w:color="auto" w:fill="auto"/>
            <w:noWrap/>
            <w:vAlign w:val="bottom"/>
            <w:hideMark/>
          </w:tcPr>
          <w:p w14:paraId="4EF94E72" w14:textId="77777777" w:rsidR="00501C65" w:rsidRPr="00501C65" w:rsidRDefault="00501C65" w:rsidP="00501C65">
            <w:pP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OTROS</w:t>
            </w:r>
          </w:p>
        </w:tc>
        <w:tc>
          <w:tcPr>
            <w:tcW w:w="2653" w:type="dxa"/>
            <w:tcBorders>
              <w:top w:val="nil"/>
              <w:left w:val="nil"/>
              <w:bottom w:val="single" w:sz="4" w:space="0" w:color="auto"/>
              <w:right w:val="single" w:sz="4" w:space="0" w:color="auto"/>
            </w:tcBorders>
            <w:shd w:val="clear" w:color="auto" w:fill="auto"/>
            <w:noWrap/>
            <w:vAlign w:val="bottom"/>
            <w:hideMark/>
          </w:tcPr>
          <w:p w14:paraId="4D433FDC" w14:textId="6125013A" w:rsidR="00501C65" w:rsidRPr="00501C65" w:rsidRDefault="00501C65" w:rsidP="00501C65">
            <w:pPr>
              <w:rPr>
                <w:rFonts w:ascii="Times New Roman" w:eastAsia="Times New Roman" w:hAnsi="Times New Roman" w:cs="Times New Roman"/>
                <w:color w:val="000000"/>
                <w:sz w:val="22"/>
                <w:szCs w:val="22"/>
                <w:lang w:val="en-IN" w:eastAsia="en-IN"/>
              </w:rPr>
            </w:pPr>
            <w:r w:rsidRPr="00EF67F3">
              <w:rPr>
                <w:rFonts w:ascii="Times New Roman" w:eastAsia="Times New Roman" w:hAnsi="Times New Roman" w:cs="Times New Roman"/>
                <w:color w:val="000000"/>
                <w:sz w:val="22"/>
                <w:szCs w:val="22"/>
                <w:lang w:val="en-IN" w:eastAsia="en-IN"/>
              </w:rPr>
              <w:t xml:space="preserve"> $     2’183 </w:t>
            </w:r>
            <w:r w:rsidRPr="00501C65">
              <w:rPr>
                <w:rFonts w:ascii="Times New Roman" w:eastAsia="Times New Roman" w:hAnsi="Times New Roman" w:cs="Times New Roman"/>
                <w:color w:val="000000"/>
                <w:sz w:val="22"/>
                <w:szCs w:val="22"/>
                <w:lang w:val="en-IN" w:eastAsia="en-IN"/>
              </w:rPr>
              <w:t xml:space="preserve">680.28 </w:t>
            </w:r>
          </w:p>
        </w:tc>
      </w:tr>
      <w:tr w:rsidR="00501C65" w:rsidRPr="00501C65" w14:paraId="48806D32" w14:textId="77777777" w:rsidTr="00501C65">
        <w:trPr>
          <w:trHeight w:val="283"/>
          <w:jc w:val="center"/>
        </w:trPr>
        <w:tc>
          <w:tcPr>
            <w:tcW w:w="551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821C9" w14:textId="77777777" w:rsidR="00501C65" w:rsidRPr="00501C65" w:rsidRDefault="00501C65" w:rsidP="00501C65">
            <w:pPr>
              <w:jc w:val="cente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TOTAL</w:t>
            </w:r>
          </w:p>
        </w:tc>
        <w:tc>
          <w:tcPr>
            <w:tcW w:w="265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B4CF46" w14:textId="77777777" w:rsidR="00501C65" w:rsidRPr="00501C65" w:rsidRDefault="00501C65" w:rsidP="00501C65">
            <w:pPr>
              <w:jc w:val="center"/>
              <w:rPr>
                <w:rFonts w:ascii="Times New Roman" w:eastAsia="Times New Roman" w:hAnsi="Times New Roman" w:cs="Times New Roman"/>
                <w:color w:val="000000"/>
                <w:sz w:val="22"/>
                <w:szCs w:val="22"/>
                <w:lang w:val="en-IN" w:eastAsia="en-IN"/>
              </w:rPr>
            </w:pPr>
            <w:r w:rsidRPr="00501C65">
              <w:rPr>
                <w:rFonts w:ascii="Times New Roman" w:eastAsia="Times New Roman" w:hAnsi="Times New Roman" w:cs="Times New Roman"/>
                <w:color w:val="000000"/>
                <w:sz w:val="22"/>
                <w:szCs w:val="22"/>
                <w:lang w:val="en-IN" w:eastAsia="en-IN"/>
              </w:rPr>
              <w:t xml:space="preserve"> $ 5,13,80,712.50 </w:t>
            </w:r>
          </w:p>
        </w:tc>
      </w:tr>
      <w:tr w:rsidR="00501C65" w:rsidRPr="00501C65" w14:paraId="5FEB4846" w14:textId="77777777" w:rsidTr="00501C65">
        <w:trPr>
          <w:trHeight w:val="283"/>
          <w:jc w:val="center"/>
        </w:trPr>
        <w:tc>
          <w:tcPr>
            <w:tcW w:w="5510" w:type="dxa"/>
            <w:gridSpan w:val="2"/>
            <w:vMerge/>
            <w:tcBorders>
              <w:top w:val="single" w:sz="4" w:space="0" w:color="auto"/>
              <w:left w:val="single" w:sz="4" w:space="0" w:color="auto"/>
              <w:bottom w:val="single" w:sz="4" w:space="0" w:color="auto"/>
              <w:right w:val="single" w:sz="4" w:space="0" w:color="auto"/>
            </w:tcBorders>
            <w:vAlign w:val="center"/>
            <w:hideMark/>
          </w:tcPr>
          <w:p w14:paraId="01E9FCEC" w14:textId="77777777" w:rsidR="00501C65" w:rsidRPr="00501C65" w:rsidRDefault="00501C65" w:rsidP="00501C65">
            <w:pPr>
              <w:rPr>
                <w:rFonts w:ascii="Times New Roman" w:eastAsia="Times New Roman" w:hAnsi="Times New Roman" w:cs="Times New Roman"/>
                <w:color w:val="000000"/>
                <w:sz w:val="22"/>
                <w:szCs w:val="22"/>
                <w:lang w:val="en-IN" w:eastAsia="en-IN"/>
              </w:rPr>
            </w:pPr>
          </w:p>
        </w:tc>
        <w:tc>
          <w:tcPr>
            <w:tcW w:w="2653" w:type="dxa"/>
            <w:vMerge/>
            <w:tcBorders>
              <w:top w:val="nil"/>
              <w:left w:val="single" w:sz="4" w:space="0" w:color="auto"/>
              <w:bottom w:val="single" w:sz="4" w:space="0" w:color="000000"/>
              <w:right w:val="single" w:sz="4" w:space="0" w:color="auto"/>
            </w:tcBorders>
            <w:vAlign w:val="center"/>
            <w:hideMark/>
          </w:tcPr>
          <w:p w14:paraId="0898907A" w14:textId="77777777" w:rsidR="00501C65" w:rsidRPr="00501C65" w:rsidRDefault="00501C65" w:rsidP="00501C65">
            <w:pPr>
              <w:rPr>
                <w:rFonts w:ascii="Times New Roman" w:eastAsia="Times New Roman" w:hAnsi="Times New Roman" w:cs="Times New Roman"/>
                <w:color w:val="000000"/>
                <w:sz w:val="22"/>
                <w:szCs w:val="22"/>
                <w:lang w:val="en-IN" w:eastAsia="en-IN"/>
              </w:rPr>
            </w:pPr>
          </w:p>
        </w:tc>
      </w:tr>
    </w:tbl>
    <w:p w14:paraId="7D884E0A" w14:textId="77777777" w:rsidR="00853B53" w:rsidRDefault="00853B53" w:rsidP="00853B53">
      <w:pPr>
        <w:tabs>
          <w:tab w:val="left" w:pos="4471"/>
        </w:tabs>
        <w:spacing w:line="360" w:lineRule="auto"/>
        <w:jc w:val="both"/>
        <w:rPr>
          <w:rFonts w:ascii="Times New Roman" w:hAnsi="Times New Roman"/>
          <w:sz w:val="22"/>
          <w:szCs w:val="22"/>
        </w:rPr>
      </w:pPr>
    </w:p>
    <w:p w14:paraId="5DBE51F0" w14:textId="4F23AF31" w:rsidR="00D956C6" w:rsidRDefault="00853B53" w:rsidP="00AE5317">
      <w:pPr>
        <w:tabs>
          <w:tab w:val="left" w:pos="4471"/>
        </w:tabs>
        <w:spacing w:line="360" w:lineRule="auto"/>
        <w:jc w:val="center"/>
        <w:rPr>
          <w:rFonts w:ascii="Times New Roman" w:hAnsi="Times New Roman"/>
          <w:sz w:val="22"/>
          <w:szCs w:val="22"/>
        </w:rPr>
      </w:pPr>
      <w:r w:rsidRPr="00853B53">
        <w:rPr>
          <w:rFonts w:ascii="Times New Roman" w:hAnsi="Times New Roman"/>
          <w:sz w:val="22"/>
          <w:szCs w:val="22"/>
        </w:rPr>
        <w:t xml:space="preserve">(FUENTE: </w:t>
      </w:r>
      <w:proofErr w:type="spellStart"/>
      <w:r w:rsidRPr="00853B53">
        <w:rPr>
          <w:rFonts w:ascii="Times New Roman" w:hAnsi="Times New Roman"/>
          <w:sz w:val="22"/>
          <w:szCs w:val="22"/>
        </w:rPr>
        <w:t>Nielsen</w:t>
      </w:r>
      <w:proofErr w:type="spellEnd"/>
      <w:r w:rsidRPr="00853B53">
        <w:rPr>
          <w:rFonts w:ascii="Times New Roman" w:hAnsi="Times New Roman"/>
          <w:sz w:val="22"/>
          <w:szCs w:val="22"/>
        </w:rPr>
        <w:t>, 2014)</w:t>
      </w:r>
    </w:p>
    <w:p w14:paraId="2704DA85" w14:textId="77777777" w:rsidR="00AE5317" w:rsidRPr="00853B53" w:rsidRDefault="00AE5317" w:rsidP="00AE5317">
      <w:pPr>
        <w:tabs>
          <w:tab w:val="left" w:pos="4471"/>
        </w:tabs>
        <w:spacing w:line="360" w:lineRule="auto"/>
        <w:jc w:val="center"/>
        <w:rPr>
          <w:rFonts w:ascii="Times New Roman" w:hAnsi="Times New Roman"/>
          <w:sz w:val="22"/>
          <w:szCs w:val="22"/>
        </w:rPr>
      </w:pPr>
    </w:p>
    <w:p w14:paraId="4DFC99AB" w14:textId="44A97C71" w:rsidR="00705080" w:rsidRDefault="00501C65" w:rsidP="00707B05">
      <w:pPr>
        <w:tabs>
          <w:tab w:val="left" w:pos="4471"/>
        </w:tabs>
        <w:spacing w:line="360" w:lineRule="auto"/>
        <w:jc w:val="both"/>
        <w:rPr>
          <w:rFonts w:ascii="Times New Roman" w:hAnsi="Times New Roman"/>
        </w:rPr>
      </w:pPr>
      <w:r>
        <w:rPr>
          <w:rFonts w:ascii="Times New Roman" w:hAnsi="Times New Roman"/>
        </w:rPr>
        <w:t>El volumen del mercado está conce</w:t>
      </w:r>
      <w:r w:rsidR="00853B53">
        <w:rPr>
          <w:rFonts w:ascii="Times New Roman" w:hAnsi="Times New Roman"/>
        </w:rPr>
        <w:t>ntrado en las toallas femeninas, con un 71.5% de las ventas, los protectores diarios representan al 26,6% y los tampones el 1.9%.</w:t>
      </w:r>
    </w:p>
    <w:p w14:paraId="3517C874" w14:textId="77777777" w:rsidR="00853B53" w:rsidRDefault="00853B53" w:rsidP="00707B05">
      <w:pPr>
        <w:tabs>
          <w:tab w:val="left" w:pos="4471"/>
        </w:tabs>
        <w:spacing w:line="360" w:lineRule="auto"/>
        <w:jc w:val="both"/>
        <w:rPr>
          <w:rFonts w:ascii="Times New Roman" w:hAnsi="Times New Roman"/>
        </w:rPr>
      </w:pPr>
    </w:p>
    <w:p w14:paraId="6C71D5F7" w14:textId="5E590E2D" w:rsidR="00853B53" w:rsidRDefault="00853B53" w:rsidP="00853B53">
      <w:pPr>
        <w:tabs>
          <w:tab w:val="left" w:pos="4471"/>
        </w:tabs>
        <w:spacing w:line="360" w:lineRule="auto"/>
        <w:jc w:val="center"/>
        <w:rPr>
          <w:rFonts w:ascii="Times New Roman" w:hAnsi="Times New Roman"/>
        </w:rPr>
      </w:pPr>
      <w:r>
        <w:rPr>
          <w:rFonts w:ascii="Times New Roman" w:hAnsi="Times New Roman"/>
          <w:noProof/>
          <w:lang w:val="en-IN" w:eastAsia="en-IN"/>
        </w:rPr>
        <w:drawing>
          <wp:inline distT="0" distB="0" distL="0" distR="0" wp14:anchorId="70FE7FB2" wp14:editId="786A433B">
            <wp:extent cx="1193059" cy="226631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93059" cy="2266315"/>
                    </a:xfrm>
                    <a:prstGeom prst="rect">
                      <a:avLst/>
                    </a:prstGeom>
                    <a:noFill/>
                  </pic:spPr>
                </pic:pic>
              </a:graphicData>
            </a:graphic>
          </wp:inline>
        </w:drawing>
      </w:r>
      <w:r>
        <w:rPr>
          <w:rFonts w:ascii="Times New Roman" w:hAnsi="Times New Roman"/>
          <w:noProof/>
          <w:lang w:val="en-IN" w:eastAsia="en-IN"/>
        </w:rPr>
        <w:drawing>
          <wp:inline distT="0" distB="0" distL="0" distR="0" wp14:anchorId="055902F1" wp14:editId="7CADA531">
            <wp:extent cx="1196165" cy="226631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96165" cy="2266315"/>
                    </a:xfrm>
                    <a:prstGeom prst="rect">
                      <a:avLst/>
                    </a:prstGeom>
                    <a:noFill/>
                  </pic:spPr>
                </pic:pic>
              </a:graphicData>
            </a:graphic>
          </wp:inline>
        </w:drawing>
      </w:r>
    </w:p>
    <w:p w14:paraId="75A3DDEA" w14:textId="2CA7567E" w:rsidR="00853B53" w:rsidRPr="00853B53" w:rsidRDefault="00853B53" w:rsidP="003444B5">
      <w:pPr>
        <w:tabs>
          <w:tab w:val="left" w:pos="4471"/>
        </w:tabs>
        <w:spacing w:line="360" w:lineRule="auto"/>
        <w:jc w:val="center"/>
        <w:rPr>
          <w:rFonts w:ascii="Times New Roman" w:hAnsi="Times New Roman"/>
          <w:sz w:val="22"/>
          <w:szCs w:val="22"/>
        </w:rPr>
      </w:pPr>
      <w:r w:rsidRPr="00853B53">
        <w:rPr>
          <w:rFonts w:ascii="Times New Roman" w:hAnsi="Times New Roman"/>
          <w:sz w:val="22"/>
          <w:szCs w:val="22"/>
        </w:rPr>
        <w:t xml:space="preserve">(FUENTE: </w:t>
      </w:r>
      <w:proofErr w:type="spellStart"/>
      <w:r w:rsidRPr="00853B53">
        <w:rPr>
          <w:rFonts w:ascii="Times New Roman" w:hAnsi="Times New Roman"/>
          <w:sz w:val="22"/>
          <w:szCs w:val="22"/>
        </w:rPr>
        <w:t>Nielsen</w:t>
      </w:r>
      <w:proofErr w:type="spellEnd"/>
      <w:r w:rsidRPr="00853B53">
        <w:rPr>
          <w:rFonts w:ascii="Times New Roman" w:hAnsi="Times New Roman"/>
          <w:sz w:val="22"/>
          <w:szCs w:val="22"/>
        </w:rPr>
        <w:t xml:space="preserve"> 2014)</w:t>
      </w:r>
    </w:p>
    <w:p w14:paraId="07C8725C" w14:textId="5294FED3" w:rsidR="00686F37" w:rsidRPr="00AE5317" w:rsidRDefault="00686F37" w:rsidP="00AE5317">
      <w:pPr>
        <w:pStyle w:val="Heading3"/>
        <w:rPr>
          <w:rFonts w:ascii="Times New Roman" w:hAnsi="Times New Roman" w:cs="Times New Roman"/>
          <w:color w:val="auto"/>
        </w:rPr>
      </w:pPr>
      <w:bookmarkStart w:id="15" w:name="_Toc416298919"/>
      <w:r w:rsidRPr="00AE5317">
        <w:rPr>
          <w:rFonts w:ascii="Times New Roman" w:hAnsi="Times New Roman" w:cs="Times New Roman"/>
          <w:color w:val="auto"/>
        </w:rPr>
        <w:t>Portafolio de la marca</w:t>
      </w:r>
      <w:r w:rsidR="005A4691" w:rsidRPr="00AE5317">
        <w:rPr>
          <w:rFonts w:ascii="Times New Roman" w:hAnsi="Times New Roman" w:cs="Times New Roman"/>
          <w:color w:val="auto"/>
        </w:rPr>
        <w:t xml:space="preserve"> y escenario competitivo</w:t>
      </w:r>
      <w:bookmarkEnd w:id="15"/>
    </w:p>
    <w:p w14:paraId="2536F0A3" w14:textId="77777777" w:rsidR="00862E55" w:rsidRDefault="00862E55" w:rsidP="00862E55">
      <w:pPr>
        <w:tabs>
          <w:tab w:val="left" w:pos="4471"/>
        </w:tabs>
        <w:spacing w:line="360" w:lineRule="auto"/>
        <w:jc w:val="both"/>
        <w:rPr>
          <w:rFonts w:ascii="Times New Roman" w:hAnsi="Times New Roman"/>
        </w:rPr>
      </w:pPr>
    </w:p>
    <w:p w14:paraId="079230B7" w14:textId="77777777" w:rsidR="00862E55" w:rsidRDefault="00862E55" w:rsidP="00862E55">
      <w:pPr>
        <w:tabs>
          <w:tab w:val="left" w:pos="4471"/>
        </w:tabs>
        <w:spacing w:line="360" w:lineRule="auto"/>
        <w:jc w:val="both"/>
        <w:rPr>
          <w:rFonts w:ascii="Times New Roman" w:hAnsi="Times New Roman"/>
        </w:rPr>
      </w:pPr>
      <w:proofErr w:type="spellStart"/>
      <w:r>
        <w:rPr>
          <w:rFonts w:ascii="Times New Roman" w:hAnsi="Times New Roman"/>
        </w:rPr>
        <w:t>Kotex</w:t>
      </w:r>
      <w:proofErr w:type="spellEnd"/>
      <w:r>
        <w:rPr>
          <w:rFonts w:ascii="Times New Roman" w:hAnsi="Times New Roman"/>
        </w:rPr>
        <w:t xml:space="preserve"> cuenta con un portafolio de productos completo para satisfacer las necesidades de las mujeres en su cuidado íntimo diario. La cartera de productos está conformada por toallas sanitarias, protectores diarios, tampones, jabón íntimo y toallas húmedas íntimas. </w:t>
      </w:r>
    </w:p>
    <w:p w14:paraId="0E637FED" w14:textId="77777777" w:rsidR="00862E55" w:rsidRDefault="00862E55" w:rsidP="00862E55">
      <w:pPr>
        <w:tabs>
          <w:tab w:val="left" w:pos="4471"/>
        </w:tabs>
        <w:spacing w:line="360" w:lineRule="auto"/>
        <w:jc w:val="both"/>
        <w:rPr>
          <w:rFonts w:ascii="Times New Roman" w:hAnsi="Times New Roman"/>
        </w:rPr>
      </w:pPr>
    </w:p>
    <w:p w14:paraId="1A2F575B" w14:textId="320218A8" w:rsidR="00862E55" w:rsidRDefault="00862E55" w:rsidP="00862E55">
      <w:pPr>
        <w:tabs>
          <w:tab w:val="left" w:pos="4471"/>
        </w:tabs>
        <w:spacing w:line="360" w:lineRule="auto"/>
        <w:jc w:val="both"/>
        <w:rPr>
          <w:rFonts w:ascii="Times New Roman" w:hAnsi="Times New Roman"/>
        </w:rPr>
      </w:pPr>
      <w:proofErr w:type="spellStart"/>
      <w:r>
        <w:rPr>
          <w:rFonts w:ascii="Times New Roman" w:hAnsi="Times New Roman"/>
        </w:rPr>
        <w:t>Kotex</w:t>
      </w:r>
      <w:proofErr w:type="spellEnd"/>
      <w:r>
        <w:rPr>
          <w:rFonts w:ascii="Times New Roman" w:hAnsi="Times New Roman"/>
        </w:rPr>
        <w:t xml:space="preserve">, al igual que las dos marcas más fuertes con las que compite en el mercado, divide su portafolio en dos segmentos: uno económico o </w:t>
      </w:r>
      <w:proofErr w:type="spellStart"/>
      <w:r w:rsidRPr="005F38FA">
        <w:rPr>
          <w:rFonts w:ascii="Times New Roman" w:hAnsi="Times New Roman"/>
          <w:i/>
        </w:rPr>
        <w:t>value</w:t>
      </w:r>
      <w:proofErr w:type="spellEnd"/>
      <w:r>
        <w:rPr>
          <w:rFonts w:ascii="Times New Roman" w:hAnsi="Times New Roman"/>
          <w:i/>
        </w:rPr>
        <w:t xml:space="preserve"> </w:t>
      </w:r>
      <w:r>
        <w:rPr>
          <w:rFonts w:ascii="Times New Roman" w:hAnsi="Times New Roman"/>
        </w:rPr>
        <w:t xml:space="preserve">y otro </w:t>
      </w:r>
      <w:r w:rsidRPr="00B12250">
        <w:rPr>
          <w:rFonts w:ascii="Times New Roman" w:hAnsi="Times New Roman"/>
          <w:i/>
        </w:rPr>
        <w:t>Premium</w:t>
      </w:r>
      <w:r>
        <w:rPr>
          <w:rFonts w:ascii="Times New Roman" w:hAnsi="Times New Roman"/>
        </w:rPr>
        <w:t xml:space="preserve"> que en el caso de </w:t>
      </w:r>
      <w:proofErr w:type="spellStart"/>
      <w:r>
        <w:rPr>
          <w:rFonts w:ascii="Times New Roman" w:hAnsi="Times New Roman"/>
        </w:rPr>
        <w:t>Kotex</w:t>
      </w:r>
      <w:proofErr w:type="spellEnd"/>
      <w:r>
        <w:rPr>
          <w:rFonts w:ascii="Times New Roman" w:hAnsi="Times New Roman"/>
        </w:rPr>
        <w:t xml:space="preserve"> se conoce como </w:t>
      </w:r>
      <w:proofErr w:type="spellStart"/>
      <w:r>
        <w:rPr>
          <w:rFonts w:ascii="Times New Roman" w:hAnsi="Times New Roman"/>
        </w:rPr>
        <w:t>Evolution</w:t>
      </w:r>
      <w:proofErr w:type="spellEnd"/>
      <w:r>
        <w:rPr>
          <w:rFonts w:ascii="Times New Roman" w:hAnsi="Times New Roman"/>
        </w:rPr>
        <w:t xml:space="preserve">. </w:t>
      </w:r>
      <w:r w:rsidR="00B12250">
        <w:rPr>
          <w:rFonts w:ascii="Times New Roman" w:hAnsi="Times New Roman"/>
        </w:rPr>
        <w:t xml:space="preserve">La diferencia entre ambos segmentos son los beneficios de los productos, </w:t>
      </w:r>
      <w:r w:rsidR="00641B39">
        <w:rPr>
          <w:rFonts w:ascii="Times New Roman" w:hAnsi="Times New Roman"/>
        </w:rPr>
        <w:t xml:space="preserve">los de la categoría Premium son más desarrollados, incluyen más innovaciones y tienen un precio mayor.  </w:t>
      </w:r>
    </w:p>
    <w:p w14:paraId="1578A0D4" w14:textId="77777777" w:rsidR="00641B39" w:rsidRDefault="00641B39" w:rsidP="00862E55">
      <w:pPr>
        <w:tabs>
          <w:tab w:val="left" w:pos="4471"/>
        </w:tabs>
        <w:spacing w:line="360" w:lineRule="auto"/>
        <w:jc w:val="both"/>
        <w:rPr>
          <w:rFonts w:ascii="Times New Roman" w:hAnsi="Times New Roman"/>
        </w:rPr>
      </w:pPr>
    </w:p>
    <w:p w14:paraId="4FBE968B" w14:textId="73F38DC6" w:rsidR="00641B39" w:rsidRPr="005F38FA" w:rsidRDefault="00641B39" w:rsidP="00862E55">
      <w:pPr>
        <w:tabs>
          <w:tab w:val="left" w:pos="4471"/>
        </w:tabs>
        <w:spacing w:line="360" w:lineRule="auto"/>
        <w:jc w:val="both"/>
        <w:rPr>
          <w:rFonts w:ascii="Times New Roman" w:hAnsi="Times New Roman"/>
        </w:rPr>
      </w:pPr>
      <w:r>
        <w:rPr>
          <w:rFonts w:ascii="Times New Roman" w:hAnsi="Times New Roman"/>
        </w:rPr>
        <w:t xml:space="preserve">En los siguientes cuadros se presenta el escenario </w:t>
      </w:r>
      <w:r w:rsidR="00606C95">
        <w:rPr>
          <w:rFonts w:ascii="Times New Roman" w:hAnsi="Times New Roman"/>
        </w:rPr>
        <w:t xml:space="preserve">competitivo de </w:t>
      </w:r>
      <w:proofErr w:type="spellStart"/>
      <w:r w:rsidR="00606C95">
        <w:rPr>
          <w:rFonts w:ascii="Times New Roman" w:hAnsi="Times New Roman"/>
        </w:rPr>
        <w:t>Kotex</w:t>
      </w:r>
      <w:proofErr w:type="spellEnd"/>
      <w:r w:rsidR="00606C95">
        <w:rPr>
          <w:rFonts w:ascii="Times New Roman" w:hAnsi="Times New Roman"/>
        </w:rPr>
        <w:t xml:space="preserve">, es decir con qué productos de Nosotras y de </w:t>
      </w:r>
      <w:proofErr w:type="spellStart"/>
      <w:r w:rsidR="00606C95">
        <w:rPr>
          <w:rFonts w:ascii="Times New Roman" w:hAnsi="Times New Roman"/>
        </w:rPr>
        <w:t>Stayfree</w:t>
      </w:r>
      <w:proofErr w:type="spellEnd"/>
      <w:r w:rsidR="00606C95">
        <w:rPr>
          <w:rFonts w:ascii="Times New Roman" w:hAnsi="Times New Roman"/>
        </w:rPr>
        <w:t xml:space="preserve"> compite de acuerdo al segmento y al tipo de producto. </w:t>
      </w:r>
    </w:p>
    <w:p w14:paraId="33204F56" w14:textId="77777777" w:rsidR="00AE5317" w:rsidRDefault="00AE5317" w:rsidP="00845F11">
      <w:pPr>
        <w:tabs>
          <w:tab w:val="left" w:pos="4471"/>
        </w:tabs>
        <w:spacing w:line="360" w:lineRule="auto"/>
        <w:jc w:val="both"/>
        <w:rPr>
          <w:rFonts w:ascii="Times New Roman" w:hAnsi="Times New Roman"/>
        </w:rPr>
      </w:pPr>
    </w:p>
    <w:p w14:paraId="0D272C15" w14:textId="6D1D2629" w:rsidR="00B71B46" w:rsidRPr="00606C95" w:rsidRDefault="00B71B46" w:rsidP="00845F11">
      <w:pPr>
        <w:tabs>
          <w:tab w:val="left" w:pos="4471"/>
        </w:tabs>
        <w:spacing w:line="360" w:lineRule="auto"/>
        <w:jc w:val="both"/>
        <w:rPr>
          <w:rFonts w:ascii="Times New Roman" w:hAnsi="Times New Roman"/>
          <w:b/>
        </w:rPr>
      </w:pPr>
      <w:r w:rsidRPr="00606C95">
        <w:rPr>
          <w:rFonts w:ascii="Times New Roman" w:hAnsi="Times New Roman"/>
          <w:b/>
        </w:rPr>
        <w:t>Toallas Sanitarias</w:t>
      </w:r>
    </w:p>
    <w:tbl>
      <w:tblPr>
        <w:tblStyle w:val="TableGrid"/>
        <w:tblW w:w="7326" w:type="dxa"/>
        <w:jc w:val="center"/>
        <w:tblLook w:val="04A0" w:firstRow="1" w:lastRow="0" w:firstColumn="1" w:lastColumn="0" w:noHBand="0" w:noVBand="1"/>
      </w:tblPr>
      <w:tblGrid>
        <w:gridCol w:w="3700"/>
        <w:gridCol w:w="3626"/>
      </w:tblGrid>
      <w:tr w:rsidR="00B71B46" w:rsidRPr="00B71B46" w14:paraId="1C128831" w14:textId="77777777" w:rsidTr="00B71B46">
        <w:trPr>
          <w:trHeight w:val="270"/>
          <w:jc w:val="center"/>
        </w:trPr>
        <w:tc>
          <w:tcPr>
            <w:tcW w:w="7326" w:type="dxa"/>
            <w:gridSpan w:val="2"/>
            <w:noWrap/>
            <w:hideMark/>
          </w:tcPr>
          <w:p w14:paraId="5305AEDF" w14:textId="2D32DBB9" w:rsidR="00B71B46" w:rsidRPr="00B71B46" w:rsidRDefault="00DB4790" w:rsidP="00B71B46">
            <w:pPr>
              <w:jc w:val="center"/>
              <w:rPr>
                <w:rFonts w:ascii="Times New Roman" w:eastAsia="Times New Roman" w:hAnsi="Times New Roman" w:cs="Times New Roman"/>
                <w:color w:val="000000"/>
                <w:sz w:val="22"/>
                <w:szCs w:val="22"/>
                <w:lang w:val="en-IN" w:eastAsia="en-IN"/>
              </w:rPr>
            </w:pPr>
            <w:r w:rsidRPr="000F7959">
              <w:rPr>
                <w:rFonts w:ascii="Times New Roman" w:eastAsia="Times New Roman" w:hAnsi="Times New Roman" w:cs="Times New Roman"/>
                <w:color w:val="000000"/>
                <w:sz w:val="22"/>
                <w:szCs w:val="22"/>
                <w:lang w:val="en-IN" w:eastAsia="en-IN"/>
              </w:rPr>
              <w:t xml:space="preserve">Toallas </w:t>
            </w:r>
            <w:r w:rsidR="00B71B46" w:rsidRPr="00B71B46">
              <w:rPr>
                <w:rFonts w:ascii="Times New Roman" w:eastAsia="Times New Roman" w:hAnsi="Times New Roman" w:cs="Times New Roman"/>
                <w:color w:val="000000"/>
                <w:sz w:val="22"/>
                <w:szCs w:val="22"/>
                <w:lang w:val="en-IN" w:eastAsia="en-IN"/>
              </w:rPr>
              <w:t>Normales</w:t>
            </w:r>
          </w:p>
        </w:tc>
      </w:tr>
      <w:tr w:rsidR="00B71B46" w:rsidRPr="00B71B46" w14:paraId="1741B5F4" w14:textId="77777777" w:rsidTr="00B71B46">
        <w:trPr>
          <w:trHeight w:val="270"/>
          <w:jc w:val="center"/>
        </w:trPr>
        <w:tc>
          <w:tcPr>
            <w:tcW w:w="3700" w:type="dxa"/>
            <w:noWrap/>
            <w:hideMark/>
          </w:tcPr>
          <w:p w14:paraId="0DFF77DA" w14:textId="77777777" w:rsidR="00B71B46" w:rsidRPr="00B71B46" w:rsidRDefault="00B71B46" w:rsidP="00B71B46">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Value</w:t>
            </w:r>
          </w:p>
        </w:tc>
        <w:tc>
          <w:tcPr>
            <w:tcW w:w="3626" w:type="dxa"/>
            <w:noWrap/>
            <w:hideMark/>
          </w:tcPr>
          <w:p w14:paraId="1CA59494" w14:textId="77777777" w:rsidR="00B71B46" w:rsidRPr="00B71B46" w:rsidRDefault="00B71B46" w:rsidP="00B71B46">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Evolution</w:t>
            </w:r>
          </w:p>
        </w:tc>
      </w:tr>
      <w:tr w:rsidR="00B71B46" w:rsidRPr="00B71B46" w14:paraId="0D21C308" w14:textId="77777777" w:rsidTr="00B71B46">
        <w:trPr>
          <w:trHeight w:val="270"/>
          <w:jc w:val="center"/>
        </w:trPr>
        <w:tc>
          <w:tcPr>
            <w:tcW w:w="3700" w:type="dxa"/>
            <w:noWrap/>
            <w:hideMark/>
          </w:tcPr>
          <w:p w14:paraId="4EEE105B" w14:textId="77777777" w:rsidR="00B71B46" w:rsidRPr="00B71B46" w:rsidRDefault="00B71B46" w:rsidP="00B71B46">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Cubierta tipo tela</w:t>
            </w:r>
          </w:p>
        </w:tc>
        <w:tc>
          <w:tcPr>
            <w:tcW w:w="3626" w:type="dxa"/>
            <w:noWrap/>
            <w:hideMark/>
          </w:tcPr>
          <w:p w14:paraId="1DF64E2C" w14:textId="5D1AB6D4" w:rsidR="00B71B46" w:rsidRPr="00B71B46" w:rsidRDefault="00B71B46" w:rsidP="00B71B46">
            <w:pPr>
              <w:jc w:val="center"/>
              <w:rPr>
                <w:rFonts w:ascii="Times New Roman" w:eastAsia="Times New Roman" w:hAnsi="Times New Roman" w:cs="Times New Roman"/>
                <w:color w:val="000000"/>
                <w:sz w:val="22"/>
                <w:szCs w:val="22"/>
                <w:lang w:val="en-IN" w:eastAsia="en-IN"/>
              </w:rPr>
            </w:pPr>
            <w:proofErr w:type="spellStart"/>
            <w:r w:rsidRPr="00B71B46">
              <w:rPr>
                <w:rFonts w:ascii="Times New Roman" w:eastAsia="Times New Roman" w:hAnsi="Times New Roman" w:cs="Times New Roman"/>
                <w:color w:val="000000"/>
                <w:sz w:val="22"/>
                <w:szCs w:val="22"/>
                <w:lang w:val="en-IN" w:eastAsia="en-IN"/>
              </w:rPr>
              <w:t>Cubierta</w:t>
            </w:r>
            <w:proofErr w:type="spellEnd"/>
            <w:r w:rsidRPr="00B71B46">
              <w:rPr>
                <w:rFonts w:ascii="Times New Roman" w:eastAsia="Times New Roman" w:hAnsi="Times New Roman" w:cs="Times New Roman"/>
                <w:color w:val="000000"/>
                <w:sz w:val="22"/>
                <w:szCs w:val="22"/>
                <w:lang w:val="en-IN" w:eastAsia="en-IN"/>
              </w:rPr>
              <w:t xml:space="preserve"> dual</w:t>
            </w:r>
            <w:r w:rsidR="003F3DC3">
              <w:rPr>
                <w:rFonts w:ascii="Times New Roman" w:eastAsia="Times New Roman" w:hAnsi="Times New Roman" w:cs="Times New Roman"/>
                <w:color w:val="000000"/>
                <w:sz w:val="22"/>
                <w:szCs w:val="22"/>
                <w:lang w:val="en-IN" w:eastAsia="en-IN"/>
              </w:rPr>
              <w:t xml:space="preserve"> (</w:t>
            </w:r>
            <w:proofErr w:type="spellStart"/>
            <w:r w:rsidR="003F3DC3">
              <w:rPr>
                <w:rFonts w:ascii="Times New Roman" w:eastAsia="Times New Roman" w:hAnsi="Times New Roman" w:cs="Times New Roman"/>
                <w:color w:val="000000"/>
                <w:sz w:val="22"/>
                <w:szCs w:val="22"/>
                <w:lang w:val="en-IN" w:eastAsia="en-IN"/>
              </w:rPr>
              <w:t>malla</w:t>
            </w:r>
            <w:proofErr w:type="spellEnd"/>
            <w:r w:rsidR="003F3DC3">
              <w:rPr>
                <w:rFonts w:ascii="Times New Roman" w:eastAsia="Times New Roman" w:hAnsi="Times New Roman" w:cs="Times New Roman"/>
                <w:color w:val="000000"/>
                <w:sz w:val="22"/>
                <w:szCs w:val="22"/>
                <w:lang w:val="en-IN" w:eastAsia="en-IN"/>
              </w:rPr>
              <w:t xml:space="preserve"> + </w:t>
            </w:r>
            <w:proofErr w:type="spellStart"/>
            <w:r w:rsidR="003F3DC3">
              <w:rPr>
                <w:rFonts w:ascii="Times New Roman" w:eastAsia="Times New Roman" w:hAnsi="Times New Roman" w:cs="Times New Roman"/>
                <w:color w:val="000000"/>
                <w:sz w:val="22"/>
                <w:szCs w:val="22"/>
                <w:lang w:val="en-IN" w:eastAsia="en-IN"/>
              </w:rPr>
              <w:t>tela</w:t>
            </w:r>
            <w:proofErr w:type="spellEnd"/>
            <w:r w:rsidR="003F3DC3">
              <w:rPr>
                <w:rFonts w:ascii="Times New Roman" w:eastAsia="Times New Roman" w:hAnsi="Times New Roman" w:cs="Times New Roman"/>
                <w:color w:val="000000"/>
                <w:sz w:val="22"/>
                <w:szCs w:val="22"/>
                <w:lang w:val="en-IN" w:eastAsia="en-IN"/>
              </w:rPr>
              <w:t>)</w:t>
            </w:r>
          </w:p>
        </w:tc>
      </w:tr>
      <w:tr w:rsidR="00B71B46" w:rsidRPr="000F7959" w14:paraId="243E8D1E" w14:textId="77777777" w:rsidTr="00B71B46">
        <w:trPr>
          <w:trHeight w:val="1466"/>
          <w:jc w:val="center"/>
        </w:trPr>
        <w:tc>
          <w:tcPr>
            <w:tcW w:w="3700" w:type="dxa"/>
            <w:noWrap/>
          </w:tcPr>
          <w:p w14:paraId="5EE26E69" w14:textId="668581C8" w:rsidR="00B71B46" w:rsidRPr="000F7959" w:rsidRDefault="00606C95" w:rsidP="00B71B46">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anchor distT="0" distB="0" distL="114300" distR="114300" simplePos="0" relativeHeight="251722752" behindDoc="0" locked="0" layoutInCell="1" allowOverlap="1" wp14:anchorId="47CF018A" wp14:editId="2AD0B21F">
                  <wp:simplePos x="0" y="0"/>
                  <wp:positionH relativeFrom="margin">
                    <wp:posOffset>890905</wp:posOffset>
                  </wp:positionH>
                  <wp:positionV relativeFrom="margin">
                    <wp:posOffset>140335</wp:posOffset>
                  </wp:positionV>
                  <wp:extent cx="410845" cy="414020"/>
                  <wp:effectExtent l="0" t="0" r="8255" b="5080"/>
                  <wp:wrapSquare wrapText="bothSides"/>
                  <wp:docPr id="1025" name="Picture 71" descr="C:\Users\L80823\Desktop\Info KCC AF\Archivos Bases\NUEVOS PACKS KOTEX\Render_EQ_Colombia_TEENS_Tela_x10_28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descr="C:\Users\L80823\Desktop\Info KCC AF\Archivos Bases\NUEVOS PACKS KOTEX\Render_EQ_Colombia_TEENS_Tela_x10_281112.png"/>
                          <pic:cNvPicPr>
                            <a:picLocks noChangeAspect="1" noChangeArrowheads="1"/>
                          </pic:cNvPicPr>
                        </pic:nvPicPr>
                        <pic:blipFill>
                          <a:blip r:embed="rId28" cstate="print">
                            <a:extLst>
                              <a:ext uri="{28A0092B-C50C-407E-A947-70E740481C1C}">
                                <a14:useLocalDpi xmlns:a14="http://schemas.microsoft.com/office/drawing/2010/main" val="0"/>
                              </a:ext>
                            </a:extLst>
                          </a:blip>
                          <a:srcRect l="11790" t="10416" r="9801" b="10648"/>
                          <a:stretch>
                            <a:fillRect/>
                          </a:stretch>
                        </pic:blipFill>
                        <pic:spPr bwMode="auto">
                          <a:xfrm>
                            <a:off x="0" y="0"/>
                            <a:ext cx="410845" cy="414020"/>
                          </a:xfrm>
                          <a:prstGeom prst="rect">
                            <a:avLst/>
                          </a:prstGeom>
                          <a:noFill/>
                          <a:ln>
                            <a:noFill/>
                          </a:ln>
                          <a:extLst/>
                        </pic:spPr>
                      </pic:pic>
                    </a:graphicData>
                  </a:graphic>
                </wp:anchor>
              </w:drawing>
            </w:r>
            <w:r w:rsidR="00DB4790" w:rsidRPr="000F7959">
              <w:rPr>
                <w:rFonts w:ascii="Times New Roman" w:hAnsi="Times New Roman" w:cs="Times New Roman"/>
                <w:noProof/>
                <w:lang w:val="en-IN" w:eastAsia="en-IN"/>
              </w:rPr>
              <w:drawing>
                <wp:anchor distT="0" distB="0" distL="114300" distR="114300" simplePos="0" relativeHeight="251660288" behindDoc="0" locked="0" layoutInCell="1" allowOverlap="1" wp14:anchorId="0C93F3C5" wp14:editId="39E0F506">
                  <wp:simplePos x="0" y="0"/>
                  <wp:positionH relativeFrom="column">
                    <wp:posOffset>1299845</wp:posOffset>
                  </wp:positionH>
                  <wp:positionV relativeFrom="paragraph">
                    <wp:posOffset>26140</wp:posOffset>
                  </wp:positionV>
                  <wp:extent cx="879475" cy="879475"/>
                  <wp:effectExtent l="0" t="0" r="0" b="0"/>
                  <wp:wrapNone/>
                  <wp:docPr id="72" name="Picture 3" descr="C:\Users\L81030\Desktop\Logos &amp; Packshots\FEM\Value\Render_EQ_Colombia_Padsx40_NORMAL_19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L81030\Desktop\Logos &amp; Packshots\FEM\Value\Render_EQ_Colombia_Padsx40_NORMAL_19111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79475" cy="879475"/>
                          </a:xfrm>
                          <a:prstGeom prst="rect">
                            <a:avLst/>
                          </a:prstGeom>
                          <a:noFill/>
                          <a:extLst/>
                        </pic:spPr>
                      </pic:pic>
                    </a:graphicData>
                  </a:graphic>
                  <wp14:sizeRelH relativeFrom="margin">
                    <wp14:pctWidth>0</wp14:pctWidth>
                  </wp14:sizeRelH>
                  <wp14:sizeRelV relativeFrom="margin">
                    <wp14:pctHeight>0</wp14:pctHeight>
                  </wp14:sizeRelV>
                </wp:anchor>
              </w:drawing>
            </w:r>
          </w:p>
          <w:p w14:paraId="2FB293B4" w14:textId="28327E47" w:rsidR="00B71B46" w:rsidRPr="000F7959" w:rsidRDefault="00606C95" w:rsidP="00B71B46">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anchor distT="0" distB="0" distL="114300" distR="114300" simplePos="0" relativeHeight="251661312" behindDoc="0" locked="0" layoutInCell="1" allowOverlap="1" wp14:anchorId="289C52F1" wp14:editId="43D8BE36">
                  <wp:simplePos x="0" y="0"/>
                  <wp:positionH relativeFrom="column">
                    <wp:posOffset>264795</wp:posOffset>
                  </wp:positionH>
                  <wp:positionV relativeFrom="paragraph">
                    <wp:posOffset>141710</wp:posOffset>
                  </wp:positionV>
                  <wp:extent cx="551815" cy="506730"/>
                  <wp:effectExtent l="0" t="0" r="635" b="7620"/>
                  <wp:wrapNone/>
                  <wp:docPr id="73" name="Picture 4" descr="C:\Users\L80823\Desktop\Info KCC AF\Archivos Bases\NUEVOS PACKS KOTEX\Renders_EQ_Colombia_Normal-Tela_BOLSAS_12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L80823\Desktop\Info KCC AF\Archivos Bases\NUEVOS PACKS KOTEX\Renders_EQ_Colombia_Normal-Tela_BOLSAS_121112.png"/>
                          <pic:cNvPicPr>
                            <a:picLocks noChangeAspect="1" noChangeArrowheads="1"/>
                          </pic:cNvPicPr>
                        </pic:nvPicPr>
                        <pic:blipFill>
                          <a:blip r:embed="rId30" cstate="print">
                            <a:extLst>
                              <a:ext uri="{28A0092B-C50C-407E-A947-70E740481C1C}">
                                <a14:useLocalDpi xmlns:a14="http://schemas.microsoft.com/office/drawing/2010/main" val="0"/>
                              </a:ext>
                            </a:extLst>
                          </a:blip>
                          <a:srcRect l="15373" t="15125" r="10995" b="7777"/>
                          <a:stretch>
                            <a:fillRect/>
                          </a:stretch>
                        </pic:blipFill>
                        <pic:spPr bwMode="auto">
                          <a:xfrm>
                            <a:off x="0" y="0"/>
                            <a:ext cx="551815" cy="5067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70D926E5" w14:textId="690B032B" w:rsidR="00B71B46" w:rsidRPr="000F7959" w:rsidRDefault="00B71B46" w:rsidP="00B71B46">
            <w:pPr>
              <w:jc w:val="center"/>
              <w:rPr>
                <w:rFonts w:ascii="Times New Roman" w:eastAsia="Times New Roman" w:hAnsi="Times New Roman" w:cs="Times New Roman"/>
                <w:color w:val="000000"/>
                <w:sz w:val="22"/>
                <w:szCs w:val="22"/>
                <w:lang w:val="en-IN" w:eastAsia="en-IN"/>
              </w:rPr>
            </w:pPr>
          </w:p>
          <w:p w14:paraId="55B61C78" w14:textId="7A83E4F4" w:rsidR="00B71B46" w:rsidRPr="000F7959" w:rsidRDefault="00B71B46" w:rsidP="00B71B46">
            <w:pPr>
              <w:jc w:val="center"/>
              <w:rPr>
                <w:rFonts w:ascii="Times New Roman" w:eastAsia="Times New Roman" w:hAnsi="Times New Roman" w:cs="Times New Roman"/>
                <w:color w:val="000000"/>
                <w:sz w:val="22"/>
                <w:szCs w:val="22"/>
                <w:lang w:val="en-IN" w:eastAsia="en-IN"/>
              </w:rPr>
            </w:pPr>
          </w:p>
          <w:p w14:paraId="466F1C68" w14:textId="1E5C00B2" w:rsidR="00B71B46" w:rsidRPr="000F7959" w:rsidRDefault="00B71B46" w:rsidP="00B71B46">
            <w:pPr>
              <w:jc w:val="center"/>
              <w:rPr>
                <w:rFonts w:ascii="Times New Roman" w:eastAsia="Times New Roman" w:hAnsi="Times New Roman" w:cs="Times New Roman"/>
                <w:color w:val="000000"/>
                <w:sz w:val="22"/>
                <w:szCs w:val="22"/>
                <w:lang w:val="en-IN" w:eastAsia="en-IN"/>
              </w:rPr>
            </w:pPr>
          </w:p>
          <w:p w14:paraId="114A8B16" w14:textId="009CDD11" w:rsidR="00B71B46" w:rsidRPr="000F7959" w:rsidRDefault="00B71B46" w:rsidP="00B71B46">
            <w:pPr>
              <w:rPr>
                <w:rFonts w:ascii="Times New Roman" w:eastAsia="Times New Roman" w:hAnsi="Times New Roman" w:cs="Times New Roman"/>
                <w:color w:val="000000"/>
                <w:sz w:val="22"/>
                <w:szCs w:val="22"/>
                <w:lang w:val="en-IN" w:eastAsia="en-IN"/>
              </w:rPr>
            </w:pPr>
          </w:p>
        </w:tc>
        <w:tc>
          <w:tcPr>
            <w:tcW w:w="3626" w:type="dxa"/>
            <w:noWrap/>
          </w:tcPr>
          <w:p w14:paraId="73C69492" w14:textId="2D5594F2" w:rsidR="00B71B46" w:rsidRPr="000F7959" w:rsidRDefault="00B71B46" w:rsidP="00B71B46">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anchor distT="0" distB="0" distL="114300" distR="114300" simplePos="0" relativeHeight="251664384" behindDoc="0" locked="0" layoutInCell="1" allowOverlap="1" wp14:anchorId="02A5ECF7" wp14:editId="5AB86142">
                  <wp:simplePos x="0" y="0"/>
                  <wp:positionH relativeFrom="column">
                    <wp:posOffset>1063218</wp:posOffset>
                  </wp:positionH>
                  <wp:positionV relativeFrom="paragraph">
                    <wp:posOffset>390525</wp:posOffset>
                  </wp:positionV>
                  <wp:extent cx="577215" cy="577850"/>
                  <wp:effectExtent l="0" t="0" r="0" b="0"/>
                  <wp:wrapNone/>
                  <wp:docPr id="75" name="Picture 6" descr="C:\Users\L81030\Desktop\FEM\Renders\Render Stella dual 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Users\L81030\Desktop\FEM\Renders\Render Stella dual Norma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7215" cy="577850"/>
                          </a:xfrm>
                          <a:prstGeom prst="rect">
                            <a:avLst/>
                          </a:prstGeom>
                          <a:noFill/>
                          <a:extLst/>
                        </pic:spPr>
                      </pic:pic>
                    </a:graphicData>
                  </a:graphic>
                  <wp14:sizeRelH relativeFrom="margin">
                    <wp14:pctWidth>0</wp14:pctWidth>
                  </wp14:sizeRelH>
                  <wp14:sizeRelV relativeFrom="margin">
                    <wp14:pctHeight>0</wp14:pctHeight>
                  </wp14:sizeRelV>
                </wp:anchor>
              </w:drawing>
            </w:r>
            <w:r w:rsidRPr="000F7959">
              <w:rPr>
                <w:rFonts w:ascii="Times New Roman" w:hAnsi="Times New Roman" w:cs="Times New Roman"/>
                <w:noProof/>
                <w:lang w:val="en-IN" w:eastAsia="en-IN"/>
              </w:rPr>
              <w:drawing>
                <wp:anchor distT="0" distB="0" distL="114300" distR="114300" simplePos="0" relativeHeight="251663360" behindDoc="0" locked="0" layoutInCell="1" allowOverlap="1" wp14:anchorId="617EA7F5" wp14:editId="5A6F9E45">
                  <wp:simplePos x="0" y="0"/>
                  <wp:positionH relativeFrom="column">
                    <wp:posOffset>718569</wp:posOffset>
                  </wp:positionH>
                  <wp:positionV relativeFrom="paragraph">
                    <wp:posOffset>140335</wp:posOffset>
                  </wp:positionV>
                  <wp:extent cx="573405" cy="744220"/>
                  <wp:effectExtent l="0" t="0" r="0" b="0"/>
                  <wp:wrapNone/>
                  <wp:docPr id="74" name="Picture 5" descr="C:\Users\L81030\Desktop\Logos &amp; Packshots\FEM\Evolution\normal-po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Users\L81030\Desktop\Logos &amp; Packshots\FEM\Evolution\normal-por-28.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405" cy="744220"/>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5A4691" w:rsidRPr="000F7959" w14:paraId="36433495" w14:textId="77777777" w:rsidTr="005A4691">
        <w:trPr>
          <w:trHeight w:val="1466"/>
          <w:jc w:val="center"/>
        </w:trPr>
        <w:tc>
          <w:tcPr>
            <w:tcW w:w="3700" w:type="dxa"/>
            <w:noWrap/>
          </w:tcPr>
          <w:p w14:paraId="1DEC4E5C" w14:textId="406DA6C3" w:rsidR="005A4691" w:rsidRDefault="005A4691" w:rsidP="00B71B46">
            <w:pPr>
              <w:jc w:val="center"/>
              <w:rPr>
                <w:rFonts w:ascii="Times New Roman" w:hAnsi="Times New Roman" w:cs="Times New Roman"/>
                <w:noProof/>
                <w:lang w:val="en-IN" w:eastAsia="en-IN"/>
              </w:rPr>
            </w:pPr>
            <w:r w:rsidRPr="005A4691">
              <w:rPr>
                <w:rFonts w:ascii="Times New Roman" w:hAnsi="Times New Roman" w:cs="Times New Roman"/>
                <w:noProof/>
                <w:lang w:val="en-IN" w:eastAsia="en-IN"/>
              </w:rPr>
              <w:lastRenderedPageBreak/>
              <w:drawing>
                <wp:anchor distT="0" distB="0" distL="114300" distR="114300" simplePos="0" relativeHeight="251685888" behindDoc="0" locked="0" layoutInCell="1" allowOverlap="1" wp14:anchorId="36829904" wp14:editId="49A353F1">
                  <wp:simplePos x="0" y="0"/>
                  <wp:positionH relativeFrom="margin">
                    <wp:posOffset>749300</wp:posOffset>
                  </wp:positionH>
                  <wp:positionV relativeFrom="margin">
                    <wp:posOffset>904240</wp:posOffset>
                  </wp:positionV>
                  <wp:extent cx="713740" cy="751840"/>
                  <wp:effectExtent l="95250" t="76200" r="67310" b="86360"/>
                  <wp:wrapSquare wrapText="bothSides"/>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l="20336" t="11194" r="22948" b="9204"/>
                          <a:stretch>
                            <a:fillRect/>
                          </a:stretch>
                        </pic:blipFill>
                        <pic:spPr bwMode="auto">
                          <a:xfrm rot="5400000">
                            <a:off x="0" y="0"/>
                            <a:ext cx="713740" cy="751840"/>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Pr="005A4691">
              <w:rPr>
                <w:rFonts w:ascii="Times New Roman" w:hAnsi="Times New Roman" w:cs="Times New Roman"/>
                <w:noProof/>
                <w:lang w:val="en-IN" w:eastAsia="en-IN"/>
              </w:rPr>
              <w:drawing>
                <wp:inline distT="0" distB="0" distL="0" distR="0" wp14:anchorId="4A051BBF" wp14:editId="10A2CC88">
                  <wp:extent cx="1062898" cy="793630"/>
                  <wp:effectExtent l="0" t="0" r="4445" b="6985"/>
                  <wp:docPr id="101" name="Picture 8" descr="http://provefru.com/images/NOSOTRAS%20BASICAS%20ALAS%20TELAS%20X%2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 descr="http://provefru.com/images/NOSOTRAS%20BASICAS%20ALAS%20TELAS%20X%2010.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74586" cy="802357"/>
                          </a:xfrm>
                          <a:prstGeom prst="rect">
                            <a:avLst/>
                          </a:prstGeom>
                          <a:noFill/>
                          <a:extLst/>
                        </pic:spPr>
                      </pic:pic>
                    </a:graphicData>
                  </a:graphic>
                </wp:inline>
              </w:drawing>
            </w:r>
          </w:p>
          <w:p w14:paraId="0D86EB07" w14:textId="71CF7FFB" w:rsidR="005A4691" w:rsidRDefault="005A4691" w:rsidP="00B71B46">
            <w:pPr>
              <w:jc w:val="center"/>
              <w:rPr>
                <w:rFonts w:ascii="Times New Roman" w:hAnsi="Times New Roman" w:cs="Times New Roman"/>
                <w:noProof/>
                <w:lang w:val="en-IN" w:eastAsia="en-IN"/>
              </w:rPr>
            </w:pPr>
          </w:p>
          <w:p w14:paraId="0BF32996" w14:textId="30820F0E" w:rsidR="005A4691" w:rsidRDefault="005A4691" w:rsidP="00B71B46">
            <w:pPr>
              <w:jc w:val="center"/>
              <w:rPr>
                <w:rFonts w:ascii="Times New Roman" w:hAnsi="Times New Roman" w:cs="Times New Roman"/>
                <w:noProof/>
                <w:lang w:val="en-IN" w:eastAsia="en-IN"/>
              </w:rPr>
            </w:pPr>
          </w:p>
          <w:p w14:paraId="6375366D" w14:textId="045894BC" w:rsidR="005A4691" w:rsidRPr="000F7959" w:rsidRDefault="005A4691" w:rsidP="00B71B46">
            <w:pPr>
              <w:jc w:val="center"/>
              <w:rPr>
                <w:rFonts w:ascii="Times New Roman" w:hAnsi="Times New Roman" w:cs="Times New Roman"/>
                <w:noProof/>
                <w:lang w:val="en-IN" w:eastAsia="en-IN"/>
              </w:rPr>
            </w:pPr>
          </w:p>
        </w:tc>
        <w:tc>
          <w:tcPr>
            <w:tcW w:w="3626" w:type="dxa"/>
            <w:noWrap/>
            <w:vAlign w:val="center"/>
          </w:tcPr>
          <w:p w14:paraId="1F829366" w14:textId="39618245" w:rsidR="005A4691" w:rsidRDefault="005A4691" w:rsidP="005A4691">
            <w:pPr>
              <w:jc w:val="center"/>
              <w:rPr>
                <w:rFonts w:ascii="Times New Roman" w:hAnsi="Times New Roman" w:cs="Times New Roman"/>
                <w:noProof/>
                <w:lang w:val="en-IN" w:eastAsia="en-IN"/>
              </w:rPr>
            </w:pPr>
          </w:p>
          <w:p w14:paraId="6F5D628E" w14:textId="77777777" w:rsidR="005A4691" w:rsidRDefault="005A4691" w:rsidP="005A4691">
            <w:pPr>
              <w:jc w:val="center"/>
              <w:rPr>
                <w:rFonts w:ascii="Times New Roman" w:hAnsi="Times New Roman" w:cs="Times New Roman"/>
                <w:noProof/>
                <w:lang w:val="en-IN" w:eastAsia="en-IN"/>
              </w:rPr>
            </w:pPr>
          </w:p>
          <w:p w14:paraId="6C9ACBC2" w14:textId="4A3E9956" w:rsidR="005A4691" w:rsidRDefault="005A4691" w:rsidP="005A4691">
            <w:pPr>
              <w:jc w:val="center"/>
              <w:rPr>
                <w:rFonts w:ascii="Times New Roman" w:hAnsi="Times New Roman" w:cs="Times New Roman"/>
                <w:noProof/>
                <w:lang w:val="en-IN" w:eastAsia="en-IN"/>
              </w:rPr>
            </w:pPr>
            <w:r w:rsidRPr="005A4691">
              <w:rPr>
                <w:rFonts w:ascii="Times New Roman" w:hAnsi="Times New Roman" w:cs="Times New Roman"/>
                <w:noProof/>
                <w:lang w:val="en-IN" w:eastAsia="en-IN"/>
              </w:rPr>
              <w:drawing>
                <wp:anchor distT="0" distB="0" distL="114300" distR="114300" simplePos="0" relativeHeight="251686912" behindDoc="0" locked="0" layoutInCell="1" allowOverlap="1" wp14:anchorId="26FC9532" wp14:editId="6CA4578B">
                  <wp:simplePos x="4623435" y="7556500"/>
                  <wp:positionH relativeFrom="margin">
                    <wp:posOffset>1459865</wp:posOffset>
                  </wp:positionH>
                  <wp:positionV relativeFrom="margin">
                    <wp:posOffset>696595</wp:posOffset>
                  </wp:positionV>
                  <wp:extent cx="647065" cy="693420"/>
                  <wp:effectExtent l="38100" t="38100" r="38735" b="49530"/>
                  <wp:wrapSquare wrapText="bothSides"/>
                  <wp:docPr id="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065" cy="693420"/>
                          </a:xfrm>
                          <a:prstGeom prst="roundRect">
                            <a:avLst>
                              <a:gd name="adj" fmla="val 8594"/>
                            </a:avLst>
                          </a:prstGeom>
                          <a:solidFill>
                            <a:srgbClr val="FFFFFF">
                              <a:shade val="85000"/>
                            </a:srgbClr>
                          </a:solidFill>
                          <a:ln>
                            <a:noFill/>
                          </a:ln>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p>
          <w:p w14:paraId="0987BA28" w14:textId="71399CBB" w:rsidR="005A4691" w:rsidRDefault="005A4691" w:rsidP="005A4691">
            <w:pPr>
              <w:jc w:val="center"/>
              <w:rPr>
                <w:rFonts w:ascii="Times New Roman" w:hAnsi="Times New Roman" w:cs="Times New Roman"/>
                <w:noProof/>
                <w:lang w:val="en-IN" w:eastAsia="en-IN"/>
              </w:rPr>
            </w:pPr>
          </w:p>
          <w:p w14:paraId="36FD3A91" w14:textId="77777777" w:rsidR="005A4691" w:rsidRDefault="005A4691" w:rsidP="005A4691">
            <w:pPr>
              <w:jc w:val="center"/>
              <w:rPr>
                <w:rFonts w:ascii="Times New Roman" w:hAnsi="Times New Roman" w:cs="Times New Roman"/>
                <w:noProof/>
                <w:lang w:val="en-IN" w:eastAsia="en-IN"/>
              </w:rPr>
            </w:pPr>
          </w:p>
          <w:p w14:paraId="2BBCA2B2" w14:textId="7F63A445" w:rsidR="005A4691" w:rsidRDefault="005A4691" w:rsidP="005A4691">
            <w:pPr>
              <w:jc w:val="center"/>
              <w:rPr>
                <w:rFonts w:ascii="Times New Roman" w:hAnsi="Times New Roman" w:cs="Times New Roman"/>
                <w:noProof/>
                <w:lang w:val="en-IN" w:eastAsia="en-IN"/>
              </w:rPr>
            </w:pPr>
            <w:r w:rsidRPr="005A4691">
              <w:rPr>
                <w:rFonts w:ascii="Times New Roman" w:hAnsi="Times New Roman"/>
                <w:noProof/>
                <w:lang w:val="en-IN" w:eastAsia="en-IN"/>
              </w:rPr>
              <w:drawing>
                <wp:anchor distT="0" distB="0" distL="114300" distR="114300" simplePos="0" relativeHeight="251684864" behindDoc="0" locked="0" layoutInCell="1" allowOverlap="1" wp14:anchorId="72D55AC7" wp14:editId="25A6E85D">
                  <wp:simplePos x="0" y="0"/>
                  <wp:positionH relativeFrom="margin">
                    <wp:posOffset>463550</wp:posOffset>
                  </wp:positionH>
                  <wp:positionV relativeFrom="margin">
                    <wp:posOffset>1210310</wp:posOffset>
                  </wp:positionV>
                  <wp:extent cx="525780" cy="488315"/>
                  <wp:effectExtent l="0" t="0" r="7620" b="6985"/>
                  <wp:wrapSquare wrapText="bothSides"/>
                  <wp:docPr id="7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5780" cy="48831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EBA4E38" w14:textId="6FE6AC0F" w:rsidR="005A4691" w:rsidRDefault="005A4691" w:rsidP="005A4691">
            <w:pPr>
              <w:jc w:val="center"/>
              <w:rPr>
                <w:rFonts w:ascii="Times New Roman" w:hAnsi="Times New Roman" w:cs="Times New Roman"/>
                <w:noProof/>
                <w:lang w:val="en-IN" w:eastAsia="en-IN"/>
              </w:rPr>
            </w:pPr>
            <w:r w:rsidRPr="005A4691">
              <w:rPr>
                <w:rFonts w:ascii="Times New Roman" w:hAnsi="Times New Roman"/>
                <w:noProof/>
                <w:lang w:val="en-IN" w:eastAsia="en-IN"/>
              </w:rPr>
              <w:drawing>
                <wp:anchor distT="0" distB="0" distL="114300" distR="114300" simplePos="0" relativeHeight="251682816" behindDoc="0" locked="0" layoutInCell="1" allowOverlap="1" wp14:anchorId="4AFFB590" wp14:editId="2635EACC">
                  <wp:simplePos x="0" y="0"/>
                  <wp:positionH relativeFrom="margin">
                    <wp:posOffset>382905</wp:posOffset>
                  </wp:positionH>
                  <wp:positionV relativeFrom="margin">
                    <wp:posOffset>137795</wp:posOffset>
                  </wp:positionV>
                  <wp:extent cx="598805" cy="478155"/>
                  <wp:effectExtent l="0" t="0" r="0" b="0"/>
                  <wp:wrapSquare wrapText="bothSides"/>
                  <wp:docPr id="1037" name="Picture 2" descr="http://promocioneslafamilia.com/images/toallas%203%20en%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 descr="http://promocioneslafamilia.com/images/toallas%203%20en%201.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491" t="4566" r="7432" b="17331"/>
                          <a:stretch/>
                        </pic:blipFill>
                        <pic:spPr bwMode="auto">
                          <a:xfrm>
                            <a:off x="0" y="0"/>
                            <a:ext cx="598805" cy="478155"/>
                          </a:xfrm>
                          <a:prstGeom prst="rect">
                            <a:avLst/>
                          </a:prstGeom>
                          <a:noFill/>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val="en-IN" w:eastAsia="en-IN"/>
              </w:rPr>
              <w:drawing>
                <wp:anchor distT="0" distB="0" distL="114300" distR="114300" simplePos="0" relativeHeight="251683840" behindDoc="0" locked="0" layoutInCell="1" allowOverlap="1" wp14:anchorId="29CA3944" wp14:editId="2CA1EFC4">
                  <wp:simplePos x="0" y="0"/>
                  <wp:positionH relativeFrom="margin">
                    <wp:posOffset>385445</wp:posOffset>
                  </wp:positionH>
                  <wp:positionV relativeFrom="margin">
                    <wp:posOffset>689610</wp:posOffset>
                  </wp:positionV>
                  <wp:extent cx="635635" cy="414020"/>
                  <wp:effectExtent l="0" t="0" r="0" b="5080"/>
                  <wp:wrapSquare wrapText="bothSides"/>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5635" cy="414020"/>
                          </a:xfrm>
                          <a:prstGeom prst="rect">
                            <a:avLst/>
                          </a:prstGeom>
                          <a:noFill/>
                        </pic:spPr>
                      </pic:pic>
                    </a:graphicData>
                  </a:graphic>
                  <wp14:sizeRelH relativeFrom="margin">
                    <wp14:pctWidth>0</wp14:pctWidth>
                  </wp14:sizeRelH>
                  <wp14:sizeRelV relativeFrom="margin">
                    <wp14:pctHeight>0</wp14:pctHeight>
                  </wp14:sizeRelV>
                </wp:anchor>
              </w:drawing>
            </w:r>
          </w:p>
          <w:p w14:paraId="4C57A617" w14:textId="77777777" w:rsidR="005A4691" w:rsidRDefault="005A4691" w:rsidP="005A4691">
            <w:pPr>
              <w:jc w:val="center"/>
              <w:rPr>
                <w:rFonts w:ascii="Times New Roman" w:hAnsi="Times New Roman" w:cs="Times New Roman"/>
                <w:noProof/>
                <w:lang w:val="en-IN" w:eastAsia="en-IN"/>
              </w:rPr>
            </w:pPr>
          </w:p>
          <w:p w14:paraId="598BA1D6" w14:textId="574195CC" w:rsidR="005A4691" w:rsidRDefault="005A4691" w:rsidP="005A4691">
            <w:pPr>
              <w:jc w:val="center"/>
              <w:rPr>
                <w:rFonts w:ascii="Times New Roman" w:hAnsi="Times New Roman" w:cs="Times New Roman"/>
                <w:noProof/>
                <w:lang w:val="en-IN" w:eastAsia="en-IN"/>
              </w:rPr>
            </w:pPr>
          </w:p>
          <w:p w14:paraId="22B5DF46" w14:textId="3F5D02A6" w:rsidR="005A4691" w:rsidRPr="000F7959" w:rsidRDefault="005A4691" w:rsidP="005A4691">
            <w:pPr>
              <w:jc w:val="center"/>
              <w:rPr>
                <w:rFonts w:ascii="Times New Roman" w:hAnsi="Times New Roman" w:cs="Times New Roman"/>
                <w:noProof/>
                <w:lang w:val="en-IN" w:eastAsia="en-IN"/>
              </w:rPr>
            </w:pPr>
          </w:p>
        </w:tc>
      </w:tr>
    </w:tbl>
    <w:p w14:paraId="6C4E5206" w14:textId="27AC785F" w:rsidR="00B71B46" w:rsidRDefault="00B71B46" w:rsidP="00845F11">
      <w:pPr>
        <w:tabs>
          <w:tab w:val="left" w:pos="4471"/>
        </w:tabs>
        <w:spacing w:line="360" w:lineRule="auto"/>
        <w:jc w:val="both"/>
        <w:rPr>
          <w:rFonts w:ascii="Times New Roman" w:hAnsi="Times New Roman"/>
          <w:b/>
        </w:rPr>
      </w:pPr>
    </w:p>
    <w:tbl>
      <w:tblPr>
        <w:tblStyle w:val="TableGrid"/>
        <w:tblW w:w="8606" w:type="dxa"/>
        <w:tblLook w:val="04A0" w:firstRow="1" w:lastRow="0" w:firstColumn="1" w:lastColumn="0" w:noHBand="0" w:noVBand="1"/>
      </w:tblPr>
      <w:tblGrid>
        <w:gridCol w:w="2204"/>
        <w:gridCol w:w="2073"/>
        <w:gridCol w:w="1728"/>
        <w:gridCol w:w="2601"/>
      </w:tblGrid>
      <w:tr w:rsidR="00B71B46" w:rsidRPr="00B71B46" w14:paraId="08BE182F" w14:textId="77777777" w:rsidTr="00B71B46">
        <w:trPr>
          <w:trHeight w:val="300"/>
        </w:trPr>
        <w:tc>
          <w:tcPr>
            <w:tcW w:w="8606" w:type="dxa"/>
            <w:gridSpan w:val="4"/>
            <w:noWrap/>
            <w:hideMark/>
          </w:tcPr>
          <w:p w14:paraId="70124A6D" w14:textId="13240128" w:rsidR="00B71B46" w:rsidRPr="00B71B46" w:rsidRDefault="00DB4790" w:rsidP="00B71B46">
            <w:pPr>
              <w:jc w:val="center"/>
              <w:rPr>
                <w:rFonts w:ascii="Times New Roman" w:eastAsia="Times New Roman" w:hAnsi="Times New Roman" w:cs="Times New Roman"/>
                <w:color w:val="000000"/>
                <w:sz w:val="22"/>
                <w:szCs w:val="22"/>
                <w:lang w:val="en-IN" w:eastAsia="en-IN"/>
              </w:rPr>
            </w:pPr>
            <w:r w:rsidRPr="000F7959">
              <w:rPr>
                <w:rFonts w:ascii="Times New Roman" w:eastAsia="Times New Roman" w:hAnsi="Times New Roman" w:cs="Times New Roman"/>
                <w:color w:val="000000"/>
                <w:sz w:val="22"/>
                <w:szCs w:val="22"/>
                <w:lang w:val="en-IN" w:eastAsia="en-IN"/>
              </w:rPr>
              <w:t xml:space="preserve">Toallas </w:t>
            </w:r>
            <w:r w:rsidR="00B71B46" w:rsidRPr="00B71B46">
              <w:rPr>
                <w:rFonts w:ascii="Times New Roman" w:eastAsia="Times New Roman" w:hAnsi="Times New Roman" w:cs="Times New Roman"/>
                <w:color w:val="000000"/>
                <w:sz w:val="22"/>
                <w:szCs w:val="22"/>
                <w:lang w:val="en-IN" w:eastAsia="en-IN"/>
              </w:rPr>
              <w:t>Ultrafinas</w:t>
            </w:r>
          </w:p>
        </w:tc>
      </w:tr>
      <w:tr w:rsidR="00B71B46" w:rsidRPr="00B71B46" w14:paraId="35EDAEEE" w14:textId="77777777" w:rsidTr="00B71B46">
        <w:trPr>
          <w:trHeight w:val="300"/>
        </w:trPr>
        <w:tc>
          <w:tcPr>
            <w:tcW w:w="2204" w:type="dxa"/>
            <w:noWrap/>
            <w:hideMark/>
          </w:tcPr>
          <w:p w14:paraId="7FB27BCB" w14:textId="77777777" w:rsidR="00B71B46" w:rsidRPr="00B71B46" w:rsidRDefault="00B71B46" w:rsidP="00B71B46">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Value</w:t>
            </w:r>
          </w:p>
        </w:tc>
        <w:tc>
          <w:tcPr>
            <w:tcW w:w="6402" w:type="dxa"/>
            <w:gridSpan w:val="3"/>
            <w:noWrap/>
            <w:hideMark/>
          </w:tcPr>
          <w:p w14:paraId="7D4407D7" w14:textId="77777777" w:rsidR="00B71B46" w:rsidRPr="00B71B46" w:rsidRDefault="00B71B46" w:rsidP="00B71B46">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Evolution</w:t>
            </w:r>
          </w:p>
        </w:tc>
      </w:tr>
      <w:tr w:rsidR="00B71B46" w:rsidRPr="00B71B46" w14:paraId="4E9389F5" w14:textId="77777777" w:rsidTr="00B71B46">
        <w:trPr>
          <w:trHeight w:val="300"/>
        </w:trPr>
        <w:tc>
          <w:tcPr>
            <w:tcW w:w="2204" w:type="dxa"/>
            <w:noWrap/>
            <w:hideMark/>
          </w:tcPr>
          <w:p w14:paraId="7A5CA29F" w14:textId="0F6A7A1B" w:rsidR="00B71B46" w:rsidRPr="00B71B46" w:rsidRDefault="00B71B46" w:rsidP="00B71B46">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Cubierta tipo tela</w:t>
            </w:r>
          </w:p>
        </w:tc>
        <w:tc>
          <w:tcPr>
            <w:tcW w:w="2073" w:type="dxa"/>
            <w:noWrap/>
            <w:hideMark/>
          </w:tcPr>
          <w:p w14:paraId="4ED79683" w14:textId="1DFA0382" w:rsidR="00B71B46" w:rsidRPr="00B71B46" w:rsidRDefault="003F3DC3" w:rsidP="00B71B46">
            <w:pPr>
              <w:jc w:val="center"/>
              <w:rPr>
                <w:rFonts w:ascii="Times New Roman" w:eastAsia="Times New Roman" w:hAnsi="Times New Roman" w:cs="Times New Roman"/>
                <w:color w:val="000000"/>
                <w:sz w:val="22"/>
                <w:szCs w:val="22"/>
                <w:lang w:val="en-IN" w:eastAsia="en-IN"/>
              </w:rPr>
            </w:pPr>
            <w:proofErr w:type="spellStart"/>
            <w:r>
              <w:rPr>
                <w:rFonts w:ascii="Times New Roman" w:eastAsia="Times New Roman" w:hAnsi="Times New Roman" w:cs="Times New Roman"/>
                <w:color w:val="000000"/>
                <w:sz w:val="22"/>
                <w:szCs w:val="22"/>
                <w:lang w:val="en-IN" w:eastAsia="en-IN"/>
              </w:rPr>
              <w:t>Cubierta</w:t>
            </w:r>
            <w:proofErr w:type="spellEnd"/>
            <w:r>
              <w:rPr>
                <w:rFonts w:ascii="Times New Roman" w:eastAsia="Times New Roman" w:hAnsi="Times New Roman" w:cs="Times New Roman"/>
                <w:color w:val="000000"/>
                <w:sz w:val="22"/>
                <w:szCs w:val="22"/>
                <w:lang w:val="en-IN" w:eastAsia="en-IN"/>
              </w:rPr>
              <w:t xml:space="preserve"> </w:t>
            </w:r>
            <w:proofErr w:type="spellStart"/>
            <w:r>
              <w:rPr>
                <w:rFonts w:ascii="Times New Roman" w:eastAsia="Times New Roman" w:hAnsi="Times New Roman" w:cs="Times New Roman"/>
                <w:color w:val="000000"/>
                <w:sz w:val="22"/>
                <w:szCs w:val="22"/>
                <w:lang w:val="en-IN" w:eastAsia="en-IN"/>
              </w:rPr>
              <w:t>tipo</w:t>
            </w:r>
            <w:proofErr w:type="spellEnd"/>
            <w:r>
              <w:rPr>
                <w:rFonts w:ascii="Times New Roman" w:eastAsia="Times New Roman" w:hAnsi="Times New Roman" w:cs="Times New Roman"/>
                <w:color w:val="000000"/>
                <w:sz w:val="22"/>
                <w:szCs w:val="22"/>
                <w:lang w:val="en-IN" w:eastAsia="en-IN"/>
              </w:rPr>
              <w:t xml:space="preserve"> </w:t>
            </w:r>
            <w:proofErr w:type="spellStart"/>
            <w:r w:rsidR="00B71B46" w:rsidRPr="00B71B46">
              <w:rPr>
                <w:rFonts w:ascii="Times New Roman" w:eastAsia="Times New Roman" w:hAnsi="Times New Roman" w:cs="Times New Roman"/>
                <w:color w:val="000000"/>
                <w:sz w:val="22"/>
                <w:szCs w:val="22"/>
                <w:lang w:val="en-IN" w:eastAsia="en-IN"/>
              </w:rPr>
              <w:t>Malla</w:t>
            </w:r>
            <w:proofErr w:type="spellEnd"/>
          </w:p>
        </w:tc>
        <w:tc>
          <w:tcPr>
            <w:tcW w:w="1728" w:type="dxa"/>
            <w:noWrap/>
            <w:hideMark/>
          </w:tcPr>
          <w:p w14:paraId="3FB5F6E2" w14:textId="1B6548B4" w:rsidR="00B71B46" w:rsidRPr="00B71B46" w:rsidRDefault="00B71B46" w:rsidP="00B71B46">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anchor distT="0" distB="0" distL="114300" distR="114300" simplePos="0" relativeHeight="251669504" behindDoc="0" locked="0" layoutInCell="1" allowOverlap="1" wp14:anchorId="102CF482" wp14:editId="3FEEC998">
                  <wp:simplePos x="0" y="0"/>
                  <wp:positionH relativeFrom="column">
                    <wp:posOffset>24501</wp:posOffset>
                  </wp:positionH>
                  <wp:positionV relativeFrom="paragraph">
                    <wp:posOffset>309245</wp:posOffset>
                  </wp:positionV>
                  <wp:extent cx="775970" cy="1082040"/>
                  <wp:effectExtent l="0" t="0" r="0" b="3810"/>
                  <wp:wrapNone/>
                  <wp:docPr id="11" name="Picture 10" descr="C:\Users\L81030\Desktop\Logos &amp; Packshots\FEM\Evolution\Kotex-Dual-UF-x28-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C:\Users\L81030\Desktop\Logos &amp; Packshots\FEM\Evolution\Kotex-Dual-UF-x28-Bo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75970" cy="1082040"/>
                          </a:xfrm>
                          <a:prstGeom prst="rect">
                            <a:avLst/>
                          </a:prstGeom>
                          <a:noFill/>
                          <a:extLst/>
                        </pic:spPr>
                      </pic:pic>
                    </a:graphicData>
                  </a:graphic>
                  <wp14:sizeRelH relativeFrom="margin">
                    <wp14:pctWidth>0</wp14:pctWidth>
                  </wp14:sizeRelH>
                  <wp14:sizeRelV relativeFrom="margin">
                    <wp14:pctHeight>0</wp14:pctHeight>
                  </wp14:sizeRelV>
                </wp:anchor>
              </w:drawing>
            </w:r>
            <w:proofErr w:type="spellStart"/>
            <w:r w:rsidRPr="00B71B46">
              <w:rPr>
                <w:rFonts w:ascii="Times New Roman" w:eastAsia="Times New Roman" w:hAnsi="Times New Roman" w:cs="Times New Roman"/>
                <w:color w:val="000000"/>
                <w:sz w:val="22"/>
                <w:szCs w:val="22"/>
                <w:lang w:val="en-IN" w:eastAsia="en-IN"/>
              </w:rPr>
              <w:t>Cubierta</w:t>
            </w:r>
            <w:proofErr w:type="spellEnd"/>
            <w:r w:rsidRPr="00B71B46">
              <w:rPr>
                <w:rFonts w:ascii="Times New Roman" w:eastAsia="Times New Roman" w:hAnsi="Times New Roman" w:cs="Times New Roman"/>
                <w:color w:val="000000"/>
                <w:sz w:val="22"/>
                <w:szCs w:val="22"/>
                <w:lang w:val="en-IN" w:eastAsia="en-IN"/>
              </w:rPr>
              <w:t xml:space="preserve"> Dual</w:t>
            </w:r>
            <w:r w:rsidR="003F3DC3">
              <w:rPr>
                <w:rFonts w:ascii="Times New Roman" w:eastAsia="Times New Roman" w:hAnsi="Times New Roman" w:cs="Times New Roman"/>
                <w:color w:val="000000"/>
                <w:sz w:val="22"/>
                <w:szCs w:val="22"/>
                <w:lang w:val="en-IN" w:eastAsia="en-IN"/>
              </w:rPr>
              <w:t xml:space="preserve"> (</w:t>
            </w:r>
            <w:proofErr w:type="spellStart"/>
            <w:r w:rsidR="003F3DC3">
              <w:rPr>
                <w:rFonts w:ascii="Times New Roman" w:eastAsia="Times New Roman" w:hAnsi="Times New Roman" w:cs="Times New Roman"/>
                <w:color w:val="000000"/>
                <w:sz w:val="22"/>
                <w:szCs w:val="22"/>
                <w:lang w:val="en-IN" w:eastAsia="en-IN"/>
              </w:rPr>
              <w:t>tela</w:t>
            </w:r>
            <w:proofErr w:type="spellEnd"/>
            <w:r w:rsidR="003F3DC3">
              <w:rPr>
                <w:rFonts w:ascii="Times New Roman" w:eastAsia="Times New Roman" w:hAnsi="Times New Roman" w:cs="Times New Roman"/>
                <w:color w:val="000000"/>
                <w:sz w:val="22"/>
                <w:szCs w:val="22"/>
                <w:lang w:val="en-IN" w:eastAsia="en-IN"/>
              </w:rPr>
              <w:t xml:space="preserve"> + </w:t>
            </w:r>
            <w:proofErr w:type="spellStart"/>
            <w:r w:rsidR="003F3DC3">
              <w:rPr>
                <w:rFonts w:ascii="Times New Roman" w:eastAsia="Times New Roman" w:hAnsi="Times New Roman" w:cs="Times New Roman"/>
                <w:color w:val="000000"/>
                <w:sz w:val="22"/>
                <w:szCs w:val="22"/>
                <w:lang w:val="en-IN" w:eastAsia="en-IN"/>
              </w:rPr>
              <w:t>malla</w:t>
            </w:r>
            <w:proofErr w:type="spellEnd"/>
            <w:r w:rsidR="003F3DC3">
              <w:rPr>
                <w:rFonts w:ascii="Times New Roman" w:eastAsia="Times New Roman" w:hAnsi="Times New Roman" w:cs="Times New Roman"/>
                <w:color w:val="000000"/>
                <w:sz w:val="22"/>
                <w:szCs w:val="22"/>
                <w:lang w:val="en-IN" w:eastAsia="en-IN"/>
              </w:rPr>
              <w:t>)</w:t>
            </w:r>
          </w:p>
        </w:tc>
        <w:tc>
          <w:tcPr>
            <w:tcW w:w="2601" w:type="dxa"/>
            <w:noWrap/>
            <w:hideMark/>
          </w:tcPr>
          <w:p w14:paraId="42CD0708" w14:textId="17A2D6E4" w:rsidR="00B71B46" w:rsidRPr="00B71B46" w:rsidRDefault="00B71B46" w:rsidP="00B71B46">
            <w:pPr>
              <w:jc w:val="center"/>
              <w:rPr>
                <w:rFonts w:ascii="Times New Roman" w:eastAsia="Times New Roman" w:hAnsi="Times New Roman" w:cs="Times New Roman"/>
                <w:color w:val="000000"/>
                <w:sz w:val="22"/>
                <w:szCs w:val="22"/>
                <w:lang w:val="es-EC" w:eastAsia="en-IN"/>
              </w:rPr>
            </w:pPr>
            <w:r w:rsidRPr="003F3DC3">
              <w:rPr>
                <w:rFonts w:ascii="Times New Roman" w:eastAsia="Times New Roman" w:hAnsi="Times New Roman" w:cs="Times New Roman"/>
                <w:color w:val="000000"/>
                <w:sz w:val="22"/>
                <w:szCs w:val="22"/>
                <w:lang w:val="es-EC" w:eastAsia="en-IN"/>
              </w:rPr>
              <w:t>Tela (</w:t>
            </w:r>
            <w:r w:rsidR="003F3DC3" w:rsidRPr="003F3DC3">
              <w:rPr>
                <w:rFonts w:ascii="Times New Roman" w:eastAsia="Times New Roman" w:hAnsi="Times New Roman" w:cs="Times New Roman"/>
                <w:color w:val="000000"/>
                <w:sz w:val="22"/>
                <w:szCs w:val="22"/>
                <w:lang w:val="es-EC" w:eastAsia="en-IN"/>
              </w:rPr>
              <w:t xml:space="preserve">con </w:t>
            </w:r>
            <w:r w:rsidRPr="003F3DC3">
              <w:rPr>
                <w:rFonts w:ascii="Times New Roman" w:eastAsia="Times New Roman" w:hAnsi="Times New Roman" w:cs="Times New Roman"/>
                <w:color w:val="000000"/>
                <w:sz w:val="22"/>
                <w:szCs w:val="22"/>
                <w:lang w:val="es-EC" w:eastAsia="en-IN"/>
              </w:rPr>
              <w:t>círculos de abso</w:t>
            </w:r>
            <w:r w:rsidRPr="00B71B46">
              <w:rPr>
                <w:rFonts w:ascii="Times New Roman" w:eastAsia="Times New Roman" w:hAnsi="Times New Roman" w:cs="Times New Roman"/>
                <w:color w:val="000000"/>
                <w:sz w:val="22"/>
                <w:szCs w:val="22"/>
                <w:lang w:val="es-EC" w:eastAsia="en-IN"/>
              </w:rPr>
              <w:t>rción)</w:t>
            </w:r>
          </w:p>
        </w:tc>
      </w:tr>
      <w:tr w:rsidR="00B71B46" w:rsidRPr="000F7959" w14:paraId="15A42ED4" w14:textId="77777777" w:rsidTr="00B71B46">
        <w:trPr>
          <w:trHeight w:val="300"/>
        </w:trPr>
        <w:tc>
          <w:tcPr>
            <w:tcW w:w="2204" w:type="dxa"/>
            <w:noWrap/>
          </w:tcPr>
          <w:p w14:paraId="56A52559" w14:textId="1B0F6F0F" w:rsidR="00B71B46" w:rsidRPr="000F7959" w:rsidRDefault="00B71B46" w:rsidP="00B71B46">
            <w:pPr>
              <w:jc w:val="center"/>
              <w:rPr>
                <w:rFonts w:ascii="Times New Roman" w:eastAsia="Times New Roman" w:hAnsi="Times New Roman" w:cs="Times New Roman"/>
                <w:color w:val="000000"/>
                <w:sz w:val="22"/>
                <w:szCs w:val="22"/>
                <w:lang w:val="es-EC" w:eastAsia="en-IN"/>
              </w:rPr>
            </w:pPr>
            <w:r w:rsidRPr="000F7959">
              <w:rPr>
                <w:rFonts w:ascii="Times New Roman" w:hAnsi="Times New Roman" w:cs="Times New Roman"/>
                <w:noProof/>
                <w:lang w:val="en-IN" w:eastAsia="en-IN"/>
              </w:rPr>
              <w:drawing>
                <wp:anchor distT="0" distB="0" distL="114300" distR="114300" simplePos="0" relativeHeight="251666432" behindDoc="0" locked="0" layoutInCell="1" allowOverlap="1" wp14:anchorId="3EADBE93" wp14:editId="221E48B7">
                  <wp:simplePos x="0" y="0"/>
                  <wp:positionH relativeFrom="column">
                    <wp:posOffset>196215</wp:posOffset>
                  </wp:positionH>
                  <wp:positionV relativeFrom="paragraph">
                    <wp:posOffset>22860</wp:posOffset>
                  </wp:positionV>
                  <wp:extent cx="619125" cy="821690"/>
                  <wp:effectExtent l="0" t="0" r="9525" b="0"/>
                  <wp:wrapNone/>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0"/>
                          <a:srcRect l="5600"/>
                          <a:stretch/>
                        </pic:blipFill>
                        <pic:spPr>
                          <a:xfrm>
                            <a:off x="0" y="0"/>
                            <a:ext cx="619125" cy="821690"/>
                          </a:xfrm>
                          <a:prstGeom prst="rect">
                            <a:avLst/>
                          </a:prstGeom>
                        </pic:spPr>
                      </pic:pic>
                    </a:graphicData>
                  </a:graphic>
                  <wp14:sizeRelH relativeFrom="margin">
                    <wp14:pctWidth>0</wp14:pctWidth>
                  </wp14:sizeRelH>
                  <wp14:sizeRelV relativeFrom="margin">
                    <wp14:pctHeight>0</wp14:pctHeight>
                  </wp14:sizeRelV>
                </wp:anchor>
              </w:drawing>
            </w:r>
          </w:p>
          <w:p w14:paraId="1896B93A" w14:textId="77777777" w:rsidR="00B71B46" w:rsidRPr="000F7959" w:rsidRDefault="00B71B46" w:rsidP="00B71B46">
            <w:pPr>
              <w:jc w:val="center"/>
              <w:rPr>
                <w:rFonts w:ascii="Times New Roman" w:eastAsia="Times New Roman" w:hAnsi="Times New Roman" w:cs="Times New Roman"/>
                <w:color w:val="000000"/>
                <w:sz w:val="22"/>
                <w:szCs w:val="22"/>
                <w:lang w:val="es-EC" w:eastAsia="en-IN"/>
              </w:rPr>
            </w:pPr>
          </w:p>
          <w:p w14:paraId="694C9D24" w14:textId="77777777" w:rsidR="00B71B46" w:rsidRPr="000F7959" w:rsidRDefault="00B71B46" w:rsidP="00B71B46">
            <w:pPr>
              <w:jc w:val="center"/>
              <w:rPr>
                <w:rFonts w:ascii="Times New Roman" w:eastAsia="Times New Roman" w:hAnsi="Times New Roman" w:cs="Times New Roman"/>
                <w:color w:val="000000"/>
                <w:sz w:val="22"/>
                <w:szCs w:val="22"/>
                <w:lang w:val="es-EC" w:eastAsia="en-IN"/>
              </w:rPr>
            </w:pPr>
          </w:p>
          <w:p w14:paraId="3B355B53" w14:textId="3A244E51" w:rsidR="00B71B46" w:rsidRPr="000F7959" w:rsidRDefault="00B71B46" w:rsidP="00B71B46">
            <w:pPr>
              <w:jc w:val="center"/>
              <w:rPr>
                <w:rFonts w:ascii="Times New Roman" w:eastAsia="Times New Roman" w:hAnsi="Times New Roman" w:cs="Times New Roman"/>
                <w:color w:val="000000"/>
                <w:sz w:val="22"/>
                <w:szCs w:val="22"/>
                <w:lang w:val="es-EC" w:eastAsia="en-IN"/>
              </w:rPr>
            </w:pPr>
            <w:r w:rsidRPr="000F7959">
              <w:rPr>
                <w:rFonts w:ascii="Times New Roman" w:hAnsi="Times New Roman" w:cs="Times New Roman"/>
                <w:noProof/>
                <w:lang w:val="en-IN" w:eastAsia="en-IN"/>
              </w:rPr>
              <w:drawing>
                <wp:anchor distT="0" distB="0" distL="114300" distR="114300" simplePos="0" relativeHeight="251667456" behindDoc="0" locked="0" layoutInCell="1" allowOverlap="1" wp14:anchorId="620EA4BD" wp14:editId="7ED84C99">
                  <wp:simplePos x="0" y="0"/>
                  <wp:positionH relativeFrom="column">
                    <wp:posOffset>653415</wp:posOffset>
                  </wp:positionH>
                  <wp:positionV relativeFrom="paragraph">
                    <wp:posOffset>22860</wp:posOffset>
                  </wp:positionV>
                  <wp:extent cx="334010" cy="457835"/>
                  <wp:effectExtent l="0" t="0" r="8890" b="0"/>
                  <wp:wrapNone/>
                  <wp:docPr id="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1" cstate="print">
                            <a:extLst>
                              <a:ext uri="{28A0092B-C50C-407E-A947-70E740481C1C}">
                                <a14:useLocalDpi xmlns:a14="http://schemas.microsoft.com/office/drawing/2010/main" val="0"/>
                              </a:ext>
                            </a:extLst>
                          </a:blip>
                          <a:srcRect l="8493" t="9527" r="22059" b="5789"/>
                          <a:stretch/>
                        </pic:blipFill>
                        <pic:spPr>
                          <a:xfrm>
                            <a:off x="0" y="0"/>
                            <a:ext cx="334010" cy="457835"/>
                          </a:xfrm>
                          <a:prstGeom prst="rect">
                            <a:avLst/>
                          </a:prstGeom>
                        </pic:spPr>
                      </pic:pic>
                    </a:graphicData>
                  </a:graphic>
                  <wp14:sizeRelH relativeFrom="margin">
                    <wp14:pctWidth>0</wp14:pctWidth>
                  </wp14:sizeRelH>
                  <wp14:sizeRelV relativeFrom="margin">
                    <wp14:pctHeight>0</wp14:pctHeight>
                  </wp14:sizeRelV>
                </wp:anchor>
              </w:drawing>
            </w:r>
          </w:p>
          <w:p w14:paraId="2E1C6C52" w14:textId="77777777" w:rsidR="00B71B46" w:rsidRPr="000F7959" w:rsidRDefault="00B71B46" w:rsidP="00B71B46">
            <w:pPr>
              <w:rPr>
                <w:rFonts w:ascii="Times New Roman" w:eastAsia="Times New Roman" w:hAnsi="Times New Roman" w:cs="Times New Roman"/>
                <w:color w:val="000000"/>
                <w:sz w:val="22"/>
                <w:szCs w:val="22"/>
                <w:lang w:val="es-EC" w:eastAsia="en-IN"/>
              </w:rPr>
            </w:pPr>
          </w:p>
          <w:p w14:paraId="72A67037" w14:textId="4604338A" w:rsidR="00B71B46" w:rsidRPr="000F7959" w:rsidRDefault="00B71B46" w:rsidP="00B71B46">
            <w:pPr>
              <w:jc w:val="center"/>
              <w:rPr>
                <w:rFonts w:ascii="Times New Roman" w:eastAsia="Times New Roman" w:hAnsi="Times New Roman" w:cs="Times New Roman"/>
                <w:color w:val="000000"/>
                <w:sz w:val="22"/>
                <w:szCs w:val="22"/>
                <w:lang w:val="es-EC" w:eastAsia="en-IN"/>
              </w:rPr>
            </w:pPr>
          </w:p>
        </w:tc>
        <w:tc>
          <w:tcPr>
            <w:tcW w:w="2073" w:type="dxa"/>
            <w:noWrap/>
          </w:tcPr>
          <w:p w14:paraId="3BEC4681" w14:textId="6C0E9433" w:rsidR="00B71B46" w:rsidRPr="000F7959" w:rsidRDefault="00B71B46" w:rsidP="00B71B46">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inline distT="0" distB="0" distL="0" distR="0" wp14:anchorId="5E5C975C" wp14:editId="4AFF8BA8">
                  <wp:extent cx="1035278" cy="989950"/>
                  <wp:effectExtent l="0" t="0" r="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2">
                            <a:extLst>
                              <a:ext uri="{BEBA8EAE-BF5A-486C-A8C5-ECC9F3942E4B}">
                                <a14:imgProps xmlns:a14="http://schemas.microsoft.com/office/drawing/2010/main">
                                  <a14:imgLayer r:embed="rId43">
                                    <a14:imgEffect>
                                      <a14:backgroundRemoval t="4762" b="100000" l="0" r="94746"/>
                                    </a14:imgEffect>
                                  </a14:imgLayer>
                                </a14:imgProps>
                              </a:ext>
                            </a:extLst>
                          </a:blip>
                          <a:stretch>
                            <a:fillRect/>
                          </a:stretch>
                        </pic:blipFill>
                        <pic:spPr>
                          <a:xfrm>
                            <a:off x="0" y="0"/>
                            <a:ext cx="1035278" cy="989950"/>
                          </a:xfrm>
                          <a:prstGeom prst="rect">
                            <a:avLst/>
                          </a:prstGeom>
                        </pic:spPr>
                      </pic:pic>
                    </a:graphicData>
                  </a:graphic>
                </wp:inline>
              </w:drawing>
            </w:r>
          </w:p>
          <w:p w14:paraId="762BF213" w14:textId="77777777" w:rsidR="00B71B46" w:rsidRPr="000F7959" w:rsidRDefault="00B71B46" w:rsidP="00B71B46">
            <w:pPr>
              <w:rPr>
                <w:rFonts w:ascii="Times New Roman" w:eastAsia="Times New Roman" w:hAnsi="Times New Roman" w:cs="Times New Roman"/>
                <w:color w:val="000000"/>
                <w:sz w:val="22"/>
                <w:szCs w:val="22"/>
                <w:lang w:val="en-IN" w:eastAsia="en-IN"/>
              </w:rPr>
            </w:pPr>
          </w:p>
        </w:tc>
        <w:tc>
          <w:tcPr>
            <w:tcW w:w="1728" w:type="dxa"/>
            <w:noWrap/>
          </w:tcPr>
          <w:p w14:paraId="0EF2CC19" w14:textId="3D65EC55" w:rsidR="00B71B46" w:rsidRPr="000F7959" w:rsidRDefault="00B71B46" w:rsidP="00B71B46">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anchor distT="0" distB="0" distL="114300" distR="114300" simplePos="0" relativeHeight="251670528" behindDoc="0" locked="0" layoutInCell="1" allowOverlap="1" wp14:anchorId="2FDC29DE" wp14:editId="600877F5">
                  <wp:simplePos x="0" y="0"/>
                  <wp:positionH relativeFrom="column">
                    <wp:posOffset>341366</wp:posOffset>
                  </wp:positionH>
                  <wp:positionV relativeFrom="paragraph">
                    <wp:posOffset>426085</wp:posOffset>
                  </wp:positionV>
                  <wp:extent cx="626110" cy="626745"/>
                  <wp:effectExtent l="0" t="0" r="0" b="1905"/>
                  <wp:wrapNone/>
                  <wp:docPr id="12" name="Picture 11" descr="C:\Users\L81030\Desktop\FEM\Renders\Render_Stella_Andino_Pads_Dual_UF_07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Users\L81030\Desktop\FEM\Renders\Render_Stella_Andino_Pads_Dual_UF_07031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6110" cy="626745"/>
                          </a:xfrm>
                          <a:prstGeom prst="rect">
                            <a:avLst/>
                          </a:prstGeom>
                          <a:noFill/>
                          <a:extLst/>
                        </pic:spPr>
                      </pic:pic>
                    </a:graphicData>
                  </a:graphic>
                  <wp14:sizeRelH relativeFrom="margin">
                    <wp14:pctWidth>0</wp14:pctWidth>
                  </wp14:sizeRelH>
                  <wp14:sizeRelV relativeFrom="margin">
                    <wp14:pctHeight>0</wp14:pctHeight>
                  </wp14:sizeRelV>
                </wp:anchor>
              </w:drawing>
            </w:r>
          </w:p>
        </w:tc>
        <w:tc>
          <w:tcPr>
            <w:tcW w:w="2601" w:type="dxa"/>
            <w:noWrap/>
          </w:tcPr>
          <w:p w14:paraId="138CA50A" w14:textId="45472E47" w:rsidR="00B71B46" w:rsidRPr="000F7959" w:rsidRDefault="00B71B46" w:rsidP="00B71B46">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inline distT="0" distB="0" distL="0" distR="0" wp14:anchorId="56C73A99" wp14:editId="341FF37F">
                  <wp:extent cx="914400" cy="873799"/>
                  <wp:effectExtent l="0" t="0" r="0" b="254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5">
                            <a:extLst>
                              <a:ext uri="{BEBA8EAE-BF5A-486C-A8C5-ECC9F3942E4B}">
                                <a14:imgProps xmlns:a14="http://schemas.microsoft.com/office/drawing/2010/main">
                                  <a14:imgLayer r:embed="rId46">
                                    <a14:imgEffect>
                                      <a14:backgroundRemoval t="808" b="100000" l="0" r="100000"/>
                                    </a14:imgEffect>
                                  </a14:imgLayer>
                                </a14:imgProps>
                              </a:ext>
                            </a:extLst>
                          </a:blip>
                          <a:stretch>
                            <a:fillRect/>
                          </a:stretch>
                        </pic:blipFill>
                        <pic:spPr>
                          <a:xfrm>
                            <a:off x="0" y="0"/>
                            <a:ext cx="914400" cy="873799"/>
                          </a:xfrm>
                          <a:prstGeom prst="rect">
                            <a:avLst/>
                          </a:prstGeom>
                        </pic:spPr>
                      </pic:pic>
                    </a:graphicData>
                  </a:graphic>
                </wp:inline>
              </w:drawing>
            </w:r>
          </w:p>
        </w:tc>
      </w:tr>
      <w:tr w:rsidR="005A4691" w:rsidRPr="000F7959" w14:paraId="5B0B5B91" w14:textId="77777777" w:rsidTr="00B71B46">
        <w:trPr>
          <w:trHeight w:val="300"/>
        </w:trPr>
        <w:tc>
          <w:tcPr>
            <w:tcW w:w="2204" w:type="dxa"/>
            <w:noWrap/>
          </w:tcPr>
          <w:p w14:paraId="1EC25347" w14:textId="7AC1ADCA" w:rsidR="005A4691" w:rsidRDefault="005A4691" w:rsidP="00B71B46">
            <w:pPr>
              <w:jc w:val="center"/>
              <w:rPr>
                <w:rFonts w:ascii="Times New Roman" w:hAnsi="Times New Roman" w:cs="Times New Roman"/>
                <w:noProof/>
                <w:lang w:val="en-IN" w:eastAsia="en-IN"/>
              </w:rPr>
            </w:pPr>
            <w:r w:rsidRPr="005A4691">
              <w:rPr>
                <w:rFonts w:ascii="Times New Roman" w:hAnsi="Times New Roman" w:cs="Times New Roman"/>
                <w:noProof/>
                <w:lang w:val="en-IN" w:eastAsia="en-IN"/>
              </w:rPr>
              <w:drawing>
                <wp:anchor distT="0" distB="0" distL="114300" distR="114300" simplePos="0" relativeHeight="251687936" behindDoc="0" locked="0" layoutInCell="1" allowOverlap="1" wp14:anchorId="4FBD9D49" wp14:editId="56A140B9">
                  <wp:simplePos x="0" y="0"/>
                  <wp:positionH relativeFrom="margin">
                    <wp:posOffset>40640</wp:posOffset>
                  </wp:positionH>
                  <wp:positionV relativeFrom="margin">
                    <wp:posOffset>127635</wp:posOffset>
                  </wp:positionV>
                  <wp:extent cx="499745" cy="431800"/>
                  <wp:effectExtent l="0" t="0" r="0" b="6350"/>
                  <wp:wrapSquare wrapText="bothSides"/>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950" r="9302" b="12454"/>
                          <a:stretch/>
                        </pic:blipFill>
                        <pic:spPr bwMode="auto">
                          <a:xfrm>
                            <a:off x="0" y="0"/>
                            <a:ext cx="499745" cy="4318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5A4691">
              <w:rPr>
                <w:rFonts w:ascii="Times New Roman" w:hAnsi="Times New Roman" w:cs="Times New Roman"/>
                <w:noProof/>
                <w:lang w:val="en-IN" w:eastAsia="en-IN"/>
              </w:rPr>
              <w:drawing>
                <wp:anchor distT="0" distB="0" distL="114300" distR="114300" simplePos="0" relativeHeight="251688960" behindDoc="0" locked="0" layoutInCell="1" allowOverlap="1" wp14:anchorId="0D4B3180" wp14:editId="73351631">
                  <wp:simplePos x="0" y="0"/>
                  <wp:positionH relativeFrom="margin">
                    <wp:posOffset>43815</wp:posOffset>
                  </wp:positionH>
                  <wp:positionV relativeFrom="margin">
                    <wp:posOffset>706755</wp:posOffset>
                  </wp:positionV>
                  <wp:extent cx="543560" cy="534670"/>
                  <wp:effectExtent l="0" t="0" r="8890" b="0"/>
                  <wp:wrapSquare wrapText="bothSides"/>
                  <wp:docPr id="103" name="Picture 3" descr="C:\Users\L80128\AppData\Local\Microsoft\Windows\Temporary Internet Files\Content.Outlook\CO98KVQ2\IMG00533-20110926-12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3" descr="C:\Users\L80128\AppData\Local\Microsoft\Windows\Temporary Internet Files\Content.Outlook\CO98KVQ2\IMG00533-20110926-1211 (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875" r="13875"/>
                          <a:stretch/>
                        </pic:blipFill>
                        <pic:spPr bwMode="auto">
                          <a:xfrm>
                            <a:off x="0" y="0"/>
                            <a:ext cx="543560" cy="534670"/>
                          </a:xfrm>
                          <a:prstGeom prst="rect">
                            <a:avLst/>
                          </a:prstGeom>
                          <a:noFill/>
                          <a:extLst/>
                        </pic:spPr>
                      </pic:pic>
                    </a:graphicData>
                  </a:graphic>
                </wp:anchor>
              </w:drawing>
            </w:r>
          </w:p>
          <w:p w14:paraId="1F4A73BF" w14:textId="025BB182" w:rsidR="005A4691" w:rsidRDefault="005A4691" w:rsidP="005A4691">
            <w:pPr>
              <w:jc w:val="center"/>
              <w:rPr>
                <w:rFonts w:ascii="Times New Roman" w:hAnsi="Times New Roman" w:cs="Times New Roman"/>
                <w:noProof/>
                <w:lang w:val="en-IN" w:eastAsia="en-IN"/>
              </w:rPr>
            </w:pPr>
          </w:p>
          <w:p w14:paraId="5D889C9F" w14:textId="47C11694" w:rsidR="005A4691" w:rsidRDefault="005A4691" w:rsidP="00B71B46">
            <w:pPr>
              <w:jc w:val="center"/>
              <w:rPr>
                <w:rFonts w:ascii="Times New Roman" w:hAnsi="Times New Roman" w:cs="Times New Roman"/>
                <w:noProof/>
                <w:lang w:val="en-IN" w:eastAsia="en-IN"/>
              </w:rPr>
            </w:pPr>
          </w:p>
          <w:p w14:paraId="40CA5BE7" w14:textId="1D555F5C" w:rsidR="005A4691" w:rsidRDefault="005A4691" w:rsidP="005A4691">
            <w:pPr>
              <w:rPr>
                <w:rFonts w:ascii="Times New Roman" w:hAnsi="Times New Roman" w:cs="Times New Roman"/>
                <w:noProof/>
                <w:lang w:val="en-IN" w:eastAsia="en-IN"/>
              </w:rPr>
            </w:pPr>
            <w:r w:rsidRPr="005A4691">
              <w:rPr>
                <w:rFonts w:ascii="Times New Roman" w:hAnsi="Times New Roman" w:cs="Times New Roman"/>
                <w:noProof/>
                <w:lang w:val="en-IN" w:eastAsia="en-IN"/>
              </w:rPr>
              <w:drawing>
                <wp:anchor distT="0" distB="0" distL="114300" distR="114300" simplePos="0" relativeHeight="251689984" behindDoc="0" locked="0" layoutInCell="1" allowOverlap="1" wp14:anchorId="503C3C1A" wp14:editId="3B574095">
                  <wp:simplePos x="0" y="0"/>
                  <wp:positionH relativeFrom="margin">
                    <wp:posOffset>721995</wp:posOffset>
                  </wp:positionH>
                  <wp:positionV relativeFrom="margin">
                    <wp:posOffset>502285</wp:posOffset>
                  </wp:positionV>
                  <wp:extent cx="474345" cy="505460"/>
                  <wp:effectExtent l="57150" t="57150" r="40005" b="46990"/>
                  <wp:wrapSquare wrapText="bothSides"/>
                  <wp:docPr id="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4345" cy="505460"/>
                          </a:xfrm>
                          <a:prstGeom prst="rect">
                            <a:avLst/>
                          </a:prstGeom>
                          <a:noFill/>
                          <a:ln w="9525">
                            <a:noFill/>
                            <a:miter lim="800000"/>
                            <a:headEnd/>
                            <a:tailEnd/>
                          </a:ln>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p>
          <w:p w14:paraId="3D140C9B" w14:textId="77777777" w:rsidR="005A4691" w:rsidRPr="000F7959" w:rsidRDefault="005A4691" w:rsidP="00B71B46">
            <w:pPr>
              <w:jc w:val="center"/>
              <w:rPr>
                <w:rFonts w:ascii="Times New Roman" w:hAnsi="Times New Roman" w:cs="Times New Roman"/>
                <w:noProof/>
                <w:lang w:val="en-IN" w:eastAsia="en-IN"/>
              </w:rPr>
            </w:pPr>
          </w:p>
        </w:tc>
        <w:tc>
          <w:tcPr>
            <w:tcW w:w="2073" w:type="dxa"/>
            <w:noWrap/>
          </w:tcPr>
          <w:p w14:paraId="45347BB0" w14:textId="3C7B3350" w:rsidR="005A4691" w:rsidRPr="000F7959" w:rsidRDefault="005A4691" w:rsidP="00B71B46">
            <w:pPr>
              <w:jc w:val="center"/>
              <w:rPr>
                <w:rFonts w:ascii="Times New Roman" w:hAnsi="Times New Roman" w:cs="Times New Roman"/>
                <w:noProof/>
                <w:lang w:val="en-IN" w:eastAsia="en-IN"/>
              </w:rPr>
            </w:pPr>
            <w:r w:rsidRPr="005A4691">
              <w:rPr>
                <w:rFonts w:ascii="Times New Roman" w:hAnsi="Times New Roman" w:cs="Times New Roman"/>
                <w:noProof/>
                <w:lang w:val="en-IN" w:eastAsia="en-IN"/>
              </w:rPr>
              <w:drawing>
                <wp:inline distT="0" distB="0" distL="0" distR="0" wp14:anchorId="0048001A" wp14:editId="6538873C">
                  <wp:extent cx="719316" cy="736036"/>
                  <wp:effectExtent l="57150" t="57150" r="43180" b="45085"/>
                  <wp:docPr id="10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4"/>
                          <pic:cNvPicPr>
                            <a:picLocks noChangeAspect="1" noChangeArrowheads="1"/>
                          </pic:cNvPicPr>
                        </pic:nvPicPr>
                        <pic:blipFill>
                          <a:blip r:embed="rId50" cstate="print"/>
                          <a:srcRect/>
                          <a:stretch>
                            <a:fillRect/>
                          </a:stretch>
                        </pic:blipFill>
                        <pic:spPr bwMode="auto">
                          <a:xfrm>
                            <a:off x="0" y="0"/>
                            <a:ext cx="719316" cy="736036"/>
                          </a:xfrm>
                          <a:prstGeom prst="roundRect">
                            <a:avLst>
                              <a:gd name="adj" fmla="val 8594"/>
                            </a:avLst>
                          </a:prstGeom>
                          <a:solidFill>
                            <a:srgbClr val="FFFFFF">
                              <a:shade val="85000"/>
                            </a:srgbClr>
                          </a:solidFill>
                          <a:ln>
                            <a:noFill/>
                          </a:ln>
                          <a:effectLst/>
                          <a:scene3d>
                            <a:camera prst="orthographicFront"/>
                            <a:lightRig rig="threePt" dir="t"/>
                          </a:scene3d>
                          <a:sp3d>
                            <a:bevelT/>
                          </a:sp3d>
                        </pic:spPr>
                      </pic:pic>
                    </a:graphicData>
                  </a:graphic>
                </wp:inline>
              </w:drawing>
            </w:r>
            <w:r w:rsidRPr="005A4691">
              <w:rPr>
                <w:rFonts w:ascii="Times New Roman" w:hAnsi="Times New Roman" w:cs="Times New Roman"/>
                <w:noProof/>
                <w:lang w:val="en-IN" w:eastAsia="en-IN"/>
              </w:rPr>
              <w:drawing>
                <wp:inline distT="0" distB="0" distL="0" distR="0" wp14:anchorId="5D6C5FA0" wp14:editId="5B5DA9D0">
                  <wp:extent cx="566007" cy="603849"/>
                  <wp:effectExtent l="0" t="0" r="5715" b="6350"/>
                  <wp:docPr id="1042" name="Picture 6" descr="http://promocioneslafamilia.com/images/invisible%20rapi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6" descr="http://promocioneslafamilia.com/images/invisible%20rapisec.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9318" t="5031" r="19343" b="10626"/>
                          <a:stretch/>
                        </pic:blipFill>
                        <pic:spPr bwMode="auto">
                          <a:xfrm>
                            <a:off x="0" y="0"/>
                            <a:ext cx="568753" cy="606778"/>
                          </a:xfrm>
                          <a:prstGeom prst="rect">
                            <a:avLst/>
                          </a:prstGeom>
                          <a:noFill/>
                          <a:extLst/>
                        </pic:spPr>
                      </pic:pic>
                    </a:graphicData>
                  </a:graphic>
                </wp:inline>
              </w:drawing>
            </w:r>
          </w:p>
        </w:tc>
        <w:tc>
          <w:tcPr>
            <w:tcW w:w="1728" w:type="dxa"/>
            <w:noWrap/>
          </w:tcPr>
          <w:p w14:paraId="0979DF90" w14:textId="2E30AC15" w:rsidR="005A4691" w:rsidRPr="000F7959" w:rsidRDefault="005A4691" w:rsidP="00B71B46">
            <w:pPr>
              <w:jc w:val="center"/>
              <w:rPr>
                <w:rFonts w:ascii="Times New Roman" w:hAnsi="Times New Roman" w:cs="Times New Roman"/>
                <w:noProof/>
                <w:lang w:val="en-IN" w:eastAsia="en-IN"/>
              </w:rPr>
            </w:pPr>
          </w:p>
        </w:tc>
        <w:tc>
          <w:tcPr>
            <w:tcW w:w="2601" w:type="dxa"/>
            <w:noWrap/>
          </w:tcPr>
          <w:p w14:paraId="23825BE0" w14:textId="4EC01E4D" w:rsidR="005A4691" w:rsidRPr="000F7959" w:rsidRDefault="005A4691" w:rsidP="00B71B46">
            <w:pPr>
              <w:jc w:val="center"/>
              <w:rPr>
                <w:rFonts w:ascii="Times New Roman" w:hAnsi="Times New Roman" w:cs="Times New Roman"/>
                <w:noProof/>
                <w:lang w:val="en-IN" w:eastAsia="en-IN"/>
              </w:rPr>
            </w:pPr>
            <w:r w:rsidRPr="005A4691">
              <w:rPr>
                <w:rFonts w:ascii="Times New Roman" w:hAnsi="Times New Roman" w:cs="Times New Roman"/>
                <w:noProof/>
                <w:lang w:val="en-IN" w:eastAsia="en-IN"/>
              </w:rPr>
              <w:drawing>
                <wp:anchor distT="0" distB="0" distL="114300" distR="114300" simplePos="0" relativeHeight="251693056" behindDoc="0" locked="0" layoutInCell="1" allowOverlap="1" wp14:anchorId="36721C17" wp14:editId="218BE1A5">
                  <wp:simplePos x="0" y="0"/>
                  <wp:positionH relativeFrom="margin">
                    <wp:posOffset>756285</wp:posOffset>
                  </wp:positionH>
                  <wp:positionV relativeFrom="margin">
                    <wp:posOffset>163830</wp:posOffset>
                  </wp:positionV>
                  <wp:extent cx="549275" cy="560705"/>
                  <wp:effectExtent l="0" t="0" r="3175" b="0"/>
                  <wp:wrapSquare wrapText="bothSides"/>
                  <wp:docPr id="10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9275" cy="560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4691">
              <w:rPr>
                <w:rFonts w:ascii="Times New Roman" w:hAnsi="Times New Roman" w:cs="Times New Roman"/>
                <w:noProof/>
                <w:lang w:val="en-IN" w:eastAsia="en-IN"/>
              </w:rPr>
              <w:drawing>
                <wp:anchor distT="0" distB="0" distL="114300" distR="114300" simplePos="0" relativeHeight="251694080" behindDoc="0" locked="0" layoutInCell="1" allowOverlap="1" wp14:anchorId="083E7CDB" wp14:editId="3B575CB2">
                  <wp:simplePos x="0" y="0"/>
                  <wp:positionH relativeFrom="margin">
                    <wp:posOffset>704623</wp:posOffset>
                  </wp:positionH>
                  <wp:positionV relativeFrom="margin">
                    <wp:posOffset>899686</wp:posOffset>
                  </wp:positionV>
                  <wp:extent cx="735965" cy="560705"/>
                  <wp:effectExtent l="0" t="0" r="6985" b="0"/>
                  <wp:wrapSquare wrapText="bothSides"/>
                  <wp:docPr id="104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a:picLocks noChangeAspect="1" noChangeArrowheads="1"/>
                          </pic:cNvPicPr>
                        </pic:nvPicPr>
                        <pic:blipFill rotWithShape="1">
                          <a:blip r:embed="rId53">
                            <a:extLst>
                              <a:ext uri="{28A0092B-C50C-407E-A947-70E740481C1C}">
                                <a14:useLocalDpi xmlns:a14="http://schemas.microsoft.com/office/drawing/2010/main" val="0"/>
                              </a:ext>
                            </a:extLst>
                          </a:blip>
                          <a:srcRect l="5418" t="33967" r="51377" b="40282"/>
                          <a:stretch/>
                        </pic:blipFill>
                        <pic:spPr bwMode="auto">
                          <a:xfrm>
                            <a:off x="0" y="0"/>
                            <a:ext cx="735965" cy="56070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5A4691">
              <w:rPr>
                <w:rFonts w:ascii="Times New Roman" w:hAnsi="Times New Roman" w:cs="Times New Roman"/>
                <w:noProof/>
                <w:lang w:val="en-IN" w:eastAsia="en-IN"/>
              </w:rPr>
              <w:drawing>
                <wp:anchor distT="0" distB="0" distL="114300" distR="114300" simplePos="0" relativeHeight="251692032" behindDoc="0" locked="0" layoutInCell="1" allowOverlap="1" wp14:anchorId="2B8EE341" wp14:editId="0992EF20">
                  <wp:simplePos x="0" y="0"/>
                  <wp:positionH relativeFrom="margin">
                    <wp:posOffset>68580</wp:posOffset>
                  </wp:positionH>
                  <wp:positionV relativeFrom="margin">
                    <wp:posOffset>224155</wp:posOffset>
                  </wp:positionV>
                  <wp:extent cx="490855" cy="480060"/>
                  <wp:effectExtent l="5398" t="0" r="0" b="0"/>
                  <wp:wrapSquare wrapText="bothSides"/>
                  <wp:docPr id="10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l="10937" r="20311" b="4167"/>
                          <a:stretch>
                            <a:fillRect/>
                          </a:stretch>
                        </pic:blipFill>
                        <pic:spPr bwMode="auto">
                          <a:xfrm rot="5400000">
                            <a:off x="0" y="0"/>
                            <a:ext cx="490855" cy="4800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5A4691">
              <w:rPr>
                <w:rFonts w:ascii="Times New Roman" w:hAnsi="Times New Roman" w:cs="Times New Roman"/>
                <w:noProof/>
                <w:lang w:val="en-IN" w:eastAsia="en-IN"/>
              </w:rPr>
              <w:drawing>
                <wp:anchor distT="0" distB="0" distL="114300" distR="114300" simplePos="0" relativeHeight="251691008" behindDoc="0" locked="0" layoutInCell="1" allowOverlap="1" wp14:anchorId="26CEECF7" wp14:editId="68139137">
                  <wp:simplePos x="0" y="0"/>
                  <wp:positionH relativeFrom="margin">
                    <wp:posOffset>-2540</wp:posOffset>
                  </wp:positionH>
                  <wp:positionV relativeFrom="margin">
                    <wp:posOffset>838835</wp:posOffset>
                  </wp:positionV>
                  <wp:extent cx="605790" cy="615950"/>
                  <wp:effectExtent l="38100" t="38100" r="41910" b="50800"/>
                  <wp:wrapSquare wrapText="bothSides"/>
                  <wp:docPr id="10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5790" cy="615950"/>
                          </a:xfrm>
                          <a:prstGeom prst="roundRect">
                            <a:avLst>
                              <a:gd name="adj" fmla="val 8594"/>
                            </a:avLst>
                          </a:prstGeom>
                          <a:solidFill>
                            <a:srgbClr val="FFFFFF">
                              <a:shade val="85000"/>
                            </a:srgbClr>
                          </a:solidFill>
                          <a:ln>
                            <a:noFill/>
                          </a:ln>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p>
        </w:tc>
      </w:tr>
    </w:tbl>
    <w:p w14:paraId="32D2D75B" w14:textId="509F2821" w:rsidR="00B71B46" w:rsidRDefault="00B71B46" w:rsidP="00845F11">
      <w:pPr>
        <w:tabs>
          <w:tab w:val="left" w:pos="4471"/>
        </w:tabs>
        <w:spacing w:line="360" w:lineRule="auto"/>
        <w:jc w:val="both"/>
        <w:rPr>
          <w:rFonts w:ascii="Times New Roman" w:hAnsi="Times New Roman"/>
          <w:b/>
        </w:rPr>
      </w:pPr>
    </w:p>
    <w:tbl>
      <w:tblPr>
        <w:tblStyle w:val="TableGrid"/>
        <w:tblW w:w="7326" w:type="dxa"/>
        <w:jc w:val="center"/>
        <w:tblLook w:val="04A0" w:firstRow="1" w:lastRow="0" w:firstColumn="1" w:lastColumn="0" w:noHBand="0" w:noVBand="1"/>
      </w:tblPr>
      <w:tblGrid>
        <w:gridCol w:w="3700"/>
        <w:gridCol w:w="3626"/>
      </w:tblGrid>
      <w:tr w:rsidR="00625DA7" w:rsidRPr="00B71B46" w14:paraId="7C5D9EE6" w14:textId="77777777" w:rsidTr="009F6DBC">
        <w:trPr>
          <w:trHeight w:val="270"/>
          <w:jc w:val="center"/>
        </w:trPr>
        <w:tc>
          <w:tcPr>
            <w:tcW w:w="7326" w:type="dxa"/>
            <w:gridSpan w:val="2"/>
            <w:noWrap/>
            <w:hideMark/>
          </w:tcPr>
          <w:p w14:paraId="7E902EBA" w14:textId="6A5872D6" w:rsidR="00625DA7" w:rsidRPr="00B71B46" w:rsidRDefault="00DB4790" w:rsidP="009F6DBC">
            <w:pPr>
              <w:jc w:val="center"/>
              <w:rPr>
                <w:rFonts w:ascii="Times New Roman" w:eastAsia="Times New Roman" w:hAnsi="Times New Roman" w:cs="Times New Roman"/>
                <w:color w:val="000000"/>
                <w:sz w:val="22"/>
                <w:szCs w:val="22"/>
                <w:lang w:val="en-IN" w:eastAsia="en-IN"/>
              </w:rPr>
            </w:pPr>
            <w:r w:rsidRPr="000F7959">
              <w:rPr>
                <w:rFonts w:ascii="Times New Roman" w:eastAsia="Times New Roman" w:hAnsi="Times New Roman" w:cs="Times New Roman"/>
                <w:color w:val="000000"/>
                <w:sz w:val="22"/>
                <w:szCs w:val="22"/>
                <w:lang w:val="en-IN" w:eastAsia="en-IN"/>
              </w:rPr>
              <w:t>Toalla</w:t>
            </w:r>
            <w:r w:rsidR="00625DA7" w:rsidRPr="00B71B46">
              <w:rPr>
                <w:rFonts w:ascii="Times New Roman" w:eastAsia="Times New Roman" w:hAnsi="Times New Roman" w:cs="Times New Roman"/>
                <w:color w:val="000000"/>
                <w:sz w:val="22"/>
                <w:szCs w:val="22"/>
                <w:lang w:val="en-IN" w:eastAsia="en-IN"/>
              </w:rPr>
              <w:t>s</w:t>
            </w:r>
            <w:r w:rsidRPr="000F7959">
              <w:rPr>
                <w:rFonts w:ascii="Times New Roman" w:eastAsia="Times New Roman" w:hAnsi="Times New Roman" w:cs="Times New Roman"/>
                <w:color w:val="000000"/>
                <w:sz w:val="22"/>
                <w:szCs w:val="22"/>
                <w:lang w:val="en-IN" w:eastAsia="en-IN"/>
              </w:rPr>
              <w:t xml:space="preserve"> Nocturnas</w:t>
            </w:r>
          </w:p>
        </w:tc>
      </w:tr>
      <w:tr w:rsidR="00625DA7" w:rsidRPr="00B71B46" w14:paraId="387A9338" w14:textId="77777777" w:rsidTr="009F6DBC">
        <w:trPr>
          <w:trHeight w:val="270"/>
          <w:jc w:val="center"/>
        </w:trPr>
        <w:tc>
          <w:tcPr>
            <w:tcW w:w="3700" w:type="dxa"/>
            <w:noWrap/>
            <w:hideMark/>
          </w:tcPr>
          <w:p w14:paraId="2EA5D61E" w14:textId="77777777" w:rsidR="00625DA7" w:rsidRPr="00B71B46" w:rsidRDefault="00625DA7" w:rsidP="009F6DBC">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Value</w:t>
            </w:r>
          </w:p>
        </w:tc>
        <w:tc>
          <w:tcPr>
            <w:tcW w:w="3626" w:type="dxa"/>
            <w:noWrap/>
            <w:hideMark/>
          </w:tcPr>
          <w:p w14:paraId="2B13FA6B" w14:textId="77777777" w:rsidR="00625DA7" w:rsidRPr="00B71B46" w:rsidRDefault="00625DA7" w:rsidP="009F6DBC">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Evolution</w:t>
            </w:r>
          </w:p>
        </w:tc>
      </w:tr>
      <w:tr w:rsidR="00625DA7" w:rsidRPr="00B71B46" w14:paraId="0582E886" w14:textId="77777777" w:rsidTr="009F6DBC">
        <w:trPr>
          <w:trHeight w:val="270"/>
          <w:jc w:val="center"/>
        </w:trPr>
        <w:tc>
          <w:tcPr>
            <w:tcW w:w="3700" w:type="dxa"/>
            <w:noWrap/>
            <w:hideMark/>
          </w:tcPr>
          <w:p w14:paraId="516E9599" w14:textId="77777777" w:rsidR="00625DA7" w:rsidRPr="00B71B46" w:rsidRDefault="00625DA7" w:rsidP="009F6DBC">
            <w:pPr>
              <w:jc w:val="center"/>
              <w:rPr>
                <w:rFonts w:ascii="Times New Roman" w:eastAsia="Times New Roman" w:hAnsi="Times New Roman" w:cs="Times New Roman"/>
                <w:color w:val="000000"/>
                <w:sz w:val="22"/>
                <w:szCs w:val="22"/>
                <w:lang w:val="en-IN" w:eastAsia="en-IN"/>
              </w:rPr>
            </w:pPr>
            <w:r w:rsidRPr="00B71B46">
              <w:rPr>
                <w:rFonts w:ascii="Times New Roman" w:eastAsia="Times New Roman" w:hAnsi="Times New Roman" w:cs="Times New Roman"/>
                <w:color w:val="000000"/>
                <w:sz w:val="22"/>
                <w:szCs w:val="22"/>
                <w:lang w:val="en-IN" w:eastAsia="en-IN"/>
              </w:rPr>
              <w:t>Cubierta tipo tela</w:t>
            </w:r>
          </w:p>
        </w:tc>
        <w:tc>
          <w:tcPr>
            <w:tcW w:w="3626" w:type="dxa"/>
            <w:noWrap/>
            <w:hideMark/>
          </w:tcPr>
          <w:p w14:paraId="1A6DE8A6" w14:textId="64E4C039" w:rsidR="00625DA7" w:rsidRPr="00B71B46" w:rsidRDefault="00625DA7" w:rsidP="009F6DBC">
            <w:pPr>
              <w:jc w:val="center"/>
              <w:rPr>
                <w:rFonts w:ascii="Times New Roman" w:eastAsia="Times New Roman" w:hAnsi="Times New Roman" w:cs="Times New Roman"/>
                <w:color w:val="000000"/>
                <w:sz w:val="22"/>
                <w:szCs w:val="22"/>
                <w:lang w:val="en-IN" w:eastAsia="en-IN"/>
              </w:rPr>
            </w:pPr>
            <w:proofErr w:type="spellStart"/>
            <w:r w:rsidRPr="00B71B46">
              <w:rPr>
                <w:rFonts w:ascii="Times New Roman" w:eastAsia="Times New Roman" w:hAnsi="Times New Roman" w:cs="Times New Roman"/>
                <w:color w:val="000000"/>
                <w:sz w:val="22"/>
                <w:szCs w:val="22"/>
                <w:lang w:val="en-IN" w:eastAsia="en-IN"/>
              </w:rPr>
              <w:t>Cubierta</w:t>
            </w:r>
            <w:proofErr w:type="spellEnd"/>
            <w:r w:rsidRPr="00B71B46">
              <w:rPr>
                <w:rFonts w:ascii="Times New Roman" w:eastAsia="Times New Roman" w:hAnsi="Times New Roman" w:cs="Times New Roman"/>
                <w:color w:val="000000"/>
                <w:sz w:val="22"/>
                <w:szCs w:val="22"/>
                <w:lang w:val="en-IN" w:eastAsia="en-IN"/>
              </w:rPr>
              <w:t xml:space="preserve"> dual</w:t>
            </w:r>
            <w:r w:rsidR="003F3DC3">
              <w:rPr>
                <w:rFonts w:ascii="Times New Roman" w:eastAsia="Times New Roman" w:hAnsi="Times New Roman" w:cs="Times New Roman"/>
                <w:color w:val="000000"/>
                <w:sz w:val="22"/>
                <w:szCs w:val="22"/>
                <w:lang w:val="en-IN" w:eastAsia="en-IN"/>
              </w:rPr>
              <w:t xml:space="preserve"> (</w:t>
            </w:r>
            <w:proofErr w:type="spellStart"/>
            <w:r w:rsidR="003F3DC3">
              <w:rPr>
                <w:rFonts w:ascii="Times New Roman" w:eastAsia="Times New Roman" w:hAnsi="Times New Roman" w:cs="Times New Roman"/>
                <w:color w:val="000000"/>
                <w:sz w:val="22"/>
                <w:szCs w:val="22"/>
                <w:lang w:val="en-IN" w:eastAsia="en-IN"/>
              </w:rPr>
              <w:t>tela</w:t>
            </w:r>
            <w:proofErr w:type="spellEnd"/>
            <w:r w:rsidR="003F3DC3">
              <w:rPr>
                <w:rFonts w:ascii="Times New Roman" w:eastAsia="Times New Roman" w:hAnsi="Times New Roman" w:cs="Times New Roman"/>
                <w:color w:val="000000"/>
                <w:sz w:val="22"/>
                <w:szCs w:val="22"/>
                <w:lang w:val="en-IN" w:eastAsia="en-IN"/>
              </w:rPr>
              <w:t xml:space="preserve"> + </w:t>
            </w:r>
            <w:proofErr w:type="spellStart"/>
            <w:r w:rsidR="003F3DC3">
              <w:rPr>
                <w:rFonts w:ascii="Times New Roman" w:eastAsia="Times New Roman" w:hAnsi="Times New Roman" w:cs="Times New Roman"/>
                <w:color w:val="000000"/>
                <w:sz w:val="22"/>
                <w:szCs w:val="22"/>
                <w:lang w:val="en-IN" w:eastAsia="en-IN"/>
              </w:rPr>
              <w:t>malla</w:t>
            </w:r>
            <w:proofErr w:type="spellEnd"/>
            <w:r w:rsidR="003F3DC3">
              <w:rPr>
                <w:rFonts w:ascii="Times New Roman" w:eastAsia="Times New Roman" w:hAnsi="Times New Roman" w:cs="Times New Roman"/>
                <w:color w:val="000000"/>
                <w:sz w:val="22"/>
                <w:szCs w:val="22"/>
                <w:lang w:val="en-IN" w:eastAsia="en-IN"/>
              </w:rPr>
              <w:t>)</w:t>
            </w:r>
          </w:p>
        </w:tc>
      </w:tr>
      <w:tr w:rsidR="00625DA7" w:rsidRPr="000F7959" w14:paraId="1D0056D7" w14:textId="77777777" w:rsidTr="009F6DBC">
        <w:trPr>
          <w:trHeight w:val="1466"/>
          <w:jc w:val="center"/>
        </w:trPr>
        <w:tc>
          <w:tcPr>
            <w:tcW w:w="3700" w:type="dxa"/>
            <w:noWrap/>
          </w:tcPr>
          <w:p w14:paraId="0A1F0359" w14:textId="775C3CB9" w:rsidR="00625DA7" w:rsidRPr="000F7959" w:rsidRDefault="00625DA7" w:rsidP="009F6DBC">
            <w:pPr>
              <w:jc w:val="center"/>
              <w:rPr>
                <w:rFonts w:ascii="Times New Roman" w:eastAsia="Times New Roman" w:hAnsi="Times New Roman" w:cs="Times New Roman"/>
                <w:color w:val="000000"/>
                <w:sz w:val="22"/>
                <w:szCs w:val="22"/>
                <w:lang w:val="en-IN" w:eastAsia="en-IN"/>
              </w:rPr>
            </w:pPr>
          </w:p>
          <w:p w14:paraId="396F9822" w14:textId="7D1BA05E" w:rsidR="00625DA7" w:rsidRPr="000F7959" w:rsidRDefault="00DB4790" w:rsidP="00DB4790">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b/>
                <w:noProof/>
                <w:lang w:val="en-IN" w:eastAsia="en-IN"/>
              </w:rPr>
              <w:drawing>
                <wp:inline distT="0" distB="0" distL="0" distR="0" wp14:anchorId="1DC4D33A" wp14:editId="77D819F1">
                  <wp:extent cx="878942" cy="836762"/>
                  <wp:effectExtent l="0" t="0" r="0" b="1905"/>
                  <wp:docPr id="59" name="Picture 58" descr="C:\Users\L80823\Desktop\Info KCC AF\Archivos Bases\NUEVOS PACKS KOTEX\Renders_EQ_Colombia_Nocturna_BOLSAS_12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descr="C:\Users\L80823\Desktop\Info KCC AF\Archivos Bases\NUEVOS PACKS KOTEX\Renders_EQ_Colombia_Nocturna_BOLSAS_121112.png"/>
                          <pic:cNvPicPr>
                            <a:picLocks noChangeAspect="1" noChangeArrowheads="1"/>
                          </pic:cNvPicPr>
                        </pic:nvPicPr>
                        <pic:blipFill>
                          <a:blip r:embed="rId56" cstate="print">
                            <a:extLst>
                              <a:ext uri="{28A0092B-C50C-407E-A947-70E740481C1C}">
                                <a14:useLocalDpi xmlns:a14="http://schemas.microsoft.com/office/drawing/2010/main" val="0"/>
                              </a:ext>
                            </a:extLst>
                          </a:blip>
                          <a:srcRect l="15175" t="12936" r="16566" b="8855"/>
                          <a:stretch>
                            <a:fillRect/>
                          </a:stretch>
                        </pic:blipFill>
                        <pic:spPr bwMode="auto">
                          <a:xfrm>
                            <a:off x="0" y="0"/>
                            <a:ext cx="879929" cy="837701"/>
                          </a:xfrm>
                          <a:prstGeom prst="rect">
                            <a:avLst/>
                          </a:prstGeom>
                          <a:noFill/>
                          <a:ln>
                            <a:noFill/>
                          </a:ln>
                          <a:extLst/>
                        </pic:spPr>
                      </pic:pic>
                    </a:graphicData>
                  </a:graphic>
                </wp:inline>
              </w:drawing>
            </w:r>
          </w:p>
          <w:p w14:paraId="52DC9909" w14:textId="53D43B7C" w:rsidR="00DB4790" w:rsidRPr="000F7959" w:rsidRDefault="00DB4790" w:rsidP="00DB4790">
            <w:pPr>
              <w:jc w:val="center"/>
              <w:rPr>
                <w:rFonts w:ascii="Times New Roman" w:eastAsia="Times New Roman" w:hAnsi="Times New Roman" w:cs="Times New Roman"/>
                <w:color w:val="000000"/>
                <w:sz w:val="22"/>
                <w:szCs w:val="22"/>
                <w:lang w:val="en-IN" w:eastAsia="en-IN"/>
              </w:rPr>
            </w:pPr>
          </w:p>
        </w:tc>
        <w:tc>
          <w:tcPr>
            <w:tcW w:w="3626" w:type="dxa"/>
            <w:noWrap/>
          </w:tcPr>
          <w:p w14:paraId="73E7C1BD" w14:textId="5E3A611E" w:rsidR="00625DA7" w:rsidRPr="000F7959" w:rsidRDefault="00DB4790" w:rsidP="009F6DBC">
            <w:pPr>
              <w:jc w:val="center"/>
              <w:rPr>
                <w:rFonts w:ascii="Times New Roman" w:eastAsia="Times New Roman" w:hAnsi="Times New Roman" w:cs="Times New Roman"/>
                <w:color w:val="000000"/>
                <w:sz w:val="22"/>
                <w:szCs w:val="22"/>
                <w:lang w:val="en-IN" w:eastAsia="en-IN"/>
              </w:rPr>
            </w:pPr>
            <w:r w:rsidRPr="000F7959">
              <w:rPr>
                <w:rFonts w:ascii="Times New Roman" w:eastAsia="Times New Roman" w:hAnsi="Times New Roman" w:cs="Times New Roman"/>
                <w:noProof/>
                <w:color w:val="000000"/>
                <w:sz w:val="22"/>
                <w:szCs w:val="22"/>
                <w:lang w:val="en-IN" w:eastAsia="en-IN"/>
              </w:rPr>
              <w:drawing>
                <wp:anchor distT="0" distB="0" distL="114300" distR="114300" simplePos="0" relativeHeight="251673600" behindDoc="0" locked="0" layoutInCell="1" allowOverlap="1" wp14:anchorId="14B4E899" wp14:editId="7844BAB4">
                  <wp:simplePos x="0" y="0"/>
                  <wp:positionH relativeFrom="column">
                    <wp:posOffset>1097699</wp:posOffset>
                  </wp:positionH>
                  <wp:positionV relativeFrom="paragraph">
                    <wp:posOffset>362118</wp:posOffset>
                  </wp:positionV>
                  <wp:extent cx="814705" cy="756920"/>
                  <wp:effectExtent l="0" t="0" r="4445" b="508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7" cstate="print">
                            <a:extLst>
                              <a:ext uri="{BEBA8EAE-BF5A-486C-A8C5-ECC9F3942E4B}">
                                <a14:imgProps xmlns:a14="http://schemas.microsoft.com/office/drawing/2010/main">
                                  <a14:imgLayer r:embed="rId58">
                                    <a14:imgEffect>
                                      <a14:backgroundRemoval t="5439" b="94314" l="3904" r="95752">
                                        <a14:foregroundMark x1="22503" y1="45117" x2="22503" y2="45117"/>
                                        <a14:foregroundMark x1="20207" y1="37330" x2="20207" y2="37330"/>
                                        <a14:foregroundMark x1="20896" y1="31273" x2="20896" y2="31273"/>
                                        <a14:foregroundMark x1="64294" y1="48331" x2="64294" y2="48331"/>
                                        <a14:foregroundMark x1="60735" y1="50309" x2="60735" y2="50309"/>
                                        <a14:foregroundMark x1="56716" y1="49938" x2="56716" y2="49938"/>
                                        <a14:foregroundMark x1="53617" y1="51174" x2="53617" y2="51174"/>
                                        <a14:foregroundMark x1="51091" y1="50185" x2="51091" y2="50185"/>
                                        <a14:foregroundMark x1="48450" y1="44252" x2="48450" y2="44252"/>
                                        <a14:foregroundMark x1="56372" y1="39308" x2="56372" y2="39308"/>
                                        <a14:foregroundMark x1="65442" y1="51792" x2="65442" y2="51792"/>
                                        <a14:foregroundMark x1="62572" y1="59827" x2="62572" y2="59827"/>
                                        <a14:foregroundMark x1="67279" y1="54017" x2="67279" y2="54017"/>
                                        <a14:foregroundMark x1="47072" y1="54388" x2="47072" y2="54388"/>
                                        <a14:foregroundMark x1="51435" y1="54388" x2="51435" y2="54388"/>
                                        <a14:foregroundMark x1="52928" y1="64524" x2="52928" y2="6452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14705" cy="75692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0F7959">
              <w:rPr>
                <w:rFonts w:ascii="Times New Roman" w:eastAsia="Times New Roman" w:hAnsi="Times New Roman" w:cs="Times New Roman"/>
                <w:noProof/>
                <w:color w:val="000000"/>
                <w:sz w:val="22"/>
                <w:szCs w:val="22"/>
                <w:lang w:val="en-IN" w:eastAsia="en-IN"/>
              </w:rPr>
              <w:drawing>
                <wp:anchor distT="0" distB="0" distL="114300" distR="114300" simplePos="0" relativeHeight="251672576" behindDoc="0" locked="0" layoutInCell="1" allowOverlap="1" wp14:anchorId="5B565BAC" wp14:editId="00ACB2E4">
                  <wp:simplePos x="0" y="0"/>
                  <wp:positionH relativeFrom="column">
                    <wp:posOffset>10795</wp:posOffset>
                  </wp:positionH>
                  <wp:positionV relativeFrom="paragraph">
                    <wp:posOffset>60325</wp:posOffset>
                  </wp:positionV>
                  <wp:extent cx="1578610" cy="1052195"/>
                  <wp:effectExtent l="0" t="0" r="0" b="0"/>
                  <wp:wrapNone/>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59" cstate="print">
                            <a:extLst>
                              <a:ext uri="{BEBA8EAE-BF5A-486C-A8C5-ECC9F3942E4B}">
                                <a14:imgProps xmlns:a14="http://schemas.microsoft.com/office/drawing/2010/main">
                                  <a14:imgLayer r:embed="rId60">
                                    <a14:imgEffect>
                                      <a14:backgroundRemoval t="2964" b="93395" l="4007" r="95655"/>
                                    </a14:imgEffect>
                                  </a14:imgLayer>
                                </a14:imgProps>
                              </a:ext>
                              <a:ext uri="{28A0092B-C50C-407E-A947-70E740481C1C}">
                                <a14:useLocalDpi xmlns:a14="http://schemas.microsoft.com/office/drawing/2010/main" val="0"/>
                              </a:ext>
                            </a:extLst>
                          </a:blip>
                          <a:srcRect/>
                          <a:stretch>
                            <a:fillRect/>
                          </a:stretch>
                        </pic:blipFill>
                        <pic:spPr bwMode="auto">
                          <a:xfrm>
                            <a:off x="0" y="0"/>
                            <a:ext cx="1578610" cy="10521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tc>
      </w:tr>
      <w:tr w:rsidR="005A4691" w:rsidRPr="000F7959" w14:paraId="24CF647C" w14:textId="77777777" w:rsidTr="009F6DBC">
        <w:trPr>
          <w:trHeight w:val="1466"/>
          <w:jc w:val="center"/>
        </w:trPr>
        <w:tc>
          <w:tcPr>
            <w:tcW w:w="3700" w:type="dxa"/>
            <w:noWrap/>
          </w:tcPr>
          <w:p w14:paraId="599E427F" w14:textId="78EEEF82" w:rsidR="005A4691" w:rsidRPr="000F7959" w:rsidRDefault="00BF133E" w:rsidP="009F6DBC">
            <w:pPr>
              <w:jc w:val="center"/>
              <w:rPr>
                <w:rFonts w:ascii="Times New Roman" w:eastAsia="Times New Roman" w:hAnsi="Times New Roman" w:cs="Times New Roman"/>
                <w:color w:val="000000"/>
                <w:sz w:val="22"/>
                <w:szCs w:val="22"/>
                <w:lang w:val="en-IN" w:eastAsia="en-IN"/>
              </w:rPr>
            </w:pPr>
            <w:r w:rsidRPr="00BF133E">
              <w:rPr>
                <w:rFonts w:ascii="Times New Roman" w:eastAsia="Times New Roman" w:hAnsi="Times New Roman" w:cs="Times New Roman"/>
                <w:noProof/>
                <w:color w:val="000000"/>
                <w:sz w:val="22"/>
                <w:szCs w:val="22"/>
                <w:lang w:val="en-IN" w:eastAsia="en-IN"/>
              </w:rPr>
              <w:drawing>
                <wp:anchor distT="0" distB="0" distL="114300" distR="114300" simplePos="0" relativeHeight="251696128" behindDoc="0" locked="0" layoutInCell="1" allowOverlap="1" wp14:anchorId="7002A84D" wp14:editId="0754D659">
                  <wp:simplePos x="0" y="0"/>
                  <wp:positionH relativeFrom="margin">
                    <wp:posOffset>1197610</wp:posOffset>
                  </wp:positionH>
                  <wp:positionV relativeFrom="margin">
                    <wp:posOffset>111760</wp:posOffset>
                  </wp:positionV>
                  <wp:extent cx="765810" cy="786765"/>
                  <wp:effectExtent l="0" t="0" r="0" b="0"/>
                  <wp:wrapSquare wrapText="bothSides"/>
                  <wp:docPr id="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967" t="1890" r="4534" b="2984"/>
                          <a:stretch/>
                        </pic:blipFill>
                        <pic:spPr bwMode="auto">
                          <a:xfrm>
                            <a:off x="0" y="0"/>
                            <a:ext cx="765810" cy="786765"/>
                          </a:xfrm>
                          <a:prstGeom prst="rect">
                            <a:avLst/>
                          </a:prstGeom>
                          <a:noFill/>
                          <a:ln w="9525">
                            <a:noFill/>
                            <a:miter lim="800000"/>
                            <a:headEnd/>
                            <a:tailEnd/>
                          </a:ln>
                        </pic:spPr>
                      </pic:pic>
                    </a:graphicData>
                  </a:graphic>
                </wp:anchor>
              </w:drawing>
            </w:r>
            <w:r w:rsidRPr="00BF133E">
              <w:rPr>
                <w:rFonts w:ascii="Times New Roman" w:eastAsia="Times New Roman" w:hAnsi="Times New Roman" w:cs="Times New Roman"/>
                <w:noProof/>
                <w:color w:val="000000"/>
                <w:sz w:val="22"/>
                <w:szCs w:val="22"/>
                <w:lang w:val="en-IN" w:eastAsia="en-IN"/>
              </w:rPr>
              <w:drawing>
                <wp:anchor distT="0" distB="0" distL="114300" distR="114300" simplePos="0" relativeHeight="251695104" behindDoc="0" locked="0" layoutInCell="1" allowOverlap="1" wp14:anchorId="7DF7DD16" wp14:editId="7CAA8873">
                  <wp:simplePos x="0" y="0"/>
                  <wp:positionH relativeFrom="margin">
                    <wp:posOffset>98677</wp:posOffset>
                  </wp:positionH>
                  <wp:positionV relativeFrom="margin">
                    <wp:posOffset>115738</wp:posOffset>
                  </wp:positionV>
                  <wp:extent cx="859790" cy="681355"/>
                  <wp:effectExtent l="76200" t="38100" r="92710" b="118745"/>
                  <wp:wrapSquare wrapText="bothSides"/>
                  <wp:docPr id="10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l="5000" r="5000" b="5000"/>
                          <a:stretch>
                            <a:fillRect/>
                          </a:stretch>
                        </pic:blipFill>
                        <pic:spPr bwMode="auto">
                          <a:xfrm>
                            <a:off x="0" y="0"/>
                            <a:ext cx="859790" cy="681355"/>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3626" w:type="dxa"/>
            <w:noWrap/>
          </w:tcPr>
          <w:p w14:paraId="2769E6FE" w14:textId="39D943E3" w:rsidR="005A4691" w:rsidRPr="000F7959" w:rsidRDefault="00DA1A64" w:rsidP="009F6DBC">
            <w:pPr>
              <w:jc w:val="center"/>
              <w:rPr>
                <w:rFonts w:ascii="Times New Roman" w:eastAsia="Times New Roman" w:hAnsi="Times New Roman" w:cs="Times New Roman"/>
                <w:color w:val="000000"/>
                <w:sz w:val="22"/>
                <w:szCs w:val="22"/>
                <w:lang w:val="en-IN" w:eastAsia="en-IN"/>
              </w:rPr>
            </w:pPr>
            <w:r w:rsidRPr="00BF133E">
              <w:rPr>
                <w:rFonts w:ascii="Times New Roman" w:eastAsia="Times New Roman" w:hAnsi="Times New Roman" w:cs="Times New Roman"/>
                <w:noProof/>
                <w:color w:val="000000"/>
                <w:sz w:val="22"/>
                <w:szCs w:val="22"/>
                <w:lang w:val="en-IN" w:eastAsia="en-IN"/>
              </w:rPr>
              <w:drawing>
                <wp:anchor distT="0" distB="0" distL="114300" distR="114300" simplePos="0" relativeHeight="251699200" behindDoc="0" locked="0" layoutInCell="1" allowOverlap="1" wp14:anchorId="69EFA1FC" wp14:editId="4A39B0E8">
                  <wp:simplePos x="0" y="0"/>
                  <wp:positionH relativeFrom="margin">
                    <wp:posOffset>245745</wp:posOffset>
                  </wp:positionH>
                  <wp:positionV relativeFrom="margin">
                    <wp:posOffset>111760</wp:posOffset>
                  </wp:positionV>
                  <wp:extent cx="765810" cy="786765"/>
                  <wp:effectExtent l="0" t="0" r="0" b="0"/>
                  <wp:wrapSquare wrapText="bothSides"/>
                  <wp:docPr id="1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967" t="1890" r="4534" b="2984"/>
                          <a:stretch/>
                        </pic:blipFill>
                        <pic:spPr bwMode="auto">
                          <a:xfrm>
                            <a:off x="0" y="0"/>
                            <a:ext cx="765810" cy="786765"/>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697152" behindDoc="0" locked="0" layoutInCell="1" allowOverlap="1" wp14:anchorId="3137E5D9" wp14:editId="5F0E317B">
                  <wp:simplePos x="0" y="0"/>
                  <wp:positionH relativeFrom="margin">
                    <wp:posOffset>1095375</wp:posOffset>
                  </wp:positionH>
                  <wp:positionV relativeFrom="margin">
                    <wp:posOffset>60325</wp:posOffset>
                  </wp:positionV>
                  <wp:extent cx="819150" cy="892810"/>
                  <wp:effectExtent l="0" t="0" r="0" b="2540"/>
                  <wp:wrapSquare wrapText="bothSides"/>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819150" cy="892810"/>
                          </a:xfrm>
                          <a:prstGeom prst="rect">
                            <a:avLst/>
                          </a:prstGeom>
                        </pic:spPr>
                      </pic:pic>
                    </a:graphicData>
                  </a:graphic>
                  <wp14:sizeRelH relativeFrom="margin">
                    <wp14:pctWidth>0</wp14:pctWidth>
                  </wp14:sizeRelH>
                  <wp14:sizeRelV relativeFrom="margin">
                    <wp14:pctHeight>0</wp14:pctHeight>
                  </wp14:sizeRelV>
                </wp:anchor>
              </w:drawing>
            </w:r>
          </w:p>
        </w:tc>
      </w:tr>
    </w:tbl>
    <w:p w14:paraId="234E0849" w14:textId="77777777" w:rsidR="00606C95" w:rsidRDefault="00606C95" w:rsidP="00DB4790">
      <w:pPr>
        <w:tabs>
          <w:tab w:val="left" w:pos="4471"/>
        </w:tabs>
        <w:spacing w:line="360" w:lineRule="auto"/>
        <w:jc w:val="both"/>
        <w:rPr>
          <w:rFonts w:ascii="Times New Roman" w:hAnsi="Times New Roman"/>
          <w:b/>
        </w:rPr>
      </w:pPr>
    </w:p>
    <w:p w14:paraId="5963FAB1" w14:textId="579FD49D" w:rsidR="00DB4790" w:rsidRPr="00606C95" w:rsidRDefault="00DB4790" w:rsidP="00DB4790">
      <w:pPr>
        <w:tabs>
          <w:tab w:val="left" w:pos="4471"/>
        </w:tabs>
        <w:spacing w:line="360" w:lineRule="auto"/>
        <w:jc w:val="both"/>
        <w:rPr>
          <w:rFonts w:ascii="Times New Roman" w:hAnsi="Times New Roman"/>
          <w:b/>
        </w:rPr>
      </w:pPr>
      <w:r w:rsidRPr="00606C95">
        <w:rPr>
          <w:rFonts w:ascii="Times New Roman" w:hAnsi="Times New Roman"/>
          <w:b/>
        </w:rPr>
        <w:lastRenderedPageBreak/>
        <w:t>Protectores Diarios</w:t>
      </w:r>
    </w:p>
    <w:p w14:paraId="03A094C4" w14:textId="77777777" w:rsidR="00606C95" w:rsidRDefault="00606C95" w:rsidP="00DB4790">
      <w:pPr>
        <w:tabs>
          <w:tab w:val="left" w:pos="4471"/>
        </w:tabs>
        <w:spacing w:line="360" w:lineRule="auto"/>
        <w:jc w:val="both"/>
        <w:rPr>
          <w:rFonts w:ascii="Times New Roman" w:hAnsi="Times New Roman"/>
        </w:rPr>
      </w:pPr>
    </w:p>
    <w:tbl>
      <w:tblPr>
        <w:tblStyle w:val="TableGrid"/>
        <w:tblW w:w="8332" w:type="dxa"/>
        <w:tblLook w:val="04A0" w:firstRow="1" w:lastRow="0" w:firstColumn="1" w:lastColumn="0" w:noHBand="0" w:noVBand="1"/>
      </w:tblPr>
      <w:tblGrid>
        <w:gridCol w:w="1726"/>
        <w:gridCol w:w="1838"/>
        <w:gridCol w:w="2182"/>
        <w:gridCol w:w="2783"/>
      </w:tblGrid>
      <w:tr w:rsidR="00DB4790" w:rsidRPr="00DB4790" w14:paraId="7241E833" w14:textId="77777777" w:rsidTr="003F3DC3">
        <w:trPr>
          <w:trHeight w:val="303"/>
        </w:trPr>
        <w:tc>
          <w:tcPr>
            <w:tcW w:w="8332" w:type="dxa"/>
            <w:gridSpan w:val="4"/>
            <w:noWrap/>
            <w:hideMark/>
          </w:tcPr>
          <w:p w14:paraId="2CFC9DE3" w14:textId="77777777" w:rsidR="00DB4790" w:rsidRPr="00DB4790" w:rsidRDefault="00DB4790" w:rsidP="00DB4790">
            <w:pPr>
              <w:jc w:val="center"/>
              <w:rPr>
                <w:rFonts w:ascii="Times New Roman" w:eastAsia="Times New Roman" w:hAnsi="Times New Roman" w:cs="Times New Roman"/>
                <w:color w:val="000000"/>
                <w:sz w:val="22"/>
                <w:szCs w:val="22"/>
                <w:lang w:val="en-IN" w:eastAsia="en-IN"/>
              </w:rPr>
            </w:pPr>
            <w:r w:rsidRPr="00DB4790">
              <w:rPr>
                <w:rFonts w:ascii="Times New Roman" w:eastAsia="Times New Roman" w:hAnsi="Times New Roman" w:cs="Times New Roman"/>
                <w:color w:val="000000"/>
                <w:sz w:val="22"/>
                <w:szCs w:val="22"/>
                <w:lang w:val="en-IN" w:eastAsia="en-IN"/>
              </w:rPr>
              <w:t>Protectores Diarios</w:t>
            </w:r>
          </w:p>
        </w:tc>
      </w:tr>
      <w:tr w:rsidR="00DB4790" w:rsidRPr="00DB4790" w14:paraId="03097290" w14:textId="77777777" w:rsidTr="003F3DC3">
        <w:trPr>
          <w:trHeight w:val="303"/>
        </w:trPr>
        <w:tc>
          <w:tcPr>
            <w:tcW w:w="3486" w:type="dxa"/>
            <w:gridSpan w:val="2"/>
            <w:noWrap/>
            <w:hideMark/>
          </w:tcPr>
          <w:p w14:paraId="6575EB74" w14:textId="77777777" w:rsidR="00DB4790" w:rsidRPr="00DB4790" w:rsidRDefault="00DB4790" w:rsidP="00DB4790">
            <w:pPr>
              <w:jc w:val="center"/>
              <w:rPr>
                <w:rFonts w:ascii="Times New Roman" w:eastAsia="Times New Roman" w:hAnsi="Times New Roman" w:cs="Times New Roman"/>
                <w:color w:val="000000"/>
                <w:sz w:val="22"/>
                <w:szCs w:val="22"/>
                <w:lang w:val="en-IN" w:eastAsia="en-IN"/>
              </w:rPr>
            </w:pPr>
            <w:r w:rsidRPr="00DB4790">
              <w:rPr>
                <w:rFonts w:ascii="Times New Roman" w:eastAsia="Times New Roman" w:hAnsi="Times New Roman" w:cs="Times New Roman"/>
                <w:color w:val="000000"/>
                <w:sz w:val="22"/>
                <w:szCs w:val="22"/>
                <w:lang w:val="en-IN" w:eastAsia="en-IN"/>
              </w:rPr>
              <w:t>Value</w:t>
            </w:r>
          </w:p>
        </w:tc>
        <w:tc>
          <w:tcPr>
            <w:tcW w:w="4846" w:type="dxa"/>
            <w:gridSpan w:val="2"/>
            <w:noWrap/>
            <w:hideMark/>
          </w:tcPr>
          <w:p w14:paraId="77D6B5CD" w14:textId="77777777" w:rsidR="00DB4790" w:rsidRPr="00DB4790" w:rsidRDefault="00DB4790" w:rsidP="00DB4790">
            <w:pPr>
              <w:jc w:val="center"/>
              <w:rPr>
                <w:rFonts w:ascii="Times New Roman" w:eastAsia="Times New Roman" w:hAnsi="Times New Roman" w:cs="Times New Roman"/>
                <w:color w:val="000000"/>
                <w:sz w:val="22"/>
                <w:szCs w:val="22"/>
                <w:lang w:val="en-IN" w:eastAsia="en-IN"/>
              </w:rPr>
            </w:pPr>
            <w:r w:rsidRPr="00DB4790">
              <w:rPr>
                <w:rFonts w:ascii="Times New Roman" w:eastAsia="Times New Roman" w:hAnsi="Times New Roman" w:cs="Times New Roman"/>
                <w:color w:val="000000"/>
                <w:sz w:val="22"/>
                <w:szCs w:val="22"/>
                <w:lang w:val="en-IN" w:eastAsia="en-IN"/>
              </w:rPr>
              <w:t>Evolution</w:t>
            </w:r>
          </w:p>
        </w:tc>
      </w:tr>
      <w:tr w:rsidR="00DB4790" w:rsidRPr="00DB4790" w14:paraId="2390CE90" w14:textId="77777777" w:rsidTr="003F3DC3">
        <w:trPr>
          <w:trHeight w:val="303"/>
        </w:trPr>
        <w:tc>
          <w:tcPr>
            <w:tcW w:w="1726" w:type="dxa"/>
            <w:noWrap/>
            <w:hideMark/>
          </w:tcPr>
          <w:p w14:paraId="1C7C9FCF" w14:textId="77777777" w:rsidR="00DB4790" w:rsidRPr="00DB4790" w:rsidRDefault="00DB4790" w:rsidP="00DB4790">
            <w:pPr>
              <w:jc w:val="center"/>
              <w:rPr>
                <w:rFonts w:ascii="Times New Roman" w:eastAsia="Times New Roman" w:hAnsi="Times New Roman" w:cs="Times New Roman"/>
                <w:color w:val="000000"/>
                <w:sz w:val="22"/>
                <w:szCs w:val="22"/>
                <w:lang w:val="en-IN" w:eastAsia="en-IN"/>
              </w:rPr>
            </w:pPr>
            <w:r w:rsidRPr="00DB4790">
              <w:rPr>
                <w:rFonts w:ascii="Times New Roman" w:eastAsia="Times New Roman" w:hAnsi="Times New Roman" w:cs="Times New Roman"/>
                <w:color w:val="000000"/>
                <w:sz w:val="22"/>
                <w:szCs w:val="22"/>
                <w:lang w:val="en-IN" w:eastAsia="en-IN"/>
              </w:rPr>
              <w:t>Normales</w:t>
            </w:r>
          </w:p>
        </w:tc>
        <w:tc>
          <w:tcPr>
            <w:tcW w:w="1760" w:type="dxa"/>
            <w:noWrap/>
            <w:hideMark/>
          </w:tcPr>
          <w:p w14:paraId="740B8318" w14:textId="7DA020E6" w:rsidR="00DB4790" w:rsidRPr="00DB4790" w:rsidRDefault="00DB4790" w:rsidP="00DB4790">
            <w:pPr>
              <w:jc w:val="center"/>
              <w:rPr>
                <w:rFonts w:ascii="Times New Roman" w:eastAsia="Times New Roman" w:hAnsi="Times New Roman" w:cs="Times New Roman"/>
                <w:color w:val="000000"/>
                <w:sz w:val="22"/>
                <w:szCs w:val="22"/>
                <w:lang w:val="en-IN" w:eastAsia="en-IN"/>
              </w:rPr>
            </w:pPr>
            <w:r w:rsidRPr="00DB4790">
              <w:rPr>
                <w:rFonts w:ascii="Times New Roman" w:eastAsia="Times New Roman" w:hAnsi="Times New Roman" w:cs="Times New Roman"/>
                <w:color w:val="000000"/>
                <w:sz w:val="22"/>
                <w:szCs w:val="22"/>
                <w:lang w:val="en-IN" w:eastAsia="en-IN"/>
              </w:rPr>
              <w:t>Sensitive</w:t>
            </w:r>
            <w:r w:rsidR="003F3DC3">
              <w:rPr>
                <w:rFonts w:ascii="Times New Roman" w:eastAsia="Times New Roman" w:hAnsi="Times New Roman" w:cs="Times New Roman"/>
                <w:color w:val="000000"/>
                <w:sz w:val="22"/>
                <w:szCs w:val="22"/>
                <w:lang w:val="en-IN" w:eastAsia="en-IN"/>
              </w:rPr>
              <w:t xml:space="preserve"> (para </w:t>
            </w:r>
            <w:proofErr w:type="spellStart"/>
            <w:r w:rsidR="003F3DC3">
              <w:rPr>
                <w:rFonts w:ascii="Times New Roman" w:eastAsia="Times New Roman" w:hAnsi="Times New Roman" w:cs="Times New Roman"/>
                <w:color w:val="000000"/>
                <w:sz w:val="22"/>
                <w:szCs w:val="22"/>
                <w:lang w:val="en-IN" w:eastAsia="en-IN"/>
              </w:rPr>
              <w:t>piel</w:t>
            </w:r>
            <w:proofErr w:type="spellEnd"/>
            <w:r w:rsidR="003F3DC3">
              <w:rPr>
                <w:rFonts w:ascii="Times New Roman" w:eastAsia="Times New Roman" w:hAnsi="Times New Roman" w:cs="Times New Roman"/>
                <w:color w:val="000000"/>
                <w:sz w:val="22"/>
                <w:szCs w:val="22"/>
                <w:lang w:val="en-IN" w:eastAsia="en-IN"/>
              </w:rPr>
              <w:t xml:space="preserve"> </w:t>
            </w:r>
            <w:proofErr w:type="spellStart"/>
            <w:r w:rsidR="003F3DC3">
              <w:rPr>
                <w:rFonts w:ascii="Times New Roman" w:eastAsia="Times New Roman" w:hAnsi="Times New Roman" w:cs="Times New Roman"/>
                <w:color w:val="000000"/>
                <w:sz w:val="22"/>
                <w:szCs w:val="22"/>
                <w:lang w:val="en-IN" w:eastAsia="en-IN"/>
              </w:rPr>
              <w:t>delicada</w:t>
            </w:r>
            <w:proofErr w:type="spellEnd"/>
            <w:r w:rsidR="003F3DC3">
              <w:rPr>
                <w:rFonts w:ascii="Times New Roman" w:eastAsia="Times New Roman" w:hAnsi="Times New Roman" w:cs="Times New Roman"/>
                <w:color w:val="000000"/>
                <w:sz w:val="22"/>
                <w:szCs w:val="22"/>
                <w:lang w:val="en-IN" w:eastAsia="en-IN"/>
              </w:rPr>
              <w:t>)</w:t>
            </w:r>
          </w:p>
        </w:tc>
        <w:tc>
          <w:tcPr>
            <w:tcW w:w="2182" w:type="dxa"/>
            <w:noWrap/>
            <w:hideMark/>
          </w:tcPr>
          <w:p w14:paraId="78B117B7" w14:textId="6FFB6E68" w:rsidR="00DB4790" w:rsidRPr="003F3DC3" w:rsidRDefault="00DB4790" w:rsidP="00DB4790">
            <w:pPr>
              <w:jc w:val="center"/>
              <w:rPr>
                <w:rFonts w:ascii="Times New Roman" w:eastAsia="Times New Roman" w:hAnsi="Times New Roman" w:cs="Times New Roman"/>
                <w:color w:val="000000"/>
                <w:sz w:val="22"/>
                <w:szCs w:val="22"/>
                <w:lang w:val="es-EC" w:eastAsia="en-IN"/>
              </w:rPr>
            </w:pPr>
            <w:r w:rsidRPr="003F3DC3">
              <w:rPr>
                <w:rFonts w:ascii="Times New Roman" w:eastAsia="Times New Roman" w:hAnsi="Times New Roman" w:cs="Times New Roman"/>
                <w:color w:val="000000"/>
                <w:sz w:val="22"/>
                <w:szCs w:val="22"/>
                <w:lang w:val="es-EC" w:eastAsia="en-IN"/>
              </w:rPr>
              <w:t>Normales</w:t>
            </w:r>
            <w:r w:rsidR="003F3DC3" w:rsidRPr="003F3DC3">
              <w:rPr>
                <w:rFonts w:ascii="Times New Roman" w:eastAsia="Times New Roman" w:hAnsi="Times New Roman" w:cs="Times New Roman"/>
                <w:color w:val="000000"/>
                <w:sz w:val="22"/>
                <w:szCs w:val="22"/>
                <w:lang w:val="es-EC" w:eastAsia="en-IN"/>
              </w:rPr>
              <w:t xml:space="preserve"> (con círculos de ab</w:t>
            </w:r>
            <w:r w:rsidR="003F3DC3">
              <w:rPr>
                <w:rFonts w:ascii="Times New Roman" w:eastAsia="Times New Roman" w:hAnsi="Times New Roman" w:cs="Times New Roman"/>
                <w:color w:val="000000"/>
                <w:sz w:val="22"/>
                <w:szCs w:val="22"/>
                <w:lang w:val="es-EC" w:eastAsia="en-IN"/>
              </w:rPr>
              <w:t>sorción)</w:t>
            </w:r>
          </w:p>
        </w:tc>
        <w:tc>
          <w:tcPr>
            <w:tcW w:w="2664" w:type="dxa"/>
            <w:noWrap/>
            <w:hideMark/>
          </w:tcPr>
          <w:p w14:paraId="3CE7CC2E" w14:textId="45AB247B" w:rsidR="00DB4790" w:rsidRPr="003F3DC3" w:rsidRDefault="00DB4790" w:rsidP="00DB4790">
            <w:pPr>
              <w:jc w:val="center"/>
              <w:rPr>
                <w:rFonts w:ascii="Times New Roman" w:eastAsia="Times New Roman" w:hAnsi="Times New Roman" w:cs="Times New Roman"/>
                <w:color w:val="000000"/>
                <w:sz w:val="22"/>
                <w:szCs w:val="22"/>
                <w:lang w:val="es-EC" w:eastAsia="en-IN"/>
              </w:rPr>
            </w:pPr>
            <w:proofErr w:type="spellStart"/>
            <w:r w:rsidRPr="003F3DC3">
              <w:rPr>
                <w:rFonts w:ascii="Times New Roman" w:eastAsia="Times New Roman" w:hAnsi="Times New Roman" w:cs="Times New Roman"/>
                <w:color w:val="000000"/>
                <w:sz w:val="22"/>
                <w:szCs w:val="22"/>
                <w:lang w:val="es-EC" w:eastAsia="en-IN"/>
              </w:rPr>
              <w:t>Ultradelgados</w:t>
            </w:r>
            <w:proofErr w:type="spellEnd"/>
            <w:r w:rsidR="003F3DC3" w:rsidRPr="003F3DC3">
              <w:rPr>
                <w:rFonts w:ascii="Times New Roman" w:eastAsia="Times New Roman" w:hAnsi="Times New Roman" w:cs="Times New Roman"/>
                <w:color w:val="000000"/>
                <w:sz w:val="22"/>
                <w:szCs w:val="22"/>
                <w:lang w:val="es-EC" w:eastAsia="en-IN"/>
              </w:rPr>
              <w:t xml:space="preserve"> (con círculos de absorci</w:t>
            </w:r>
            <w:r w:rsidR="003F3DC3">
              <w:rPr>
                <w:rFonts w:ascii="Times New Roman" w:eastAsia="Times New Roman" w:hAnsi="Times New Roman" w:cs="Times New Roman"/>
                <w:color w:val="000000"/>
                <w:sz w:val="22"/>
                <w:szCs w:val="22"/>
                <w:lang w:val="es-EC" w:eastAsia="en-IN"/>
              </w:rPr>
              <w:t>ón)</w:t>
            </w:r>
          </w:p>
        </w:tc>
      </w:tr>
      <w:tr w:rsidR="00DB4790" w:rsidRPr="000F7959" w14:paraId="570BF775" w14:textId="77777777" w:rsidTr="003F3DC3">
        <w:trPr>
          <w:trHeight w:val="303"/>
        </w:trPr>
        <w:tc>
          <w:tcPr>
            <w:tcW w:w="1726" w:type="dxa"/>
            <w:noWrap/>
          </w:tcPr>
          <w:p w14:paraId="012124B1" w14:textId="232CFE79" w:rsidR="00DB4790" w:rsidRPr="003F3DC3" w:rsidRDefault="008B56DF" w:rsidP="00DB4790">
            <w:pPr>
              <w:jc w:val="center"/>
              <w:rPr>
                <w:rFonts w:ascii="Times New Roman" w:eastAsia="Times New Roman" w:hAnsi="Times New Roman" w:cs="Times New Roman"/>
                <w:color w:val="000000"/>
                <w:sz w:val="22"/>
                <w:szCs w:val="22"/>
                <w:lang w:val="es-EC" w:eastAsia="en-IN"/>
              </w:rPr>
            </w:pPr>
            <w:r w:rsidRPr="000F7959">
              <w:rPr>
                <w:rFonts w:ascii="Times New Roman" w:hAnsi="Times New Roman" w:cs="Times New Roman"/>
                <w:noProof/>
                <w:lang w:val="en-IN" w:eastAsia="en-IN"/>
              </w:rPr>
              <w:drawing>
                <wp:anchor distT="0" distB="0" distL="114300" distR="114300" simplePos="0" relativeHeight="251680768" behindDoc="0" locked="0" layoutInCell="1" allowOverlap="1" wp14:anchorId="0A4D73A0" wp14:editId="643D9B29">
                  <wp:simplePos x="0" y="0"/>
                  <wp:positionH relativeFrom="column">
                    <wp:posOffset>1188720</wp:posOffset>
                  </wp:positionH>
                  <wp:positionV relativeFrom="paragraph">
                    <wp:posOffset>57785</wp:posOffset>
                  </wp:positionV>
                  <wp:extent cx="873760" cy="859155"/>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4" cstate="print">
                            <a:extLst>
                              <a:ext uri="{BEBA8EAE-BF5A-486C-A8C5-ECC9F3942E4B}">
                                <a14:imgProps xmlns:a14="http://schemas.microsoft.com/office/drawing/2010/main">
                                  <a14:imgLayer r:embed="rId65">
                                    <a14:imgEffect>
                                      <a14:backgroundRemoval t="9942" b="95870" l="3198" r="93820">
                                        <a14:foregroundMark x1="53288" y1="47551" x2="53288" y2="47551"/>
                                        <a14:foregroundMark x1="51779" y1="38596" x2="51779" y2="38596"/>
                                        <a14:foregroundMark x1="51240" y1="39730" x2="51240" y2="39730"/>
                                        <a14:foregroundMark x1="62666" y1="57858" x2="62666" y2="57858"/>
                                        <a14:foregroundMark x1="59863" y1="50439" x2="59863" y2="50439"/>
                                        <a14:foregroundMark x1="42221" y1="56908" x2="42221" y2="56908"/>
                                        <a14:foregroundMark x1="39598" y1="48904" x2="39598" y2="48904"/>
                                        <a14:foregroundMark x1="47467" y1="54057" x2="47467" y2="54057"/>
                                        <a14:foregroundMark x1="54222" y1="53472" x2="54222" y2="53472"/>
                                        <a14:foregroundMark x1="50090" y1="68750" x2="50090" y2="68750"/>
                                        <a14:foregroundMark x1="52533" y1="67800" x2="52533" y2="67800"/>
                                        <a14:foregroundMark x1="54617" y1="66082" x2="54617" y2="66082"/>
                                        <a14:foregroundMark x1="56845" y1="64730" x2="56845" y2="64730"/>
                                        <a14:foregroundMark x1="42400" y1="67617" x2="42400" y2="67617"/>
                                        <a14:foregroundMark x1="40352" y1="63414" x2="40352" y2="63414"/>
                                        <a14:foregroundMark x1="46533" y1="57127" x2="46533" y2="57127"/>
                                        <a14:foregroundMark x1="41646" y1="46418" x2="41646" y2="46418"/>
                                        <a14:foregroundMark x1="38268" y1="55190" x2="38268" y2="55190"/>
                                        <a14:foregroundMark x1="55552" y1="37829" x2="55552" y2="37829"/>
                                        <a14:foregroundMark x1="61157" y1="53472" x2="61157" y2="53472"/>
                                        <a14:foregroundMark x1="55156" y1="50439" x2="55156" y2="50439"/>
                                        <a14:foregroundMark x1="33777" y1="88231" x2="33777" y2="88231"/>
                                        <a14:foregroundMark x1="43335" y1="60344" x2="43335" y2="60344"/>
                                        <a14:foregroundMark x1="37909" y1="59028" x2="37909" y2="59028"/>
                                        <a14:foregroundMark x1="42400" y1="52339" x2="42400" y2="52339"/>
                                        <a14:foregroundMark x1="47287" y1="40314" x2="47287" y2="40314"/>
                                        <a14:foregroundMark x1="64750" y1="47953" x2="64750" y2="47953"/>
                                        <a14:foregroundMark x1="60223" y1="61111" x2="60223" y2="61111"/>
                                        <a14:foregroundMark x1="45419" y1="52705" x2="45419" y2="52705"/>
                                        <a14:foregroundMark x1="52533" y1="49671" x2="52533" y2="49671"/>
                                        <a14:foregroundMark x1="49731" y1="54423" x2="49731" y2="54423"/>
                                        <a14:foregroundMark x1="55156" y1="71053" x2="55156" y2="71053"/>
                                        <a14:foregroundMark x1="63421" y1="65132" x2="63421" y2="65132"/>
                                        <a14:foregroundMark x1="59684" y1="47186" x2="59684" y2="4718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73760" cy="85915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0F7959">
              <w:rPr>
                <w:rFonts w:ascii="Times New Roman" w:hAnsi="Times New Roman" w:cs="Times New Roman"/>
                <w:noProof/>
                <w:lang w:val="en-IN" w:eastAsia="en-IN"/>
              </w:rPr>
              <w:drawing>
                <wp:anchor distT="0" distB="0" distL="114300" distR="114300" simplePos="0" relativeHeight="251675648" behindDoc="0" locked="0" layoutInCell="1" allowOverlap="1" wp14:anchorId="46E990E9" wp14:editId="5D92593A">
                  <wp:simplePos x="0" y="0"/>
                  <wp:positionH relativeFrom="column">
                    <wp:posOffset>82358</wp:posOffset>
                  </wp:positionH>
                  <wp:positionV relativeFrom="paragraph">
                    <wp:posOffset>85893</wp:posOffset>
                  </wp:positionV>
                  <wp:extent cx="622300" cy="831850"/>
                  <wp:effectExtent l="0" t="0" r="6350" b="6350"/>
                  <wp:wrapNone/>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5474"/>
                          <a:stretch/>
                        </pic:blipFill>
                        <pic:spPr bwMode="auto">
                          <a:xfrm>
                            <a:off x="0" y="0"/>
                            <a:ext cx="622300" cy="8318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F893DF7" w14:textId="77777777" w:rsidR="00DB4790" w:rsidRPr="003F3DC3" w:rsidRDefault="00DB4790" w:rsidP="00DB4790">
            <w:pPr>
              <w:jc w:val="center"/>
              <w:rPr>
                <w:rFonts w:ascii="Times New Roman" w:eastAsia="Times New Roman" w:hAnsi="Times New Roman" w:cs="Times New Roman"/>
                <w:color w:val="000000"/>
                <w:sz w:val="22"/>
                <w:szCs w:val="22"/>
                <w:lang w:val="es-EC" w:eastAsia="en-IN"/>
              </w:rPr>
            </w:pPr>
          </w:p>
          <w:p w14:paraId="7F1B1840" w14:textId="1143413E" w:rsidR="00DB4790" w:rsidRPr="003F3DC3" w:rsidRDefault="008B56DF" w:rsidP="00DB4790">
            <w:pPr>
              <w:jc w:val="center"/>
              <w:rPr>
                <w:rFonts w:ascii="Times New Roman" w:eastAsia="Times New Roman" w:hAnsi="Times New Roman" w:cs="Times New Roman"/>
                <w:color w:val="000000"/>
                <w:sz w:val="22"/>
                <w:szCs w:val="22"/>
                <w:lang w:val="es-EC" w:eastAsia="en-IN"/>
              </w:rPr>
            </w:pPr>
            <w:r w:rsidRPr="000F7959">
              <w:rPr>
                <w:rFonts w:ascii="Times New Roman" w:hAnsi="Times New Roman" w:cs="Times New Roman"/>
                <w:noProof/>
                <w:lang w:val="en-IN" w:eastAsia="en-IN"/>
              </w:rPr>
              <w:drawing>
                <wp:anchor distT="0" distB="0" distL="114300" distR="114300" simplePos="0" relativeHeight="251677696" behindDoc="0" locked="0" layoutInCell="1" allowOverlap="1" wp14:anchorId="5F7813CA" wp14:editId="68472F27">
                  <wp:simplePos x="0" y="0"/>
                  <wp:positionH relativeFrom="column">
                    <wp:posOffset>496570</wp:posOffset>
                  </wp:positionH>
                  <wp:positionV relativeFrom="paragraph">
                    <wp:posOffset>151765</wp:posOffset>
                  </wp:positionV>
                  <wp:extent cx="688975" cy="593725"/>
                  <wp:effectExtent l="0" t="0" r="0" b="0"/>
                  <wp:wrapNone/>
                  <wp:docPr id="1026" name="Picture 2" descr="C:\Users\L81030\Desktop\Logos &amp; Packshots\FEM\Liners\Render_EQ_Colombia_liner_normal_ajustable_x120_19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 descr="C:\Users\L81030\Desktop\Logos &amp; Packshots\FEM\Liners\Render_EQ_Colombia_liner_normal_ajustable_x120_19111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8975" cy="593725"/>
                          </a:xfrm>
                          <a:prstGeom prst="rect">
                            <a:avLst/>
                          </a:prstGeom>
                          <a:noFill/>
                          <a:extLst/>
                        </pic:spPr>
                      </pic:pic>
                    </a:graphicData>
                  </a:graphic>
                  <wp14:sizeRelH relativeFrom="margin">
                    <wp14:pctWidth>0</wp14:pctWidth>
                  </wp14:sizeRelH>
                  <wp14:sizeRelV relativeFrom="margin">
                    <wp14:pctHeight>0</wp14:pctHeight>
                  </wp14:sizeRelV>
                </wp:anchor>
              </w:drawing>
            </w:r>
            <w:r w:rsidRPr="000F7959">
              <w:rPr>
                <w:rFonts w:ascii="Times New Roman" w:hAnsi="Times New Roman" w:cs="Times New Roman"/>
                <w:noProof/>
                <w:lang w:val="en-IN" w:eastAsia="en-IN"/>
              </w:rPr>
              <w:drawing>
                <wp:anchor distT="0" distB="0" distL="114300" distR="114300" simplePos="0" relativeHeight="251676672" behindDoc="0" locked="0" layoutInCell="1" allowOverlap="1" wp14:anchorId="1CB44835" wp14:editId="5AEAE685">
                  <wp:simplePos x="0" y="0"/>
                  <wp:positionH relativeFrom="column">
                    <wp:posOffset>412750</wp:posOffset>
                  </wp:positionH>
                  <wp:positionV relativeFrom="paragraph">
                    <wp:posOffset>33020</wp:posOffset>
                  </wp:positionV>
                  <wp:extent cx="497840" cy="540385"/>
                  <wp:effectExtent l="0" t="0" r="0" b="0"/>
                  <wp:wrapNone/>
                  <wp:docPr id="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pic:cNvPicPr>
                            <a:picLocks noChangeAspect="1"/>
                          </pic:cNvPicPr>
                        </pic:nvPicPr>
                        <pic:blipFill rotWithShape="1">
                          <a:blip r:embed="rId68"/>
                          <a:srcRect b="6386"/>
                          <a:stretch/>
                        </pic:blipFill>
                        <pic:spPr>
                          <a:xfrm>
                            <a:off x="0" y="0"/>
                            <a:ext cx="497840" cy="540385"/>
                          </a:xfrm>
                          <a:prstGeom prst="rect">
                            <a:avLst/>
                          </a:prstGeom>
                        </pic:spPr>
                      </pic:pic>
                    </a:graphicData>
                  </a:graphic>
                  <wp14:sizeRelH relativeFrom="margin">
                    <wp14:pctWidth>0</wp14:pctWidth>
                  </wp14:sizeRelH>
                  <wp14:sizeRelV relativeFrom="margin">
                    <wp14:pctHeight>0</wp14:pctHeight>
                  </wp14:sizeRelV>
                </wp:anchor>
              </w:drawing>
            </w:r>
          </w:p>
          <w:p w14:paraId="4D7E4DA7" w14:textId="77777777" w:rsidR="00DB4790" w:rsidRPr="003F3DC3" w:rsidRDefault="00DB4790" w:rsidP="00DB4790">
            <w:pPr>
              <w:jc w:val="center"/>
              <w:rPr>
                <w:rFonts w:ascii="Times New Roman" w:eastAsia="Times New Roman" w:hAnsi="Times New Roman" w:cs="Times New Roman"/>
                <w:color w:val="000000"/>
                <w:sz w:val="22"/>
                <w:szCs w:val="22"/>
                <w:lang w:val="es-EC" w:eastAsia="en-IN"/>
              </w:rPr>
            </w:pPr>
          </w:p>
          <w:p w14:paraId="515F7350" w14:textId="27E42E7C" w:rsidR="008B56DF" w:rsidRPr="003F3DC3" w:rsidRDefault="008B56DF" w:rsidP="00DB4790">
            <w:pPr>
              <w:jc w:val="center"/>
              <w:rPr>
                <w:rFonts w:ascii="Times New Roman" w:eastAsia="Times New Roman" w:hAnsi="Times New Roman" w:cs="Times New Roman"/>
                <w:color w:val="000000"/>
                <w:sz w:val="22"/>
                <w:szCs w:val="22"/>
                <w:lang w:val="es-EC" w:eastAsia="en-IN"/>
              </w:rPr>
            </w:pPr>
            <w:r w:rsidRPr="000F7959">
              <w:rPr>
                <w:rFonts w:ascii="Times New Roman" w:hAnsi="Times New Roman" w:cs="Times New Roman"/>
                <w:noProof/>
                <w:lang w:val="en-IN" w:eastAsia="en-IN"/>
              </w:rPr>
              <w:drawing>
                <wp:anchor distT="0" distB="0" distL="114300" distR="114300" simplePos="0" relativeHeight="251678720" behindDoc="0" locked="0" layoutInCell="1" allowOverlap="1" wp14:anchorId="2BE36522" wp14:editId="38683D05">
                  <wp:simplePos x="0" y="0"/>
                  <wp:positionH relativeFrom="column">
                    <wp:posOffset>128270</wp:posOffset>
                  </wp:positionH>
                  <wp:positionV relativeFrom="paragraph">
                    <wp:posOffset>147320</wp:posOffset>
                  </wp:positionV>
                  <wp:extent cx="326390" cy="326390"/>
                  <wp:effectExtent l="0" t="0" r="0" b="0"/>
                  <wp:wrapNone/>
                  <wp:docPr id="15362" name="Picture 2" descr="C:\Users\L81030\Desktop\Logos &amp; Packshots\FEM\Liners\protectoresx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L81030\Desktop\Logos &amp; Packshots\FEM\Liners\protectoresx1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6390" cy="326390"/>
                          </a:xfrm>
                          <a:prstGeom prst="rect">
                            <a:avLst/>
                          </a:prstGeom>
                          <a:noFill/>
                          <a:extLst/>
                        </pic:spPr>
                      </pic:pic>
                    </a:graphicData>
                  </a:graphic>
                  <wp14:sizeRelH relativeFrom="margin">
                    <wp14:pctWidth>0</wp14:pctWidth>
                  </wp14:sizeRelH>
                  <wp14:sizeRelV relativeFrom="margin">
                    <wp14:pctHeight>0</wp14:pctHeight>
                  </wp14:sizeRelV>
                </wp:anchor>
              </w:drawing>
            </w:r>
          </w:p>
          <w:p w14:paraId="55D79D3A" w14:textId="77777777" w:rsidR="008B56DF" w:rsidRPr="003F3DC3" w:rsidRDefault="008B56DF" w:rsidP="00DB4790">
            <w:pPr>
              <w:jc w:val="center"/>
              <w:rPr>
                <w:rFonts w:ascii="Times New Roman" w:eastAsia="Times New Roman" w:hAnsi="Times New Roman" w:cs="Times New Roman"/>
                <w:color w:val="000000"/>
                <w:sz w:val="22"/>
                <w:szCs w:val="22"/>
                <w:lang w:val="es-EC" w:eastAsia="en-IN"/>
              </w:rPr>
            </w:pPr>
          </w:p>
          <w:p w14:paraId="43E20482" w14:textId="77777777" w:rsidR="00DB4790" w:rsidRPr="003F3DC3" w:rsidRDefault="00DB4790" w:rsidP="00DB4790">
            <w:pPr>
              <w:jc w:val="center"/>
              <w:rPr>
                <w:rFonts w:ascii="Times New Roman" w:eastAsia="Times New Roman" w:hAnsi="Times New Roman" w:cs="Times New Roman"/>
                <w:color w:val="000000"/>
                <w:sz w:val="22"/>
                <w:szCs w:val="22"/>
                <w:lang w:val="es-EC" w:eastAsia="en-IN"/>
              </w:rPr>
            </w:pPr>
          </w:p>
        </w:tc>
        <w:tc>
          <w:tcPr>
            <w:tcW w:w="1760" w:type="dxa"/>
            <w:noWrap/>
          </w:tcPr>
          <w:p w14:paraId="50D3D74D" w14:textId="3234805B" w:rsidR="00DB4790" w:rsidRPr="003F3DC3" w:rsidRDefault="008B56DF" w:rsidP="00DB4790">
            <w:pPr>
              <w:jc w:val="center"/>
              <w:rPr>
                <w:rFonts w:ascii="Times New Roman" w:eastAsia="Times New Roman" w:hAnsi="Times New Roman" w:cs="Times New Roman"/>
                <w:color w:val="000000"/>
                <w:sz w:val="22"/>
                <w:szCs w:val="22"/>
                <w:lang w:val="es-EC" w:eastAsia="en-IN"/>
              </w:rPr>
            </w:pPr>
            <w:r w:rsidRPr="000F7959">
              <w:rPr>
                <w:rFonts w:ascii="Times New Roman" w:hAnsi="Times New Roman" w:cs="Times New Roman"/>
                <w:noProof/>
                <w:lang w:val="en-IN" w:eastAsia="en-IN"/>
              </w:rPr>
              <w:drawing>
                <wp:anchor distT="0" distB="0" distL="114300" distR="114300" simplePos="0" relativeHeight="251681792" behindDoc="0" locked="0" layoutInCell="1" allowOverlap="1" wp14:anchorId="78E3D242" wp14:editId="1CC0FB39">
                  <wp:simplePos x="0" y="0"/>
                  <wp:positionH relativeFrom="column">
                    <wp:posOffset>101372</wp:posOffset>
                  </wp:positionH>
                  <wp:positionV relativeFrom="paragraph">
                    <wp:posOffset>390674</wp:posOffset>
                  </wp:positionV>
                  <wp:extent cx="890905" cy="767715"/>
                  <wp:effectExtent l="0" t="0" r="0" b="0"/>
                  <wp:wrapNone/>
                  <wp:docPr id="2050" name="Picture 2" descr="C:\Users\L81030\Desktop\Logos &amp; Packshots\FEM\Liners\protectores-sensitivex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L81030\Desktop\Logos &amp; Packshots\FEM\Liners\protectores-sensitivex120.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90905" cy="767715"/>
                          </a:xfrm>
                          <a:prstGeom prst="rect">
                            <a:avLst/>
                          </a:prstGeom>
                          <a:noFill/>
                          <a:extLst/>
                        </pic:spPr>
                      </pic:pic>
                    </a:graphicData>
                  </a:graphic>
                  <wp14:sizeRelH relativeFrom="margin">
                    <wp14:pctWidth>0</wp14:pctWidth>
                  </wp14:sizeRelH>
                  <wp14:sizeRelV relativeFrom="margin">
                    <wp14:pctHeight>0</wp14:pctHeight>
                  </wp14:sizeRelV>
                </wp:anchor>
              </w:drawing>
            </w:r>
          </w:p>
        </w:tc>
        <w:tc>
          <w:tcPr>
            <w:tcW w:w="2182" w:type="dxa"/>
            <w:noWrap/>
          </w:tcPr>
          <w:p w14:paraId="69F78A46" w14:textId="572E49D9" w:rsidR="00DB4790" w:rsidRPr="000F7959" w:rsidRDefault="008B56DF" w:rsidP="00DB4790">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inline distT="0" distB="0" distL="0" distR="0" wp14:anchorId="25D3F881" wp14:editId="4FF12B34">
                  <wp:extent cx="721285" cy="802257"/>
                  <wp:effectExtent l="0" t="0" r="3175" b="0"/>
                  <wp:docPr id="58" name="Picture 57" descr="C:\Users\L81030\Desktop\Logos &amp; Packshots\FEM\Liners\Prot.-Kotex-Evo.-x-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descr="C:\Users\L81030\Desktop\Logos &amp; Packshots\FEM\Liners\Prot.-Kotex-Evo.-x-100.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21392" cy="802376"/>
                          </a:xfrm>
                          <a:prstGeom prst="rect">
                            <a:avLst/>
                          </a:prstGeom>
                          <a:noFill/>
                          <a:extLst/>
                        </pic:spPr>
                      </pic:pic>
                    </a:graphicData>
                  </a:graphic>
                </wp:inline>
              </w:drawing>
            </w:r>
          </w:p>
        </w:tc>
        <w:tc>
          <w:tcPr>
            <w:tcW w:w="2664" w:type="dxa"/>
            <w:noWrap/>
          </w:tcPr>
          <w:p w14:paraId="58808F72" w14:textId="29AC6CD1" w:rsidR="00DB4790" w:rsidRPr="000F7959" w:rsidRDefault="008B56DF" w:rsidP="00DB4790">
            <w:pPr>
              <w:jc w:val="center"/>
              <w:rPr>
                <w:rFonts w:ascii="Times New Roman" w:eastAsia="Times New Roman" w:hAnsi="Times New Roman" w:cs="Times New Roman"/>
                <w:color w:val="000000"/>
                <w:sz w:val="22"/>
                <w:szCs w:val="22"/>
                <w:lang w:val="en-IN" w:eastAsia="en-IN"/>
              </w:rPr>
            </w:pPr>
            <w:r w:rsidRPr="000F7959">
              <w:rPr>
                <w:rFonts w:ascii="Times New Roman" w:hAnsi="Times New Roman" w:cs="Times New Roman"/>
                <w:noProof/>
                <w:lang w:val="en-IN" w:eastAsia="en-IN"/>
              </w:rPr>
              <w:drawing>
                <wp:inline distT="0" distB="0" distL="0" distR="0" wp14:anchorId="56D76956" wp14:editId="20F0F929">
                  <wp:extent cx="1630393" cy="900642"/>
                  <wp:effectExtent l="0" t="0" r="0" b="0"/>
                  <wp:docPr id="1027" name="Picture 58" descr="http://www.kotexevolution.com/files/file/andino/andino_protectores_ultradelgados_40unida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descr="http://www.kotexevolution.com/files/file/andino/andino_protectores_ultradelgados_40unidades.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34988" cy="903180"/>
                          </a:xfrm>
                          <a:prstGeom prst="rect">
                            <a:avLst/>
                          </a:prstGeom>
                          <a:noFill/>
                          <a:extLst/>
                        </pic:spPr>
                      </pic:pic>
                    </a:graphicData>
                  </a:graphic>
                </wp:inline>
              </w:drawing>
            </w:r>
          </w:p>
        </w:tc>
      </w:tr>
      <w:tr w:rsidR="000B68A6" w:rsidRPr="000F7959" w14:paraId="5A5E6462" w14:textId="77777777" w:rsidTr="003F3DC3">
        <w:trPr>
          <w:trHeight w:val="303"/>
        </w:trPr>
        <w:tc>
          <w:tcPr>
            <w:tcW w:w="1726" w:type="dxa"/>
            <w:noWrap/>
          </w:tcPr>
          <w:p w14:paraId="2D9D9CFF" w14:textId="513E4D6E" w:rsidR="00DA1A64" w:rsidRDefault="00CC5FC9" w:rsidP="00CC5FC9">
            <w:pPr>
              <w:rPr>
                <w:rFonts w:ascii="Times New Roman" w:hAnsi="Times New Roman" w:cs="Times New Roman"/>
                <w:lang w:val="en-IN"/>
              </w:rPr>
            </w:pPr>
            <w:r w:rsidRPr="00DA1A64">
              <w:rPr>
                <w:rFonts w:ascii="Times New Roman" w:hAnsi="Times New Roman" w:cs="Times New Roman"/>
                <w:noProof/>
                <w:lang w:val="en-IN" w:eastAsia="en-IN"/>
              </w:rPr>
              <w:drawing>
                <wp:anchor distT="0" distB="0" distL="114300" distR="114300" simplePos="0" relativeHeight="251702272" behindDoc="0" locked="0" layoutInCell="1" allowOverlap="1" wp14:anchorId="36C10711" wp14:editId="4AF53306">
                  <wp:simplePos x="0" y="0"/>
                  <wp:positionH relativeFrom="margin">
                    <wp:posOffset>-1905</wp:posOffset>
                  </wp:positionH>
                  <wp:positionV relativeFrom="margin">
                    <wp:posOffset>1526540</wp:posOffset>
                  </wp:positionV>
                  <wp:extent cx="612775" cy="249555"/>
                  <wp:effectExtent l="0" t="0" r="0" b="0"/>
                  <wp:wrapSquare wrapText="bothSides"/>
                  <wp:docPr id="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9255"/>
                          <a:stretch/>
                        </pic:blipFill>
                        <pic:spPr bwMode="auto">
                          <a:xfrm>
                            <a:off x="0" y="0"/>
                            <a:ext cx="612775" cy="249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C5FC9">
              <w:rPr>
                <w:rFonts w:ascii="Times New Roman" w:hAnsi="Times New Roman" w:cs="Times New Roman"/>
                <w:noProof/>
                <w:lang w:val="en-IN" w:eastAsia="en-IN"/>
              </w:rPr>
              <w:drawing>
                <wp:anchor distT="0" distB="0" distL="114300" distR="114300" simplePos="0" relativeHeight="251705344" behindDoc="0" locked="0" layoutInCell="1" allowOverlap="1" wp14:anchorId="0D1881E1" wp14:editId="6EA98BE3">
                  <wp:simplePos x="0" y="0"/>
                  <wp:positionH relativeFrom="margin">
                    <wp:posOffset>619760</wp:posOffset>
                  </wp:positionH>
                  <wp:positionV relativeFrom="margin">
                    <wp:posOffset>1525905</wp:posOffset>
                  </wp:positionV>
                  <wp:extent cx="467995" cy="353060"/>
                  <wp:effectExtent l="0" t="0" r="8255" b="8890"/>
                  <wp:wrapSquare wrapText="bothSides"/>
                  <wp:docPr id="1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7995" cy="3530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DA1A64">
              <w:rPr>
                <w:rFonts w:ascii="Times New Roman" w:hAnsi="Times New Roman" w:cs="Times New Roman"/>
                <w:noProof/>
                <w:lang w:val="en-IN" w:eastAsia="en-IN"/>
              </w:rPr>
              <w:drawing>
                <wp:anchor distT="0" distB="0" distL="114300" distR="114300" simplePos="0" relativeHeight="251704320" behindDoc="0" locked="0" layoutInCell="1" allowOverlap="1" wp14:anchorId="61F80337" wp14:editId="09B143BD">
                  <wp:simplePos x="0" y="0"/>
                  <wp:positionH relativeFrom="margin">
                    <wp:posOffset>679450</wp:posOffset>
                  </wp:positionH>
                  <wp:positionV relativeFrom="margin">
                    <wp:posOffset>809625</wp:posOffset>
                  </wp:positionV>
                  <wp:extent cx="457835" cy="551815"/>
                  <wp:effectExtent l="0" t="0" r="0" b="635"/>
                  <wp:wrapSquare wrapText="bothSides"/>
                  <wp:docPr id="1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7835" cy="5518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A1A64" w:rsidRPr="00DA1A64">
              <w:rPr>
                <w:rFonts w:ascii="Times New Roman" w:hAnsi="Times New Roman" w:cs="Times New Roman"/>
                <w:noProof/>
                <w:lang w:val="en-IN" w:eastAsia="en-IN"/>
              </w:rPr>
              <w:drawing>
                <wp:anchor distT="0" distB="0" distL="114300" distR="114300" simplePos="0" relativeHeight="251703296" behindDoc="0" locked="0" layoutInCell="1" allowOverlap="1" wp14:anchorId="00D13233" wp14:editId="6FA89F5E">
                  <wp:simplePos x="0" y="0"/>
                  <wp:positionH relativeFrom="margin">
                    <wp:posOffset>619125</wp:posOffset>
                  </wp:positionH>
                  <wp:positionV relativeFrom="margin">
                    <wp:posOffset>68580</wp:posOffset>
                  </wp:positionV>
                  <wp:extent cx="514350" cy="534670"/>
                  <wp:effectExtent l="0" t="0" r="0" b="0"/>
                  <wp:wrapSquare wrapText="bothSides"/>
                  <wp:docPr id="1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4350" cy="534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A1A64" w:rsidRPr="00DA1A64">
              <w:rPr>
                <w:rFonts w:ascii="Times New Roman" w:hAnsi="Times New Roman" w:cs="Times New Roman"/>
                <w:noProof/>
                <w:lang w:val="en-IN" w:eastAsia="en-IN"/>
              </w:rPr>
              <w:drawing>
                <wp:anchor distT="0" distB="0" distL="114300" distR="114300" simplePos="0" relativeHeight="251701248" behindDoc="0" locked="0" layoutInCell="1" allowOverlap="1" wp14:anchorId="3D5E1D08" wp14:editId="323CB897">
                  <wp:simplePos x="0" y="0"/>
                  <wp:positionH relativeFrom="margin">
                    <wp:posOffset>62230</wp:posOffset>
                  </wp:positionH>
                  <wp:positionV relativeFrom="margin">
                    <wp:posOffset>809625</wp:posOffset>
                  </wp:positionV>
                  <wp:extent cx="539115" cy="560705"/>
                  <wp:effectExtent l="0" t="0" r="0" b="0"/>
                  <wp:wrapSquare wrapText="bothSides"/>
                  <wp:docPr id="1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9115" cy="5607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A1A64" w:rsidRPr="00DA1A64">
              <w:rPr>
                <w:rFonts w:ascii="Times New Roman" w:hAnsi="Times New Roman" w:cs="Times New Roman"/>
                <w:noProof/>
                <w:lang w:val="en-IN" w:eastAsia="en-IN"/>
              </w:rPr>
              <w:drawing>
                <wp:anchor distT="0" distB="0" distL="114300" distR="114300" simplePos="0" relativeHeight="251700224" behindDoc="0" locked="0" layoutInCell="1" allowOverlap="1" wp14:anchorId="40831476" wp14:editId="2212A35E">
                  <wp:simplePos x="0" y="0"/>
                  <wp:positionH relativeFrom="margin">
                    <wp:posOffset>-64135</wp:posOffset>
                  </wp:positionH>
                  <wp:positionV relativeFrom="margin">
                    <wp:posOffset>68580</wp:posOffset>
                  </wp:positionV>
                  <wp:extent cx="654050" cy="672465"/>
                  <wp:effectExtent l="0" t="0" r="0" b="0"/>
                  <wp:wrapSquare wrapText="bothSides"/>
                  <wp:docPr id="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4050" cy="6724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3475AE98" w14:textId="768448E3" w:rsidR="00DA1A64" w:rsidRPr="000F7959" w:rsidRDefault="00DA1A64" w:rsidP="00DB4790">
            <w:pPr>
              <w:jc w:val="center"/>
              <w:rPr>
                <w:rFonts w:ascii="Times New Roman" w:hAnsi="Times New Roman" w:cs="Times New Roman"/>
                <w:lang w:val="en-IN"/>
              </w:rPr>
            </w:pPr>
          </w:p>
        </w:tc>
        <w:tc>
          <w:tcPr>
            <w:tcW w:w="1760" w:type="dxa"/>
            <w:noWrap/>
          </w:tcPr>
          <w:p w14:paraId="21B7BE7C" w14:textId="15D2898E" w:rsidR="000B68A6" w:rsidRPr="000F7959" w:rsidRDefault="00CC5FC9" w:rsidP="00DB4790">
            <w:pPr>
              <w:jc w:val="center"/>
              <w:rPr>
                <w:rFonts w:ascii="Times New Roman" w:hAnsi="Times New Roman" w:cs="Times New Roman"/>
                <w:lang w:val="en-IN"/>
              </w:rPr>
            </w:pPr>
            <w:r w:rsidRPr="00CC5FC9">
              <w:rPr>
                <w:rFonts w:ascii="Times New Roman" w:hAnsi="Times New Roman" w:cs="Times New Roman"/>
                <w:noProof/>
                <w:lang w:val="en-IN" w:eastAsia="en-IN"/>
              </w:rPr>
              <w:drawing>
                <wp:anchor distT="0" distB="0" distL="114300" distR="114300" simplePos="0" relativeHeight="251706368" behindDoc="0" locked="0" layoutInCell="1" allowOverlap="1" wp14:anchorId="20FA28DD" wp14:editId="7D35CFD1">
                  <wp:simplePos x="0" y="0"/>
                  <wp:positionH relativeFrom="margin">
                    <wp:posOffset>18415</wp:posOffset>
                  </wp:positionH>
                  <wp:positionV relativeFrom="margin">
                    <wp:posOffset>447675</wp:posOffset>
                  </wp:positionV>
                  <wp:extent cx="1029970" cy="1086485"/>
                  <wp:effectExtent l="0" t="0" r="0" b="0"/>
                  <wp:wrapSquare wrapText="bothSides"/>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29970" cy="10864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2182" w:type="dxa"/>
            <w:noWrap/>
          </w:tcPr>
          <w:p w14:paraId="2113568B" w14:textId="407B2D2F" w:rsidR="000B68A6" w:rsidRPr="000F7959" w:rsidRDefault="00CC5FC9" w:rsidP="00DB4790">
            <w:pPr>
              <w:jc w:val="center"/>
              <w:rPr>
                <w:rFonts w:ascii="Times New Roman" w:hAnsi="Times New Roman" w:cs="Times New Roman"/>
                <w:lang w:val="en-IN"/>
              </w:rPr>
            </w:pPr>
            <w:r w:rsidRPr="00CC5FC9">
              <w:rPr>
                <w:rFonts w:ascii="Times New Roman" w:hAnsi="Times New Roman" w:cs="Times New Roman"/>
                <w:noProof/>
                <w:lang w:val="en-IN" w:eastAsia="en-IN"/>
              </w:rPr>
              <w:drawing>
                <wp:anchor distT="0" distB="0" distL="114300" distR="114300" simplePos="0" relativeHeight="251707392" behindDoc="0" locked="0" layoutInCell="1" allowOverlap="1" wp14:anchorId="7A847878" wp14:editId="1F588629">
                  <wp:simplePos x="0" y="0"/>
                  <wp:positionH relativeFrom="margin">
                    <wp:posOffset>66675</wp:posOffset>
                  </wp:positionH>
                  <wp:positionV relativeFrom="margin">
                    <wp:posOffset>267335</wp:posOffset>
                  </wp:positionV>
                  <wp:extent cx="994410" cy="810260"/>
                  <wp:effectExtent l="0" t="0" r="0" b="8890"/>
                  <wp:wrapSquare wrapText="bothSides"/>
                  <wp:docPr id="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94410" cy="8102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2664" w:type="dxa"/>
            <w:noWrap/>
          </w:tcPr>
          <w:p w14:paraId="7DEBCE83" w14:textId="4300B9AC" w:rsidR="000B68A6" w:rsidRPr="000F7959" w:rsidRDefault="00CC5FC9" w:rsidP="00DB4790">
            <w:pPr>
              <w:jc w:val="center"/>
              <w:rPr>
                <w:rFonts w:ascii="Times New Roman" w:hAnsi="Times New Roman" w:cs="Times New Roman"/>
                <w:lang w:val="en-IN"/>
              </w:rPr>
            </w:pPr>
            <w:r>
              <w:rPr>
                <w:noProof/>
                <w:lang w:val="en-IN" w:eastAsia="en-IN"/>
              </w:rPr>
              <w:drawing>
                <wp:anchor distT="0" distB="0" distL="114300" distR="114300" simplePos="0" relativeHeight="251709440" behindDoc="0" locked="0" layoutInCell="1" allowOverlap="1" wp14:anchorId="1671E9E9" wp14:editId="6A036423">
                  <wp:simplePos x="0" y="0"/>
                  <wp:positionH relativeFrom="margin">
                    <wp:posOffset>724727</wp:posOffset>
                  </wp:positionH>
                  <wp:positionV relativeFrom="margin">
                    <wp:posOffset>957532</wp:posOffset>
                  </wp:positionV>
                  <wp:extent cx="829945" cy="918845"/>
                  <wp:effectExtent l="0" t="0" r="8255" b="0"/>
                  <wp:wrapSquare wrapText="bothSides"/>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829945" cy="918845"/>
                          </a:xfrm>
                          <a:prstGeom prst="rect">
                            <a:avLst/>
                          </a:prstGeom>
                        </pic:spPr>
                      </pic:pic>
                    </a:graphicData>
                  </a:graphic>
                </wp:anchor>
              </w:drawing>
            </w:r>
            <w:r w:rsidRPr="00CC5FC9">
              <w:rPr>
                <w:rFonts w:ascii="Times New Roman" w:hAnsi="Times New Roman" w:cs="Times New Roman"/>
                <w:noProof/>
                <w:lang w:val="en-IN" w:eastAsia="en-IN"/>
              </w:rPr>
              <w:drawing>
                <wp:anchor distT="0" distB="0" distL="114300" distR="114300" simplePos="0" relativeHeight="251708416" behindDoc="0" locked="0" layoutInCell="1" allowOverlap="1" wp14:anchorId="135D4283" wp14:editId="3968DDC8">
                  <wp:simplePos x="0" y="0"/>
                  <wp:positionH relativeFrom="margin">
                    <wp:posOffset>82202</wp:posOffset>
                  </wp:positionH>
                  <wp:positionV relativeFrom="margin">
                    <wp:posOffset>129396</wp:posOffset>
                  </wp:positionV>
                  <wp:extent cx="1036955" cy="1009015"/>
                  <wp:effectExtent l="0" t="0" r="0" b="635"/>
                  <wp:wrapSquare wrapText="bothSides"/>
                  <wp:docPr id="1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36955" cy="10090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bl>
    <w:p w14:paraId="395726F3" w14:textId="77777777" w:rsidR="00DB4790" w:rsidRPr="00B71B46" w:rsidRDefault="00DB4790" w:rsidP="00DB4790">
      <w:pPr>
        <w:tabs>
          <w:tab w:val="left" w:pos="4471"/>
        </w:tabs>
        <w:spacing w:line="360" w:lineRule="auto"/>
        <w:jc w:val="both"/>
        <w:rPr>
          <w:rFonts w:ascii="Times New Roman" w:hAnsi="Times New Roman"/>
        </w:rPr>
      </w:pPr>
    </w:p>
    <w:p w14:paraId="5FF87316" w14:textId="08A1A552" w:rsidR="00DB4790" w:rsidRDefault="008B56DF" w:rsidP="00845F11">
      <w:pPr>
        <w:tabs>
          <w:tab w:val="left" w:pos="4471"/>
        </w:tabs>
        <w:spacing w:line="360" w:lineRule="auto"/>
        <w:jc w:val="both"/>
        <w:rPr>
          <w:rFonts w:ascii="Times New Roman" w:hAnsi="Times New Roman"/>
        </w:rPr>
      </w:pPr>
      <w:r w:rsidRPr="008B56DF">
        <w:rPr>
          <w:rFonts w:ascii="Times New Roman" w:hAnsi="Times New Roman"/>
        </w:rPr>
        <w:t>Tampones y productos complementarios</w:t>
      </w:r>
    </w:p>
    <w:tbl>
      <w:tblPr>
        <w:tblStyle w:val="TableGrid"/>
        <w:tblW w:w="7462" w:type="dxa"/>
        <w:tblLook w:val="04A0" w:firstRow="1" w:lastRow="0" w:firstColumn="1" w:lastColumn="0" w:noHBand="0" w:noVBand="1"/>
      </w:tblPr>
      <w:tblGrid>
        <w:gridCol w:w="2416"/>
        <w:gridCol w:w="2629"/>
        <w:gridCol w:w="1476"/>
        <w:gridCol w:w="1986"/>
      </w:tblGrid>
      <w:tr w:rsidR="00B54E5A" w:rsidRPr="00D11A67" w14:paraId="487497F5" w14:textId="77777777" w:rsidTr="003F3DC3">
        <w:trPr>
          <w:trHeight w:val="285"/>
        </w:trPr>
        <w:tc>
          <w:tcPr>
            <w:tcW w:w="4314" w:type="dxa"/>
            <w:gridSpan w:val="2"/>
            <w:noWrap/>
            <w:hideMark/>
          </w:tcPr>
          <w:p w14:paraId="54FA8E50" w14:textId="77777777" w:rsidR="00D11A67" w:rsidRPr="00D11A67" w:rsidRDefault="00D11A67" w:rsidP="00D11A67">
            <w:pPr>
              <w:jc w:val="center"/>
              <w:rPr>
                <w:rFonts w:ascii="Calibri" w:eastAsia="Times New Roman" w:hAnsi="Calibri" w:cs="Calibri"/>
                <w:color w:val="000000"/>
                <w:sz w:val="22"/>
                <w:szCs w:val="22"/>
                <w:lang w:val="en-IN" w:eastAsia="en-IN"/>
              </w:rPr>
            </w:pPr>
            <w:r w:rsidRPr="00D11A67">
              <w:rPr>
                <w:rFonts w:ascii="Calibri" w:eastAsia="Times New Roman" w:hAnsi="Calibri" w:cs="Calibri"/>
                <w:color w:val="000000"/>
                <w:sz w:val="22"/>
                <w:szCs w:val="22"/>
                <w:lang w:val="en-IN" w:eastAsia="en-IN"/>
              </w:rPr>
              <w:t>Tampones</w:t>
            </w:r>
          </w:p>
        </w:tc>
        <w:tc>
          <w:tcPr>
            <w:tcW w:w="3147" w:type="dxa"/>
            <w:gridSpan w:val="2"/>
            <w:noWrap/>
            <w:hideMark/>
          </w:tcPr>
          <w:p w14:paraId="2B326C61" w14:textId="77777777" w:rsidR="00D11A67" w:rsidRPr="00D11A67" w:rsidRDefault="00D11A67" w:rsidP="00D11A67">
            <w:pPr>
              <w:jc w:val="center"/>
              <w:rPr>
                <w:rFonts w:ascii="Calibri" w:eastAsia="Times New Roman" w:hAnsi="Calibri" w:cs="Calibri"/>
                <w:color w:val="000000"/>
                <w:sz w:val="22"/>
                <w:szCs w:val="22"/>
                <w:lang w:val="en-IN" w:eastAsia="en-IN"/>
              </w:rPr>
            </w:pPr>
            <w:r w:rsidRPr="00D11A67">
              <w:rPr>
                <w:rFonts w:ascii="Calibri" w:eastAsia="Times New Roman" w:hAnsi="Calibri" w:cs="Calibri"/>
                <w:color w:val="000000"/>
                <w:sz w:val="22"/>
                <w:szCs w:val="22"/>
                <w:lang w:val="en-IN" w:eastAsia="en-IN"/>
              </w:rPr>
              <w:t>Productos Complementarios</w:t>
            </w:r>
          </w:p>
        </w:tc>
      </w:tr>
      <w:tr w:rsidR="00D11A67" w:rsidRPr="00D11A67" w14:paraId="6BCDF647" w14:textId="77777777" w:rsidTr="003F3DC3">
        <w:trPr>
          <w:trHeight w:val="285"/>
        </w:trPr>
        <w:tc>
          <w:tcPr>
            <w:tcW w:w="1956" w:type="dxa"/>
            <w:noWrap/>
            <w:hideMark/>
          </w:tcPr>
          <w:p w14:paraId="3BF68039" w14:textId="7BF1EF35" w:rsidR="00D11A67" w:rsidRPr="00D11A67" w:rsidRDefault="00D11A67" w:rsidP="00D11A67">
            <w:pPr>
              <w:jc w:val="center"/>
              <w:rPr>
                <w:rFonts w:ascii="Calibri" w:eastAsia="Times New Roman" w:hAnsi="Calibri" w:cs="Calibri"/>
                <w:color w:val="000000"/>
                <w:sz w:val="22"/>
                <w:szCs w:val="22"/>
                <w:lang w:val="en-IN" w:eastAsia="en-IN"/>
              </w:rPr>
            </w:pPr>
            <w:r>
              <w:rPr>
                <w:rFonts w:ascii="Calibri" w:eastAsia="Times New Roman" w:hAnsi="Calibri" w:cs="Calibri"/>
                <w:color w:val="000000"/>
                <w:sz w:val="22"/>
                <w:szCs w:val="22"/>
                <w:lang w:val="en-IN" w:eastAsia="en-IN"/>
              </w:rPr>
              <w:t>Digitales</w:t>
            </w:r>
          </w:p>
        </w:tc>
        <w:tc>
          <w:tcPr>
            <w:tcW w:w="2358" w:type="dxa"/>
            <w:noWrap/>
            <w:hideMark/>
          </w:tcPr>
          <w:p w14:paraId="7AA1EBF6" w14:textId="4BAE3C46" w:rsidR="00D11A67" w:rsidRPr="00D11A67" w:rsidRDefault="00D11A67" w:rsidP="00D11A67">
            <w:pPr>
              <w:jc w:val="center"/>
              <w:rPr>
                <w:rFonts w:ascii="Calibri" w:eastAsia="Times New Roman" w:hAnsi="Calibri" w:cs="Calibri"/>
                <w:color w:val="000000"/>
                <w:sz w:val="22"/>
                <w:szCs w:val="22"/>
                <w:lang w:val="en-IN" w:eastAsia="en-IN"/>
              </w:rPr>
            </w:pPr>
            <w:r>
              <w:rPr>
                <w:rFonts w:ascii="Calibri" w:eastAsia="Times New Roman" w:hAnsi="Calibri" w:cs="Calibri"/>
                <w:color w:val="000000"/>
                <w:sz w:val="22"/>
                <w:szCs w:val="22"/>
                <w:lang w:val="en-IN" w:eastAsia="en-IN"/>
              </w:rPr>
              <w:t>Con aplicador</w:t>
            </w:r>
          </w:p>
        </w:tc>
        <w:tc>
          <w:tcPr>
            <w:tcW w:w="1200" w:type="dxa"/>
            <w:noWrap/>
            <w:hideMark/>
          </w:tcPr>
          <w:p w14:paraId="30E633BB" w14:textId="77777777" w:rsidR="00D11A67" w:rsidRPr="00D11A67" w:rsidRDefault="00D11A67" w:rsidP="00D11A67">
            <w:pPr>
              <w:jc w:val="center"/>
              <w:rPr>
                <w:rFonts w:ascii="Calibri" w:eastAsia="Times New Roman" w:hAnsi="Calibri" w:cs="Calibri"/>
                <w:color w:val="000000"/>
                <w:sz w:val="22"/>
                <w:szCs w:val="22"/>
                <w:lang w:val="en-IN" w:eastAsia="en-IN"/>
              </w:rPr>
            </w:pPr>
            <w:r w:rsidRPr="00D11A67">
              <w:rPr>
                <w:rFonts w:ascii="Calibri" w:eastAsia="Times New Roman" w:hAnsi="Calibri" w:cs="Calibri"/>
                <w:color w:val="000000"/>
                <w:sz w:val="22"/>
                <w:szCs w:val="22"/>
                <w:lang w:val="en-IN" w:eastAsia="en-IN"/>
              </w:rPr>
              <w:t>Jabón</w:t>
            </w:r>
          </w:p>
        </w:tc>
        <w:tc>
          <w:tcPr>
            <w:tcW w:w="1948" w:type="dxa"/>
            <w:noWrap/>
            <w:hideMark/>
          </w:tcPr>
          <w:p w14:paraId="0A5B4E0D" w14:textId="77777777" w:rsidR="00D11A67" w:rsidRPr="00D11A67" w:rsidRDefault="00D11A67" w:rsidP="00D11A67">
            <w:pPr>
              <w:jc w:val="center"/>
              <w:rPr>
                <w:rFonts w:ascii="Calibri" w:eastAsia="Times New Roman" w:hAnsi="Calibri" w:cs="Calibri"/>
                <w:color w:val="000000"/>
                <w:sz w:val="22"/>
                <w:szCs w:val="22"/>
                <w:lang w:val="en-IN" w:eastAsia="en-IN"/>
              </w:rPr>
            </w:pPr>
            <w:r w:rsidRPr="00D11A67">
              <w:rPr>
                <w:rFonts w:ascii="Calibri" w:eastAsia="Times New Roman" w:hAnsi="Calibri" w:cs="Calibri"/>
                <w:color w:val="000000"/>
                <w:sz w:val="22"/>
                <w:szCs w:val="22"/>
                <w:lang w:val="en-IN" w:eastAsia="en-IN"/>
              </w:rPr>
              <w:t>Toallas Húmedas íntimas</w:t>
            </w:r>
          </w:p>
        </w:tc>
      </w:tr>
      <w:tr w:rsidR="00D11A67" w:rsidRPr="00D11A67" w14:paraId="1F63BED6" w14:textId="77777777" w:rsidTr="003F3DC3">
        <w:trPr>
          <w:trHeight w:val="285"/>
        </w:trPr>
        <w:tc>
          <w:tcPr>
            <w:tcW w:w="1956" w:type="dxa"/>
            <w:noWrap/>
          </w:tcPr>
          <w:p w14:paraId="79AB8ECF" w14:textId="3C4FE875" w:rsidR="00D11A67" w:rsidRPr="00D11A67" w:rsidRDefault="00D11A67" w:rsidP="00D11A67">
            <w:pPr>
              <w:rPr>
                <w:rFonts w:ascii="Calibri" w:eastAsia="Times New Roman" w:hAnsi="Calibri" w:cs="Calibri"/>
                <w:color w:val="000000"/>
                <w:sz w:val="22"/>
                <w:szCs w:val="22"/>
                <w:lang w:val="en-IN" w:eastAsia="en-IN"/>
              </w:rPr>
            </w:pPr>
            <w:r w:rsidRPr="00D11A67">
              <w:rPr>
                <w:rFonts w:ascii="Times New Roman" w:hAnsi="Times New Roman"/>
                <w:noProof/>
                <w:lang w:val="en-IN" w:eastAsia="en-IN"/>
              </w:rPr>
              <w:drawing>
                <wp:inline distT="0" distB="0" distL="0" distR="0" wp14:anchorId="6095B265" wp14:editId="69E9C5C6">
                  <wp:extent cx="1302589" cy="715728"/>
                  <wp:effectExtent l="0" t="0" r="0" b="0"/>
                  <wp:docPr id="1033" name="Picture 2" descr="C:\Users\L81030\Desktop\Logos &amp; Packshots\FEM\Liners\Tampons\Render_Stella_Andino_tampones-dig_MEDIO_08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 descr="C:\Users\L81030\Desktop\Logos &amp; Packshots\FEM\Liners\Tampons\Render_Stella_Andino_tampones-dig_MEDIO_08031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03748" cy="716365"/>
                          </a:xfrm>
                          <a:prstGeom prst="rect">
                            <a:avLst/>
                          </a:prstGeom>
                          <a:noFill/>
                          <a:extLst/>
                        </pic:spPr>
                      </pic:pic>
                    </a:graphicData>
                  </a:graphic>
                </wp:inline>
              </w:drawing>
            </w:r>
            <w:r w:rsidRPr="00D11A67">
              <w:rPr>
                <w:rFonts w:ascii="Calibri" w:eastAsia="Times New Roman" w:hAnsi="Calibri" w:cs="Calibri"/>
                <w:noProof/>
                <w:color w:val="000000"/>
                <w:sz w:val="22"/>
                <w:szCs w:val="22"/>
                <w:lang w:val="en-IN" w:eastAsia="en-IN"/>
              </w:rPr>
              <w:drawing>
                <wp:inline distT="0" distB="0" distL="0" distR="0" wp14:anchorId="15BB096A" wp14:editId="3D4F16D0">
                  <wp:extent cx="1397570" cy="767751"/>
                  <wp:effectExtent l="0" t="0" r="0" b="0"/>
                  <wp:docPr id="1031" name="Picture 3" descr="C:\Users\L81030\Desktop\Logos &amp; Packshots\FEM\Liners\Tampons\Render_Stella_Andino_tampones-dig_SUPER_08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 descr="C:\Users\L81030\Desktop\Logos &amp; Packshots\FEM\Liners\Tampons\Render_Stella_Andino_tampones-dig_SUPER_08031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98188" cy="768090"/>
                          </a:xfrm>
                          <a:prstGeom prst="rect">
                            <a:avLst/>
                          </a:prstGeom>
                          <a:noFill/>
                          <a:extLst/>
                        </pic:spPr>
                      </pic:pic>
                    </a:graphicData>
                  </a:graphic>
                </wp:inline>
              </w:drawing>
            </w:r>
          </w:p>
        </w:tc>
        <w:tc>
          <w:tcPr>
            <w:tcW w:w="2358" w:type="dxa"/>
            <w:noWrap/>
          </w:tcPr>
          <w:p w14:paraId="4592A465" w14:textId="3B1991A7" w:rsidR="00D11A67" w:rsidRPr="00D11A67" w:rsidRDefault="00D11A67" w:rsidP="00D11A67">
            <w:pPr>
              <w:jc w:val="center"/>
              <w:rPr>
                <w:rFonts w:ascii="Calibri" w:eastAsia="Times New Roman" w:hAnsi="Calibri" w:cs="Calibri"/>
                <w:color w:val="000000"/>
                <w:sz w:val="22"/>
                <w:szCs w:val="22"/>
                <w:lang w:val="en-IN" w:eastAsia="en-IN"/>
              </w:rPr>
            </w:pPr>
            <w:r>
              <w:rPr>
                <w:noProof/>
                <w:lang w:val="en-IN" w:eastAsia="en-IN"/>
              </w:rPr>
              <w:drawing>
                <wp:inline distT="0" distB="0" distL="0" distR="0" wp14:anchorId="5EF57754" wp14:editId="57C13189">
                  <wp:extent cx="1532760" cy="1145968"/>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533283" cy="1146359"/>
                          </a:xfrm>
                          <a:prstGeom prst="rect">
                            <a:avLst/>
                          </a:prstGeom>
                        </pic:spPr>
                      </pic:pic>
                    </a:graphicData>
                  </a:graphic>
                </wp:inline>
              </w:drawing>
            </w:r>
          </w:p>
        </w:tc>
        <w:tc>
          <w:tcPr>
            <w:tcW w:w="1200" w:type="dxa"/>
            <w:noWrap/>
          </w:tcPr>
          <w:p w14:paraId="25B980A6" w14:textId="4BFE3AFB" w:rsidR="00D11A67" w:rsidRPr="00D11A67" w:rsidRDefault="00D11A67" w:rsidP="00D11A67">
            <w:pPr>
              <w:jc w:val="center"/>
              <w:rPr>
                <w:rFonts w:ascii="Calibri" w:eastAsia="Times New Roman" w:hAnsi="Calibri" w:cs="Calibri"/>
                <w:color w:val="000000"/>
                <w:sz w:val="22"/>
                <w:szCs w:val="22"/>
                <w:lang w:val="en-IN" w:eastAsia="en-IN"/>
              </w:rPr>
            </w:pPr>
            <w:r>
              <w:rPr>
                <w:noProof/>
                <w:lang w:val="en-IN" w:eastAsia="en-IN"/>
              </w:rPr>
              <w:drawing>
                <wp:inline distT="0" distB="0" distL="0" distR="0" wp14:anchorId="73299B27" wp14:editId="532A2DE4">
                  <wp:extent cx="629728" cy="1272521"/>
                  <wp:effectExtent l="0" t="0" r="0" b="444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29975" cy="1273020"/>
                          </a:xfrm>
                          <a:prstGeom prst="rect">
                            <a:avLst/>
                          </a:prstGeom>
                        </pic:spPr>
                      </pic:pic>
                    </a:graphicData>
                  </a:graphic>
                </wp:inline>
              </w:drawing>
            </w:r>
          </w:p>
        </w:tc>
        <w:tc>
          <w:tcPr>
            <w:tcW w:w="1948" w:type="dxa"/>
            <w:noWrap/>
          </w:tcPr>
          <w:p w14:paraId="509CE345" w14:textId="77777777" w:rsidR="00D11A67" w:rsidRDefault="00D11A67" w:rsidP="00D11A67">
            <w:pPr>
              <w:jc w:val="center"/>
              <w:rPr>
                <w:rFonts w:ascii="Calibri" w:eastAsia="Times New Roman" w:hAnsi="Calibri" w:cs="Calibri"/>
                <w:color w:val="000000"/>
                <w:sz w:val="22"/>
                <w:szCs w:val="22"/>
                <w:lang w:val="en-IN" w:eastAsia="en-IN"/>
              </w:rPr>
            </w:pPr>
          </w:p>
          <w:p w14:paraId="2DC7AB81" w14:textId="08C1D1AC" w:rsidR="00D11A67" w:rsidRDefault="00D11A67" w:rsidP="00D11A67">
            <w:pPr>
              <w:jc w:val="center"/>
              <w:rPr>
                <w:rFonts w:ascii="Calibri" w:eastAsia="Times New Roman" w:hAnsi="Calibri" w:cs="Calibri"/>
                <w:color w:val="000000"/>
                <w:sz w:val="22"/>
                <w:szCs w:val="22"/>
                <w:lang w:val="en-IN" w:eastAsia="en-IN"/>
              </w:rPr>
            </w:pPr>
            <w:r w:rsidRPr="00D11A67">
              <w:rPr>
                <w:rFonts w:ascii="Calibri" w:eastAsia="Times New Roman" w:hAnsi="Calibri" w:cs="Calibri"/>
                <w:noProof/>
                <w:color w:val="000000"/>
                <w:sz w:val="22"/>
                <w:szCs w:val="22"/>
                <w:lang w:val="en-IN" w:eastAsia="en-IN"/>
              </w:rPr>
              <w:drawing>
                <wp:inline distT="0" distB="0" distL="0" distR="0" wp14:anchorId="0E95617E" wp14:editId="13366864">
                  <wp:extent cx="1118580" cy="783771"/>
                  <wp:effectExtent l="0" t="0" r="5715" b="0"/>
                  <wp:docPr id="10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4440" t="19035" r="27654" b="9640"/>
                          <a:stretch/>
                        </pic:blipFill>
                        <pic:spPr bwMode="auto">
                          <a:xfrm>
                            <a:off x="0" y="0"/>
                            <a:ext cx="1120098" cy="784834"/>
                          </a:xfrm>
                          <a:prstGeom prst="rect">
                            <a:avLst/>
                          </a:prstGeom>
                          <a:noFill/>
                          <a:ln>
                            <a:noFill/>
                          </a:ln>
                          <a:effectLst/>
                          <a:extLst/>
                        </pic:spPr>
                      </pic:pic>
                    </a:graphicData>
                  </a:graphic>
                </wp:inline>
              </w:drawing>
            </w:r>
          </w:p>
          <w:p w14:paraId="600B3ABE" w14:textId="77777777" w:rsidR="00D11A67" w:rsidRDefault="00D11A67" w:rsidP="00D11A67">
            <w:pPr>
              <w:jc w:val="center"/>
              <w:rPr>
                <w:rFonts w:ascii="Calibri" w:eastAsia="Times New Roman" w:hAnsi="Calibri" w:cs="Calibri"/>
                <w:color w:val="000000"/>
                <w:sz w:val="22"/>
                <w:szCs w:val="22"/>
                <w:lang w:val="en-IN" w:eastAsia="en-IN"/>
              </w:rPr>
            </w:pPr>
          </w:p>
          <w:p w14:paraId="29D984C9" w14:textId="77777777" w:rsidR="00D11A67" w:rsidRDefault="00D11A67" w:rsidP="00D11A67">
            <w:pPr>
              <w:jc w:val="center"/>
              <w:rPr>
                <w:rFonts w:ascii="Calibri" w:eastAsia="Times New Roman" w:hAnsi="Calibri" w:cs="Calibri"/>
                <w:color w:val="000000"/>
                <w:sz w:val="22"/>
                <w:szCs w:val="22"/>
                <w:lang w:val="en-IN" w:eastAsia="en-IN"/>
              </w:rPr>
            </w:pPr>
          </w:p>
          <w:p w14:paraId="18C7CCDE" w14:textId="77777777" w:rsidR="00D11A67" w:rsidRDefault="00D11A67" w:rsidP="00D11A67">
            <w:pPr>
              <w:jc w:val="center"/>
              <w:rPr>
                <w:rFonts w:ascii="Calibri" w:eastAsia="Times New Roman" w:hAnsi="Calibri" w:cs="Calibri"/>
                <w:color w:val="000000"/>
                <w:sz w:val="22"/>
                <w:szCs w:val="22"/>
                <w:lang w:val="en-IN" w:eastAsia="en-IN"/>
              </w:rPr>
            </w:pPr>
          </w:p>
          <w:p w14:paraId="58891E7E" w14:textId="77777777" w:rsidR="00D11A67" w:rsidRPr="00D11A67" w:rsidRDefault="00D11A67" w:rsidP="00D11A67">
            <w:pPr>
              <w:rPr>
                <w:rFonts w:ascii="Calibri" w:eastAsia="Times New Roman" w:hAnsi="Calibri" w:cs="Calibri"/>
                <w:color w:val="000000"/>
                <w:sz w:val="22"/>
                <w:szCs w:val="22"/>
                <w:lang w:val="en-IN" w:eastAsia="en-IN"/>
              </w:rPr>
            </w:pPr>
          </w:p>
        </w:tc>
      </w:tr>
      <w:tr w:rsidR="003A263B" w:rsidRPr="00D11A67" w14:paraId="38D5BB60" w14:textId="77777777" w:rsidTr="003F3DC3">
        <w:trPr>
          <w:trHeight w:val="285"/>
        </w:trPr>
        <w:tc>
          <w:tcPr>
            <w:tcW w:w="1956" w:type="dxa"/>
            <w:noWrap/>
          </w:tcPr>
          <w:p w14:paraId="3D45D317" w14:textId="734E353B" w:rsidR="003A263B" w:rsidRPr="00D11A67" w:rsidRDefault="003F3DC3" w:rsidP="00D11A67">
            <w:pPr>
              <w:rPr>
                <w:rFonts w:ascii="Times New Roman" w:hAnsi="Times New Roman"/>
                <w:lang w:val="en-IN"/>
              </w:rPr>
            </w:pPr>
            <w:r>
              <w:rPr>
                <w:noProof/>
                <w:lang w:val="en-IN" w:eastAsia="en-IN"/>
              </w:rPr>
              <w:drawing>
                <wp:anchor distT="0" distB="0" distL="114300" distR="114300" simplePos="0" relativeHeight="251713536" behindDoc="0" locked="0" layoutInCell="1" allowOverlap="1" wp14:anchorId="2B7978BB" wp14:editId="316654FD">
                  <wp:simplePos x="0" y="0"/>
                  <wp:positionH relativeFrom="margin">
                    <wp:posOffset>308610</wp:posOffset>
                  </wp:positionH>
                  <wp:positionV relativeFrom="margin">
                    <wp:posOffset>90170</wp:posOffset>
                  </wp:positionV>
                  <wp:extent cx="779145" cy="542925"/>
                  <wp:effectExtent l="0" t="0" r="1905" b="9525"/>
                  <wp:wrapSquare wrapText="bothSides"/>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779145" cy="542925"/>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1488" behindDoc="0" locked="0" layoutInCell="1" allowOverlap="1" wp14:anchorId="024F2919" wp14:editId="04544EF9">
                  <wp:simplePos x="0" y="0"/>
                  <wp:positionH relativeFrom="margin">
                    <wp:posOffset>213360</wp:posOffset>
                  </wp:positionH>
                  <wp:positionV relativeFrom="margin">
                    <wp:posOffset>518160</wp:posOffset>
                  </wp:positionV>
                  <wp:extent cx="1054735" cy="925830"/>
                  <wp:effectExtent l="0" t="0" r="0" b="7620"/>
                  <wp:wrapSquare wrapText="bothSides"/>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054735" cy="925830"/>
                          </a:xfrm>
                          <a:prstGeom prst="rect">
                            <a:avLst/>
                          </a:prstGeom>
                        </pic:spPr>
                      </pic:pic>
                    </a:graphicData>
                  </a:graphic>
                  <wp14:sizeRelH relativeFrom="margin">
                    <wp14:pctWidth>0</wp14:pctWidth>
                  </wp14:sizeRelH>
                  <wp14:sizeRelV relativeFrom="margin">
                    <wp14:pctHeight>0</wp14:pctHeight>
                  </wp14:sizeRelV>
                </wp:anchor>
              </w:drawing>
            </w:r>
          </w:p>
        </w:tc>
        <w:tc>
          <w:tcPr>
            <w:tcW w:w="2358" w:type="dxa"/>
            <w:noWrap/>
          </w:tcPr>
          <w:p w14:paraId="3ABFF31F" w14:textId="3AAA92FD" w:rsidR="003A263B" w:rsidRDefault="003F3DC3" w:rsidP="00D11A67">
            <w:pPr>
              <w:jc w:val="center"/>
              <w:rPr>
                <w:noProof/>
                <w:lang w:val="en-IN" w:eastAsia="en-IN"/>
              </w:rPr>
            </w:pPr>
            <w:r>
              <w:rPr>
                <w:noProof/>
                <w:lang w:val="en-IN" w:eastAsia="en-IN"/>
              </w:rPr>
              <w:drawing>
                <wp:anchor distT="0" distB="0" distL="114300" distR="114300" simplePos="0" relativeHeight="251712512" behindDoc="0" locked="0" layoutInCell="1" allowOverlap="1" wp14:anchorId="78EC5018" wp14:editId="5284A343">
                  <wp:simplePos x="0" y="0"/>
                  <wp:positionH relativeFrom="margin">
                    <wp:posOffset>57150</wp:posOffset>
                  </wp:positionH>
                  <wp:positionV relativeFrom="margin">
                    <wp:posOffset>138430</wp:posOffset>
                  </wp:positionV>
                  <wp:extent cx="655320" cy="991870"/>
                  <wp:effectExtent l="0" t="0" r="0" b="0"/>
                  <wp:wrapSquare wrapText="bothSides"/>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655320" cy="991870"/>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0464" behindDoc="0" locked="0" layoutInCell="1" allowOverlap="1" wp14:anchorId="53C2D0BB" wp14:editId="3CB3A318">
                  <wp:simplePos x="0" y="0"/>
                  <wp:positionH relativeFrom="margin">
                    <wp:posOffset>662940</wp:posOffset>
                  </wp:positionH>
                  <wp:positionV relativeFrom="margin">
                    <wp:posOffset>993775</wp:posOffset>
                  </wp:positionV>
                  <wp:extent cx="866775" cy="605155"/>
                  <wp:effectExtent l="0" t="0" r="9525" b="4445"/>
                  <wp:wrapSquare wrapText="bothSides"/>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866775" cy="605155"/>
                          </a:xfrm>
                          <a:prstGeom prst="rect">
                            <a:avLst/>
                          </a:prstGeom>
                        </pic:spPr>
                      </pic:pic>
                    </a:graphicData>
                  </a:graphic>
                  <wp14:sizeRelH relativeFrom="margin">
                    <wp14:pctWidth>0</wp14:pctWidth>
                  </wp14:sizeRelH>
                  <wp14:sizeRelV relativeFrom="margin">
                    <wp14:pctHeight>0</wp14:pctHeight>
                  </wp14:sizeRelV>
                </wp:anchor>
              </w:drawing>
            </w:r>
          </w:p>
        </w:tc>
        <w:tc>
          <w:tcPr>
            <w:tcW w:w="1200" w:type="dxa"/>
            <w:noWrap/>
          </w:tcPr>
          <w:p w14:paraId="70DEB6F6" w14:textId="4D2708FD" w:rsidR="003A263B" w:rsidRDefault="00B54E5A" w:rsidP="00D11A67">
            <w:pPr>
              <w:jc w:val="center"/>
              <w:rPr>
                <w:noProof/>
                <w:lang w:val="en-IN" w:eastAsia="en-IN"/>
              </w:rPr>
            </w:pPr>
            <w:r>
              <w:rPr>
                <w:noProof/>
                <w:lang w:val="en-IN" w:eastAsia="en-IN"/>
              </w:rPr>
              <w:drawing>
                <wp:anchor distT="0" distB="0" distL="114300" distR="114300" simplePos="0" relativeHeight="251714560" behindDoc="0" locked="0" layoutInCell="1" allowOverlap="1" wp14:anchorId="34F3A6A0" wp14:editId="3D7F8EE8">
                  <wp:simplePos x="4467860" y="5710555"/>
                  <wp:positionH relativeFrom="margin">
                    <wp:align>center</wp:align>
                  </wp:positionH>
                  <wp:positionV relativeFrom="margin">
                    <wp:align>top</wp:align>
                  </wp:positionV>
                  <wp:extent cx="792480" cy="1302385"/>
                  <wp:effectExtent l="0" t="0" r="7620" b="0"/>
                  <wp:wrapSquare wrapText="bothSides"/>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792343" cy="1302199"/>
                          </a:xfrm>
                          <a:prstGeom prst="rect">
                            <a:avLst/>
                          </a:prstGeom>
                        </pic:spPr>
                      </pic:pic>
                    </a:graphicData>
                  </a:graphic>
                  <wp14:sizeRelH relativeFrom="margin">
                    <wp14:pctWidth>0</wp14:pctWidth>
                  </wp14:sizeRelH>
                  <wp14:sizeRelV relativeFrom="margin">
                    <wp14:pctHeight>0</wp14:pctHeight>
                  </wp14:sizeRelV>
                </wp:anchor>
              </w:drawing>
            </w:r>
          </w:p>
        </w:tc>
        <w:tc>
          <w:tcPr>
            <w:tcW w:w="1948" w:type="dxa"/>
            <w:noWrap/>
          </w:tcPr>
          <w:p w14:paraId="2B1DFF3E" w14:textId="7F4695E1" w:rsidR="003A263B" w:rsidRDefault="000E1FFA" w:rsidP="00D11A67">
            <w:pPr>
              <w:jc w:val="center"/>
              <w:rPr>
                <w:rFonts w:ascii="Calibri" w:eastAsia="Times New Roman" w:hAnsi="Calibri" w:cs="Calibri"/>
                <w:color w:val="000000"/>
                <w:sz w:val="22"/>
                <w:szCs w:val="22"/>
                <w:lang w:val="en-IN" w:eastAsia="en-IN"/>
              </w:rPr>
            </w:pPr>
            <w:r>
              <w:rPr>
                <w:noProof/>
                <w:lang w:val="en-IN" w:eastAsia="en-IN"/>
              </w:rPr>
              <w:drawing>
                <wp:anchor distT="0" distB="0" distL="114300" distR="114300" simplePos="0" relativeHeight="251715584" behindDoc="0" locked="0" layoutInCell="1" allowOverlap="1" wp14:anchorId="29F45022" wp14:editId="618BBA16">
                  <wp:simplePos x="0" y="0"/>
                  <wp:positionH relativeFrom="margin">
                    <wp:posOffset>99060</wp:posOffset>
                  </wp:positionH>
                  <wp:positionV relativeFrom="margin">
                    <wp:posOffset>138430</wp:posOffset>
                  </wp:positionV>
                  <wp:extent cx="812800" cy="1115695"/>
                  <wp:effectExtent l="0" t="0" r="6350" b="8255"/>
                  <wp:wrapSquare wrapText="bothSides"/>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812800" cy="1115695"/>
                          </a:xfrm>
                          <a:prstGeom prst="rect">
                            <a:avLst/>
                          </a:prstGeom>
                        </pic:spPr>
                      </pic:pic>
                    </a:graphicData>
                  </a:graphic>
                  <wp14:sizeRelH relativeFrom="margin">
                    <wp14:pctWidth>0</wp14:pctWidth>
                  </wp14:sizeRelH>
                  <wp14:sizeRelV relativeFrom="margin">
                    <wp14:pctHeight>0</wp14:pctHeight>
                  </wp14:sizeRelV>
                </wp:anchor>
              </w:drawing>
            </w:r>
          </w:p>
        </w:tc>
      </w:tr>
    </w:tbl>
    <w:p w14:paraId="44FABB47" w14:textId="499AF667" w:rsidR="00CB12EE" w:rsidRDefault="00CB12EE" w:rsidP="00AE5317">
      <w:pPr>
        <w:pStyle w:val="Heading3"/>
        <w:rPr>
          <w:rFonts w:ascii="Times New Roman" w:hAnsi="Times New Roman" w:cs="Times New Roman"/>
          <w:color w:val="auto"/>
        </w:rPr>
      </w:pPr>
      <w:bookmarkStart w:id="16" w:name="_Toc416298920"/>
      <w:r w:rsidRPr="00AE5317">
        <w:rPr>
          <w:rFonts w:ascii="Times New Roman" w:hAnsi="Times New Roman" w:cs="Times New Roman"/>
          <w:color w:val="auto"/>
        </w:rPr>
        <w:lastRenderedPageBreak/>
        <w:t>Grupo objetivo de la marca</w:t>
      </w:r>
      <w:bookmarkEnd w:id="16"/>
    </w:p>
    <w:p w14:paraId="0DD0C87D" w14:textId="77777777" w:rsidR="00CA0770" w:rsidRPr="00CA0770" w:rsidRDefault="00CA0770" w:rsidP="00CA0770"/>
    <w:p w14:paraId="27BA41FD" w14:textId="77777777" w:rsidR="00CB12EE" w:rsidRDefault="00CB12EE" w:rsidP="00845F11">
      <w:pPr>
        <w:tabs>
          <w:tab w:val="left" w:pos="4471"/>
        </w:tabs>
        <w:spacing w:line="360" w:lineRule="auto"/>
        <w:jc w:val="both"/>
        <w:rPr>
          <w:rFonts w:ascii="Times New Roman" w:hAnsi="Times New Roman"/>
        </w:rPr>
      </w:pPr>
      <w:r>
        <w:rPr>
          <w:rFonts w:ascii="Times New Roman" w:hAnsi="Times New Roman"/>
        </w:rPr>
        <w:t>Mujeres entre los 17 y 28 años que pertenecen al grupo POBA (</w:t>
      </w:r>
      <w:r w:rsidRPr="00CB12EE">
        <w:rPr>
          <w:rFonts w:ascii="Times New Roman" w:hAnsi="Times New Roman"/>
          <w:i/>
        </w:rPr>
        <w:t xml:space="preserve">Point of Brand </w:t>
      </w:r>
      <w:proofErr w:type="spellStart"/>
      <w:r w:rsidRPr="00CB12EE">
        <w:rPr>
          <w:rFonts w:ascii="Times New Roman" w:hAnsi="Times New Roman"/>
          <w:i/>
        </w:rPr>
        <w:t>Adoption</w:t>
      </w:r>
      <w:proofErr w:type="spellEnd"/>
      <w:r>
        <w:rPr>
          <w:rFonts w:ascii="Times New Roman" w:hAnsi="Times New Roman"/>
        </w:rPr>
        <w:t xml:space="preserve">), es decir son consumidoras que ya tienen la facultad de escoger qué marca desean usar. Las chicas entre los 12 y 17 años por lo general utilizan los productos que sus madres o hermanas mayores compran para la casa, más no los que ellas por decisión propia quieren probar. </w:t>
      </w:r>
    </w:p>
    <w:p w14:paraId="3708BFF5" w14:textId="77777777" w:rsidR="00CB12EE" w:rsidRDefault="00CB12EE" w:rsidP="00845F11">
      <w:pPr>
        <w:tabs>
          <w:tab w:val="left" w:pos="4471"/>
        </w:tabs>
        <w:spacing w:line="360" w:lineRule="auto"/>
        <w:jc w:val="both"/>
        <w:rPr>
          <w:rFonts w:ascii="Times New Roman" w:hAnsi="Times New Roman"/>
        </w:rPr>
      </w:pPr>
    </w:p>
    <w:p w14:paraId="721544F0" w14:textId="77777777" w:rsidR="00CB12EE" w:rsidRDefault="00CB12EE" w:rsidP="00845F11">
      <w:pPr>
        <w:tabs>
          <w:tab w:val="left" w:pos="4471"/>
        </w:tabs>
        <w:spacing w:line="360" w:lineRule="auto"/>
        <w:jc w:val="both"/>
        <w:rPr>
          <w:rFonts w:ascii="Times New Roman" w:hAnsi="Times New Roman"/>
        </w:rPr>
      </w:pPr>
      <w:proofErr w:type="spellStart"/>
      <w:r>
        <w:rPr>
          <w:rFonts w:ascii="Times New Roman" w:hAnsi="Times New Roman"/>
        </w:rPr>
        <w:t>Kotex</w:t>
      </w:r>
      <w:proofErr w:type="spellEnd"/>
      <w:r>
        <w:rPr>
          <w:rFonts w:ascii="Times New Roman" w:hAnsi="Times New Roman"/>
        </w:rPr>
        <w:t xml:space="preserve"> describe a sus consumidoras como “</w:t>
      </w:r>
      <w:proofErr w:type="spellStart"/>
      <w:r w:rsidRPr="00CB12EE">
        <w:rPr>
          <w:rFonts w:ascii="Times New Roman" w:hAnsi="Times New Roman"/>
          <w:i/>
        </w:rPr>
        <w:t>stylistas</w:t>
      </w:r>
      <w:proofErr w:type="spellEnd"/>
      <w:r>
        <w:rPr>
          <w:rFonts w:ascii="Times New Roman" w:hAnsi="Times New Roman"/>
        </w:rPr>
        <w:t xml:space="preserve">”, quienes poseen las siguientes características: </w:t>
      </w:r>
    </w:p>
    <w:p w14:paraId="3F794F7A" w14:textId="38D72B38" w:rsidR="00CB12EE" w:rsidRDefault="00CB12EE" w:rsidP="00AE5317">
      <w:pPr>
        <w:tabs>
          <w:tab w:val="left" w:pos="4471"/>
        </w:tabs>
        <w:spacing w:line="360" w:lineRule="auto"/>
        <w:jc w:val="center"/>
        <w:rPr>
          <w:rFonts w:ascii="Times New Roman" w:hAnsi="Times New Roman"/>
        </w:rPr>
      </w:pPr>
      <w:r>
        <w:rPr>
          <w:noProof/>
          <w:lang w:val="en-IN" w:eastAsia="en-IN"/>
        </w:rPr>
        <w:drawing>
          <wp:inline distT="0" distB="0" distL="0" distR="0" wp14:anchorId="31A1D504" wp14:editId="44C7A8CD">
            <wp:extent cx="3911600" cy="29337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913323" cy="2934993"/>
                    </a:xfrm>
                    <a:prstGeom prst="rect">
                      <a:avLst/>
                    </a:prstGeom>
                  </pic:spPr>
                </pic:pic>
              </a:graphicData>
            </a:graphic>
          </wp:inline>
        </w:drawing>
      </w:r>
    </w:p>
    <w:p w14:paraId="200BC0B7" w14:textId="6E3FAF18" w:rsidR="00CB12EE" w:rsidRDefault="00CB12EE" w:rsidP="00AE5317">
      <w:pPr>
        <w:tabs>
          <w:tab w:val="left" w:pos="4471"/>
        </w:tabs>
        <w:spacing w:line="360" w:lineRule="auto"/>
        <w:jc w:val="center"/>
        <w:rPr>
          <w:rFonts w:ascii="Times New Roman" w:hAnsi="Times New Roman"/>
        </w:rPr>
      </w:pPr>
      <w:r>
        <w:rPr>
          <w:rFonts w:ascii="Times New Roman" w:hAnsi="Times New Roman"/>
        </w:rPr>
        <w:t>(FUENTE: Perfil de la marca, 2014)</w:t>
      </w:r>
    </w:p>
    <w:p w14:paraId="069A11F9" w14:textId="3B65247E" w:rsidR="005F03F2" w:rsidRDefault="00577DBD" w:rsidP="00AE5317">
      <w:pPr>
        <w:pStyle w:val="Heading3"/>
        <w:rPr>
          <w:rFonts w:ascii="Times New Roman" w:hAnsi="Times New Roman" w:cs="Times New Roman"/>
          <w:color w:val="auto"/>
        </w:rPr>
      </w:pPr>
      <w:bookmarkStart w:id="17" w:name="_Toc416298921"/>
      <w:r w:rsidRPr="00AE5317">
        <w:rPr>
          <w:rFonts w:ascii="Times New Roman" w:hAnsi="Times New Roman" w:cs="Times New Roman"/>
          <w:color w:val="auto"/>
        </w:rPr>
        <w:t>Precios</w:t>
      </w:r>
      <w:bookmarkEnd w:id="17"/>
    </w:p>
    <w:p w14:paraId="04E74D82" w14:textId="77777777" w:rsidR="00CA0770" w:rsidRPr="00CA0770" w:rsidRDefault="00CA0770" w:rsidP="00CA0770"/>
    <w:p w14:paraId="1A9D7EB3" w14:textId="4ED217DE" w:rsidR="00577DBD" w:rsidRDefault="00577DBD" w:rsidP="00845F11">
      <w:pPr>
        <w:tabs>
          <w:tab w:val="left" w:pos="4471"/>
        </w:tabs>
        <w:spacing w:line="360" w:lineRule="auto"/>
        <w:jc w:val="both"/>
        <w:rPr>
          <w:rFonts w:ascii="Times New Roman" w:hAnsi="Times New Roman"/>
        </w:rPr>
      </w:pPr>
      <w:r w:rsidRPr="00577DBD">
        <w:rPr>
          <w:rFonts w:ascii="Times New Roman" w:hAnsi="Times New Roman"/>
        </w:rPr>
        <w:t>En la</w:t>
      </w:r>
      <w:r>
        <w:rPr>
          <w:rFonts w:ascii="Times New Roman" w:hAnsi="Times New Roman"/>
        </w:rPr>
        <w:t xml:space="preserve"> categoría de cuidado y protección femenina, el </w:t>
      </w:r>
      <w:r>
        <w:rPr>
          <w:rFonts w:ascii="Times New Roman" w:hAnsi="Times New Roman"/>
          <w:i/>
        </w:rPr>
        <w:t>gap</w:t>
      </w:r>
      <w:r>
        <w:rPr>
          <w:rStyle w:val="FootnoteReference"/>
          <w:rFonts w:ascii="Times New Roman" w:hAnsi="Times New Roman"/>
          <w:i/>
        </w:rPr>
        <w:footnoteReference w:id="14"/>
      </w:r>
      <w:r>
        <w:rPr>
          <w:rFonts w:ascii="Times New Roman" w:hAnsi="Times New Roman"/>
          <w:i/>
        </w:rPr>
        <w:t xml:space="preserve"> </w:t>
      </w:r>
      <w:r>
        <w:rPr>
          <w:rFonts w:ascii="Times New Roman" w:hAnsi="Times New Roman"/>
        </w:rPr>
        <w:t xml:space="preserve">en los precios de las diferentes marcas es relativamente pequeño, por lo cual la competencia por precios no es una estrategia </w:t>
      </w:r>
      <w:r w:rsidR="00A35431">
        <w:rPr>
          <w:rFonts w:ascii="Times New Roman" w:hAnsi="Times New Roman"/>
        </w:rPr>
        <w:t xml:space="preserve">del mercado. Los productos de la marca líder son los más altos, seguidos por </w:t>
      </w:r>
      <w:proofErr w:type="spellStart"/>
      <w:r w:rsidR="00A35431">
        <w:rPr>
          <w:rFonts w:ascii="Times New Roman" w:hAnsi="Times New Roman"/>
        </w:rPr>
        <w:t>Kotex</w:t>
      </w:r>
      <w:proofErr w:type="spellEnd"/>
      <w:r w:rsidR="00A35431">
        <w:rPr>
          <w:rFonts w:ascii="Times New Roman" w:hAnsi="Times New Roman"/>
        </w:rPr>
        <w:t xml:space="preserve"> (una diferencia de centavos</w:t>
      </w:r>
      <w:r w:rsidR="004C06AB">
        <w:rPr>
          <w:rFonts w:ascii="Times New Roman" w:hAnsi="Times New Roman"/>
        </w:rPr>
        <w:t xml:space="preserve"> o a veces el mismo valor</w:t>
      </w:r>
      <w:r w:rsidR="00A35431">
        <w:rPr>
          <w:rFonts w:ascii="Times New Roman" w:hAnsi="Times New Roman"/>
        </w:rPr>
        <w:t xml:space="preserve">) y finalmente </w:t>
      </w:r>
      <w:proofErr w:type="spellStart"/>
      <w:r w:rsidR="00A35431">
        <w:rPr>
          <w:rFonts w:ascii="Times New Roman" w:hAnsi="Times New Roman"/>
        </w:rPr>
        <w:t>Stayfree</w:t>
      </w:r>
      <w:proofErr w:type="spellEnd"/>
      <w:r w:rsidR="00A35431">
        <w:rPr>
          <w:rFonts w:ascii="Times New Roman" w:hAnsi="Times New Roman"/>
        </w:rPr>
        <w:t>.</w:t>
      </w:r>
      <w:r w:rsidR="00F71345">
        <w:rPr>
          <w:rFonts w:ascii="Times New Roman" w:hAnsi="Times New Roman"/>
        </w:rPr>
        <w:t xml:space="preserve"> (Ver anexo 3 para mayor detalle de los precios)</w:t>
      </w:r>
    </w:p>
    <w:p w14:paraId="339BDBC8" w14:textId="77777777" w:rsidR="00F71345" w:rsidRDefault="00F71345">
      <w:pPr>
        <w:rPr>
          <w:rFonts w:ascii="Times New Roman" w:hAnsi="Times New Roman"/>
        </w:rPr>
      </w:pPr>
      <w:r>
        <w:rPr>
          <w:rFonts w:ascii="Times New Roman" w:hAnsi="Times New Roman"/>
          <w:b/>
          <w:bCs/>
        </w:rPr>
        <w:br w:type="page"/>
      </w:r>
    </w:p>
    <w:p w14:paraId="06B96256" w14:textId="764E4437" w:rsidR="005F03F2" w:rsidRDefault="004C06AB" w:rsidP="00AE5317">
      <w:pPr>
        <w:pStyle w:val="Heading3"/>
        <w:rPr>
          <w:rFonts w:ascii="Times New Roman" w:hAnsi="Times New Roman" w:cs="Times New Roman"/>
          <w:color w:val="auto"/>
        </w:rPr>
      </w:pPr>
      <w:bookmarkStart w:id="18" w:name="_Toc416298922"/>
      <w:r w:rsidRPr="00AE5317">
        <w:rPr>
          <w:rFonts w:ascii="Times New Roman" w:hAnsi="Times New Roman" w:cs="Times New Roman"/>
          <w:color w:val="auto"/>
        </w:rPr>
        <w:lastRenderedPageBreak/>
        <w:t>El equipo</w:t>
      </w:r>
      <w:bookmarkEnd w:id="18"/>
    </w:p>
    <w:p w14:paraId="7947DA06" w14:textId="77777777" w:rsidR="00D27940" w:rsidRPr="00D27940" w:rsidRDefault="00D27940" w:rsidP="00D27940"/>
    <w:p w14:paraId="3CA0CE4E" w14:textId="739A475F" w:rsidR="008A7937" w:rsidRDefault="008A7937" w:rsidP="00845F11">
      <w:pPr>
        <w:tabs>
          <w:tab w:val="left" w:pos="4471"/>
        </w:tabs>
        <w:spacing w:line="360" w:lineRule="auto"/>
        <w:jc w:val="both"/>
        <w:rPr>
          <w:rFonts w:ascii="Times New Roman" w:hAnsi="Times New Roman"/>
        </w:rPr>
      </w:pPr>
      <w:r>
        <w:rPr>
          <w:rFonts w:ascii="Times New Roman" w:hAnsi="Times New Roman"/>
        </w:rPr>
        <w:t>De a</w:t>
      </w:r>
      <w:r w:rsidR="002055C9">
        <w:rPr>
          <w:rFonts w:ascii="Times New Roman" w:hAnsi="Times New Roman"/>
        </w:rPr>
        <w:t xml:space="preserve">cuerdo al esquema propuesto por el profesor </w:t>
      </w:r>
      <w:proofErr w:type="spellStart"/>
      <w:r w:rsidR="002055C9">
        <w:rPr>
          <w:rFonts w:ascii="Times New Roman" w:hAnsi="Times New Roman"/>
        </w:rPr>
        <w:t>Upshaw</w:t>
      </w:r>
      <w:proofErr w:type="spellEnd"/>
      <w:r w:rsidR="002055C9">
        <w:rPr>
          <w:rFonts w:ascii="Times New Roman" w:hAnsi="Times New Roman"/>
        </w:rPr>
        <w:t xml:space="preserve">, hay tres contextos en los cuales la marca se crea y se desarrolla: la realidad interna, la realidad externa y la realidad individual del consumidor. </w:t>
      </w:r>
    </w:p>
    <w:p w14:paraId="0CFB570D" w14:textId="77777777" w:rsidR="004C06AB" w:rsidRDefault="004C06AB" w:rsidP="00845F11">
      <w:pPr>
        <w:tabs>
          <w:tab w:val="left" w:pos="4471"/>
        </w:tabs>
        <w:spacing w:line="360" w:lineRule="auto"/>
        <w:jc w:val="both"/>
        <w:rPr>
          <w:rFonts w:ascii="Times New Roman" w:hAnsi="Times New Roman"/>
        </w:rPr>
      </w:pPr>
    </w:p>
    <w:p w14:paraId="21475641" w14:textId="383FB734" w:rsidR="004C06AB" w:rsidRDefault="004C06AB" w:rsidP="00845F11">
      <w:pPr>
        <w:tabs>
          <w:tab w:val="left" w:pos="4471"/>
        </w:tabs>
        <w:spacing w:line="360" w:lineRule="auto"/>
        <w:jc w:val="both"/>
        <w:rPr>
          <w:rFonts w:ascii="Times New Roman" w:hAnsi="Times New Roman"/>
        </w:rPr>
      </w:pPr>
      <w:r>
        <w:rPr>
          <w:rFonts w:ascii="Times New Roman" w:hAnsi="Times New Roman"/>
        </w:rPr>
        <w:t>La realidad interna hace referencia a lo que se g</w:t>
      </w:r>
      <w:r w:rsidR="00687C66">
        <w:rPr>
          <w:rFonts w:ascii="Times New Roman" w:hAnsi="Times New Roman"/>
        </w:rPr>
        <w:t>enera</w:t>
      </w:r>
      <w:r>
        <w:rPr>
          <w:rFonts w:ascii="Times New Roman" w:hAnsi="Times New Roman"/>
        </w:rPr>
        <w:t xml:space="preserve"> al interior de la empresa. Aunque el posicionamiento y la recordación de la marca se crean en el mercado, los orígenes de la misma están dentro de la organización. </w:t>
      </w:r>
      <w:r w:rsidR="00814622">
        <w:rPr>
          <w:rFonts w:ascii="Times New Roman" w:hAnsi="Times New Roman"/>
        </w:rPr>
        <w:t>Es muy importante có</w:t>
      </w:r>
      <w:r w:rsidR="00687C66">
        <w:rPr>
          <w:rFonts w:ascii="Times New Roman" w:hAnsi="Times New Roman"/>
        </w:rPr>
        <w:t>mo los colaboradores perciben a la marca</w:t>
      </w:r>
      <w:r w:rsidR="00814622">
        <w:rPr>
          <w:rFonts w:ascii="Times New Roman" w:hAnsi="Times New Roman"/>
        </w:rPr>
        <w:t xml:space="preserve">, ya que si la relación es buena, ellos se convertirán en embajadores de la misma. Es por esta razón que la información percibida debe ser positiva, fomentando así una moral alta en los empleados y desarrollando una fuerte cultura corporativa que los motive a dar lo mejor de sí para el crecimiento de la marca. </w:t>
      </w:r>
    </w:p>
    <w:p w14:paraId="7EF8636A" w14:textId="77777777" w:rsidR="00814622" w:rsidRDefault="00814622" w:rsidP="00845F11">
      <w:pPr>
        <w:tabs>
          <w:tab w:val="left" w:pos="4471"/>
        </w:tabs>
        <w:spacing w:line="360" w:lineRule="auto"/>
        <w:jc w:val="both"/>
        <w:rPr>
          <w:rFonts w:ascii="Times New Roman" w:hAnsi="Times New Roman"/>
        </w:rPr>
      </w:pPr>
    </w:p>
    <w:p w14:paraId="18D64978" w14:textId="11490E0F" w:rsidR="00D9765C" w:rsidRDefault="00D9765C" w:rsidP="00845F11">
      <w:pPr>
        <w:tabs>
          <w:tab w:val="left" w:pos="4471"/>
        </w:tabs>
        <w:spacing w:line="360" w:lineRule="auto"/>
        <w:jc w:val="both"/>
        <w:rPr>
          <w:rFonts w:ascii="Times New Roman" w:hAnsi="Times New Roman"/>
        </w:rPr>
      </w:pPr>
      <w:r>
        <w:rPr>
          <w:rFonts w:ascii="Times New Roman" w:hAnsi="Times New Roman"/>
        </w:rPr>
        <w:t xml:space="preserve">Aunque el equipo que trabaja para la marca pertenece al área de marketing, las personas de ventas y demás áreas funcionales (como finanzas o recursos humanos por ejemplo) son una parte muy importante para el crecimiento de </w:t>
      </w:r>
      <w:proofErr w:type="spellStart"/>
      <w:r>
        <w:rPr>
          <w:rFonts w:ascii="Times New Roman" w:hAnsi="Times New Roman"/>
        </w:rPr>
        <w:t>Kotex</w:t>
      </w:r>
      <w:proofErr w:type="spellEnd"/>
      <w:r>
        <w:rPr>
          <w:rFonts w:ascii="Times New Roman" w:hAnsi="Times New Roman"/>
        </w:rPr>
        <w:t>. Es por esta razón, que la marca está constantemente compartiendo con ellos sus logros y objetivos.</w:t>
      </w:r>
    </w:p>
    <w:p w14:paraId="4F98A579" w14:textId="3AAD0375" w:rsidR="00501C65" w:rsidRPr="0023330F" w:rsidRDefault="00D9765C" w:rsidP="00845F11">
      <w:pPr>
        <w:tabs>
          <w:tab w:val="left" w:pos="4471"/>
        </w:tabs>
        <w:spacing w:line="360" w:lineRule="auto"/>
        <w:jc w:val="both"/>
        <w:rPr>
          <w:rFonts w:ascii="Times New Roman" w:hAnsi="Times New Roman"/>
        </w:rPr>
      </w:pPr>
      <w:r>
        <w:rPr>
          <w:rFonts w:ascii="Times New Roman" w:hAnsi="Times New Roman"/>
          <w:noProof/>
          <w:lang w:val="en-IN" w:eastAsia="en-IN"/>
        </w:rPr>
        <mc:AlternateContent>
          <mc:Choice Requires="wps">
            <w:drawing>
              <wp:anchor distT="0" distB="0" distL="114300" distR="114300" simplePos="0" relativeHeight="251718656" behindDoc="0" locked="0" layoutInCell="1" allowOverlap="1" wp14:anchorId="04893468" wp14:editId="2C1410D3">
                <wp:simplePos x="0" y="0"/>
                <wp:positionH relativeFrom="column">
                  <wp:posOffset>3100717</wp:posOffset>
                </wp:positionH>
                <wp:positionV relativeFrom="paragraph">
                  <wp:posOffset>1762796</wp:posOffset>
                </wp:positionV>
                <wp:extent cx="0" cy="871268"/>
                <wp:effectExtent l="57150" t="19050" r="76200" b="81280"/>
                <wp:wrapNone/>
                <wp:docPr id="2054" name="Straight Connector 2054"/>
                <wp:cNvGraphicFramePr/>
                <a:graphic xmlns:a="http://schemas.openxmlformats.org/drawingml/2006/main">
                  <a:graphicData uri="http://schemas.microsoft.com/office/word/2010/wordprocessingShape">
                    <wps:wsp>
                      <wps:cNvCnPr/>
                      <wps:spPr>
                        <a:xfrm>
                          <a:off x="0" y="0"/>
                          <a:ext cx="0" cy="871268"/>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2054"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44.15pt,138.8pt" to="244.15pt,2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" strokecolor="#4f81bd [3204]" strokeweight="2pt">
                <v:shadow on="t" color="black" opacity="24903f" origin=",.5" offset="0,.55556mm"/>
              </v:line>
            </w:pict>
          </mc:Fallback>
        </mc:AlternateContent>
      </w:r>
      <w:r>
        <w:rPr>
          <w:rFonts w:ascii="Times New Roman" w:hAnsi="Times New Roman"/>
          <w:noProof/>
          <w:lang w:val="en-IN" w:eastAsia="en-IN"/>
        </w:rPr>
        <mc:AlternateContent>
          <mc:Choice Requires="wps">
            <w:drawing>
              <wp:anchor distT="0" distB="0" distL="114300" distR="114300" simplePos="0" relativeHeight="251716608" behindDoc="0" locked="0" layoutInCell="1" allowOverlap="1" wp14:anchorId="50A64878" wp14:editId="73D8BE61">
                <wp:simplePos x="0" y="0"/>
                <wp:positionH relativeFrom="column">
                  <wp:posOffset>1473284</wp:posOffset>
                </wp:positionH>
                <wp:positionV relativeFrom="paragraph">
                  <wp:posOffset>1757141</wp:posOffset>
                </wp:positionV>
                <wp:extent cx="0" cy="871268"/>
                <wp:effectExtent l="57150" t="19050" r="76200" b="81280"/>
                <wp:wrapNone/>
                <wp:docPr id="2053" name="Straight Connector 2053"/>
                <wp:cNvGraphicFramePr/>
                <a:graphic xmlns:a="http://schemas.openxmlformats.org/drawingml/2006/main">
                  <a:graphicData uri="http://schemas.microsoft.com/office/word/2010/wordprocessingShape">
                    <wps:wsp>
                      <wps:cNvCnPr/>
                      <wps:spPr>
                        <a:xfrm>
                          <a:off x="0" y="0"/>
                          <a:ext cx="0" cy="871268"/>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2053"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116pt,138.35pt" to="116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" strokecolor="#4f81bd [3204]" strokeweight="2pt">
                <v:shadow on="t" color="black" opacity="24903f" origin=",.5" offset="0,.55556mm"/>
              </v:line>
            </w:pict>
          </mc:Fallback>
        </mc:AlternateContent>
      </w:r>
      <w:r w:rsidR="00814622">
        <w:rPr>
          <w:rFonts w:ascii="Times New Roman" w:hAnsi="Times New Roman"/>
        </w:rPr>
        <w:t>El equipo que trabaja para la marca está conformado de la siguiente manera:</w:t>
      </w:r>
      <w:r>
        <w:rPr>
          <w:rFonts w:ascii="Times New Roman" w:hAnsi="Times New Roman"/>
        </w:rPr>
        <w:t xml:space="preserve">                             </w:t>
      </w:r>
      <w:r w:rsidR="0023330F">
        <w:rPr>
          <w:rFonts w:ascii="Times New Roman" w:hAnsi="Times New Roman"/>
          <w:noProof/>
          <w:lang w:val="en-IN" w:eastAsia="en-IN"/>
        </w:rPr>
        <w:drawing>
          <wp:inline distT="0" distB="0" distL="0" distR="0" wp14:anchorId="5DCD2FAA" wp14:editId="2A6F15E5">
            <wp:extent cx="6254151" cy="2993366"/>
            <wp:effectExtent l="0" t="0" r="0" b="17145"/>
            <wp:docPr id="2052" name="Diagram 20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02A7B362" w14:textId="77777777" w:rsidR="0023330F" w:rsidRDefault="0023330F" w:rsidP="00845F11">
      <w:pPr>
        <w:tabs>
          <w:tab w:val="left" w:pos="4471"/>
        </w:tabs>
        <w:spacing w:line="360" w:lineRule="auto"/>
        <w:jc w:val="both"/>
        <w:rPr>
          <w:rFonts w:ascii="Times New Roman" w:hAnsi="Times New Roman"/>
        </w:rPr>
      </w:pPr>
    </w:p>
    <w:p w14:paraId="1A6A6737" w14:textId="28255ACD" w:rsidR="00D9765C" w:rsidRDefault="00D9765C" w:rsidP="00845F11">
      <w:pPr>
        <w:tabs>
          <w:tab w:val="left" w:pos="4471"/>
        </w:tabs>
        <w:spacing w:line="360" w:lineRule="auto"/>
        <w:jc w:val="both"/>
        <w:rPr>
          <w:rFonts w:ascii="Times New Roman" w:hAnsi="Times New Roman"/>
        </w:rPr>
      </w:pPr>
      <w:r>
        <w:rPr>
          <w:rFonts w:ascii="Times New Roman" w:hAnsi="Times New Roman"/>
        </w:rPr>
        <w:t xml:space="preserve">Es importante conocer qué estrategias se están planeando a nivel interno y cuál es la opinión de los miembros del equipo. </w:t>
      </w:r>
      <w:r w:rsidR="00F47343">
        <w:rPr>
          <w:rFonts w:ascii="Times New Roman" w:hAnsi="Times New Roman"/>
        </w:rPr>
        <w:t>Para ello, s</w:t>
      </w:r>
      <w:r>
        <w:rPr>
          <w:rFonts w:ascii="Times New Roman" w:hAnsi="Times New Roman"/>
        </w:rPr>
        <w:t xml:space="preserve">e realizó una entrevista a Denise Jairala, Jefa de Producto del canal moderno y </w:t>
      </w:r>
      <w:proofErr w:type="spellStart"/>
      <w:r>
        <w:rPr>
          <w:rFonts w:ascii="Times New Roman" w:hAnsi="Times New Roman"/>
        </w:rPr>
        <w:t>farma</w:t>
      </w:r>
      <w:proofErr w:type="spellEnd"/>
      <w:r>
        <w:rPr>
          <w:rFonts w:ascii="Times New Roman" w:hAnsi="Times New Roman"/>
        </w:rPr>
        <w:t xml:space="preserve"> </w:t>
      </w:r>
      <w:r w:rsidR="00F47343">
        <w:rPr>
          <w:rFonts w:ascii="Times New Roman" w:hAnsi="Times New Roman"/>
        </w:rPr>
        <w:t xml:space="preserve">y además la encargada de marca de la </w:t>
      </w:r>
      <w:r w:rsidR="00F47343">
        <w:rPr>
          <w:rFonts w:ascii="Times New Roman" w:hAnsi="Times New Roman"/>
        </w:rPr>
        <w:lastRenderedPageBreak/>
        <w:t>categoría. Estas son algunas de las respuestas más relevantes que aportan para este trabajo de investigación:</w:t>
      </w:r>
    </w:p>
    <w:p w14:paraId="7CF4E423" w14:textId="77777777" w:rsidR="00077627" w:rsidRDefault="00077627" w:rsidP="00845F11">
      <w:pPr>
        <w:tabs>
          <w:tab w:val="left" w:pos="4471"/>
        </w:tabs>
        <w:spacing w:line="360" w:lineRule="auto"/>
        <w:jc w:val="both"/>
        <w:rPr>
          <w:rFonts w:ascii="Times New Roman" w:hAnsi="Times New Roman"/>
        </w:rPr>
      </w:pPr>
    </w:p>
    <w:p w14:paraId="1FC6C94D" w14:textId="1BF578B7" w:rsidR="00F47343" w:rsidRPr="005F0CC7" w:rsidRDefault="00077627" w:rsidP="00077627">
      <w:pPr>
        <w:pStyle w:val="ListParagraph"/>
        <w:numPr>
          <w:ilvl w:val="0"/>
          <w:numId w:val="8"/>
        </w:numPr>
        <w:tabs>
          <w:tab w:val="left" w:pos="4471"/>
        </w:tabs>
        <w:spacing w:line="360" w:lineRule="auto"/>
        <w:jc w:val="both"/>
        <w:rPr>
          <w:rFonts w:ascii="Times New Roman" w:hAnsi="Times New Roman" w:cs="Times New Roman"/>
        </w:rPr>
      </w:pPr>
      <w:r w:rsidRPr="005F0CC7">
        <w:rPr>
          <w:rFonts w:ascii="Times New Roman" w:hAnsi="Times New Roman" w:cs="Times New Roman"/>
          <w:lang w:val="es-EC"/>
        </w:rPr>
        <w:t xml:space="preserve">¿Cómo </w:t>
      </w:r>
      <w:r w:rsidR="005F0CC7" w:rsidRPr="005F0CC7">
        <w:rPr>
          <w:rFonts w:ascii="Times New Roman" w:hAnsi="Times New Roman" w:cs="Times New Roman"/>
          <w:lang w:val="es-EC"/>
        </w:rPr>
        <w:t xml:space="preserve">pueden mejorar la marca </w:t>
      </w:r>
      <w:r w:rsidRPr="005F0CC7">
        <w:rPr>
          <w:rFonts w:ascii="Times New Roman" w:hAnsi="Times New Roman" w:cs="Times New Roman"/>
          <w:lang w:val="es-EC"/>
        </w:rPr>
        <w:t xml:space="preserve">Kotex </w:t>
      </w:r>
      <w:r w:rsidR="005F0CC7" w:rsidRPr="005F0CC7">
        <w:rPr>
          <w:rFonts w:ascii="Times New Roman" w:hAnsi="Times New Roman" w:cs="Times New Roman"/>
          <w:lang w:val="es-EC"/>
        </w:rPr>
        <w:t>su</w:t>
      </w:r>
      <w:r w:rsidRPr="005F0CC7">
        <w:rPr>
          <w:rFonts w:ascii="Times New Roman" w:hAnsi="Times New Roman" w:cs="Times New Roman"/>
          <w:lang w:val="es-EC"/>
        </w:rPr>
        <w:t xml:space="preserve"> posicionamiento?</w:t>
      </w:r>
    </w:p>
    <w:p w14:paraId="019850F0" w14:textId="0F8FBD37" w:rsidR="00077627" w:rsidRPr="005F0CC7" w:rsidRDefault="00077627" w:rsidP="00077627">
      <w:pPr>
        <w:spacing w:line="360" w:lineRule="auto"/>
        <w:jc w:val="both"/>
        <w:rPr>
          <w:lang w:val="es-EC"/>
        </w:rPr>
      </w:pPr>
      <w:r w:rsidRPr="005F0CC7">
        <w:rPr>
          <w:rFonts w:ascii="Times New Roman" w:hAnsi="Times New Roman" w:cs="Times New Roman"/>
          <w:lang w:val="es-EC"/>
        </w:rPr>
        <w:t>El posicionamiento no es algo que se logra de la noche a la mañana, es algo que requiere de tiempo, pueden ser años, y hay que ser consistentes y constantes en lo que se dice. Siempre tienes que hablar de lo mismo y siempre estar hablando, porque el día en que una marca deje de hablar cae, todo lo que se ganó se pierde y se comienza desde cero. Para mí, el posicionamiento es consistencia y constancia</w:t>
      </w:r>
      <w:r w:rsidR="005F0CC7" w:rsidRPr="005F0CC7">
        <w:rPr>
          <w:rFonts w:ascii="Times New Roman" w:hAnsi="Times New Roman" w:cs="Times New Roman"/>
          <w:lang w:val="es-EC"/>
        </w:rPr>
        <w:t>, hay que decir lo mismo todo el tiempo para generar recordación y reconocimiento</w:t>
      </w:r>
      <w:r w:rsidRPr="005F0CC7">
        <w:rPr>
          <w:lang w:val="es-EC"/>
        </w:rPr>
        <w:t>.</w:t>
      </w:r>
    </w:p>
    <w:p w14:paraId="3324C1C6" w14:textId="77777777" w:rsidR="005F0CC7" w:rsidRPr="005F0CC7" w:rsidRDefault="005F0CC7" w:rsidP="00077627">
      <w:pPr>
        <w:spacing w:line="360" w:lineRule="auto"/>
        <w:jc w:val="both"/>
        <w:rPr>
          <w:lang w:val="es-EC"/>
        </w:rPr>
      </w:pPr>
    </w:p>
    <w:p w14:paraId="09C5D9B5" w14:textId="324B5215" w:rsidR="005F0CC7" w:rsidRPr="005F0CC7" w:rsidRDefault="005F0CC7" w:rsidP="005F0CC7">
      <w:pPr>
        <w:pStyle w:val="ListParagraph"/>
        <w:numPr>
          <w:ilvl w:val="0"/>
          <w:numId w:val="8"/>
        </w:numPr>
        <w:spacing w:after="200" w:line="360" w:lineRule="auto"/>
        <w:jc w:val="both"/>
        <w:rPr>
          <w:rFonts w:ascii="Times New Roman" w:hAnsi="Times New Roman" w:cs="Times New Roman"/>
          <w:lang w:val="es-EC"/>
        </w:rPr>
      </w:pPr>
      <w:r w:rsidRPr="005F0CC7">
        <w:rPr>
          <w:rFonts w:ascii="Times New Roman" w:hAnsi="Times New Roman" w:cs="Times New Roman"/>
          <w:lang w:val="es-EC"/>
        </w:rPr>
        <w:t>¿Cuál es la relación entre posicionamiento y diferenciación? ¿Cuál es la de diferenciación de Kotex?</w:t>
      </w:r>
    </w:p>
    <w:p w14:paraId="21A10CA7" w14:textId="1B98DBB1" w:rsidR="005F0CC7" w:rsidRPr="005F0CC7" w:rsidRDefault="005F0CC7" w:rsidP="00E1091F">
      <w:pPr>
        <w:spacing w:line="360" w:lineRule="auto"/>
        <w:jc w:val="both"/>
        <w:rPr>
          <w:rFonts w:ascii="Times New Roman" w:hAnsi="Times New Roman" w:cs="Times New Roman"/>
          <w:lang w:val="es-EC"/>
        </w:rPr>
      </w:pPr>
      <w:r w:rsidRPr="005F0CC7">
        <w:rPr>
          <w:rFonts w:ascii="Times New Roman" w:hAnsi="Times New Roman" w:cs="Times New Roman"/>
          <w:lang w:val="es-EC"/>
        </w:rPr>
        <w:t>El posic</w:t>
      </w:r>
      <w:r>
        <w:rPr>
          <w:rFonts w:ascii="Times New Roman" w:hAnsi="Times New Roman" w:cs="Times New Roman"/>
          <w:lang w:val="es-EC"/>
        </w:rPr>
        <w:t>i</w:t>
      </w:r>
      <w:r w:rsidRPr="005F0CC7">
        <w:rPr>
          <w:rFonts w:ascii="Times New Roman" w:hAnsi="Times New Roman" w:cs="Times New Roman"/>
          <w:lang w:val="es-EC"/>
        </w:rPr>
        <w:t>onamiento es cómo quieres</w:t>
      </w:r>
      <w:r>
        <w:rPr>
          <w:rFonts w:ascii="Times New Roman" w:hAnsi="Times New Roman" w:cs="Times New Roman"/>
          <w:lang w:val="es-EC"/>
        </w:rPr>
        <w:t xml:space="preserve"> que tu marca sea vista por el consumidor, cuá</w:t>
      </w:r>
      <w:r w:rsidRPr="005F0CC7">
        <w:rPr>
          <w:rFonts w:ascii="Times New Roman" w:hAnsi="Times New Roman" w:cs="Times New Roman"/>
          <w:lang w:val="es-EC"/>
        </w:rPr>
        <w:t xml:space="preserve">l va a ser tu </w:t>
      </w:r>
      <w:r>
        <w:rPr>
          <w:rFonts w:ascii="Times New Roman" w:hAnsi="Times New Roman" w:cs="Times New Roman"/>
          <w:lang w:val="es-EC"/>
        </w:rPr>
        <w:t>“</w:t>
      </w:r>
      <w:r w:rsidRPr="005F0CC7">
        <w:rPr>
          <w:rFonts w:ascii="Times New Roman" w:hAnsi="Times New Roman" w:cs="Times New Roman"/>
          <w:i/>
          <w:lang w:val="es-EC"/>
        </w:rPr>
        <w:t>reason to believe</w:t>
      </w:r>
      <w:r>
        <w:rPr>
          <w:rFonts w:ascii="Times New Roman" w:hAnsi="Times New Roman" w:cs="Times New Roman"/>
          <w:lang w:val="es-EC"/>
        </w:rPr>
        <w:t>” de la marca y qué</w:t>
      </w:r>
      <w:r w:rsidRPr="005F0CC7">
        <w:rPr>
          <w:rFonts w:ascii="Times New Roman" w:hAnsi="Times New Roman" w:cs="Times New Roman"/>
          <w:lang w:val="es-EC"/>
        </w:rPr>
        <w:t xml:space="preserve"> es lo que </w:t>
      </w:r>
      <w:r>
        <w:rPr>
          <w:rFonts w:ascii="Times New Roman" w:hAnsi="Times New Roman" w:cs="Times New Roman"/>
          <w:lang w:val="es-EC"/>
        </w:rPr>
        <w:t>la misma está ofre</w:t>
      </w:r>
      <w:r w:rsidRPr="005F0CC7">
        <w:rPr>
          <w:rFonts w:ascii="Times New Roman" w:hAnsi="Times New Roman" w:cs="Times New Roman"/>
          <w:lang w:val="es-EC"/>
        </w:rPr>
        <w:t>ciendo. El posicionamiento debe ir de la mano con la diferenciación, por ejemplo en el caso de Kotex: su posicionamiento es ser una marca que da el mejor producto para la mujer, siempre buscando diseño, seguridad y protección. La diferenciación viene por las innovaciones y por la forma de hablarle a la consumidora, como el concepto de “Vive tus reglas” que se sale del típico lenguaje que se maneja en la categoría</w:t>
      </w:r>
      <w:r>
        <w:rPr>
          <w:rFonts w:ascii="Times New Roman" w:hAnsi="Times New Roman" w:cs="Times New Roman"/>
          <w:lang w:val="es-EC"/>
        </w:rPr>
        <w:t xml:space="preserve"> de cuidado y protección femenina donde siempre están diciéndote que los productos son soluciones para esos días donde todo puede ser terrible</w:t>
      </w:r>
      <w:r w:rsidRPr="005F0CC7">
        <w:rPr>
          <w:rFonts w:ascii="Times New Roman" w:hAnsi="Times New Roman" w:cs="Times New Roman"/>
          <w:lang w:val="es-EC"/>
        </w:rPr>
        <w:t>.</w:t>
      </w:r>
      <w:r>
        <w:rPr>
          <w:rFonts w:ascii="Times New Roman" w:hAnsi="Times New Roman" w:cs="Times New Roman"/>
          <w:lang w:val="es-EC"/>
        </w:rPr>
        <w:t xml:space="preserve"> Con esta campaña Kotex invita a las mujeres que se olviden de esto y que sean ellas quienes impongan las reglas.</w:t>
      </w:r>
      <w:r w:rsidRPr="005F0CC7">
        <w:rPr>
          <w:rFonts w:ascii="Times New Roman" w:hAnsi="Times New Roman" w:cs="Times New Roman"/>
          <w:lang w:val="es-EC"/>
        </w:rPr>
        <w:t xml:space="preserve"> Para mí el posicionamiento es qué quieres que el consumidor entienda de tu marca y viene de la mano con la diferenciación a nivel de producto (innovacion</w:t>
      </w:r>
      <w:r w:rsidR="00E1091F">
        <w:rPr>
          <w:rFonts w:ascii="Times New Roman" w:hAnsi="Times New Roman" w:cs="Times New Roman"/>
          <w:lang w:val="es-EC"/>
        </w:rPr>
        <w:t>es) y a nivel de cómo le hablas a la consumidora, tienes las dos herramientas para crear tus estrategias.</w:t>
      </w:r>
    </w:p>
    <w:p w14:paraId="242A92BC" w14:textId="509845F2" w:rsidR="005F0CC7" w:rsidRDefault="005F0CC7" w:rsidP="005F0CC7">
      <w:pPr>
        <w:spacing w:line="360" w:lineRule="auto"/>
        <w:jc w:val="both"/>
        <w:rPr>
          <w:lang w:val="es-EC"/>
        </w:rPr>
      </w:pPr>
    </w:p>
    <w:p w14:paraId="696FB940" w14:textId="77777777" w:rsidR="00E1091F" w:rsidRPr="00E1091F" w:rsidRDefault="00E1091F" w:rsidP="00E1091F">
      <w:pPr>
        <w:pStyle w:val="ListParagraph"/>
        <w:numPr>
          <w:ilvl w:val="0"/>
          <w:numId w:val="13"/>
        </w:numPr>
        <w:spacing w:after="200" w:line="360" w:lineRule="auto"/>
        <w:jc w:val="both"/>
        <w:rPr>
          <w:rFonts w:ascii="Times New Roman" w:hAnsi="Times New Roman" w:cs="Times New Roman"/>
          <w:lang w:val="es-EC"/>
        </w:rPr>
      </w:pPr>
      <w:r w:rsidRPr="00E1091F">
        <w:rPr>
          <w:rFonts w:ascii="Times New Roman" w:hAnsi="Times New Roman" w:cs="Times New Roman"/>
          <w:lang w:val="es-EC"/>
        </w:rPr>
        <w:t>¿Qué medios utilizas para alcanzar el posicionamiento que deseas de tu marca?</w:t>
      </w:r>
    </w:p>
    <w:p w14:paraId="7E22C2B5" w14:textId="40FD1806" w:rsidR="00E1091F" w:rsidRDefault="00E1091F" w:rsidP="00E1091F">
      <w:pPr>
        <w:spacing w:line="360" w:lineRule="auto"/>
        <w:jc w:val="both"/>
        <w:rPr>
          <w:rFonts w:ascii="Times New Roman" w:hAnsi="Times New Roman" w:cs="Times New Roman"/>
          <w:lang w:val="es-EC"/>
        </w:rPr>
      </w:pPr>
      <w:r w:rsidRPr="00E1091F">
        <w:rPr>
          <w:rFonts w:ascii="Times New Roman" w:hAnsi="Times New Roman" w:cs="Times New Roman"/>
          <w:lang w:val="es-EC"/>
        </w:rPr>
        <w:t xml:space="preserve">El posicionamiento se genera a través de las estrategias de </w:t>
      </w:r>
      <w:r w:rsidRPr="00BE397C">
        <w:rPr>
          <w:rFonts w:ascii="Times New Roman" w:hAnsi="Times New Roman" w:cs="Times New Roman"/>
          <w:i/>
          <w:lang w:val="es-EC"/>
        </w:rPr>
        <w:t>branding</w:t>
      </w:r>
      <w:r w:rsidRPr="00E1091F">
        <w:rPr>
          <w:rFonts w:ascii="Times New Roman" w:hAnsi="Times New Roman" w:cs="Times New Roman"/>
          <w:lang w:val="es-EC"/>
        </w:rPr>
        <w:t>, es decir, todo lo que se genera a nivel de comunicación e</w:t>
      </w:r>
      <w:r>
        <w:rPr>
          <w:rFonts w:ascii="Times New Roman" w:hAnsi="Times New Roman" w:cs="Times New Roman"/>
          <w:lang w:val="es-EC"/>
        </w:rPr>
        <w:t>n</w:t>
      </w:r>
      <w:r w:rsidRPr="00E1091F">
        <w:rPr>
          <w:rFonts w:ascii="Times New Roman" w:hAnsi="Times New Roman" w:cs="Times New Roman"/>
          <w:lang w:val="es-EC"/>
        </w:rPr>
        <w:t xml:space="preserve"> medios masivos, a nivel de las actividades de digital, de BTL’s , de alianzas con alguna marca afín a Kotex.</w:t>
      </w:r>
    </w:p>
    <w:p w14:paraId="4FDF34E5" w14:textId="77777777" w:rsidR="00E1091F" w:rsidRPr="00E1091F" w:rsidRDefault="00E1091F" w:rsidP="00E1091F">
      <w:pPr>
        <w:spacing w:line="360" w:lineRule="auto"/>
        <w:jc w:val="both"/>
        <w:rPr>
          <w:rFonts w:ascii="Times New Roman" w:hAnsi="Times New Roman" w:cs="Times New Roman"/>
          <w:lang w:val="es-EC"/>
        </w:rPr>
      </w:pPr>
    </w:p>
    <w:p w14:paraId="1694A0A1" w14:textId="77777777" w:rsidR="00E1091F" w:rsidRPr="00E1091F" w:rsidRDefault="00E1091F" w:rsidP="00E1091F">
      <w:pPr>
        <w:pStyle w:val="ListParagraph"/>
        <w:numPr>
          <w:ilvl w:val="0"/>
          <w:numId w:val="13"/>
        </w:numPr>
        <w:spacing w:after="200" w:line="360" w:lineRule="auto"/>
        <w:jc w:val="both"/>
        <w:rPr>
          <w:rFonts w:ascii="Times New Roman" w:hAnsi="Times New Roman" w:cs="Times New Roman"/>
          <w:lang w:val="es-EC"/>
        </w:rPr>
      </w:pPr>
      <w:r w:rsidRPr="00E1091F">
        <w:rPr>
          <w:rFonts w:ascii="Times New Roman" w:hAnsi="Times New Roman" w:cs="Times New Roman"/>
          <w:lang w:val="es-EC"/>
        </w:rPr>
        <w:lastRenderedPageBreak/>
        <w:t>¿Cómo mides tus actividades?</w:t>
      </w:r>
    </w:p>
    <w:p w14:paraId="5EE2F22A" w14:textId="0CE91E0C" w:rsidR="00E1091F" w:rsidRPr="00E1091F" w:rsidRDefault="00E1091F" w:rsidP="00E1091F">
      <w:pPr>
        <w:spacing w:line="360" w:lineRule="auto"/>
        <w:jc w:val="both"/>
        <w:rPr>
          <w:rFonts w:ascii="Times New Roman" w:hAnsi="Times New Roman" w:cs="Times New Roman"/>
          <w:lang w:val="es-EC"/>
        </w:rPr>
      </w:pPr>
      <w:r w:rsidRPr="00E1091F">
        <w:rPr>
          <w:rFonts w:ascii="Times New Roman" w:hAnsi="Times New Roman" w:cs="Times New Roman"/>
          <w:lang w:val="es-EC"/>
        </w:rPr>
        <w:t>Lo mido a través de los</w:t>
      </w:r>
      <w:r>
        <w:rPr>
          <w:rFonts w:ascii="Times New Roman" w:hAnsi="Times New Roman" w:cs="Times New Roman"/>
          <w:lang w:val="es-EC"/>
        </w:rPr>
        <w:t xml:space="preserve"> estudios de las marcas como el que nos entrega Millward Brown, por ejemplo</w:t>
      </w:r>
      <w:r w:rsidRPr="00E1091F">
        <w:rPr>
          <w:rFonts w:ascii="Times New Roman" w:hAnsi="Times New Roman" w:cs="Times New Roman"/>
          <w:lang w:val="es-EC"/>
        </w:rPr>
        <w:t xml:space="preserve">. Las ventas no reflejan las estrategias de </w:t>
      </w:r>
      <w:r w:rsidRPr="00E1091F">
        <w:rPr>
          <w:rFonts w:ascii="Times New Roman" w:hAnsi="Times New Roman" w:cs="Times New Roman"/>
          <w:i/>
          <w:lang w:val="es-EC"/>
        </w:rPr>
        <w:t>branding</w:t>
      </w:r>
      <w:r w:rsidRPr="00E1091F">
        <w:rPr>
          <w:rFonts w:ascii="Times New Roman" w:hAnsi="Times New Roman" w:cs="Times New Roman"/>
          <w:lang w:val="es-EC"/>
        </w:rPr>
        <w:t xml:space="preserve"> a corto plazo, pues esto requiere</w:t>
      </w:r>
      <w:r>
        <w:rPr>
          <w:rFonts w:ascii="Times New Roman" w:hAnsi="Times New Roman" w:cs="Times New Roman"/>
          <w:lang w:val="es-EC"/>
        </w:rPr>
        <w:t>,</w:t>
      </w:r>
      <w:r w:rsidRPr="00E1091F">
        <w:rPr>
          <w:rFonts w:ascii="Times New Roman" w:hAnsi="Times New Roman" w:cs="Times New Roman"/>
          <w:lang w:val="es-EC"/>
        </w:rPr>
        <w:t xml:space="preserve"> como te había comentado</w:t>
      </w:r>
      <w:r>
        <w:rPr>
          <w:rFonts w:ascii="Times New Roman" w:hAnsi="Times New Roman" w:cs="Times New Roman"/>
          <w:lang w:val="es-EC"/>
        </w:rPr>
        <w:t>,</w:t>
      </w:r>
      <w:r w:rsidRPr="00E1091F">
        <w:rPr>
          <w:rFonts w:ascii="Times New Roman" w:hAnsi="Times New Roman" w:cs="Times New Roman"/>
          <w:lang w:val="es-EC"/>
        </w:rPr>
        <w:t xml:space="preserve"> de varios años y de varios esfuerzos de comunicar lo mismo hasta que las consumidoras te recuerden y te reconozcan. Creo que este es uno de los problemas por los cuales el grupo objetivo de la marca tiene tantos problemas a nivel de recordación con Kotex</w:t>
      </w:r>
      <w:r>
        <w:rPr>
          <w:rFonts w:ascii="Times New Roman" w:hAnsi="Times New Roman" w:cs="Times New Roman"/>
          <w:lang w:val="es-EC"/>
        </w:rPr>
        <w:t>: e</w:t>
      </w:r>
      <w:r w:rsidRPr="00E1091F">
        <w:rPr>
          <w:rFonts w:ascii="Times New Roman" w:hAnsi="Times New Roman" w:cs="Times New Roman"/>
          <w:lang w:val="es-EC"/>
        </w:rPr>
        <w:t>n los ú</w:t>
      </w:r>
      <w:r w:rsidR="00BE397C">
        <w:rPr>
          <w:rFonts w:ascii="Times New Roman" w:hAnsi="Times New Roman" w:cs="Times New Roman"/>
          <w:lang w:val="es-EC"/>
        </w:rPr>
        <w:t>l</w:t>
      </w:r>
      <w:r w:rsidRPr="00E1091F">
        <w:rPr>
          <w:rFonts w:ascii="Times New Roman" w:hAnsi="Times New Roman" w:cs="Times New Roman"/>
          <w:lang w:val="es-EC"/>
        </w:rPr>
        <w:t xml:space="preserve">timos cinco años se les ha hablado a las consumidoras de tres formas distintas y sin ser constantes. Las pautas en medios masivos no se hicieron durante todo el año, sino que salían al aire por períodos cortos. Creo que es preferible  pautar un comercial en radio y televisión  aunque sea una vez por semana durante todo el año a hacerlo 10 veces en un mes y no volver a hablar. </w:t>
      </w:r>
    </w:p>
    <w:p w14:paraId="403C9225" w14:textId="77777777" w:rsidR="00E1091F" w:rsidRDefault="00E1091F" w:rsidP="00E1091F">
      <w:pPr>
        <w:spacing w:line="360" w:lineRule="auto"/>
        <w:jc w:val="both"/>
        <w:rPr>
          <w:rFonts w:ascii="Times New Roman" w:hAnsi="Times New Roman" w:cs="Times New Roman"/>
          <w:lang w:val="es-EC"/>
        </w:rPr>
      </w:pPr>
    </w:p>
    <w:p w14:paraId="65D2876E" w14:textId="5E49CB6A" w:rsidR="00E1091F" w:rsidRDefault="00E1091F" w:rsidP="00E1091F">
      <w:pPr>
        <w:spacing w:line="360" w:lineRule="auto"/>
        <w:jc w:val="both"/>
        <w:rPr>
          <w:rFonts w:ascii="Times New Roman" w:hAnsi="Times New Roman" w:cs="Times New Roman"/>
          <w:lang w:val="es-EC"/>
        </w:rPr>
      </w:pPr>
      <w:r w:rsidRPr="00E1091F">
        <w:rPr>
          <w:rFonts w:ascii="Times New Roman" w:hAnsi="Times New Roman" w:cs="Times New Roman"/>
          <w:lang w:val="es-EC"/>
        </w:rPr>
        <w:t>Las actividades que haces en el punto de venta, como promociones o de</w:t>
      </w:r>
      <w:r>
        <w:rPr>
          <w:rFonts w:ascii="Times New Roman" w:hAnsi="Times New Roman" w:cs="Times New Roman"/>
          <w:lang w:val="es-EC"/>
        </w:rPr>
        <w:t>scuentos, son</w:t>
      </w:r>
      <w:r w:rsidRPr="00E1091F">
        <w:rPr>
          <w:rFonts w:ascii="Times New Roman" w:hAnsi="Times New Roman" w:cs="Times New Roman"/>
          <w:lang w:val="es-EC"/>
        </w:rPr>
        <w:t xml:space="preserve"> más</w:t>
      </w:r>
      <w:r>
        <w:rPr>
          <w:rFonts w:ascii="Times New Roman" w:hAnsi="Times New Roman" w:cs="Times New Roman"/>
          <w:lang w:val="es-EC"/>
        </w:rPr>
        <w:t xml:space="preserve"> que nada</w:t>
      </w:r>
      <w:r w:rsidRPr="00E1091F">
        <w:rPr>
          <w:rFonts w:ascii="Times New Roman" w:hAnsi="Times New Roman" w:cs="Times New Roman"/>
          <w:lang w:val="es-EC"/>
        </w:rPr>
        <w:t xml:space="preserve"> un </w:t>
      </w:r>
      <w:r w:rsidRPr="00E1091F">
        <w:rPr>
          <w:rFonts w:ascii="Times New Roman" w:hAnsi="Times New Roman" w:cs="Times New Roman"/>
          <w:i/>
          <w:lang w:val="es-EC"/>
        </w:rPr>
        <w:t>push</w:t>
      </w:r>
      <w:r w:rsidRPr="00E1091F">
        <w:rPr>
          <w:rFonts w:ascii="Times New Roman" w:hAnsi="Times New Roman" w:cs="Times New Roman"/>
          <w:lang w:val="es-EC"/>
        </w:rPr>
        <w:t xml:space="preserve"> para impulsar las estrategias de </w:t>
      </w:r>
      <w:r w:rsidRPr="00E1091F">
        <w:rPr>
          <w:rFonts w:ascii="Times New Roman" w:hAnsi="Times New Roman" w:cs="Times New Roman"/>
          <w:i/>
          <w:lang w:val="es-EC"/>
        </w:rPr>
        <w:t>branding</w:t>
      </w:r>
      <w:r w:rsidRPr="00E1091F">
        <w:rPr>
          <w:rFonts w:ascii="Times New Roman" w:hAnsi="Times New Roman" w:cs="Times New Roman"/>
          <w:lang w:val="es-EC"/>
        </w:rPr>
        <w:t>. Una vez que la consumidora ya te reconozca o te recuerde te va a buscar, y al ver que le ofreces algo especial  de seguro te va a comprar.</w:t>
      </w:r>
      <w:r>
        <w:rPr>
          <w:rFonts w:ascii="Times New Roman" w:hAnsi="Times New Roman" w:cs="Times New Roman"/>
          <w:lang w:val="es-EC"/>
        </w:rPr>
        <w:t xml:space="preserve"> Es decir, ya has generado</w:t>
      </w:r>
      <w:r>
        <w:rPr>
          <w:rFonts w:ascii="Times New Roman" w:hAnsi="Times New Roman" w:cs="Times New Roman"/>
          <w:i/>
          <w:lang w:val="es-EC"/>
        </w:rPr>
        <w:t xml:space="preserve"> b</w:t>
      </w:r>
      <w:r w:rsidRPr="00E1091F">
        <w:rPr>
          <w:rFonts w:ascii="Times New Roman" w:hAnsi="Times New Roman" w:cs="Times New Roman"/>
          <w:i/>
          <w:lang w:val="es-EC"/>
        </w:rPr>
        <w:t xml:space="preserve">rand awareness </w:t>
      </w:r>
      <w:r>
        <w:rPr>
          <w:rFonts w:ascii="Times New Roman" w:hAnsi="Times New Roman" w:cs="Times New Roman"/>
          <w:lang w:val="es-EC"/>
        </w:rPr>
        <w:t>o reconocimiento de marca.</w:t>
      </w:r>
      <w:r w:rsidRPr="00E1091F">
        <w:rPr>
          <w:rFonts w:ascii="Times New Roman" w:hAnsi="Times New Roman" w:cs="Times New Roman"/>
          <w:lang w:val="es-EC"/>
        </w:rPr>
        <w:t xml:space="preserve"> O viceversa, tal vez le llame la atención tu marca en el punto de venta por alguna actividad especial pero si después sigue escuchando de tu marca, le va a llamar la atención y se va aquedar contigo. </w:t>
      </w:r>
    </w:p>
    <w:p w14:paraId="500D7DAB" w14:textId="77777777" w:rsidR="00E1091F" w:rsidRPr="00E1091F" w:rsidRDefault="00E1091F" w:rsidP="00E1091F">
      <w:pPr>
        <w:spacing w:line="360" w:lineRule="auto"/>
        <w:jc w:val="both"/>
        <w:rPr>
          <w:rFonts w:ascii="Times New Roman" w:hAnsi="Times New Roman" w:cs="Times New Roman"/>
          <w:lang w:val="es-EC"/>
        </w:rPr>
      </w:pPr>
    </w:p>
    <w:p w14:paraId="58A2728F" w14:textId="77777777" w:rsidR="00E1091F" w:rsidRPr="00E1091F" w:rsidRDefault="00E1091F" w:rsidP="00E1091F">
      <w:pPr>
        <w:pStyle w:val="ListParagraph"/>
        <w:numPr>
          <w:ilvl w:val="0"/>
          <w:numId w:val="13"/>
        </w:numPr>
        <w:spacing w:after="200" w:line="360" w:lineRule="auto"/>
        <w:jc w:val="both"/>
        <w:rPr>
          <w:rFonts w:ascii="Times New Roman" w:hAnsi="Times New Roman" w:cs="Times New Roman"/>
          <w:lang w:val="es-EC"/>
        </w:rPr>
      </w:pPr>
      <w:r w:rsidRPr="00E1091F">
        <w:rPr>
          <w:rFonts w:ascii="Times New Roman" w:hAnsi="Times New Roman" w:cs="Times New Roman"/>
          <w:lang w:val="es-EC"/>
        </w:rPr>
        <w:t>¿Cuál es la estrategia de construcción de tu marca?</w:t>
      </w:r>
    </w:p>
    <w:p w14:paraId="6B11AB7E" w14:textId="11B1FF62" w:rsidR="00E1091F" w:rsidRPr="00361A49" w:rsidRDefault="00E1091F" w:rsidP="00361A49">
      <w:pPr>
        <w:spacing w:line="360" w:lineRule="auto"/>
        <w:jc w:val="both"/>
        <w:rPr>
          <w:rFonts w:ascii="Times New Roman" w:hAnsi="Times New Roman" w:cs="Times New Roman"/>
          <w:lang w:val="es-EC"/>
        </w:rPr>
      </w:pPr>
      <w:r w:rsidRPr="00E1091F">
        <w:rPr>
          <w:rFonts w:ascii="Times New Roman" w:hAnsi="Times New Roman" w:cs="Times New Roman"/>
          <w:lang w:val="es-EC"/>
        </w:rPr>
        <w:t>Hablarles</w:t>
      </w:r>
      <w:r>
        <w:rPr>
          <w:rFonts w:ascii="Times New Roman" w:hAnsi="Times New Roman" w:cs="Times New Roman"/>
          <w:lang w:val="es-EC"/>
        </w:rPr>
        <w:t xml:space="preserve"> a las consumidoras</w:t>
      </w:r>
      <w:r w:rsidRPr="00E1091F">
        <w:rPr>
          <w:rFonts w:ascii="Times New Roman" w:hAnsi="Times New Roman" w:cs="Times New Roman"/>
          <w:lang w:val="es-EC"/>
        </w:rPr>
        <w:t xml:space="preserve"> de lo mismo a través de todos los canales y buscar un contacto diferente con </w:t>
      </w:r>
      <w:r>
        <w:rPr>
          <w:rFonts w:ascii="Times New Roman" w:hAnsi="Times New Roman" w:cs="Times New Roman"/>
          <w:lang w:val="es-EC"/>
        </w:rPr>
        <w:t>ella que genere ruido, que llame</w:t>
      </w:r>
      <w:r w:rsidRPr="00E1091F">
        <w:rPr>
          <w:rFonts w:ascii="Times New Roman" w:hAnsi="Times New Roman" w:cs="Times New Roman"/>
          <w:lang w:val="es-EC"/>
        </w:rPr>
        <w:t xml:space="preserve"> su atención y que no sea lo mismo de siempre</w:t>
      </w:r>
      <w:r>
        <w:rPr>
          <w:rFonts w:ascii="Times New Roman" w:hAnsi="Times New Roman" w:cs="Times New Roman"/>
          <w:lang w:val="es-EC"/>
        </w:rPr>
        <w:t xml:space="preserve">, como lo que se está trabajando en las redes sociales o las </w:t>
      </w:r>
      <w:r w:rsidRPr="00361A49">
        <w:rPr>
          <w:rFonts w:ascii="Times New Roman" w:hAnsi="Times New Roman" w:cs="Times New Roman"/>
          <w:lang w:val="es-EC"/>
        </w:rPr>
        <w:t xml:space="preserve">activaciones </w:t>
      </w:r>
      <w:r w:rsidR="00361A49" w:rsidRPr="00361A49">
        <w:rPr>
          <w:rFonts w:ascii="Times New Roman" w:hAnsi="Times New Roman" w:cs="Times New Roman"/>
          <w:lang w:val="es-EC"/>
        </w:rPr>
        <w:t>de marca.</w:t>
      </w:r>
    </w:p>
    <w:p w14:paraId="37378ED8" w14:textId="77777777" w:rsidR="00E1091F" w:rsidRPr="00361A49" w:rsidRDefault="00E1091F" w:rsidP="00361A49">
      <w:pPr>
        <w:spacing w:line="360" w:lineRule="auto"/>
        <w:jc w:val="both"/>
        <w:rPr>
          <w:rFonts w:ascii="Times New Roman" w:hAnsi="Times New Roman" w:cs="Times New Roman"/>
          <w:lang w:val="es-EC"/>
        </w:rPr>
      </w:pPr>
    </w:p>
    <w:p w14:paraId="4BAD5179" w14:textId="31F4B7B7" w:rsidR="00361A49" w:rsidRPr="00361A49" w:rsidRDefault="00BE397C" w:rsidP="00361A49">
      <w:pPr>
        <w:pStyle w:val="ListParagraph"/>
        <w:numPr>
          <w:ilvl w:val="0"/>
          <w:numId w:val="13"/>
        </w:numPr>
        <w:spacing w:after="200" w:line="360" w:lineRule="auto"/>
        <w:jc w:val="both"/>
        <w:rPr>
          <w:rFonts w:ascii="Times New Roman" w:hAnsi="Times New Roman" w:cs="Times New Roman"/>
          <w:lang w:val="es-EC"/>
        </w:rPr>
      </w:pPr>
      <w:r>
        <w:rPr>
          <w:rFonts w:ascii="Times New Roman" w:hAnsi="Times New Roman" w:cs="Times New Roman"/>
          <w:lang w:val="es-EC"/>
        </w:rPr>
        <w:t>¿Cuál es la mejor forma de que una consumidora de la competencia pruebe tu producto?</w:t>
      </w:r>
    </w:p>
    <w:p w14:paraId="7B53749B" w14:textId="29C17E61" w:rsidR="00361A49" w:rsidRPr="00361A49" w:rsidRDefault="00BE397C" w:rsidP="00361A49">
      <w:pPr>
        <w:spacing w:line="360" w:lineRule="auto"/>
        <w:jc w:val="both"/>
        <w:rPr>
          <w:rFonts w:ascii="Times New Roman" w:hAnsi="Times New Roman" w:cs="Times New Roman"/>
          <w:lang w:val="es-EC"/>
        </w:rPr>
      </w:pPr>
      <w:r>
        <w:rPr>
          <w:rFonts w:ascii="Times New Roman" w:hAnsi="Times New Roman" w:cs="Times New Roman"/>
          <w:lang w:val="es-EC"/>
        </w:rPr>
        <w:t xml:space="preserve">Algo que yo creo que funcionó muy bien el año anterior fueron las </w:t>
      </w:r>
      <w:r w:rsidR="00361A49" w:rsidRPr="00361A49">
        <w:rPr>
          <w:rFonts w:ascii="Times New Roman" w:hAnsi="Times New Roman" w:cs="Times New Roman"/>
          <w:lang w:val="es-EC"/>
        </w:rPr>
        <w:t>promociones agresivas con premios de valor percibido alto</w:t>
      </w:r>
      <w:r>
        <w:rPr>
          <w:rFonts w:ascii="Times New Roman" w:hAnsi="Times New Roman" w:cs="Times New Roman"/>
          <w:lang w:val="es-EC"/>
        </w:rPr>
        <w:t xml:space="preserve"> para las consumidoras, como los mp3 o las planchas de cabello.</w:t>
      </w:r>
      <w:r w:rsidR="00361A49" w:rsidRPr="00361A49">
        <w:rPr>
          <w:rFonts w:ascii="Times New Roman" w:hAnsi="Times New Roman" w:cs="Times New Roman"/>
          <w:lang w:val="es-EC"/>
        </w:rPr>
        <w:t xml:space="preserve"> </w:t>
      </w:r>
      <w:r>
        <w:rPr>
          <w:rFonts w:ascii="Times New Roman" w:hAnsi="Times New Roman" w:cs="Times New Roman"/>
          <w:lang w:val="es-EC"/>
        </w:rPr>
        <w:t xml:space="preserve">Las muestras gratis del producto también son una buena estrategia, sólo hay que considerar que se realice de forma novedosa y funcional, es </w:t>
      </w:r>
      <w:r>
        <w:rPr>
          <w:rFonts w:ascii="Times New Roman" w:hAnsi="Times New Roman" w:cs="Times New Roman"/>
          <w:lang w:val="es-EC"/>
        </w:rPr>
        <w:lastRenderedPageBreak/>
        <w:t>decir, para que una mujer pueda probar un producto de la categoría de cuidado y protección femenina, se deben entregar por lo menos tres muestras.</w:t>
      </w:r>
      <w:r w:rsidRPr="00361A49">
        <w:rPr>
          <w:rFonts w:ascii="Times New Roman" w:hAnsi="Times New Roman" w:cs="Times New Roman"/>
          <w:lang w:val="es-EC"/>
        </w:rPr>
        <w:t xml:space="preserve"> </w:t>
      </w:r>
    </w:p>
    <w:p w14:paraId="7F1A1A03" w14:textId="77777777" w:rsidR="00BE397C" w:rsidRDefault="00BE397C" w:rsidP="00361A49">
      <w:pPr>
        <w:spacing w:line="360" w:lineRule="auto"/>
        <w:jc w:val="both"/>
        <w:rPr>
          <w:rFonts w:ascii="Times New Roman" w:hAnsi="Times New Roman" w:cs="Times New Roman"/>
          <w:lang w:val="es-EC"/>
        </w:rPr>
      </w:pPr>
    </w:p>
    <w:p w14:paraId="7EEBA851" w14:textId="7E59019D" w:rsidR="003102FB" w:rsidRDefault="003102FB" w:rsidP="00361A49">
      <w:pPr>
        <w:spacing w:line="360" w:lineRule="auto"/>
        <w:jc w:val="both"/>
        <w:rPr>
          <w:rFonts w:ascii="Times New Roman" w:hAnsi="Times New Roman" w:cs="Times New Roman"/>
          <w:lang w:val="es-EC"/>
        </w:rPr>
      </w:pPr>
      <w:r>
        <w:rPr>
          <w:rFonts w:ascii="Times New Roman" w:hAnsi="Times New Roman" w:cs="Times New Roman"/>
          <w:lang w:val="es-EC"/>
        </w:rPr>
        <w:t>De esta entrevista, los punto</w:t>
      </w:r>
      <w:r w:rsidR="009D33DB">
        <w:rPr>
          <w:rFonts w:ascii="Times New Roman" w:hAnsi="Times New Roman" w:cs="Times New Roman"/>
          <w:lang w:val="es-EC"/>
        </w:rPr>
        <w:t>s</w:t>
      </w:r>
      <w:r>
        <w:rPr>
          <w:rFonts w:ascii="Times New Roman" w:hAnsi="Times New Roman" w:cs="Times New Roman"/>
          <w:lang w:val="es-EC"/>
        </w:rPr>
        <w:t xml:space="preserve"> más importantes </w:t>
      </w:r>
      <w:r w:rsidR="009D33DB">
        <w:rPr>
          <w:rFonts w:ascii="Times New Roman" w:hAnsi="Times New Roman" w:cs="Times New Roman"/>
          <w:lang w:val="es-EC"/>
        </w:rPr>
        <w:t>son:</w:t>
      </w:r>
    </w:p>
    <w:p w14:paraId="03A958C9" w14:textId="4B7A24E0" w:rsidR="009D33DB" w:rsidRDefault="009D33DB" w:rsidP="009D33DB">
      <w:pPr>
        <w:pStyle w:val="ListParagraph"/>
        <w:numPr>
          <w:ilvl w:val="0"/>
          <w:numId w:val="13"/>
        </w:numPr>
        <w:spacing w:line="360" w:lineRule="auto"/>
        <w:jc w:val="both"/>
        <w:rPr>
          <w:rFonts w:ascii="Times New Roman" w:hAnsi="Times New Roman" w:cs="Times New Roman"/>
          <w:lang w:val="es-EC"/>
        </w:rPr>
      </w:pPr>
      <w:r>
        <w:rPr>
          <w:rFonts w:ascii="Times New Roman" w:hAnsi="Times New Roman" w:cs="Times New Roman"/>
          <w:lang w:val="es-EC"/>
        </w:rPr>
        <w:t>La comunicación de la marca hacia las consumidoras debe ser constante y consistente, se debe decir lo mismo a través de todos los canales todo el tiempo. De esta forma, se generará recordación y reconocimiento de la marca.</w:t>
      </w:r>
    </w:p>
    <w:p w14:paraId="3A22288B" w14:textId="00B9F710" w:rsidR="009D33DB" w:rsidRDefault="00424F5C" w:rsidP="009D33DB">
      <w:pPr>
        <w:pStyle w:val="ListParagraph"/>
        <w:numPr>
          <w:ilvl w:val="0"/>
          <w:numId w:val="13"/>
        </w:numPr>
        <w:spacing w:line="360" w:lineRule="auto"/>
        <w:jc w:val="both"/>
        <w:rPr>
          <w:rFonts w:ascii="Times New Roman" w:hAnsi="Times New Roman" w:cs="Times New Roman"/>
          <w:lang w:val="es-EC"/>
        </w:rPr>
      </w:pPr>
      <w:r>
        <w:rPr>
          <w:rFonts w:ascii="Times New Roman" w:hAnsi="Times New Roman" w:cs="Times New Roman"/>
          <w:lang w:val="es-EC"/>
        </w:rPr>
        <w:t>La diferenciación de Kotex que se debe tomar en cuenta para las estrategias se encuentra en dos puntos: las innovaciones en sus productos y la comunicación creativa y diferente de la campaña “Vive tus Reglas”.</w:t>
      </w:r>
    </w:p>
    <w:p w14:paraId="7947DF99" w14:textId="5FEEE1D5" w:rsidR="00424F5C" w:rsidRDefault="00424F5C" w:rsidP="009D33DB">
      <w:pPr>
        <w:pStyle w:val="ListParagraph"/>
        <w:numPr>
          <w:ilvl w:val="0"/>
          <w:numId w:val="13"/>
        </w:numPr>
        <w:spacing w:line="360" w:lineRule="auto"/>
        <w:jc w:val="both"/>
        <w:rPr>
          <w:rFonts w:ascii="Times New Roman" w:hAnsi="Times New Roman" w:cs="Times New Roman"/>
          <w:lang w:val="es-EC"/>
        </w:rPr>
      </w:pPr>
      <w:r>
        <w:rPr>
          <w:rFonts w:ascii="Times New Roman" w:hAnsi="Times New Roman" w:cs="Times New Roman"/>
          <w:lang w:val="es-EC"/>
        </w:rPr>
        <w:t>Los medios para diseñar las estrategias de posicionamiento y construcción de marca deben ser los medios masivos, las redes sociales, las activaciones BTL y la prueba de producto a través de muestras gratuitas.</w:t>
      </w:r>
    </w:p>
    <w:p w14:paraId="24EFA83D" w14:textId="77777777" w:rsidR="004336A5" w:rsidRDefault="004336A5" w:rsidP="004336A5">
      <w:pPr>
        <w:spacing w:line="360" w:lineRule="auto"/>
        <w:ind w:left="360"/>
        <w:jc w:val="both"/>
        <w:rPr>
          <w:rFonts w:ascii="Times New Roman" w:hAnsi="Times New Roman" w:cs="Times New Roman"/>
          <w:lang w:val="es-EC"/>
        </w:rPr>
      </w:pPr>
    </w:p>
    <w:p w14:paraId="68CB00D4" w14:textId="51622205" w:rsidR="002B6435" w:rsidRPr="00AE5317" w:rsidRDefault="002B6435" w:rsidP="00AE5317">
      <w:pPr>
        <w:pStyle w:val="Heading3"/>
        <w:rPr>
          <w:rFonts w:ascii="Times New Roman" w:hAnsi="Times New Roman" w:cs="Times New Roman"/>
          <w:color w:val="auto"/>
          <w:lang w:val="es-EC"/>
        </w:rPr>
      </w:pPr>
      <w:bookmarkStart w:id="19" w:name="_Toc416298923"/>
      <w:r w:rsidRPr="00AE5317">
        <w:rPr>
          <w:rFonts w:ascii="Times New Roman" w:hAnsi="Times New Roman" w:cs="Times New Roman"/>
          <w:color w:val="auto"/>
          <w:lang w:val="es-EC"/>
        </w:rPr>
        <w:t>Inversión publicitaria en la categoría</w:t>
      </w:r>
      <w:bookmarkEnd w:id="19"/>
      <w:r w:rsidRPr="00AE5317">
        <w:rPr>
          <w:rFonts w:ascii="Times New Roman" w:hAnsi="Times New Roman" w:cs="Times New Roman"/>
          <w:color w:val="auto"/>
          <w:lang w:val="es-EC"/>
        </w:rPr>
        <w:t xml:space="preserve"> </w:t>
      </w:r>
    </w:p>
    <w:p w14:paraId="7D4B4D69" w14:textId="77777777" w:rsidR="00F71345" w:rsidRDefault="00F71345" w:rsidP="004336A5">
      <w:pPr>
        <w:spacing w:line="360" w:lineRule="auto"/>
        <w:jc w:val="both"/>
        <w:rPr>
          <w:rFonts w:ascii="Times New Roman" w:hAnsi="Times New Roman" w:cs="Times New Roman"/>
          <w:lang w:val="es-EC"/>
        </w:rPr>
      </w:pPr>
    </w:p>
    <w:p w14:paraId="596C2451" w14:textId="4F38D4DD" w:rsidR="004336A5" w:rsidRDefault="002B6435" w:rsidP="004336A5">
      <w:pPr>
        <w:spacing w:line="360" w:lineRule="auto"/>
        <w:jc w:val="both"/>
        <w:rPr>
          <w:rFonts w:ascii="Times New Roman" w:hAnsi="Times New Roman" w:cs="Times New Roman"/>
          <w:lang w:val="es-EC"/>
        </w:rPr>
      </w:pPr>
      <w:r>
        <w:rPr>
          <w:rFonts w:ascii="Times New Roman" w:hAnsi="Times New Roman" w:cs="Times New Roman"/>
          <w:lang w:val="es-EC"/>
        </w:rPr>
        <w:t>La marca líder es la que ha predominado la inversión publicitaria de la categoría en los últimos años, Nosotras invierte alrededor de cinco veces más que K</w:t>
      </w:r>
      <w:r w:rsidR="00BD34D4">
        <w:rPr>
          <w:rFonts w:ascii="Times New Roman" w:hAnsi="Times New Roman" w:cs="Times New Roman"/>
          <w:lang w:val="es-EC"/>
        </w:rPr>
        <w:t xml:space="preserve">otex, obteniendo del mismo modo el mayor porcentaje de reconocimiento. </w:t>
      </w:r>
      <w:r>
        <w:rPr>
          <w:rFonts w:ascii="Times New Roman" w:hAnsi="Times New Roman" w:cs="Times New Roman"/>
          <w:lang w:val="es-EC"/>
        </w:rPr>
        <w:t>Para medir</w:t>
      </w:r>
      <w:r w:rsidR="00BD34D4">
        <w:rPr>
          <w:rFonts w:ascii="Times New Roman" w:hAnsi="Times New Roman" w:cs="Times New Roman"/>
          <w:lang w:val="es-EC"/>
        </w:rPr>
        <w:t xml:space="preserve"> la participación de cada marca se utilizan varios indicadores cuyo co</w:t>
      </w:r>
      <w:r w:rsidR="00DD0DC9">
        <w:rPr>
          <w:rFonts w:ascii="Times New Roman" w:hAnsi="Times New Roman" w:cs="Times New Roman"/>
          <w:lang w:val="es-EC"/>
        </w:rPr>
        <w:t>ncepto es importante comprender:</w:t>
      </w:r>
      <w:r w:rsidR="00BD34D4">
        <w:rPr>
          <w:rFonts w:ascii="Times New Roman" w:hAnsi="Times New Roman" w:cs="Times New Roman"/>
          <w:lang w:val="es-EC"/>
        </w:rPr>
        <w:t xml:space="preserve"> </w:t>
      </w:r>
      <w:r w:rsidR="00BD34D4" w:rsidRPr="00BD34D4">
        <w:rPr>
          <w:rFonts w:ascii="Times New Roman" w:hAnsi="Times New Roman" w:cs="Times New Roman"/>
          <w:i/>
          <w:lang w:val="es-EC"/>
        </w:rPr>
        <w:t>Share of Voice</w:t>
      </w:r>
      <w:r w:rsidR="00BD34D4">
        <w:rPr>
          <w:rFonts w:ascii="Times New Roman" w:hAnsi="Times New Roman" w:cs="Times New Roman"/>
          <w:lang w:val="es-EC"/>
        </w:rPr>
        <w:t xml:space="preserve"> (SOV) se refiere al porcentaje de participación de la marca en el canal publicitario, es decir cuánto se </w:t>
      </w:r>
      <w:r>
        <w:rPr>
          <w:rFonts w:ascii="Times New Roman" w:hAnsi="Times New Roman" w:cs="Times New Roman"/>
          <w:lang w:val="es-EC"/>
        </w:rPr>
        <w:t xml:space="preserve"> </w:t>
      </w:r>
      <w:r w:rsidR="00BD34D4">
        <w:rPr>
          <w:rFonts w:ascii="Times New Roman" w:hAnsi="Times New Roman" w:cs="Times New Roman"/>
          <w:lang w:val="es-EC"/>
        </w:rPr>
        <w:t xml:space="preserve">hace notar versus las otras marcas. </w:t>
      </w:r>
      <w:r w:rsidR="00BD34D4" w:rsidRPr="00BD34D4">
        <w:rPr>
          <w:rFonts w:ascii="Times New Roman" w:hAnsi="Times New Roman" w:cs="Times New Roman"/>
          <w:i/>
          <w:lang w:val="es-EC"/>
        </w:rPr>
        <w:t>Share of Investement</w:t>
      </w:r>
      <w:r w:rsidR="00BD34D4">
        <w:rPr>
          <w:rFonts w:ascii="Times New Roman" w:hAnsi="Times New Roman" w:cs="Times New Roman"/>
          <w:lang w:val="es-EC"/>
        </w:rPr>
        <w:t xml:space="preserve"> (SOI) es el porcentaje de inversión de la marca en publicidad a nivel de toda la categoría. Finalmente, </w:t>
      </w:r>
      <w:r w:rsidR="00BD34D4" w:rsidRPr="00DD0DC9">
        <w:rPr>
          <w:rFonts w:ascii="Times New Roman" w:hAnsi="Times New Roman" w:cs="Times New Roman"/>
          <w:i/>
          <w:lang w:val="es-EC"/>
        </w:rPr>
        <w:t>Target Rating Points</w:t>
      </w:r>
      <w:r w:rsidR="00BD34D4">
        <w:rPr>
          <w:rFonts w:ascii="Times New Roman" w:hAnsi="Times New Roman" w:cs="Times New Roman"/>
          <w:lang w:val="es-EC"/>
        </w:rPr>
        <w:t xml:space="preserve"> (TRP’s)</w:t>
      </w:r>
      <w:r w:rsidR="00DD0DC9">
        <w:rPr>
          <w:rFonts w:ascii="Times New Roman" w:hAnsi="Times New Roman" w:cs="Times New Roman"/>
          <w:lang w:val="es-EC"/>
        </w:rPr>
        <w:t xml:space="preserve"> son los puntos de rating alcanzados sobre el estimado del público objetivo.</w:t>
      </w:r>
    </w:p>
    <w:p w14:paraId="045BC247" w14:textId="77777777" w:rsidR="00DD0DC9" w:rsidRDefault="00DD0DC9" w:rsidP="004336A5">
      <w:pPr>
        <w:spacing w:line="360" w:lineRule="auto"/>
        <w:jc w:val="both"/>
        <w:rPr>
          <w:rFonts w:ascii="Times New Roman" w:hAnsi="Times New Roman" w:cs="Times New Roman"/>
          <w:lang w:val="es-EC"/>
        </w:rPr>
      </w:pPr>
    </w:p>
    <w:p w14:paraId="20620F04" w14:textId="6F07AF25" w:rsidR="002B6435" w:rsidRPr="004336A5" w:rsidRDefault="002B6435" w:rsidP="004336A5">
      <w:pPr>
        <w:spacing w:line="360" w:lineRule="auto"/>
        <w:jc w:val="both"/>
        <w:rPr>
          <w:rFonts w:ascii="Times New Roman" w:hAnsi="Times New Roman" w:cs="Times New Roman"/>
          <w:lang w:val="es-EC"/>
        </w:rPr>
      </w:pPr>
      <w:r>
        <w:rPr>
          <w:noProof/>
          <w:lang w:val="en-IN" w:eastAsia="en-IN"/>
        </w:rPr>
        <w:lastRenderedPageBreak/>
        <w:drawing>
          <wp:inline distT="0" distB="0" distL="0" distR="0" wp14:anchorId="14D70519" wp14:editId="089A64BE">
            <wp:extent cx="5195454" cy="2228050"/>
            <wp:effectExtent l="0" t="0" r="5715" b="127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06379" cy="2232735"/>
                    </a:xfrm>
                    <a:prstGeom prst="rect">
                      <a:avLst/>
                    </a:prstGeom>
                  </pic:spPr>
                </pic:pic>
              </a:graphicData>
            </a:graphic>
          </wp:inline>
        </w:drawing>
      </w:r>
    </w:p>
    <w:p w14:paraId="4B0405D5" w14:textId="59F942A0" w:rsidR="00077627" w:rsidRPr="00DB59E1" w:rsidRDefault="00BD34D4" w:rsidP="00AE5317">
      <w:pPr>
        <w:tabs>
          <w:tab w:val="left" w:pos="4471"/>
        </w:tabs>
        <w:spacing w:line="360" w:lineRule="auto"/>
        <w:jc w:val="center"/>
        <w:rPr>
          <w:rFonts w:ascii="Times New Roman" w:hAnsi="Times New Roman" w:cs="Times New Roman"/>
          <w:sz w:val="22"/>
          <w:szCs w:val="22"/>
          <w:lang w:val="es-EC"/>
        </w:rPr>
      </w:pPr>
      <w:r w:rsidRPr="00DB59E1">
        <w:rPr>
          <w:rFonts w:ascii="Times New Roman" w:hAnsi="Times New Roman" w:cs="Times New Roman"/>
          <w:sz w:val="22"/>
          <w:szCs w:val="22"/>
          <w:lang w:val="es-EC"/>
        </w:rPr>
        <w:t>(FUENTE: Mindshare, 2015)</w:t>
      </w:r>
    </w:p>
    <w:p w14:paraId="524B0F88" w14:textId="77777777" w:rsidR="00DD0DC9" w:rsidRDefault="00DD0DC9" w:rsidP="00077627">
      <w:pPr>
        <w:tabs>
          <w:tab w:val="left" w:pos="4471"/>
        </w:tabs>
        <w:spacing w:line="360" w:lineRule="auto"/>
        <w:jc w:val="both"/>
        <w:rPr>
          <w:rFonts w:ascii="Times New Roman" w:hAnsi="Times New Roman" w:cs="Times New Roman"/>
          <w:lang w:val="es-EC"/>
        </w:rPr>
      </w:pPr>
    </w:p>
    <w:p w14:paraId="249FA7CE" w14:textId="23F0BBC4" w:rsidR="00DD0DC9" w:rsidRDefault="00DD0DC9" w:rsidP="00077627">
      <w:pPr>
        <w:tabs>
          <w:tab w:val="left" w:pos="4471"/>
        </w:tabs>
        <w:spacing w:line="360" w:lineRule="auto"/>
        <w:jc w:val="both"/>
        <w:rPr>
          <w:rFonts w:ascii="Times New Roman" w:hAnsi="Times New Roman" w:cs="Times New Roman"/>
          <w:lang w:val="es-EC"/>
        </w:rPr>
      </w:pPr>
      <w:r>
        <w:rPr>
          <w:rFonts w:ascii="Times New Roman" w:hAnsi="Times New Roman" w:cs="Times New Roman"/>
          <w:lang w:val="es-EC"/>
        </w:rPr>
        <w:t xml:space="preserve">Como se puede analizar en la figura, </w:t>
      </w:r>
      <w:r w:rsidR="00564469">
        <w:rPr>
          <w:rFonts w:ascii="Times New Roman" w:hAnsi="Times New Roman" w:cs="Times New Roman"/>
          <w:lang w:val="es-EC"/>
        </w:rPr>
        <w:t>Nosotras es la marca que más invierte en publicidad, con un promedio del 48% desde el 2011. Le sigue la marca de tampones OB con el 19,25%, luego está Carefree con el 13,5% y finalmente Kotex con el 8,25%. El mercado publicitario de la categoría de cuidado y protección femenina está parado en un promedio de $25’000 0000 al año.</w:t>
      </w:r>
    </w:p>
    <w:p w14:paraId="6560154F" w14:textId="77777777" w:rsidR="00564469" w:rsidRDefault="00564469" w:rsidP="00077627">
      <w:pPr>
        <w:tabs>
          <w:tab w:val="left" w:pos="4471"/>
        </w:tabs>
        <w:spacing w:line="360" w:lineRule="auto"/>
        <w:jc w:val="both"/>
        <w:rPr>
          <w:rFonts w:ascii="Times New Roman" w:hAnsi="Times New Roman" w:cs="Times New Roman"/>
          <w:lang w:val="es-EC"/>
        </w:rPr>
      </w:pPr>
    </w:p>
    <w:p w14:paraId="44D72137" w14:textId="34BAB7A2" w:rsidR="00564469" w:rsidRDefault="00564469" w:rsidP="00564469">
      <w:pPr>
        <w:tabs>
          <w:tab w:val="left" w:pos="4471"/>
        </w:tabs>
        <w:spacing w:line="360" w:lineRule="auto"/>
        <w:jc w:val="both"/>
        <w:rPr>
          <w:rFonts w:ascii="Times New Roman" w:hAnsi="Times New Roman"/>
          <w:lang w:val="es-EC"/>
        </w:rPr>
      </w:pPr>
      <w:r>
        <w:rPr>
          <w:rFonts w:ascii="Times New Roman" w:hAnsi="Times New Roman" w:cs="Times New Roman"/>
          <w:lang w:val="es-EC"/>
        </w:rPr>
        <w:t xml:space="preserve">Al analizar la información más actualizada (enero 2015), se puede observar que </w:t>
      </w:r>
      <w:r w:rsidRPr="00564469">
        <w:rPr>
          <w:rFonts w:ascii="Times New Roman" w:hAnsi="Times New Roman" w:cs="Times New Roman"/>
          <w:lang w:val="es-EC"/>
        </w:rPr>
        <w:t xml:space="preserve">Nosotras es la única marca que </w:t>
      </w:r>
      <w:r>
        <w:rPr>
          <w:rFonts w:ascii="Times New Roman" w:hAnsi="Times New Roman" w:cs="Times New Roman"/>
          <w:lang w:val="es-EC"/>
        </w:rPr>
        <w:t>reporta actividad con 3 categorí</w:t>
      </w:r>
      <w:r w:rsidRPr="00564469">
        <w:rPr>
          <w:rFonts w:ascii="Times New Roman" w:hAnsi="Times New Roman" w:cs="Times New Roman"/>
          <w:lang w:val="es-EC"/>
        </w:rPr>
        <w:t xml:space="preserve">as (Toallas, tampones y Protectores) obteniendo el 58% del SOV, sin embargo, su relación es deficiente al tener mayor porcentaje en el SOI. </w:t>
      </w:r>
      <w:r w:rsidRPr="00564469">
        <w:rPr>
          <w:rFonts w:ascii="Times New Roman" w:hAnsi="Times New Roman"/>
          <w:lang w:val="es-EC"/>
        </w:rPr>
        <w:t xml:space="preserve">Kotex  </w:t>
      </w:r>
      <w:r>
        <w:rPr>
          <w:rFonts w:ascii="Times New Roman" w:hAnsi="Times New Roman"/>
          <w:lang w:val="es-EC"/>
        </w:rPr>
        <w:t>por su parte reporta actividad ú</w:t>
      </w:r>
      <w:r w:rsidRPr="00564469">
        <w:rPr>
          <w:rFonts w:ascii="Times New Roman" w:hAnsi="Times New Roman"/>
          <w:lang w:val="es-EC"/>
        </w:rPr>
        <w:t>nicamente co</w:t>
      </w:r>
      <w:r>
        <w:rPr>
          <w:rFonts w:ascii="Times New Roman" w:hAnsi="Times New Roman"/>
          <w:lang w:val="es-EC"/>
        </w:rPr>
        <w:t>n la categorí</w:t>
      </w:r>
      <w:r w:rsidRPr="00564469">
        <w:rPr>
          <w:rFonts w:ascii="Times New Roman" w:hAnsi="Times New Roman"/>
          <w:lang w:val="es-EC"/>
        </w:rPr>
        <w:t>a de toallas sani</w:t>
      </w:r>
      <w:r>
        <w:rPr>
          <w:rFonts w:ascii="Times New Roman" w:hAnsi="Times New Roman"/>
          <w:lang w:val="es-EC"/>
        </w:rPr>
        <w:t xml:space="preserve">tarias obteniendo el 1% del SOV, mientras que </w:t>
      </w:r>
      <w:r w:rsidRPr="00564469">
        <w:rPr>
          <w:rFonts w:ascii="Times New Roman" w:hAnsi="Times New Roman"/>
          <w:lang w:val="es-EC"/>
        </w:rPr>
        <w:t>Carefr</w:t>
      </w:r>
      <w:r>
        <w:rPr>
          <w:rFonts w:ascii="Times New Roman" w:hAnsi="Times New Roman"/>
          <w:lang w:val="es-EC"/>
        </w:rPr>
        <w:t>ee presenta una relació</w:t>
      </w:r>
      <w:r w:rsidRPr="00564469">
        <w:rPr>
          <w:rFonts w:ascii="Times New Roman" w:hAnsi="Times New Roman"/>
          <w:lang w:val="es-EC"/>
        </w:rPr>
        <w:t>n positiva de 33% en el SOI vs 41% en el SOV, debido a que la marca enfoca su pauta con un comercial de 25" lo que p</w:t>
      </w:r>
      <w:r>
        <w:rPr>
          <w:rFonts w:ascii="Times New Roman" w:hAnsi="Times New Roman"/>
          <w:lang w:val="es-EC"/>
        </w:rPr>
        <w:t>ermite que tenga mayor exposició</w:t>
      </w:r>
      <w:r w:rsidRPr="00564469">
        <w:rPr>
          <w:rFonts w:ascii="Times New Roman" w:hAnsi="Times New Roman"/>
          <w:lang w:val="es-EC"/>
        </w:rPr>
        <w:t>n a menor costo.</w:t>
      </w:r>
    </w:p>
    <w:p w14:paraId="4A7DCD24" w14:textId="77777777" w:rsidR="00AE5317" w:rsidRDefault="00AE5317" w:rsidP="00564469">
      <w:pPr>
        <w:tabs>
          <w:tab w:val="left" w:pos="4471"/>
        </w:tabs>
        <w:spacing w:line="360" w:lineRule="auto"/>
        <w:jc w:val="both"/>
        <w:rPr>
          <w:rFonts w:ascii="Times New Roman" w:hAnsi="Times New Roman"/>
          <w:lang w:val="es-EC"/>
        </w:rPr>
      </w:pPr>
    </w:p>
    <w:p w14:paraId="572EBB82" w14:textId="014ECC76" w:rsidR="009015B4" w:rsidRDefault="005F58F0" w:rsidP="00564469">
      <w:pPr>
        <w:tabs>
          <w:tab w:val="left" w:pos="4471"/>
        </w:tabs>
        <w:spacing w:line="360" w:lineRule="auto"/>
        <w:jc w:val="both"/>
        <w:rPr>
          <w:rFonts w:ascii="Times New Roman" w:hAnsi="Times New Roman"/>
          <w:lang w:val="es-EC"/>
        </w:rPr>
      </w:pPr>
      <w:r>
        <w:rPr>
          <w:rFonts w:ascii="Times New Roman" w:hAnsi="Times New Roman"/>
          <w:lang w:val="es-EC"/>
        </w:rPr>
        <w:t>Otro punto importante revelado en el estudio de salud de marca de Millward Brown</w:t>
      </w:r>
      <w:r w:rsidR="00281391">
        <w:rPr>
          <w:rFonts w:ascii="Times New Roman" w:hAnsi="Times New Roman"/>
          <w:lang w:val="es-EC"/>
        </w:rPr>
        <w:t xml:space="preserve"> (BEM)</w:t>
      </w:r>
      <w:r>
        <w:rPr>
          <w:rFonts w:ascii="Times New Roman" w:hAnsi="Times New Roman"/>
          <w:lang w:val="es-EC"/>
        </w:rPr>
        <w:t xml:space="preserve"> del 2014 revela un problema en cuanto a la comunicación en los comerciales de Kotex: de las personas que afirmaron recordar los spots de la marca, el 55 % hace alusión a menciones generales de cualquier </w:t>
      </w:r>
      <w:r w:rsidR="00EA5498">
        <w:rPr>
          <w:rFonts w:ascii="Times New Roman" w:hAnsi="Times New Roman"/>
          <w:lang w:val="es-EC"/>
        </w:rPr>
        <w:t xml:space="preserve">otro </w:t>
      </w:r>
      <w:r>
        <w:rPr>
          <w:rFonts w:ascii="Times New Roman" w:hAnsi="Times New Roman"/>
          <w:lang w:val="es-EC"/>
        </w:rPr>
        <w:t>producto de la categoría en sí (como la absorción, protección y comodidad) y sólo el 36% recuerda detalles específicos de la campaña.</w:t>
      </w:r>
    </w:p>
    <w:p w14:paraId="16375858" w14:textId="77777777" w:rsidR="005F58F0" w:rsidRDefault="005F58F0" w:rsidP="00564469">
      <w:pPr>
        <w:tabs>
          <w:tab w:val="left" w:pos="4471"/>
        </w:tabs>
        <w:spacing w:line="360" w:lineRule="auto"/>
        <w:jc w:val="both"/>
        <w:rPr>
          <w:rFonts w:ascii="Times New Roman" w:hAnsi="Times New Roman"/>
          <w:lang w:val="es-EC"/>
        </w:rPr>
      </w:pPr>
    </w:p>
    <w:p w14:paraId="67C2B441" w14:textId="3423F761" w:rsidR="005F58F0" w:rsidRDefault="0031371B" w:rsidP="00564469">
      <w:pPr>
        <w:tabs>
          <w:tab w:val="left" w:pos="4471"/>
        </w:tabs>
        <w:spacing w:line="360" w:lineRule="auto"/>
        <w:jc w:val="both"/>
        <w:rPr>
          <w:rFonts w:ascii="Times New Roman" w:hAnsi="Times New Roman"/>
          <w:lang w:val="es-EC"/>
        </w:rPr>
      </w:pPr>
      <w:r>
        <w:rPr>
          <w:rFonts w:ascii="Times New Roman" w:hAnsi="Times New Roman"/>
          <w:lang w:val="es-EC"/>
        </w:rPr>
        <w:lastRenderedPageBreak/>
        <w:t xml:space="preserve">Esta situación deriva en una desventaja sobre la marca, </w:t>
      </w:r>
      <w:r w:rsidR="00281391">
        <w:rPr>
          <w:rFonts w:ascii="Times New Roman" w:hAnsi="Times New Roman"/>
          <w:lang w:val="es-EC"/>
        </w:rPr>
        <w:t>los comerciales de la competencia</w:t>
      </w:r>
      <w:r>
        <w:rPr>
          <w:rFonts w:ascii="Times New Roman" w:hAnsi="Times New Roman"/>
          <w:lang w:val="es-EC"/>
        </w:rPr>
        <w:t xml:space="preserve"> también hablan de características que son comunes a todas las marcas del mercado, y además son más constantes, por lo que se llega a </w:t>
      </w:r>
      <w:r w:rsidR="00281391">
        <w:rPr>
          <w:rFonts w:ascii="Times New Roman" w:hAnsi="Times New Roman"/>
          <w:lang w:val="es-EC"/>
        </w:rPr>
        <w:t>confundir</w:t>
      </w:r>
      <w:r>
        <w:rPr>
          <w:rFonts w:ascii="Times New Roman" w:hAnsi="Times New Roman"/>
          <w:lang w:val="es-EC"/>
        </w:rPr>
        <w:t xml:space="preserve"> los comerciales de Kotex </w:t>
      </w:r>
      <w:r w:rsidR="00281391">
        <w:rPr>
          <w:rFonts w:ascii="Times New Roman" w:hAnsi="Times New Roman"/>
          <w:lang w:val="es-EC"/>
        </w:rPr>
        <w:t>como un</w:t>
      </w:r>
      <w:r>
        <w:rPr>
          <w:rFonts w:ascii="Times New Roman" w:hAnsi="Times New Roman"/>
          <w:lang w:val="es-EC"/>
        </w:rPr>
        <w:t>o</w:t>
      </w:r>
      <w:r w:rsidR="00281391">
        <w:rPr>
          <w:rFonts w:ascii="Times New Roman" w:hAnsi="Times New Roman"/>
          <w:lang w:val="es-EC"/>
        </w:rPr>
        <w:t>s</w:t>
      </w:r>
      <w:r>
        <w:rPr>
          <w:rFonts w:ascii="Times New Roman" w:hAnsi="Times New Roman"/>
          <w:lang w:val="es-EC"/>
        </w:rPr>
        <w:t xml:space="preserve"> más de Nosotras</w:t>
      </w:r>
      <w:r w:rsidR="00281391">
        <w:rPr>
          <w:rFonts w:ascii="Times New Roman" w:hAnsi="Times New Roman"/>
          <w:lang w:val="es-EC"/>
        </w:rPr>
        <w:t>. Esto confirma que si se van a comunicar los beneficios de un producto, se los debe decir de una forma creativa y diferente al resto.</w:t>
      </w:r>
    </w:p>
    <w:p w14:paraId="5BE9D1D6" w14:textId="77777777" w:rsidR="00281391" w:rsidRDefault="00281391" w:rsidP="00564469">
      <w:pPr>
        <w:tabs>
          <w:tab w:val="left" w:pos="4471"/>
        </w:tabs>
        <w:spacing w:line="360" w:lineRule="auto"/>
        <w:jc w:val="both"/>
        <w:rPr>
          <w:rFonts w:ascii="Times New Roman" w:hAnsi="Times New Roman"/>
          <w:lang w:val="es-EC"/>
        </w:rPr>
      </w:pPr>
    </w:p>
    <w:p w14:paraId="01880D28" w14:textId="11D6E492" w:rsidR="00281391" w:rsidRDefault="00281391" w:rsidP="00AE5317">
      <w:pPr>
        <w:pStyle w:val="Heading3"/>
        <w:rPr>
          <w:rFonts w:ascii="Times New Roman" w:hAnsi="Times New Roman" w:cs="Times New Roman"/>
          <w:color w:val="auto"/>
          <w:lang w:val="es-EC"/>
        </w:rPr>
      </w:pPr>
      <w:bookmarkStart w:id="20" w:name="_Toc416298924"/>
      <w:r w:rsidRPr="00AE5317">
        <w:rPr>
          <w:rFonts w:ascii="Times New Roman" w:hAnsi="Times New Roman" w:cs="Times New Roman"/>
          <w:color w:val="auto"/>
          <w:lang w:val="es-EC"/>
        </w:rPr>
        <w:t>Frecuencia de compra del producto</w:t>
      </w:r>
      <w:bookmarkEnd w:id="20"/>
    </w:p>
    <w:p w14:paraId="3235DAA1" w14:textId="77777777" w:rsidR="00CA0770" w:rsidRPr="00CA0770" w:rsidRDefault="00CA0770" w:rsidP="00CA0770"/>
    <w:p w14:paraId="1715D801" w14:textId="3799F6C5" w:rsidR="00281391" w:rsidRDefault="00281391" w:rsidP="00564469">
      <w:pPr>
        <w:tabs>
          <w:tab w:val="left" w:pos="4471"/>
        </w:tabs>
        <w:spacing w:line="360" w:lineRule="auto"/>
        <w:jc w:val="both"/>
        <w:rPr>
          <w:rFonts w:ascii="Times New Roman" w:hAnsi="Times New Roman"/>
          <w:lang w:val="es-EC"/>
        </w:rPr>
      </w:pPr>
      <w:r>
        <w:rPr>
          <w:rFonts w:ascii="Times New Roman" w:hAnsi="Times New Roman"/>
          <w:lang w:val="es-EC"/>
        </w:rPr>
        <w:t>En el BEM también se revela un problema en la frecuencia de compra de la marca Kotex por parte del grupo objetivo</w:t>
      </w:r>
      <w:r w:rsidR="009F6DBC">
        <w:rPr>
          <w:rFonts w:ascii="Times New Roman" w:hAnsi="Times New Roman"/>
          <w:lang w:val="es-EC"/>
        </w:rPr>
        <w:t>;</w:t>
      </w:r>
      <w:r>
        <w:rPr>
          <w:rFonts w:ascii="Times New Roman" w:hAnsi="Times New Roman"/>
          <w:lang w:val="es-EC"/>
        </w:rPr>
        <w:t xml:space="preserve"> de todas aquellas que dicen conocer la marca, el 77% llega a probarla, pero sólo el 31% la vuelve a comprar en los últimos tres meses</w:t>
      </w:r>
      <w:r w:rsidR="00EA5498">
        <w:rPr>
          <w:rFonts w:ascii="Times New Roman" w:hAnsi="Times New Roman"/>
          <w:lang w:val="es-EC"/>
        </w:rPr>
        <w:t>.</w:t>
      </w:r>
    </w:p>
    <w:p w14:paraId="7B93B507" w14:textId="77777777" w:rsidR="00281391" w:rsidRDefault="00281391" w:rsidP="00564469">
      <w:pPr>
        <w:tabs>
          <w:tab w:val="left" w:pos="4471"/>
        </w:tabs>
        <w:spacing w:line="360" w:lineRule="auto"/>
        <w:jc w:val="both"/>
        <w:rPr>
          <w:rFonts w:ascii="Times New Roman" w:hAnsi="Times New Roman"/>
          <w:lang w:val="es-EC"/>
        </w:rPr>
      </w:pPr>
    </w:p>
    <w:p w14:paraId="6C94C1E7" w14:textId="1DF9D1C6" w:rsidR="00281391" w:rsidRDefault="00281391" w:rsidP="00281391">
      <w:pPr>
        <w:tabs>
          <w:tab w:val="left" w:pos="4471"/>
        </w:tabs>
        <w:spacing w:line="360" w:lineRule="auto"/>
        <w:jc w:val="center"/>
        <w:rPr>
          <w:rFonts w:ascii="Times New Roman" w:hAnsi="Times New Roman"/>
          <w:lang w:val="es-EC"/>
        </w:rPr>
      </w:pPr>
      <w:r>
        <w:rPr>
          <w:noProof/>
          <w:lang w:val="en-IN" w:eastAsia="en-IN"/>
        </w:rPr>
        <w:drawing>
          <wp:inline distT="0" distB="0" distL="0" distR="0" wp14:anchorId="13F1484A" wp14:editId="12834263">
            <wp:extent cx="2667000" cy="3021154"/>
            <wp:effectExtent l="0" t="0" r="0" b="825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667000" cy="3021154"/>
                    </a:xfrm>
                    <a:prstGeom prst="rect">
                      <a:avLst/>
                    </a:prstGeom>
                  </pic:spPr>
                </pic:pic>
              </a:graphicData>
            </a:graphic>
          </wp:inline>
        </w:drawing>
      </w:r>
    </w:p>
    <w:p w14:paraId="565417FA" w14:textId="09BE57DB" w:rsidR="009F6DBC" w:rsidRPr="009F6DBC" w:rsidRDefault="009F6DBC" w:rsidP="00281391">
      <w:pPr>
        <w:tabs>
          <w:tab w:val="left" w:pos="4471"/>
        </w:tabs>
        <w:spacing w:line="360" w:lineRule="auto"/>
        <w:jc w:val="center"/>
        <w:rPr>
          <w:rFonts w:ascii="Times New Roman" w:hAnsi="Times New Roman"/>
          <w:sz w:val="22"/>
          <w:szCs w:val="22"/>
          <w:lang w:val="es-EC"/>
        </w:rPr>
      </w:pPr>
      <w:r w:rsidRPr="009F6DBC">
        <w:rPr>
          <w:rFonts w:ascii="Times New Roman" w:hAnsi="Times New Roman"/>
          <w:sz w:val="22"/>
          <w:szCs w:val="22"/>
          <w:lang w:val="es-EC"/>
        </w:rPr>
        <w:t>(FUENTE: Salud de Marca por Millward Brow</w:t>
      </w:r>
      <w:r w:rsidR="0027421C">
        <w:rPr>
          <w:rFonts w:ascii="Times New Roman" w:hAnsi="Times New Roman"/>
          <w:sz w:val="22"/>
          <w:szCs w:val="22"/>
          <w:lang w:val="es-EC"/>
        </w:rPr>
        <w:t>n</w:t>
      </w:r>
      <w:r w:rsidRPr="009F6DBC">
        <w:rPr>
          <w:rFonts w:ascii="Times New Roman" w:hAnsi="Times New Roman"/>
          <w:sz w:val="22"/>
          <w:szCs w:val="22"/>
          <w:lang w:val="es-EC"/>
        </w:rPr>
        <w:t>, 2014)</w:t>
      </w:r>
    </w:p>
    <w:p w14:paraId="03B7564A" w14:textId="77777777" w:rsidR="009F6DBC" w:rsidRDefault="009F6DBC" w:rsidP="009F6DBC">
      <w:pPr>
        <w:tabs>
          <w:tab w:val="left" w:pos="4471"/>
        </w:tabs>
        <w:spacing w:line="360" w:lineRule="auto"/>
        <w:jc w:val="both"/>
        <w:rPr>
          <w:rFonts w:ascii="Times New Roman" w:hAnsi="Times New Roman"/>
          <w:lang w:val="es-EC"/>
        </w:rPr>
      </w:pPr>
    </w:p>
    <w:p w14:paraId="48169BED" w14:textId="02FD528B" w:rsidR="00281391" w:rsidRDefault="00FF3038" w:rsidP="00564469">
      <w:pPr>
        <w:tabs>
          <w:tab w:val="left" w:pos="4471"/>
        </w:tabs>
        <w:spacing w:line="360" w:lineRule="auto"/>
        <w:jc w:val="both"/>
        <w:rPr>
          <w:rFonts w:ascii="Times New Roman" w:hAnsi="Times New Roman"/>
          <w:lang w:val="es-EC"/>
        </w:rPr>
      </w:pPr>
      <w:r>
        <w:rPr>
          <w:rFonts w:ascii="Times New Roman" w:hAnsi="Times New Roman"/>
          <w:lang w:val="es-EC"/>
        </w:rPr>
        <w:t xml:space="preserve">Tanto para Kotex como para Stayfree, este es un punto que debe ser considerado al momento de diseñar las estrategias de </w:t>
      </w:r>
      <w:r w:rsidR="009F6DBC" w:rsidRPr="009F6DBC">
        <w:rPr>
          <w:rFonts w:ascii="Times New Roman" w:hAnsi="Times New Roman"/>
          <w:i/>
          <w:lang w:val="es-EC"/>
        </w:rPr>
        <w:t>branding</w:t>
      </w:r>
      <w:r>
        <w:rPr>
          <w:rFonts w:ascii="Times New Roman" w:hAnsi="Times New Roman"/>
          <w:lang w:val="es-EC"/>
        </w:rPr>
        <w:t xml:space="preserve">, pues a diferencia de Nosotras, </w:t>
      </w:r>
      <w:r w:rsidR="009F6DBC">
        <w:rPr>
          <w:rFonts w:ascii="Times New Roman" w:hAnsi="Times New Roman"/>
          <w:lang w:val="es-EC"/>
        </w:rPr>
        <w:t>ambas marcas pierden consumidoras en los escalones más importantes. La pirámide de la marca líder</w:t>
      </w:r>
      <w:r>
        <w:rPr>
          <w:rFonts w:ascii="Times New Roman" w:hAnsi="Times New Roman"/>
          <w:lang w:val="es-EC"/>
        </w:rPr>
        <w:t xml:space="preserve"> es sólida y rectangular</w:t>
      </w:r>
      <w:r w:rsidR="009F6DBC">
        <w:rPr>
          <w:rFonts w:ascii="Times New Roman" w:hAnsi="Times New Roman"/>
          <w:lang w:val="es-EC"/>
        </w:rPr>
        <w:t xml:space="preserve">, lo que quiere decir que casi </w:t>
      </w:r>
      <w:r w:rsidR="00330F7E">
        <w:rPr>
          <w:rFonts w:ascii="Times New Roman" w:hAnsi="Times New Roman"/>
          <w:lang w:val="es-EC"/>
        </w:rPr>
        <w:t>la misma cantidad de consumidoras que</w:t>
      </w:r>
      <w:r w:rsidR="009F6DBC">
        <w:rPr>
          <w:rFonts w:ascii="Times New Roman" w:hAnsi="Times New Roman"/>
          <w:lang w:val="es-EC"/>
        </w:rPr>
        <w:t xml:space="preserve"> conocen la marca la prueban, la usan por tres meses y finalmente terminan realizando una compra frecuente. </w:t>
      </w:r>
    </w:p>
    <w:p w14:paraId="4B544768" w14:textId="77777777" w:rsidR="00330F7E" w:rsidRDefault="00330F7E" w:rsidP="00564469">
      <w:pPr>
        <w:tabs>
          <w:tab w:val="left" w:pos="4471"/>
        </w:tabs>
        <w:spacing w:line="360" w:lineRule="auto"/>
        <w:jc w:val="both"/>
        <w:rPr>
          <w:rFonts w:ascii="Times New Roman" w:hAnsi="Times New Roman"/>
          <w:lang w:val="es-EC"/>
        </w:rPr>
      </w:pPr>
    </w:p>
    <w:p w14:paraId="1259F9F2" w14:textId="4396CA70" w:rsidR="00330F7E" w:rsidRDefault="00AE5317" w:rsidP="00AE5317">
      <w:pPr>
        <w:pStyle w:val="Heading3"/>
        <w:rPr>
          <w:rFonts w:ascii="Times New Roman" w:hAnsi="Times New Roman" w:cs="Times New Roman"/>
          <w:color w:val="auto"/>
          <w:lang w:val="es-EC"/>
        </w:rPr>
      </w:pPr>
      <w:bookmarkStart w:id="21" w:name="_Toc416298925"/>
      <w:r>
        <w:rPr>
          <w:rFonts w:ascii="Times New Roman" w:hAnsi="Times New Roman" w:cs="Times New Roman"/>
          <w:color w:val="auto"/>
          <w:lang w:val="es-EC"/>
        </w:rPr>
        <w:lastRenderedPageBreak/>
        <w:t xml:space="preserve">Kotex en la </w:t>
      </w:r>
      <w:r w:rsidR="00330F7E" w:rsidRPr="00AE5317">
        <w:rPr>
          <w:rFonts w:ascii="Times New Roman" w:hAnsi="Times New Roman" w:cs="Times New Roman"/>
          <w:color w:val="auto"/>
          <w:lang w:val="es-EC"/>
        </w:rPr>
        <w:t>Pirámide de Millward Brown</w:t>
      </w:r>
      <w:bookmarkEnd w:id="21"/>
    </w:p>
    <w:p w14:paraId="571118B2" w14:textId="77777777" w:rsidR="00CA0770" w:rsidRPr="00CA0770" w:rsidRDefault="00CA0770" w:rsidP="00CA0770"/>
    <w:p w14:paraId="6C479351" w14:textId="6096F87A" w:rsidR="00330F7E" w:rsidRDefault="00330F7E" w:rsidP="00330F7E">
      <w:pPr>
        <w:spacing w:line="360" w:lineRule="auto"/>
        <w:jc w:val="both"/>
        <w:rPr>
          <w:rFonts w:ascii="Times New Roman" w:hAnsi="Times New Roman"/>
        </w:rPr>
      </w:pPr>
      <w:r>
        <w:rPr>
          <w:rFonts w:ascii="Times New Roman" w:hAnsi="Times New Roman"/>
        </w:rPr>
        <w:t xml:space="preserve">El modelo de </w:t>
      </w:r>
      <w:proofErr w:type="spellStart"/>
      <w:r>
        <w:rPr>
          <w:rFonts w:ascii="Times New Roman" w:hAnsi="Times New Roman"/>
        </w:rPr>
        <w:t>Millward</w:t>
      </w:r>
      <w:proofErr w:type="spellEnd"/>
      <w:r>
        <w:rPr>
          <w:rFonts w:ascii="Times New Roman" w:hAnsi="Times New Roman"/>
        </w:rPr>
        <w:t xml:space="preserve"> Brown </w:t>
      </w:r>
      <w:r w:rsidRPr="000F0D73">
        <w:rPr>
          <w:rFonts w:ascii="Times New Roman" w:hAnsi="Times New Roman"/>
        </w:rPr>
        <w:t>se configura como una herramienta para evaluar y analizar por qué las marcas son fuertes y cómo se form</w:t>
      </w:r>
      <w:r>
        <w:rPr>
          <w:rFonts w:ascii="Times New Roman" w:hAnsi="Times New Roman"/>
        </w:rPr>
        <w:t xml:space="preserve">an los vínculos consumidor-marca. </w:t>
      </w:r>
      <w:r w:rsidRPr="000F0D73">
        <w:rPr>
          <w:rFonts w:ascii="Times New Roman" w:hAnsi="Times New Roman"/>
        </w:rPr>
        <w:t xml:space="preserve">Para evaluar este grado de relación, el </w:t>
      </w:r>
      <w:r>
        <w:rPr>
          <w:rFonts w:ascii="Times New Roman" w:hAnsi="Times New Roman"/>
        </w:rPr>
        <w:t>método lo</w:t>
      </w:r>
      <w:r w:rsidRPr="000F0D73">
        <w:rPr>
          <w:rFonts w:ascii="Times New Roman" w:hAnsi="Times New Roman"/>
        </w:rPr>
        <w:t xml:space="preserve"> divide en cinco niveles que van desde el conocimiento de la marca hasta el compromiso con la misma.  Se establece cuántos consumidores llegan a cada nivel, crean</w:t>
      </w:r>
      <w:r>
        <w:rPr>
          <w:rFonts w:ascii="Times New Roman" w:hAnsi="Times New Roman"/>
        </w:rPr>
        <w:t>do así la pirámide de la marca</w:t>
      </w:r>
      <w:r w:rsidRPr="000F0D73">
        <w:rPr>
          <w:rFonts w:ascii="Times New Roman" w:hAnsi="Times New Roman"/>
        </w:rPr>
        <w:t>. Después se analiza cómo los consumidores pasan de un nivel a otro en la pirámide y finalmente se estudia cuáles son los motivos fundamentales que consiguen que un consumidor cambie de nivel.</w:t>
      </w:r>
    </w:p>
    <w:p w14:paraId="1AC74BB2" w14:textId="0CCDAA65" w:rsidR="00330F7E" w:rsidRPr="000F0D73" w:rsidRDefault="00330F7E" w:rsidP="0027421C">
      <w:pPr>
        <w:spacing w:line="360" w:lineRule="auto"/>
        <w:jc w:val="center"/>
        <w:rPr>
          <w:rFonts w:ascii="Times New Roman" w:hAnsi="Times New Roman"/>
        </w:rPr>
      </w:pPr>
      <w:r>
        <w:rPr>
          <w:noProof/>
          <w:lang w:val="en-IN" w:eastAsia="en-IN"/>
        </w:rPr>
        <w:drawing>
          <wp:inline distT="0" distB="0" distL="0" distR="0" wp14:anchorId="490EA9C6" wp14:editId="32CE22E6">
            <wp:extent cx="2913420" cy="4105275"/>
            <wp:effectExtent l="0" t="0" r="127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031"/>
                    <a:stretch/>
                  </pic:blipFill>
                  <pic:spPr bwMode="auto">
                    <a:xfrm>
                      <a:off x="0" y="0"/>
                      <a:ext cx="2917373" cy="4110846"/>
                    </a:xfrm>
                    <a:prstGeom prst="rect">
                      <a:avLst/>
                    </a:prstGeom>
                    <a:ln>
                      <a:noFill/>
                    </a:ln>
                    <a:extLst>
                      <a:ext uri="{53640926-AAD7-44D8-BBD7-CCE9431645EC}">
                        <a14:shadowObscured xmlns:a14="http://schemas.microsoft.com/office/drawing/2010/main"/>
                      </a:ext>
                    </a:extLst>
                  </pic:spPr>
                </pic:pic>
              </a:graphicData>
            </a:graphic>
          </wp:inline>
        </w:drawing>
      </w:r>
    </w:p>
    <w:p w14:paraId="3A89DD99" w14:textId="77777777" w:rsidR="0027421C" w:rsidRDefault="0027421C" w:rsidP="0027421C">
      <w:pPr>
        <w:tabs>
          <w:tab w:val="left" w:pos="4471"/>
        </w:tabs>
        <w:spacing w:line="360" w:lineRule="auto"/>
        <w:jc w:val="center"/>
        <w:rPr>
          <w:rFonts w:ascii="Times New Roman" w:hAnsi="Times New Roman"/>
          <w:sz w:val="22"/>
          <w:szCs w:val="22"/>
          <w:lang w:val="es-EC"/>
        </w:rPr>
      </w:pPr>
      <w:r w:rsidRPr="009F6DBC">
        <w:rPr>
          <w:rFonts w:ascii="Times New Roman" w:hAnsi="Times New Roman"/>
          <w:sz w:val="22"/>
          <w:szCs w:val="22"/>
          <w:lang w:val="es-EC"/>
        </w:rPr>
        <w:t>(FUENTE: Salud de Marca por Millward Brow</w:t>
      </w:r>
      <w:r>
        <w:rPr>
          <w:rFonts w:ascii="Times New Roman" w:hAnsi="Times New Roman"/>
          <w:sz w:val="22"/>
          <w:szCs w:val="22"/>
          <w:lang w:val="es-EC"/>
        </w:rPr>
        <w:t>n</w:t>
      </w:r>
      <w:r w:rsidRPr="009F6DBC">
        <w:rPr>
          <w:rFonts w:ascii="Times New Roman" w:hAnsi="Times New Roman"/>
          <w:sz w:val="22"/>
          <w:szCs w:val="22"/>
          <w:lang w:val="es-EC"/>
        </w:rPr>
        <w:t>, 2014)</w:t>
      </w:r>
    </w:p>
    <w:p w14:paraId="5607028F" w14:textId="77777777" w:rsidR="0027421C" w:rsidRDefault="0027421C" w:rsidP="0027421C">
      <w:pPr>
        <w:tabs>
          <w:tab w:val="left" w:pos="4471"/>
        </w:tabs>
        <w:spacing w:line="360" w:lineRule="auto"/>
        <w:jc w:val="center"/>
        <w:rPr>
          <w:rFonts w:ascii="Times New Roman" w:hAnsi="Times New Roman"/>
          <w:sz w:val="22"/>
          <w:szCs w:val="22"/>
          <w:lang w:val="es-EC"/>
        </w:rPr>
      </w:pPr>
    </w:p>
    <w:p w14:paraId="48C091FC" w14:textId="55930A9A" w:rsidR="0027421C" w:rsidRPr="000F0D73" w:rsidRDefault="0027421C" w:rsidP="0027421C">
      <w:pPr>
        <w:spacing w:line="360" w:lineRule="auto"/>
        <w:jc w:val="both"/>
        <w:rPr>
          <w:rFonts w:ascii="Times New Roman" w:hAnsi="Times New Roman"/>
        </w:rPr>
      </w:pPr>
      <w:r>
        <w:rPr>
          <w:rFonts w:ascii="Times New Roman" w:hAnsi="Times New Roman"/>
          <w:sz w:val="22"/>
          <w:szCs w:val="22"/>
          <w:lang w:val="es-EC"/>
        </w:rPr>
        <w:t>En el caso de la marca Kotex, en los últimos cinco años la marca logra aumentar en la mayoría de los niveles de la pirámide, sin embargo, no logra crecer en el nivel más importante (</w:t>
      </w:r>
      <w:r w:rsidRPr="0027421C">
        <w:rPr>
          <w:rFonts w:ascii="Times New Roman" w:hAnsi="Times New Roman"/>
          <w:i/>
          <w:sz w:val="22"/>
          <w:szCs w:val="22"/>
          <w:lang w:val="es-EC"/>
        </w:rPr>
        <w:t>Bonding</w:t>
      </w:r>
      <w:r>
        <w:rPr>
          <w:rFonts w:ascii="Times New Roman" w:hAnsi="Times New Roman"/>
          <w:sz w:val="22"/>
          <w:szCs w:val="22"/>
          <w:lang w:val="es-EC"/>
        </w:rPr>
        <w:t xml:space="preserve"> o vínculo) que es donde la</w:t>
      </w:r>
      <w:r>
        <w:rPr>
          <w:rFonts w:ascii="Times New Roman" w:hAnsi="Times New Roman"/>
        </w:rPr>
        <w:t xml:space="preserve"> marca se convierte en la favorita para el consumidor. Aquí, los vínculos racionales y emocionales son tan fuertes que se excluyen casi todas las otras marcas. Los consumidores se convierten en embajadores de la misma y tienen la seguridad de que ninguna otra marca es mejor, por lo que no la cambiarían. Esto es un </w:t>
      </w:r>
      <w:r>
        <w:rPr>
          <w:rFonts w:ascii="Times New Roman" w:hAnsi="Times New Roman"/>
        </w:rPr>
        <w:lastRenderedPageBreak/>
        <w:t>in</w:t>
      </w:r>
      <w:r w:rsidR="002F4346">
        <w:rPr>
          <w:rFonts w:ascii="Times New Roman" w:hAnsi="Times New Roman"/>
        </w:rPr>
        <w:t xml:space="preserve">dicador importante que también se debe tomar en cuenta al momento de diseñar la propuesta de construcción de marca. </w:t>
      </w:r>
    </w:p>
    <w:p w14:paraId="65FA08D4" w14:textId="7D93CE46" w:rsidR="0027421C" w:rsidRDefault="0027421C" w:rsidP="0027421C">
      <w:pPr>
        <w:tabs>
          <w:tab w:val="left" w:pos="4471"/>
        </w:tabs>
        <w:spacing w:line="360" w:lineRule="auto"/>
        <w:jc w:val="both"/>
        <w:rPr>
          <w:rFonts w:ascii="Times New Roman" w:hAnsi="Times New Roman"/>
          <w:sz w:val="22"/>
          <w:szCs w:val="22"/>
        </w:rPr>
      </w:pPr>
    </w:p>
    <w:p w14:paraId="050A98EE" w14:textId="39912BB3" w:rsidR="002F4346" w:rsidRDefault="002F4346" w:rsidP="0027421C">
      <w:pPr>
        <w:tabs>
          <w:tab w:val="left" w:pos="4471"/>
        </w:tabs>
        <w:spacing w:line="360" w:lineRule="auto"/>
        <w:jc w:val="both"/>
        <w:rPr>
          <w:rFonts w:ascii="Times New Roman" w:hAnsi="Times New Roman"/>
          <w:sz w:val="22"/>
          <w:szCs w:val="22"/>
        </w:rPr>
      </w:pPr>
      <w:r>
        <w:rPr>
          <w:rFonts w:ascii="Times New Roman" w:hAnsi="Times New Roman"/>
          <w:sz w:val="22"/>
          <w:szCs w:val="22"/>
        </w:rPr>
        <w:t xml:space="preserve">Al consultar a un grupo de consumidoras cuáles son las razonas por las cuales se vuelven tan leales a sus marcas, las respuestas más comunes fueron: </w:t>
      </w:r>
    </w:p>
    <w:p w14:paraId="4B26E972" w14:textId="77777777" w:rsidR="002F4346" w:rsidRDefault="002F4346" w:rsidP="0027421C">
      <w:pPr>
        <w:tabs>
          <w:tab w:val="left" w:pos="4471"/>
        </w:tabs>
        <w:spacing w:line="360" w:lineRule="auto"/>
        <w:jc w:val="both"/>
        <w:rPr>
          <w:rFonts w:ascii="Times New Roman" w:hAnsi="Times New Roman"/>
          <w:sz w:val="22"/>
          <w:szCs w:val="22"/>
        </w:rPr>
      </w:pPr>
    </w:p>
    <w:p w14:paraId="2ED69681" w14:textId="29596CA5" w:rsidR="002F4346" w:rsidRPr="0027421C" w:rsidRDefault="002F4346" w:rsidP="002F4346">
      <w:pPr>
        <w:tabs>
          <w:tab w:val="left" w:pos="4471"/>
        </w:tabs>
        <w:spacing w:line="360" w:lineRule="auto"/>
        <w:jc w:val="center"/>
        <w:rPr>
          <w:rFonts w:ascii="Times New Roman" w:hAnsi="Times New Roman"/>
          <w:sz w:val="22"/>
          <w:szCs w:val="22"/>
        </w:rPr>
      </w:pPr>
      <w:r>
        <w:rPr>
          <w:noProof/>
          <w:lang w:val="en-IN" w:eastAsia="en-IN"/>
        </w:rPr>
        <w:drawing>
          <wp:inline distT="0" distB="0" distL="0" distR="0" wp14:anchorId="66A9C5BD" wp14:editId="6F9C7362">
            <wp:extent cx="3162300" cy="3593153"/>
            <wp:effectExtent l="0" t="0" r="0" b="762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162300" cy="3593153"/>
                    </a:xfrm>
                    <a:prstGeom prst="rect">
                      <a:avLst/>
                    </a:prstGeom>
                  </pic:spPr>
                </pic:pic>
              </a:graphicData>
            </a:graphic>
          </wp:inline>
        </w:drawing>
      </w:r>
    </w:p>
    <w:p w14:paraId="685FAD88" w14:textId="77777777" w:rsidR="002F4346" w:rsidRDefault="002F4346" w:rsidP="002F4346">
      <w:pPr>
        <w:tabs>
          <w:tab w:val="left" w:pos="4471"/>
        </w:tabs>
        <w:spacing w:line="360" w:lineRule="auto"/>
        <w:jc w:val="center"/>
        <w:rPr>
          <w:rFonts w:ascii="Times New Roman" w:hAnsi="Times New Roman"/>
          <w:sz w:val="22"/>
          <w:szCs w:val="22"/>
          <w:lang w:val="es-EC"/>
        </w:rPr>
      </w:pPr>
      <w:r w:rsidRPr="009F6DBC">
        <w:rPr>
          <w:rFonts w:ascii="Times New Roman" w:hAnsi="Times New Roman"/>
          <w:sz w:val="22"/>
          <w:szCs w:val="22"/>
          <w:lang w:val="es-EC"/>
        </w:rPr>
        <w:t>(FUENTE: Salud de Marca por Millward Brow</w:t>
      </w:r>
      <w:r>
        <w:rPr>
          <w:rFonts w:ascii="Times New Roman" w:hAnsi="Times New Roman"/>
          <w:sz w:val="22"/>
          <w:szCs w:val="22"/>
          <w:lang w:val="es-EC"/>
        </w:rPr>
        <w:t>n</w:t>
      </w:r>
      <w:r w:rsidRPr="009F6DBC">
        <w:rPr>
          <w:rFonts w:ascii="Times New Roman" w:hAnsi="Times New Roman"/>
          <w:sz w:val="22"/>
          <w:szCs w:val="22"/>
          <w:lang w:val="es-EC"/>
        </w:rPr>
        <w:t>, 2014)</w:t>
      </w:r>
    </w:p>
    <w:p w14:paraId="7A0EE84B" w14:textId="77777777" w:rsidR="002F4346" w:rsidRDefault="002F4346" w:rsidP="00564469">
      <w:pPr>
        <w:tabs>
          <w:tab w:val="left" w:pos="4471"/>
        </w:tabs>
        <w:spacing w:line="360" w:lineRule="auto"/>
        <w:jc w:val="both"/>
        <w:rPr>
          <w:rFonts w:ascii="Times New Roman" w:hAnsi="Times New Roman"/>
          <w:lang w:val="es-EC"/>
        </w:rPr>
      </w:pPr>
    </w:p>
    <w:p w14:paraId="11463E15" w14:textId="54151BD1" w:rsidR="002F4346" w:rsidRDefault="002F4346" w:rsidP="00564469">
      <w:pPr>
        <w:tabs>
          <w:tab w:val="left" w:pos="4471"/>
        </w:tabs>
        <w:spacing w:line="360" w:lineRule="auto"/>
        <w:jc w:val="both"/>
        <w:rPr>
          <w:rFonts w:ascii="Times New Roman" w:hAnsi="Times New Roman"/>
          <w:lang w:val="es-EC"/>
        </w:rPr>
      </w:pPr>
      <w:r>
        <w:rPr>
          <w:rFonts w:ascii="Times New Roman" w:hAnsi="Times New Roman"/>
          <w:lang w:val="es-EC"/>
        </w:rPr>
        <w:t>De estas respuestas se puede a</w:t>
      </w:r>
      <w:r w:rsidR="00626A47">
        <w:rPr>
          <w:rFonts w:ascii="Times New Roman" w:hAnsi="Times New Roman"/>
          <w:lang w:val="es-EC"/>
        </w:rPr>
        <w:t>nalizar la importancia que tiene e</w:t>
      </w:r>
      <w:r w:rsidR="00931561">
        <w:rPr>
          <w:rFonts w:ascii="Times New Roman" w:hAnsi="Times New Roman"/>
          <w:lang w:val="es-EC"/>
        </w:rPr>
        <w:t>l posicionamiento de una marca y el desempeño de la misma en esta categoría. Si se prueba la calidad del producto es muy probable que esta consumidora se convierta en embajadora de la marca y la recomiende a sus amigas más cercanas.</w:t>
      </w:r>
    </w:p>
    <w:p w14:paraId="05A1C6C5" w14:textId="322F1C1D" w:rsidR="00931561" w:rsidRDefault="00931561" w:rsidP="00931561">
      <w:pPr>
        <w:tabs>
          <w:tab w:val="left" w:pos="4471"/>
        </w:tabs>
        <w:spacing w:line="360" w:lineRule="auto"/>
        <w:jc w:val="both"/>
        <w:rPr>
          <w:rFonts w:ascii="Times New Roman" w:hAnsi="Times New Roman"/>
          <w:lang w:val="es-MX"/>
        </w:rPr>
      </w:pPr>
      <w:r w:rsidRPr="00931561">
        <w:rPr>
          <w:rFonts w:ascii="Times New Roman" w:hAnsi="Times New Roman"/>
          <w:lang w:val="es-CO"/>
        </w:rPr>
        <w:t>Los consumidores tienen impresiones de las marcas que influencian su comportamiento de compra</w:t>
      </w:r>
      <w:r>
        <w:rPr>
          <w:rFonts w:ascii="Times New Roman" w:hAnsi="Times New Roman"/>
          <w:lang w:val="es-CO"/>
        </w:rPr>
        <w:t xml:space="preserve">. </w:t>
      </w:r>
      <w:r w:rsidRPr="00931561">
        <w:rPr>
          <w:rFonts w:ascii="Times New Roman" w:hAnsi="Times New Roman"/>
          <w:lang w:val="es-MX"/>
        </w:rPr>
        <w:t>Las marcas fuertes predisponen a las personas a comprarlas, pero en última instancia es la interacción entre dicha predisposición y la activación en el mercado lo que determina si alguien compra la marca o no.</w:t>
      </w:r>
    </w:p>
    <w:p w14:paraId="53A31BF1" w14:textId="54564C3E" w:rsidR="00931561" w:rsidRDefault="00931561" w:rsidP="00931561">
      <w:pPr>
        <w:tabs>
          <w:tab w:val="left" w:pos="4471"/>
        </w:tabs>
        <w:spacing w:line="360" w:lineRule="auto"/>
        <w:jc w:val="both"/>
        <w:rPr>
          <w:rFonts w:ascii="Times New Roman" w:hAnsi="Times New Roman"/>
          <w:lang w:val="es-MX"/>
        </w:rPr>
      </w:pPr>
      <w:r w:rsidRPr="00931561">
        <w:rPr>
          <w:rFonts w:ascii="Times New Roman" w:hAnsi="Times New Roman"/>
          <w:noProof/>
          <w:lang w:val="en-IN" w:eastAsia="en-IN"/>
        </w:rPr>
        <mc:AlternateContent>
          <mc:Choice Requires="wpg">
            <w:drawing>
              <wp:anchor distT="0" distB="0" distL="114300" distR="114300" simplePos="0" relativeHeight="251720704" behindDoc="0" locked="0" layoutInCell="1" allowOverlap="1" wp14:anchorId="50E97B0E" wp14:editId="0DB7B9D9">
                <wp:simplePos x="0" y="0"/>
                <wp:positionH relativeFrom="column">
                  <wp:posOffset>129540</wp:posOffset>
                </wp:positionH>
                <wp:positionV relativeFrom="paragraph">
                  <wp:posOffset>182880</wp:posOffset>
                </wp:positionV>
                <wp:extent cx="5174615" cy="1189355"/>
                <wp:effectExtent l="0" t="0" r="0" b="0"/>
                <wp:wrapNone/>
                <wp:docPr id="4113" name="Group 7"/>
                <wp:cNvGraphicFramePr/>
                <a:graphic xmlns:a="http://schemas.openxmlformats.org/drawingml/2006/main">
                  <a:graphicData uri="http://schemas.microsoft.com/office/word/2010/wordprocessingGroup">
                    <wpg:wgp>
                      <wpg:cNvGrpSpPr/>
                      <wpg:grpSpPr>
                        <a:xfrm>
                          <a:off x="0" y="0"/>
                          <a:ext cx="5174615" cy="1189355"/>
                          <a:chOff x="0" y="0"/>
                          <a:chExt cx="8108502" cy="1863859"/>
                        </a:xfrm>
                      </wpg:grpSpPr>
                      <wpg:grpSp>
                        <wpg:cNvPr id="4114" name="Group 4114"/>
                        <wpg:cNvGrpSpPr/>
                        <wpg:grpSpPr>
                          <a:xfrm>
                            <a:off x="0" y="0"/>
                            <a:ext cx="4013101" cy="1863859"/>
                            <a:chOff x="0" y="0"/>
                            <a:chExt cx="4013101" cy="1863859"/>
                          </a:xfrm>
                        </wpg:grpSpPr>
                        <wpg:grpSp>
                          <wpg:cNvPr id="4115" name="Group 4115"/>
                          <wpg:cNvGrpSpPr/>
                          <wpg:grpSpPr>
                            <a:xfrm>
                              <a:off x="2373531" y="0"/>
                              <a:ext cx="1639570" cy="1863859"/>
                              <a:chOff x="2373531" y="0"/>
                              <a:chExt cx="1639570" cy="1863859"/>
                            </a:xfrm>
                          </wpg:grpSpPr>
                          <wps:wsp>
                            <wps:cNvPr id="4116" name="TextBox 169"/>
                            <wps:cNvSpPr txBox="1"/>
                            <wps:spPr>
                              <a:xfrm>
                                <a:off x="2373531" y="0"/>
                                <a:ext cx="1639570" cy="325120"/>
                              </a:xfrm>
                              <a:prstGeom prst="rect">
                                <a:avLst/>
                              </a:prstGeom>
                              <a:noFill/>
                            </wps:spPr>
                            <wps:txbx>
                              <w:txbxContent>
                                <w:p w14:paraId="2F65CADE"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Predisposición</w:t>
                                  </w:r>
                                </w:p>
                              </w:txbxContent>
                            </wps:txbx>
                            <wps:bodyPr wrap="square">
                              <a:noAutofit/>
                            </wps:bodyPr>
                          </wps:wsp>
                          <wpg:grpSp>
                            <wpg:cNvPr id="4117" name="Group 4117"/>
                            <wpg:cNvGrpSpPr/>
                            <wpg:grpSpPr>
                              <a:xfrm>
                                <a:off x="2759669" y="981726"/>
                                <a:ext cx="955743" cy="882133"/>
                                <a:chOff x="2759669" y="981726"/>
                                <a:chExt cx="955743" cy="882133"/>
                              </a:xfrm>
                            </wpg:grpSpPr>
                            <wpg:grpSp>
                              <wpg:cNvPr id="4118" name="Group 4118"/>
                              <wpg:cNvGrpSpPr/>
                              <wpg:grpSpPr>
                                <a:xfrm>
                                  <a:off x="3222897" y="1277695"/>
                                  <a:ext cx="492515" cy="570747"/>
                                  <a:chOff x="3222897" y="1277695"/>
                                  <a:chExt cx="492515" cy="570747"/>
                                </a:xfrm>
                                <a:gradFill>
                                  <a:gsLst>
                                    <a:gs pos="0">
                                      <a:schemeClr val="accent6">
                                        <a:lumMod val="60000"/>
                                        <a:lumOff val="40000"/>
                                      </a:schemeClr>
                                    </a:gs>
                                    <a:gs pos="50000">
                                      <a:schemeClr val="accent6"/>
                                    </a:gs>
                                  </a:gsLst>
                                  <a:lin ang="5400000" scaled="0"/>
                                </a:gradFill>
                              </wpg:grpSpPr>
                              <wps:wsp>
                                <wps:cNvPr id="4119" name="Freeform 4119"/>
                                <wps:cNvSpPr>
                                  <a:spLocks/>
                                </wps:cNvSpPr>
                                <wps:spPr bwMode="auto">
                                  <a:xfrm>
                                    <a:off x="3265674" y="1277695"/>
                                    <a:ext cx="418907" cy="121009"/>
                                  </a:xfrm>
                                  <a:custGeom>
                                    <a:avLst/>
                                    <a:gdLst>
                                      <a:gd name="T0" fmla="*/ 395 w 460"/>
                                      <a:gd name="T1" fmla="*/ 133 h 133"/>
                                      <a:gd name="T2" fmla="*/ 65 w 460"/>
                                      <a:gd name="T3" fmla="*/ 133 h 133"/>
                                      <a:gd name="T4" fmla="*/ 0 w 460"/>
                                      <a:gd name="T5" fmla="*/ 67 h 133"/>
                                      <a:gd name="T6" fmla="*/ 65 w 460"/>
                                      <a:gd name="T7" fmla="*/ 0 h 133"/>
                                      <a:gd name="T8" fmla="*/ 395 w 460"/>
                                      <a:gd name="T9" fmla="*/ 0 h 133"/>
                                      <a:gd name="T10" fmla="*/ 460 w 460"/>
                                      <a:gd name="T11" fmla="*/ 66 h 133"/>
                                      <a:gd name="T12" fmla="*/ 395 w 460"/>
                                      <a:gd name="T13" fmla="*/ 133 h 133"/>
                                    </a:gdLst>
                                    <a:ahLst/>
                                    <a:cxnLst>
                                      <a:cxn ang="0">
                                        <a:pos x="T0" y="T1"/>
                                      </a:cxn>
                                      <a:cxn ang="0">
                                        <a:pos x="T2" y="T3"/>
                                      </a:cxn>
                                      <a:cxn ang="0">
                                        <a:pos x="T4" y="T5"/>
                                      </a:cxn>
                                      <a:cxn ang="0">
                                        <a:pos x="T6" y="T7"/>
                                      </a:cxn>
                                      <a:cxn ang="0">
                                        <a:pos x="T8" y="T9"/>
                                      </a:cxn>
                                      <a:cxn ang="0">
                                        <a:pos x="T10" y="T11"/>
                                      </a:cxn>
                                      <a:cxn ang="0">
                                        <a:pos x="T12" y="T13"/>
                                      </a:cxn>
                                    </a:cxnLst>
                                    <a:rect l="0" t="0" r="r" b="b"/>
                                    <a:pathLst>
                                      <a:path w="460" h="133">
                                        <a:moveTo>
                                          <a:pt x="395" y="133"/>
                                        </a:moveTo>
                                        <a:cubicBezTo>
                                          <a:pt x="65" y="133"/>
                                          <a:pt x="65" y="133"/>
                                          <a:pt x="65" y="133"/>
                                        </a:cubicBezTo>
                                        <a:cubicBezTo>
                                          <a:pt x="29" y="133"/>
                                          <a:pt x="0" y="104"/>
                                          <a:pt x="0" y="67"/>
                                        </a:cubicBezTo>
                                        <a:cubicBezTo>
                                          <a:pt x="0" y="29"/>
                                          <a:pt x="29" y="0"/>
                                          <a:pt x="65" y="0"/>
                                        </a:cubicBezTo>
                                        <a:cubicBezTo>
                                          <a:pt x="395" y="0"/>
                                          <a:pt x="395" y="0"/>
                                          <a:pt x="395" y="0"/>
                                        </a:cubicBezTo>
                                        <a:cubicBezTo>
                                          <a:pt x="431" y="0"/>
                                          <a:pt x="460" y="29"/>
                                          <a:pt x="460" y="66"/>
                                        </a:cubicBezTo>
                                        <a:cubicBezTo>
                                          <a:pt x="460" y="104"/>
                                          <a:pt x="431" y="133"/>
                                          <a:pt x="395" y="133"/>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txbx>
                                  <w:txbxContent>
                                    <w:p w14:paraId="6F2471F3"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4120" name="Freeform 4120"/>
                                <wps:cNvSpPr>
                                  <a:spLocks/>
                                </wps:cNvSpPr>
                                <wps:spPr bwMode="auto">
                                  <a:xfrm>
                                    <a:off x="3222897" y="1426837"/>
                                    <a:ext cx="492515" cy="122165"/>
                                  </a:xfrm>
                                  <a:custGeom>
                                    <a:avLst/>
                                    <a:gdLst>
                                      <a:gd name="T0" fmla="*/ 475 w 541"/>
                                      <a:gd name="T1" fmla="*/ 134 h 134"/>
                                      <a:gd name="T2" fmla="*/ 66 w 541"/>
                                      <a:gd name="T3" fmla="*/ 134 h 134"/>
                                      <a:gd name="T4" fmla="*/ 0 w 541"/>
                                      <a:gd name="T5" fmla="*/ 68 h 134"/>
                                      <a:gd name="T6" fmla="*/ 66 w 541"/>
                                      <a:gd name="T7" fmla="*/ 0 h 134"/>
                                      <a:gd name="T8" fmla="*/ 475 w 541"/>
                                      <a:gd name="T9" fmla="*/ 0 h 134"/>
                                      <a:gd name="T10" fmla="*/ 541 w 541"/>
                                      <a:gd name="T11" fmla="*/ 67 h 134"/>
                                      <a:gd name="T12" fmla="*/ 475 w 541"/>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541" h="134">
                                        <a:moveTo>
                                          <a:pt x="475" y="134"/>
                                        </a:moveTo>
                                        <a:cubicBezTo>
                                          <a:pt x="66" y="134"/>
                                          <a:pt x="66" y="134"/>
                                          <a:pt x="66" y="134"/>
                                        </a:cubicBezTo>
                                        <a:cubicBezTo>
                                          <a:pt x="29" y="134"/>
                                          <a:pt x="0" y="104"/>
                                          <a:pt x="0" y="68"/>
                                        </a:cubicBezTo>
                                        <a:cubicBezTo>
                                          <a:pt x="0" y="30"/>
                                          <a:pt x="29" y="0"/>
                                          <a:pt x="66" y="0"/>
                                        </a:cubicBezTo>
                                        <a:cubicBezTo>
                                          <a:pt x="475" y="0"/>
                                          <a:pt x="475" y="0"/>
                                          <a:pt x="475" y="0"/>
                                        </a:cubicBezTo>
                                        <a:cubicBezTo>
                                          <a:pt x="511" y="0"/>
                                          <a:pt x="541" y="30"/>
                                          <a:pt x="541" y="67"/>
                                        </a:cubicBezTo>
                                        <a:cubicBezTo>
                                          <a:pt x="541" y="104"/>
                                          <a:pt x="511" y="134"/>
                                          <a:pt x="475" y="134"/>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txbx>
                                  <w:txbxContent>
                                    <w:p w14:paraId="6434662B"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4121" name="Freeform 4121"/>
                                <wps:cNvSpPr>
                                  <a:spLocks/>
                                </wps:cNvSpPr>
                                <wps:spPr bwMode="auto">
                                  <a:xfrm>
                                    <a:off x="3265674" y="1577135"/>
                                    <a:ext cx="418907" cy="122165"/>
                                  </a:xfrm>
                                  <a:custGeom>
                                    <a:avLst/>
                                    <a:gdLst>
                                      <a:gd name="T0" fmla="*/ 395 w 460"/>
                                      <a:gd name="T1" fmla="*/ 134 h 134"/>
                                      <a:gd name="T2" fmla="*/ 65 w 460"/>
                                      <a:gd name="T3" fmla="*/ 134 h 134"/>
                                      <a:gd name="T4" fmla="*/ 0 w 460"/>
                                      <a:gd name="T5" fmla="*/ 67 h 134"/>
                                      <a:gd name="T6" fmla="*/ 65 w 460"/>
                                      <a:gd name="T7" fmla="*/ 0 h 134"/>
                                      <a:gd name="T8" fmla="*/ 395 w 460"/>
                                      <a:gd name="T9" fmla="*/ 0 h 134"/>
                                      <a:gd name="T10" fmla="*/ 460 w 460"/>
                                      <a:gd name="T11" fmla="*/ 66 h 134"/>
                                      <a:gd name="T12" fmla="*/ 395 w 460"/>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460" h="134">
                                        <a:moveTo>
                                          <a:pt x="395" y="134"/>
                                        </a:moveTo>
                                        <a:cubicBezTo>
                                          <a:pt x="65" y="134"/>
                                          <a:pt x="65" y="134"/>
                                          <a:pt x="65" y="134"/>
                                        </a:cubicBezTo>
                                        <a:cubicBezTo>
                                          <a:pt x="29" y="134"/>
                                          <a:pt x="0" y="104"/>
                                          <a:pt x="0" y="67"/>
                                        </a:cubicBezTo>
                                        <a:cubicBezTo>
                                          <a:pt x="0" y="30"/>
                                          <a:pt x="29" y="0"/>
                                          <a:pt x="65" y="0"/>
                                        </a:cubicBezTo>
                                        <a:cubicBezTo>
                                          <a:pt x="395" y="0"/>
                                          <a:pt x="395" y="0"/>
                                          <a:pt x="395" y="0"/>
                                        </a:cubicBezTo>
                                        <a:cubicBezTo>
                                          <a:pt x="431" y="0"/>
                                          <a:pt x="460" y="30"/>
                                          <a:pt x="460" y="66"/>
                                        </a:cubicBezTo>
                                        <a:cubicBezTo>
                                          <a:pt x="460" y="104"/>
                                          <a:pt x="431" y="134"/>
                                          <a:pt x="395" y="134"/>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txbx>
                                  <w:txbxContent>
                                    <w:p w14:paraId="4940793B"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4122" name="Freeform 4122"/>
                                <wps:cNvSpPr>
                                  <a:spLocks/>
                                </wps:cNvSpPr>
                                <wps:spPr bwMode="auto">
                                  <a:xfrm>
                                    <a:off x="3315002" y="1726277"/>
                                    <a:ext cx="299440" cy="122165"/>
                                  </a:xfrm>
                                  <a:custGeom>
                                    <a:avLst/>
                                    <a:gdLst>
                                      <a:gd name="T0" fmla="*/ 264 w 329"/>
                                      <a:gd name="T1" fmla="*/ 134 h 134"/>
                                      <a:gd name="T2" fmla="*/ 65 w 329"/>
                                      <a:gd name="T3" fmla="*/ 134 h 134"/>
                                      <a:gd name="T4" fmla="*/ 0 w 329"/>
                                      <a:gd name="T5" fmla="*/ 68 h 134"/>
                                      <a:gd name="T6" fmla="*/ 65 w 329"/>
                                      <a:gd name="T7" fmla="*/ 0 h 134"/>
                                      <a:gd name="T8" fmla="*/ 264 w 329"/>
                                      <a:gd name="T9" fmla="*/ 0 h 134"/>
                                      <a:gd name="T10" fmla="*/ 329 w 329"/>
                                      <a:gd name="T11" fmla="*/ 67 h 134"/>
                                      <a:gd name="T12" fmla="*/ 264 w 329"/>
                                      <a:gd name="T13" fmla="*/ 134 h 134"/>
                                    </a:gdLst>
                                    <a:ahLst/>
                                    <a:cxnLst>
                                      <a:cxn ang="0">
                                        <a:pos x="T0" y="T1"/>
                                      </a:cxn>
                                      <a:cxn ang="0">
                                        <a:pos x="T2" y="T3"/>
                                      </a:cxn>
                                      <a:cxn ang="0">
                                        <a:pos x="T4" y="T5"/>
                                      </a:cxn>
                                      <a:cxn ang="0">
                                        <a:pos x="T6" y="T7"/>
                                      </a:cxn>
                                      <a:cxn ang="0">
                                        <a:pos x="T8" y="T9"/>
                                      </a:cxn>
                                      <a:cxn ang="0">
                                        <a:pos x="T10" y="T11"/>
                                      </a:cxn>
                                      <a:cxn ang="0">
                                        <a:pos x="T12" y="T13"/>
                                      </a:cxn>
                                    </a:cxnLst>
                                    <a:rect l="0" t="0" r="r" b="b"/>
                                    <a:pathLst>
                                      <a:path w="329" h="134">
                                        <a:moveTo>
                                          <a:pt x="264" y="134"/>
                                        </a:moveTo>
                                        <a:cubicBezTo>
                                          <a:pt x="65" y="134"/>
                                          <a:pt x="65" y="134"/>
                                          <a:pt x="65" y="134"/>
                                        </a:cubicBezTo>
                                        <a:cubicBezTo>
                                          <a:pt x="29" y="134"/>
                                          <a:pt x="0" y="105"/>
                                          <a:pt x="0" y="68"/>
                                        </a:cubicBezTo>
                                        <a:cubicBezTo>
                                          <a:pt x="0" y="30"/>
                                          <a:pt x="29" y="0"/>
                                          <a:pt x="65" y="0"/>
                                        </a:cubicBezTo>
                                        <a:cubicBezTo>
                                          <a:pt x="264" y="0"/>
                                          <a:pt x="264" y="0"/>
                                          <a:pt x="264" y="0"/>
                                        </a:cubicBezTo>
                                        <a:cubicBezTo>
                                          <a:pt x="300" y="0"/>
                                          <a:pt x="329" y="30"/>
                                          <a:pt x="329" y="67"/>
                                        </a:cubicBezTo>
                                        <a:cubicBezTo>
                                          <a:pt x="329" y="105"/>
                                          <a:pt x="300" y="134"/>
                                          <a:pt x="264" y="134"/>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txbx>
                                  <w:txbxContent>
                                    <w:p w14:paraId="49779EB4"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g:grpSp>
                            <wps:wsp>
                              <wps:cNvPr id="4123" name="Freeform 4123"/>
                              <wps:cNvSpPr>
                                <a:spLocks/>
                              </wps:cNvSpPr>
                              <wps:spPr bwMode="auto">
                                <a:xfrm>
                                  <a:off x="2759669" y="981726"/>
                                  <a:ext cx="590016" cy="882133"/>
                                </a:xfrm>
                                <a:custGeom>
                                  <a:avLst/>
                                  <a:gdLst>
                                    <a:gd name="T0" fmla="*/ 553 w 648"/>
                                    <a:gd name="T1" fmla="*/ 309 h 969"/>
                                    <a:gd name="T2" fmla="*/ 617 w 648"/>
                                    <a:gd name="T3" fmla="*/ 284 h 969"/>
                                    <a:gd name="T4" fmla="*/ 600 w 648"/>
                                    <a:gd name="T5" fmla="*/ 51 h 969"/>
                                    <a:gd name="T6" fmla="*/ 492 w 648"/>
                                    <a:gd name="T7" fmla="*/ 97 h 969"/>
                                    <a:gd name="T8" fmla="*/ 312 w 648"/>
                                    <a:gd name="T9" fmla="*/ 289 h 969"/>
                                    <a:gd name="T10" fmla="*/ 273 w 648"/>
                                    <a:gd name="T11" fmla="*/ 316 h 969"/>
                                    <a:gd name="T12" fmla="*/ 216 w 648"/>
                                    <a:gd name="T13" fmla="*/ 422 h 969"/>
                                    <a:gd name="T14" fmla="*/ 26 w 648"/>
                                    <a:gd name="T15" fmla="*/ 422 h 969"/>
                                    <a:gd name="T16" fmla="*/ 0 w 648"/>
                                    <a:gd name="T17" fmla="*/ 448 h 969"/>
                                    <a:gd name="T18" fmla="*/ 0 w 648"/>
                                    <a:gd name="T19" fmla="*/ 887 h 969"/>
                                    <a:gd name="T20" fmla="*/ 26 w 648"/>
                                    <a:gd name="T21" fmla="*/ 913 h 969"/>
                                    <a:gd name="T22" fmla="*/ 232 w 648"/>
                                    <a:gd name="T23" fmla="*/ 913 h 969"/>
                                    <a:gd name="T24" fmla="*/ 309 w 648"/>
                                    <a:gd name="T25" fmla="*/ 969 h 969"/>
                                    <a:gd name="T26" fmla="*/ 608 w 648"/>
                                    <a:gd name="T27" fmla="*/ 969 h 969"/>
                                    <a:gd name="T28" fmla="*/ 569 w 648"/>
                                    <a:gd name="T29" fmla="*/ 886 h 969"/>
                                    <a:gd name="T30" fmla="*/ 588 w 648"/>
                                    <a:gd name="T31" fmla="*/ 823 h 969"/>
                                    <a:gd name="T32" fmla="*/ 515 w 648"/>
                                    <a:gd name="T33" fmla="*/ 721 h 969"/>
                                    <a:gd name="T34" fmla="*/ 536 w 648"/>
                                    <a:gd name="T35" fmla="*/ 657 h 969"/>
                                    <a:gd name="T36" fmla="*/ 468 w 648"/>
                                    <a:gd name="T37" fmla="*/ 557 h 969"/>
                                    <a:gd name="T38" fmla="*/ 536 w 648"/>
                                    <a:gd name="T39" fmla="*/ 456 h 969"/>
                                    <a:gd name="T40" fmla="*/ 516 w 648"/>
                                    <a:gd name="T41" fmla="*/ 407 h 969"/>
                                    <a:gd name="T42" fmla="*/ 515 w 648"/>
                                    <a:gd name="T43" fmla="*/ 392 h 969"/>
                                    <a:gd name="T44" fmla="*/ 553 w 648"/>
                                    <a:gd name="T45" fmla="*/ 309 h 9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648" h="969">
                                      <a:moveTo>
                                        <a:pt x="553" y="309"/>
                                      </a:moveTo>
                                      <a:cubicBezTo>
                                        <a:pt x="570" y="294"/>
                                        <a:pt x="593" y="285"/>
                                        <a:pt x="617" y="284"/>
                                      </a:cubicBezTo>
                                      <a:cubicBezTo>
                                        <a:pt x="648" y="205"/>
                                        <a:pt x="647" y="116"/>
                                        <a:pt x="600" y="51"/>
                                      </a:cubicBezTo>
                                      <a:cubicBezTo>
                                        <a:pt x="563" y="0"/>
                                        <a:pt x="513" y="36"/>
                                        <a:pt x="492" y="97"/>
                                      </a:cubicBezTo>
                                      <a:cubicBezTo>
                                        <a:pt x="462" y="185"/>
                                        <a:pt x="388" y="241"/>
                                        <a:pt x="312" y="289"/>
                                      </a:cubicBezTo>
                                      <a:cubicBezTo>
                                        <a:pt x="298" y="298"/>
                                        <a:pt x="285" y="307"/>
                                        <a:pt x="273" y="316"/>
                                      </a:cubicBezTo>
                                      <a:cubicBezTo>
                                        <a:pt x="238" y="345"/>
                                        <a:pt x="216" y="376"/>
                                        <a:pt x="216" y="422"/>
                                      </a:cubicBezTo>
                                      <a:cubicBezTo>
                                        <a:pt x="26" y="422"/>
                                        <a:pt x="26" y="422"/>
                                        <a:pt x="26" y="422"/>
                                      </a:cubicBezTo>
                                      <a:cubicBezTo>
                                        <a:pt x="12" y="422"/>
                                        <a:pt x="0" y="434"/>
                                        <a:pt x="0" y="448"/>
                                      </a:cubicBezTo>
                                      <a:cubicBezTo>
                                        <a:pt x="0" y="887"/>
                                        <a:pt x="0" y="887"/>
                                        <a:pt x="0" y="887"/>
                                      </a:cubicBezTo>
                                      <a:cubicBezTo>
                                        <a:pt x="0" y="902"/>
                                        <a:pt x="12" y="913"/>
                                        <a:pt x="26" y="913"/>
                                      </a:cubicBezTo>
                                      <a:cubicBezTo>
                                        <a:pt x="232" y="913"/>
                                        <a:pt x="232" y="913"/>
                                        <a:pt x="232" y="913"/>
                                      </a:cubicBezTo>
                                      <a:cubicBezTo>
                                        <a:pt x="243" y="946"/>
                                        <a:pt x="273" y="969"/>
                                        <a:pt x="309" y="969"/>
                                      </a:cubicBezTo>
                                      <a:cubicBezTo>
                                        <a:pt x="608" y="969"/>
                                        <a:pt x="608" y="969"/>
                                        <a:pt x="608" y="969"/>
                                      </a:cubicBezTo>
                                      <a:cubicBezTo>
                                        <a:pt x="584" y="949"/>
                                        <a:pt x="569" y="919"/>
                                        <a:pt x="569" y="886"/>
                                      </a:cubicBezTo>
                                      <a:cubicBezTo>
                                        <a:pt x="569" y="863"/>
                                        <a:pt x="576" y="841"/>
                                        <a:pt x="588" y="823"/>
                                      </a:cubicBezTo>
                                      <a:cubicBezTo>
                                        <a:pt x="546" y="809"/>
                                        <a:pt x="515" y="769"/>
                                        <a:pt x="515" y="721"/>
                                      </a:cubicBezTo>
                                      <a:cubicBezTo>
                                        <a:pt x="515" y="697"/>
                                        <a:pt x="523" y="675"/>
                                        <a:pt x="536" y="657"/>
                                      </a:cubicBezTo>
                                      <a:cubicBezTo>
                                        <a:pt x="496" y="641"/>
                                        <a:pt x="468" y="602"/>
                                        <a:pt x="468" y="557"/>
                                      </a:cubicBezTo>
                                      <a:cubicBezTo>
                                        <a:pt x="468" y="511"/>
                                        <a:pt x="496" y="471"/>
                                        <a:pt x="536" y="456"/>
                                      </a:cubicBezTo>
                                      <a:cubicBezTo>
                                        <a:pt x="526" y="442"/>
                                        <a:pt x="519" y="425"/>
                                        <a:pt x="516" y="407"/>
                                      </a:cubicBezTo>
                                      <a:cubicBezTo>
                                        <a:pt x="515" y="402"/>
                                        <a:pt x="515" y="397"/>
                                        <a:pt x="515" y="392"/>
                                      </a:cubicBezTo>
                                      <a:cubicBezTo>
                                        <a:pt x="515" y="359"/>
                                        <a:pt x="530" y="329"/>
                                        <a:pt x="553" y="309"/>
                                      </a:cubicBezTo>
                                    </a:path>
                                  </a:pathLst>
                                </a:custGeom>
                                <a:gradFill>
                                  <a:gsLst>
                                    <a:gs pos="0">
                                      <a:schemeClr val="accent6">
                                        <a:lumMod val="60000"/>
                                        <a:lumOff val="40000"/>
                                      </a:schemeClr>
                                    </a:gs>
                                    <a:gs pos="50000">
                                      <a:schemeClr val="accent6"/>
                                    </a:gs>
                                  </a:gsLst>
                                  <a:lin ang="5400000" scaled="0"/>
                                </a:gradFill>
                                <a:ln>
                                  <a:noFill/>
                                </a:ln>
                                <a:extLst/>
                              </wps:spPr>
                              <wps:txbx>
                                <w:txbxContent>
                                  <w:p w14:paraId="0D104A2B"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g:grpSp>
                        </wpg:grpSp>
                        <wpg:grpSp>
                          <wpg:cNvPr id="4124" name="Group 4124"/>
                          <wpg:cNvGrpSpPr/>
                          <wpg:grpSpPr>
                            <a:xfrm>
                              <a:off x="0" y="0"/>
                              <a:ext cx="2103120" cy="1863854"/>
                              <a:chOff x="0" y="0"/>
                              <a:chExt cx="2103120" cy="1863854"/>
                            </a:xfrm>
                          </wpg:grpSpPr>
                          <wps:wsp>
                            <wps:cNvPr id="4125" name="TextBox 196"/>
                            <wps:cNvSpPr txBox="1"/>
                            <wps:spPr>
                              <a:xfrm>
                                <a:off x="0" y="0"/>
                                <a:ext cx="2103120" cy="325120"/>
                              </a:xfrm>
                              <a:prstGeom prst="rect">
                                <a:avLst/>
                              </a:prstGeom>
                              <a:noFill/>
                            </wps:spPr>
                            <wps:txbx>
                              <w:txbxContent>
                                <w:p w14:paraId="44FA00E1"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Impresión de marca</w:t>
                                  </w:r>
                                </w:p>
                              </w:txbxContent>
                            </wps:txbx>
                            <wps:bodyPr wrap="square">
                              <a:noAutofit/>
                            </wps:bodyPr>
                          </wps:wsp>
                          <wpg:grpSp>
                            <wpg:cNvPr id="4126" name="Group 4126"/>
                            <wpg:cNvGrpSpPr/>
                            <wpg:grpSpPr>
                              <a:xfrm>
                                <a:off x="683277" y="461316"/>
                                <a:ext cx="599803" cy="1402538"/>
                                <a:chOff x="683277" y="461316"/>
                                <a:chExt cx="467146" cy="1092342"/>
                              </a:xfrm>
                            </wpg:grpSpPr>
                            <wpg:grpSp>
                              <wpg:cNvPr id="4127" name="Group 4127"/>
                              <wpg:cNvGrpSpPr/>
                              <wpg:grpSpPr>
                                <a:xfrm>
                                  <a:off x="683277" y="868480"/>
                                  <a:ext cx="467146" cy="685178"/>
                                  <a:chOff x="683277" y="868480"/>
                                  <a:chExt cx="467146" cy="685178"/>
                                </a:xfrm>
                              </wpg:grpSpPr>
                              <wps:wsp>
                                <wps:cNvPr id="96" name="Freeform 96"/>
                                <wps:cNvSpPr>
                                  <a:spLocks/>
                                </wps:cNvSpPr>
                                <wps:spPr bwMode="auto">
                                  <a:xfrm>
                                    <a:off x="683277" y="1093417"/>
                                    <a:ext cx="467146" cy="460241"/>
                                  </a:xfrm>
                                  <a:custGeom>
                                    <a:avLst/>
                                    <a:gdLst>
                                      <a:gd name="T0" fmla="*/ 301 w 401"/>
                                      <a:gd name="T1" fmla="*/ 0 h 829"/>
                                      <a:gd name="T2" fmla="*/ 99 w 401"/>
                                      <a:gd name="T3" fmla="*/ 0 h 829"/>
                                      <a:gd name="T4" fmla="*/ 0 w 401"/>
                                      <a:gd name="T5" fmla="*/ 74 h 829"/>
                                      <a:gd name="T6" fmla="*/ 0 w 401"/>
                                      <a:gd name="T7" fmla="*/ 395 h 829"/>
                                      <a:gd name="T8" fmla="*/ 74 w 401"/>
                                      <a:gd name="T9" fmla="*/ 340 h 829"/>
                                      <a:gd name="T10" fmla="*/ 74 w 401"/>
                                      <a:gd name="T11" fmla="*/ 134 h 829"/>
                                      <a:gd name="T12" fmla="*/ 96 w 401"/>
                                      <a:gd name="T13" fmla="*/ 118 h 829"/>
                                      <a:gd name="T14" fmla="*/ 96 w 401"/>
                                      <a:gd name="T15" fmla="*/ 829 h 829"/>
                                      <a:gd name="T16" fmla="*/ 194 w 401"/>
                                      <a:gd name="T17" fmla="*/ 757 h 829"/>
                                      <a:gd name="T18" fmla="*/ 194 w 401"/>
                                      <a:gd name="T19" fmla="*/ 411 h 829"/>
                                      <a:gd name="T20" fmla="*/ 200 w 401"/>
                                      <a:gd name="T21" fmla="*/ 406 h 829"/>
                                      <a:gd name="T22" fmla="*/ 207 w 401"/>
                                      <a:gd name="T23" fmla="*/ 411 h 829"/>
                                      <a:gd name="T24" fmla="*/ 207 w 401"/>
                                      <a:gd name="T25" fmla="*/ 757 h 829"/>
                                      <a:gd name="T26" fmla="*/ 305 w 401"/>
                                      <a:gd name="T27" fmla="*/ 829 h 829"/>
                                      <a:gd name="T28" fmla="*/ 305 w 401"/>
                                      <a:gd name="T29" fmla="*/ 118 h 829"/>
                                      <a:gd name="T30" fmla="*/ 326 w 401"/>
                                      <a:gd name="T31" fmla="*/ 134 h 829"/>
                                      <a:gd name="T32" fmla="*/ 326 w 401"/>
                                      <a:gd name="T33" fmla="*/ 340 h 829"/>
                                      <a:gd name="T34" fmla="*/ 401 w 401"/>
                                      <a:gd name="T35" fmla="*/ 395 h 829"/>
                                      <a:gd name="T36" fmla="*/ 401 w 401"/>
                                      <a:gd name="T37" fmla="*/ 74 h 829"/>
                                      <a:gd name="T38" fmla="*/ 301 w 401"/>
                                      <a:gd name="T39" fmla="*/ 0 h 829"/>
                                      <a:gd name="connsiteX0" fmla="*/ 7506 w 10000"/>
                                      <a:gd name="connsiteY0" fmla="*/ 0 h 10000"/>
                                      <a:gd name="connsiteX1" fmla="*/ 2469 w 10000"/>
                                      <a:gd name="connsiteY1" fmla="*/ 0 h 10000"/>
                                      <a:gd name="connsiteX2" fmla="*/ 0 w 10000"/>
                                      <a:gd name="connsiteY2" fmla="*/ 893 h 10000"/>
                                      <a:gd name="connsiteX3" fmla="*/ 0 w 10000"/>
                                      <a:gd name="connsiteY3" fmla="*/ 4765 h 10000"/>
                                      <a:gd name="connsiteX4" fmla="*/ 1845 w 10000"/>
                                      <a:gd name="connsiteY4" fmla="*/ 4101 h 10000"/>
                                      <a:gd name="connsiteX5" fmla="*/ 1845 w 10000"/>
                                      <a:gd name="connsiteY5" fmla="*/ 1616 h 10000"/>
                                      <a:gd name="connsiteX6" fmla="*/ 2394 w 10000"/>
                                      <a:gd name="connsiteY6" fmla="*/ 1423 h 10000"/>
                                      <a:gd name="connsiteX7" fmla="*/ 2394 w 10000"/>
                                      <a:gd name="connsiteY7" fmla="*/ 4047 h 10000"/>
                                      <a:gd name="connsiteX8" fmla="*/ 4838 w 10000"/>
                                      <a:gd name="connsiteY8" fmla="*/ 9131 h 10000"/>
                                      <a:gd name="connsiteX9" fmla="*/ 4838 w 10000"/>
                                      <a:gd name="connsiteY9" fmla="*/ 4958 h 10000"/>
                                      <a:gd name="connsiteX10" fmla="*/ 4988 w 10000"/>
                                      <a:gd name="connsiteY10" fmla="*/ 4897 h 10000"/>
                                      <a:gd name="connsiteX11" fmla="*/ 5162 w 10000"/>
                                      <a:gd name="connsiteY11" fmla="*/ 4958 h 10000"/>
                                      <a:gd name="connsiteX12" fmla="*/ 5162 w 10000"/>
                                      <a:gd name="connsiteY12" fmla="*/ 9131 h 10000"/>
                                      <a:gd name="connsiteX13" fmla="*/ 7606 w 10000"/>
                                      <a:gd name="connsiteY13" fmla="*/ 10000 h 10000"/>
                                      <a:gd name="connsiteX14" fmla="*/ 7606 w 10000"/>
                                      <a:gd name="connsiteY14" fmla="*/ 1423 h 10000"/>
                                      <a:gd name="connsiteX15" fmla="*/ 8130 w 10000"/>
                                      <a:gd name="connsiteY15" fmla="*/ 1616 h 10000"/>
                                      <a:gd name="connsiteX16" fmla="*/ 8130 w 10000"/>
                                      <a:gd name="connsiteY16" fmla="*/ 4101 h 10000"/>
                                      <a:gd name="connsiteX17" fmla="*/ 10000 w 10000"/>
                                      <a:gd name="connsiteY17" fmla="*/ 4765 h 10000"/>
                                      <a:gd name="connsiteX18" fmla="*/ 10000 w 10000"/>
                                      <a:gd name="connsiteY18" fmla="*/ 893 h 10000"/>
                                      <a:gd name="connsiteX19" fmla="*/ 7506 w 10000"/>
                                      <a:gd name="connsiteY19" fmla="*/ 0 h 10000"/>
                                      <a:gd name="connsiteX0" fmla="*/ 7506 w 10000"/>
                                      <a:gd name="connsiteY0" fmla="*/ 0 h 10000"/>
                                      <a:gd name="connsiteX1" fmla="*/ 2469 w 10000"/>
                                      <a:gd name="connsiteY1" fmla="*/ 0 h 10000"/>
                                      <a:gd name="connsiteX2" fmla="*/ 0 w 10000"/>
                                      <a:gd name="connsiteY2" fmla="*/ 893 h 10000"/>
                                      <a:gd name="connsiteX3" fmla="*/ 0 w 10000"/>
                                      <a:gd name="connsiteY3" fmla="*/ 4765 h 10000"/>
                                      <a:gd name="connsiteX4" fmla="*/ 1845 w 10000"/>
                                      <a:gd name="connsiteY4" fmla="*/ 4101 h 10000"/>
                                      <a:gd name="connsiteX5" fmla="*/ 1845 w 10000"/>
                                      <a:gd name="connsiteY5" fmla="*/ 1616 h 10000"/>
                                      <a:gd name="connsiteX6" fmla="*/ 2394 w 10000"/>
                                      <a:gd name="connsiteY6" fmla="*/ 1423 h 10000"/>
                                      <a:gd name="connsiteX7" fmla="*/ 2394 w 10000"/>
                                      <a:gd name="connsiteY7" fmla="*/ 4047 h 10000"/>
                                      <a:gd name="connsiteX8" fmla="*/ 4838 w 10000"/>
                                      <a:gd name="connsiteY8" fmla="*/ 9131 h 10000"/>
                                      <a:gd name="connsiteX9" fmla="*/ 4838 w 10000"/>
                                      <a:gd name="connsiteY9" fmla="*/ 4958 h 10000"/>
                                      <a:gd name="connsiteX10" fmla="*/ 4988 w 10000"/>
                                      <a:gd name="connsiteY10" fmla="*/ 4897 h 10000"/>
                                      <a:gd name="connsiteX11" fmla="*/ 5162 w 10000"/>
                                      <a:gd name="connsiteY11" fmla="*/ 4958 h 10000"/>
                                      <a:gd name="connsiteX12" fmla="*/ 7606 w 10000"/>
                                      <a:gd name="connsiteY12" fmla="*/ 10000 h 10000"/>
                                      <a:gd name="connsiteX13" fmla="*/ 7606 w 10000"/>
                                      <a:gd name="connsiteY13" fmla="*/ 1423 h 10000"/>
                                      <a:gd name="connsiteX14" fmla="*/ 8130 w 10000"/>
                                      <a:gd name="connsiteY14" fmla="*/ 1616 h 10000"/>
                                      <a:gd name="connsiteX15" fmla="*/ 8130 w 10000"/>
                                      <a:gd name="connsiteY15" fmla="*/ 4101 h 10000"/>
                                      <a:gd name="connsiteX16" fmla="*/ 10000 w 10000"/>
                                      <a:gd name="connsiteY16" fmla="*/ 4765 h 10000"/>
                                      <a:gd name="connsiteX17" fmla="*/ 10000 w 10000"/>
                                      <a:gd name="connsiteY17" fmla="*/ 893 h 10000"/>
                                      <a:gd name="connsiteX18" fmla="*/ 7506 w 10000"/>
                                      <a:gd name="connsiteY18" fmla="*/ 0 h 10000"/>
                                      <a:gd name="connsiteX0" fmla="*/ 7506 w 10000"/>
                                      <a:gd name="connsiteY0" fmla="*/ 0 h 10000"/>
                                      <a:gd name="connsiteX1" fmla="*/ 2469 w 10000"/>
                                      <a:gd name="connsiteY1" fmla="*/ 0 h 10000"/>
                                      <a:gd name="connsiteX2" fmla="*/ 0 w 10000"/>
                                      <a:gd name="connsiteY2" fmla="*/ 893 h 10000"/>
                                      <a:gd name="connsiteX3" fmla="*/ 0 w 10000"/>
                                      <a:gd name="connsiteY3" fmla="*/ 4765 h 10000"/>
                                      <a:gd name="connsiteX4" fmla="*/ 1845 w 10000"/>
                                      <a:gd name="connsiteY4" fmla="*/ 4101 h 10000"/>
                                      <a:gd name="connsiteX5" fmla="*/ 1845 w 10000"/>
                                      <a:gd name="connsiteY5" fmla="*/ 1616 h 10000"/>
                                      <a:gd name="connsiteX6" fmla="*/ 2394 w 10000"/>
                                      <a:gd name="connsiteY6" fmla="*/ 1423 h 10000"/>
                                      <a:gd name="connsiteX7" fmla="*/ 2394 w 10000"/>
                                      <a:gd name="connsiteY7" fmla="*/ 4047 h 10000"/>
                                      <a:gd name="connsiteX8" fmla="*/ 4838 w 10000"/>
                                      <a:gd name="connsiteY8" fmla="*/ 4958 h 10000"/>
                                      <a:gd name="connsiteX9" fmla="*/ 4988 w 10000"/>
                                      <a:gd name="connsiteY9" fmla="*/ 4897 h 10000"/>
                                      <a:gd name="connsiteX10" fmla="*/ 5162 w 10000"/>
                                      <a:gd name="connsiteY10" fmla="*/ 4958 h 10000"/>
                                      <a:gd name="connsiteX11" fmla="*/ 7606 w 10000"/>
                                      <a:gd name="connsiteY11" fmla="*/ 10000 h 10000"/>
                                      <a:gd name="connsiteX12" fmla="*/ 7606 w 10000"/>
                                      <a:gd name="connsiteY12" fmla="*/ 1423 h 10000"/>
                                      <a:gd name="connsiteX13" fmla="*/ 8130 w 10000"/>
                                      <a:gd name="connsiteY13" fmla="*/ 1616 h 10000"/>
                                      <a:gd name="connsiteX14" fmla="*/ 8130 w 10000"/>
                                      <a:gd name="connsiteY14" fmla="*/ 4101 h 10000"/>
                                      <a:gd name="connsiteX15" fmla="*/ 10000 w 10000"/>
                                      <a:gd name="connsiteY15" fmla="*/ 4765 h 10000"/>
                                      <a:gd name="connsiteX16" fmla="*/ 10000 w 10000"/>
                                      <a:gd name="connsiteY16" fmla="*/ 893 h 10000"/>
                                      <a:gd name="connsiteX17" fmla="*/ 7506 w 10000"/>
                                      <a:gd name="connsiteY17" fmla="*/ 0 h 10000"/>
                                      <a:gd name="connsiteX0" fmla="*/ 7506 w 10000"/>
                                      <a:gd name="connsiteY0" fmla="*/ 0 h 4958"/>
                                      <a:gd name="connsiteX1" fmla="*/ 2469 w 10000"/>
                                      <a:gd name="connsiteY1" fmla="*/ 0 h 4958"/>
                                      <a:gd name="connsiteX2" fmla="*/ 0 w 10000"/>
                                      <a:gd name="connsiteY2" fmla="*/ 893 h 4958"/>
                                      <a:gd name="connsiteX3" fmla="*/ 0 w 10000"/>
                                      <a:gd name="connsiteY3" fmla="*/ 4765 h 4958"/>
                                      <a:gd name="connsiteX4" fmla="*/ 1845 w 10000"/>
                                      <a:gd name="connsiteY4" fmla="*/ 4101 h 4958"/>
                                      <a:gd name="connsiteX5" fmla="*/ 1845 w 10000"/>
                                      <a:gd name="connsiteY5" fmla="*/ 1616 h 4958"/>
                                      <a:gd name="connsiteX6" fmla="*/ 2394 w 10000"/>
                                      <a:gd name="connsiteY6" fmla="*/ 1423 h 4958"/>
                                      <a:gd name="connsiteX7" fmla="*/ 2394 w 10000"/>
                                      <a:gd name="connsiteY7" fmla="*/ 4047 h 4958"/>
                                      <a:gd name="connsiteX8" fmla="*/ 4838 w 10000"/>
                                      <a:gd name="connsiteY8" fmla="*/ 4958 h 4958"/>
                                      <a:gd name="connsiteX9" fmla="*/ 4988 w 10000"/>
                                      <a:gd name="connsiteY9" fmla="*/ 4897 h 4958"/>
                                      <a:gd name="connsiteX10" fmla="*/ 5162 w 10000"/>
                                      <a:gd name="connsiteY10" fmla="*/ 4958 h 4958"/>
                                      <a:gd name="connsiteX11" fmla="*/ 7666 w 10000"/>
                                      <a:gd name="connsiteY11" fmla="*/ 4279 h 4958"/>
                                      <a:gd name="connsiteX12" fmla="*/ 7606 w 10000"/>
                                      <a:gd name="connsiteY12" fmla="*/ 1423 h 4958"/>
                                      <a:gd name="connsiteX13" fmla="*/ 8130 w 10000"/>
                                      <a:gd name="connsiteY13" fmla="*/ 1616 h 4958"/>
                                      <a:gd name="connsiteX14" fmla="*/ 8130 w 10000"/>
                                      <a:gd name="connsiteY14" fmla="*/ 4101 h 4958"/>
                                      <a:gd name="connsiteX15" fmla="*/ 10000 w 10000"/>
                                      <a:gd name="connsiteY15" fmla="*/ 4765 h 4958"/>
                                      <a:gd name="connsiteX16" fmla="*/ 10000 w 10000"/>
                                      <a:gd name="connsiteY16" fmla="*/ 893 h 4958"/>
                                      <a:gd name="connsiteX17" fmla="*/ 7506 w 10000"/>
                                      <a:gd name="connsiteY17" fmla="*/ 0 h 4958"/>
                                      <a:gd name="connsiteX0" fmla="*/ 7506 w 10000"/>
                                      <a:gd name="connsiteY0" fmla="*/ 0 h 10306"/>
                                      <a:gd name="connsiteX1" fmla="*/ 2469 w 10000"/>
                                      <a:gd name="connsiteY1" fmla="*/ 0 h 10306"/>
                                      <a:gd name="connsiteX2" fmla="*/ 0 w 10000"/>
                                      <a:gd name="connsiteY2" fmla="*/ 1801 h 10306"/>
                                      <a:gd name="connsiteX3" fmla="*/ 0 w 10000"/>
                                      <a:gd name="connsiteY3" fmla="*/ 9611 h 10306"/>
                                      <a:gd name="connsiteX4" fmla="*/ 1845 w 10000"/>
                                      <a:gd name="connsiteY4" fmla="*/ 8271 h 10306"/>
                                      <a:gd name="connsiteX5" fmla="*/ 1845 w 10000"/>
                                      <a:gd name="connsiteY5" fmla="*/ 3259 h 10306"/>
                                      <a:gd name="connsiteX6" fmla="*/ 2394 w 10000"/>
                                      <a:gd name="connsiteY6" fmla="*/ 2870 h 10306"/>
                                      <a:gd name="connsiteX7" fmla="*/ 2394 w 10000"/>
                                      <a:gd name="connsiteY7" fmla="*/ 8163 h 10306"/>
                                      <a:gd name="connsiteX8" fmla="*/ 4838 w 10000"/>
                                      <a:gd name="connsiteY8" fmla="*/ 10000 h 10306"/>
                                      <a:gd name="connsiteX9" fmla="*/ 5162 w 10000"/>
                                      <a:gd name="connsiteY9" fmla="*/ 10000 h 10306"/>
                                      <a:gd name="connsiteX10" fmla="*/ 7666 w 10000"/>
                                      <a:gd name="connsiteY10" fmla="*/ 8630 h 10306"/>
                                      <a:gd name="connsiteX11" fmla="*/ 7606 w 10000"/>
                                      <a:gd name="connsiteY11" fmla="*/ 2870 h 10306"/>
                                      <a:gd name="connsiteX12" fmla="*/ 8130 w 10000"/>
                                      <a:gd name="connsiteY12" fmla="*/ 3259 h 10306"/>
                                      <a:gd name="connsiteX13" fmla="*/ 8130 w 10000"/>
                                      <a:gd name="connsiteY13" fmla="*/ 8271 h 10306"/>
                                      <a:gd name="connsiteX14" fmla="*/ 10000 w 10000"/>
                                      <a:gd name="connsiteY14" fmla="*/ 9611 h 10306"/>
                                      <a:gd name="connsiteX15" fmla="*/ 10000 w 10000"/>
                                      <a:gd name="connsiteY15" fmla="*/ 1801 h 10306"/>
                                      <a:gd name="connsiteX16" fmla="*/ 7506 w 10000"/>
                                      <a:gd name="connsiteY16" fmla="*/ 0 h 10306"/>
                                      <a:gd name="connsiteX0" fmla="*/ 7506 w 10000"/>
                                      <a:gd name="connsiteY0" fmla="*/ 0 h 10000"/>
                                      <a:gd name="connsiteX1" fmla="*/ 2469 w 10000"/>
                                      <a:gd name="connsiteY1" fmla="*/ 0 h 10000"/>
                                      <a:gd name="connsiteX2" fmla="*/ 0 w 10000"/>
                                      <a:gd name="connsiteY2" fmla="*/ 1801 h 10000"/>
                                      <a:gd name="connsiteX3" fmla="*/ 0 w 10000"/>
                                      <a:gd name="connsiteY3" fmla="*/ 9611 h 10000"/>
                                      <a:gd name="connsiteX4" fmla="*/ 1845 w 10000"/>
                                      <a:gd name="connsiteY4" fmla="*/ 8271 h 10000"/>
                                      <a:gd name="connsiteX5" fmla="*/ 1845 w 10000"/>
                                      <a:gd name="connsiteY5" fmla="*/ 3259 h 10000"/>
                                      <a:gd name="connsiteX6" fmla="*/ 2394 w 10000"/>
                                      <a:gd name="connsiteY6" fmla="*/ 2870 h 10000"/>
                                      <a:gd name="connsiteX7" fmla="*/ 2394 w 10000"/>
                                      <a:gd name="connsiteY7" fmla="*/ 8163 h 10000"/>
                                      <a:gd name="connsiteX8" fmla="*/ 5162 w 10000"/>
                                      <a:gd name="connsiteY8" fmla="*/ 10000 h 10000"/>
                                      <a:gd name="connsiteX9" fmla="*/ 7666 w 10000"/>
                                      <a:gd name="connsiteY9" fmla="*/ 8630 h 10000"/>
                                      <a:gd name="connsiteX10" fmla="*/ 7606 w 10000"/>
                                      <a:gd name="connsiteY10" fmla="*/ 2870 h 10000"/>
                                      <a:gd name="connsiteX11" fmla="*/ 8130 w 10000"/>
                                      <a:gd name="connsiteY11" fmla="*/ 3259 h 10000"/>
                                      <a:gd name="connsiteX12" fmla="*/ 8130 w 10000"/>
                                      <a:gd name="connsiteY12" fmla="*/ 8271 h 10000"/>
                                      <a:gd name="connsiteX13" fmla="*/ 10000 w 10000"/>
                                      <a:gd name="connsiteY13" fmla="*/ 9611 h 10000"/>
                                      <a:gd name="connsiteX14" fmla="*/ 10000 w 10000"/>
                                      <a:gd name="connsiteY14" fmla="*/ 1801 h 10000"/>
                                      <a:gd name="connsiteX15" fmla="*/ 7506 w 10000"/>
                                      <a:gd name="connsiteY15" fmla="*/ 0 h 10000"/>
                                      <a:gd name="connsiteX0" fmla="*/ 7506 w 10000"/>
                                      <a:gd name="connsiteY0" fmla="*/ 0 h 9611"/>
                                      <a:gd name="connsiteX1" fmla="*/ 2469 w 10000"/>
                                      <a:gd name="connsiteY1" fmla="*/ 0 h 9611"/>
                                      <a:gd name="connsiteX2" fmla="*/ 0 w 10000"/>
                                      <a:gd name="connsiteY2" fmla="*/ 1801 h 9611"/>
                                      <a:gd name="connsiteX3" fmla="*/ 0 w 10000"/>
                                      <a:gd name="connsiteY3" fmla="*/ 9611 h 9611"/>
                                      <a:gd name="connsiteX4" fmla="*/ 1845 w 10000"/>
                                      <a:gd name="connsiteY4" fmla="*/ 8271 h 9611"/>
                                      <a:gd name="connsiteX5" fmla="*/ 1845 w 10000"/>
                                      <a:gd name="connsiteY5" fmla="*/ 3259 h 9611"/>
                                      <a:gd name="connsiteX6" fmla="*/ 2394 w 10000"/>
                                      <a:gd name="connsiteY6" fmla="*/ 2870 h 9611"/>
                                      <a:gd name="connsiteX7" fmla="*/ 2394 w 10000"/>
                                      <a:gd name="connsiteY7" fmla="*/ 8163 h 9611"/>
                                      <a:gd name="connsiteX8" fmla="*/ 7666 w 10000"/>
                                      <a:gd name="connsiteY8" fmla="*/ 8630 h 9611"/>
                                      <a:gd name="connsiteX9" fmla="*/ 7606 w 10000"/>
                                      <a:gd name="connsiteY9" fmla="*/ 2870 h 9611"/>
                                      <a:gd name="connsiteX10" fmla="*/ 8130 w 10000"/>
                                      <a:gd name="connsiteY10" fmla="*/ 3259 h 9611"/>
                                      <a:gd name="connsiteX11" fmla="*/ 8130 w 10000"/>
                                      <a:gd name="connsiteY11" fmla="*/ 8271 h 9611"/>
                                      <a:gd name="connsiteX12" fmla="*/ 10000 w 10000"/>
                                      <a:gd name="connsiteY12" fmla="*/ 9611 h 9611"/>
                                      <a:gd name="connsiteX13" fmla="*/ 10000 w 10000"/>
                                      <a:gd name="connsiteY13" fmla="*/ 1801 h 9611"/>
                                      <a:gd name="connsiteX14" fmla="*/ 7506 w 10000"/>
                                      <a:gd name="connsiteY14" fmla="*/ 0 h 9611"/>
                                      <a:gd name="connsiteX0" fmla="*/ 7506 w 10000"/>
                                      <a:gd name="connsiteY0" fmla="*/ 0 h 10000"/>
                                      <a:gd name="connsiteX1" fmla="*/ 2469 w 10000"/>
                                      <a:gd name="connsiteY1" fmla="*/ 0 h 10000"/>
                                      <a:gd name="connsiteX2" fmla="*/ 0 w 10000"/>
                                      <a:gd name="connsiteY2" fmla="*/ 1874 h 10000"/>
                                      <a:gd name="connsiteX3" fmla="*/ 0 w 10000"/>
                                      <a:gd name="connsiteY3" fmla="*/ 10000 h 10000"/>
                                      <a:gd name="connsiteX4" fmla="*/ 1845 w 10000"/>
                                      <a:gd name="connsiteY4" fmla="*/ 8606 h 10000"/>
                                      <a:gd name="connsiteX5" fmla="*/ 1845 w 10000"/>
                                      <a:gd name="connsiteY5" fmla="*/ 3391 h 10000"/>
                                      <a:gd name="connsiteX6" fmla="*/ 2394 w 10000"/>
                                      <a:gd name="connsiteY6" fmla="*/ 2986 h 10000"/>
                                      <a:gd name="connsiteX7" fmla="*/ 2394 w 10000"/>
                                      <a:gd name="connsiteY7" fmla="*/ 8493 h 10000"/>
                                      <a:gd name="connsiteX8" fmla="*/ 7666 w 10000"/>
                                      <a:gd name="connsiteY8" fmla="*/ 8491 h 10000"/>
                                      <a:gd name="connsiteX9" fmla="*/ 7606 w 10000"/>
                                      <a:gd name="connsiteY9" fmla="*/ 2986 h 10000"/>
                                      <a:gd name="connsiteX10" fmla="*/ 8130 w 10000"/>
                                      <a:gd name="connsiteY10" fmla="*/ 3391 h 10000"/>
                                      <a:gd name="connsiteX11" fmla="*/ 8130 w 10000"/>
                                      <a:gd name="connsiteY11" fmla="*/ 8606 h 10000"/>
                                      <a:gd name="connsiteX12" fmla="*/ 10000 w 10000"/>
                                      <a:gd name="connsiteY12" fmla="*/ 10000 h 10000"/>
                                      <a:gd name="connsiteX13" fmla="*/ 10000 w 10000"/>
                                      <a:gd name="connsiteY13" fmla="*/ 1874 h 10000"/>
                                      <a:gd name="connsiteX14" fmla="*/ 7506 w 10000"/>
                                      <a:gd name="connsiteY14" fmla="*/ 0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000" h="10000">
                                        <a:moveTo>
                                          <a:pt x="7506" y="0"/>
                                        </a:moveTo>
                                        <a:lnTo>
                                          <a:pt x="2469" y="0"/>
                                        </a:lnTo>
                                        <a:cubicBezTo>
                                          <a:pt x="2469" y="0"/>
                                          <a:pt x="0" y="25"/>
                                          <a:pt x="0" y="1874"/>
                                        </a:cubicBezTo>
                                        <a:lnTo>
                                          <a:pt x="0" y="10000"/>
                                        </a:lnTo>
                                        <a:cubicBezTo>
                                          <a:pt x="0" y="10000"/>
                                          <a:pt x="1845" y="10000"/>
                                          <a:pt x="1845" y="8606"/>
                                        </a:cubicBezTo>
                                        <a:lnTo>
                                          <a:pt x="1845" y="3391"/>
                                        </a:lnTo>
                                        <a:cubicBezTo>
                                          <a:pt x="1845" y="2986"/>
                                          <a:pt x="2394" y="2986"/>
                                          <a:pt x="2394" y="2986"/>
                                        </a:cubicBezTo>
                                        <a:lnTo>
                                          <a:pt x="2394" y="8493"/>
                                        </a:lnTo>
                                        <a:cubicBezTo>
                                          <a:pt x="3273" y="9492"/>
                                          <a:pt x="6797" y="9409"/>
                                          <a:pt x="7666" y="8491"/>
                                        </a:cubicBezTo>
                                        <a:cubicBezTo>
                                          <a:pt x="7646" y="6493"/>
                                          <a:pt x="7626" y="4984"/>
                                          <a:pt x="7606" y="2986"/>
                                        </a:cubicBezTo>
                                        <a:cubicBezTo>
                                          <a:pt x="7606" y="2986"/>
                                          <a:pt x="8130" y="2986"/>
                                          <a:pt x="8130" y="3391"/>
                                        </a:cubicBezTo>
                                        <a:lnTo>
                                          <a:pt x="8130" y="8606"/>
                                        </a:lnTo>
                                        <a:cubicBezTo>
                                          <a:pt x="8130" y="10000"/>
                                          <a:pt x="10000" y="10000"/>
                                          <a:pt x="10000" y="10000"/>
                                        </a:cubicBezTo>
                                        <a:lnTo>
                                          <a:pt x="10000" y="1874"/>
                                        </a:lnTo>
                                        <a:cubicBezTo>
                                          <a:pt x="10000" y="25"/>
                                          <a:pt x="7506" y="0"/>
                                          <a:pt x="7506" y="0"/>
                                        </a:cubicBezTo>
                                        <a:close/>
                                      </a:path>
                                    </a:pathLst>
                                  </a:custGeom>
                                  <a:gradFill>
                                    <a:gsLst>
                                      <a:gs pos="0">
                                        <a:schemeClr val="accent6">
                                          <a:lumMod val="60000"/>
                                          <a:lumOff val="40000"/>
                                        </a:schemeClr>
                                      </a:gs>
                                      <a:gs pos="50000">
                                        <a:schemeClr val="accent6"/>
                                      </a:gs>
                                    </a:gsLst>
                                    <a:lin ang="5400000" scaled="0"/>
                                  </a:gradFill>
                                  <a:ln>
                                    <a:noFill/>
                                  </a:ln>
                                </wps:spPr>
                                <wps:txbx>
                                  <w:txbxContent>
                                    <w:p w14:paraId="4600867D"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97" name="Oval 97"/>
                                <wps:cNvSpPr>
                                  <a:spLocks noChangeArrowheads="1"/>
                                </wps:cNvSpPr>
                                <wps:spPr bwMode="auto">
                                  <a:xfrm>
                                    <a:off x="814985" y="868480"/>
                                    <a:ext cx="203729" cy="203727"/>
                                  </a:xfrm>
                                  <a:prstGeom prst="ellipse">
                                    <a:avLst/>
                                  </a:prstGeom>
                                  <a:gradFill>
                                    <a:gsLst>
                                      <a:gs pos="0">
                                        <a:schemeClr val="accent6">
                                          <a:lumMod val="60000"/>
                                          <a:lumOff val="40000"/>
                                        </a:schemeClr>
                                      </a:gs>
                                      <a:gs pos="50000">
                                        <a:schemeClr val="accent6"/>
                                      </a:gs>
                                    </a:gsLst>
                                    <a:lin ang="5400000" scaled="0"/>
                                  </a:gradFill>
                                  <a:ln>
                                    <a:noFill/>
                                  </a:ln>
                                </wps:spPr>
                                <wps:txbx>
                                  <w:txbxContent>
                                    <w:p w14:paraId="1D343F95"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g:grpSp>
                            <wpg:grpSp>
                              <wpg:cNvPr id="98" name="Group 98"/>
                              <wpg:cNvGrpSpPr/>
                              <wpg:grpSpPr>
                                <a:xfrm>
                                  <a:off x="764587" y="461316"/>
                                  <a:ext cx="314795" cy="351740"/>
                                  <a:chOff x="764587" y="461316"/>
                                  <a:chExt cx="1206171" cy="1347730"/>
                                </a:xfrm>
                              </wpg:grpSpPr>
                              <wps:wsp>
                                <wps:cNvPr id="106" name="Freeform 106"/>
                                <wps:cNvSpPr>
                                  <a:spLocks noEditPoints="1"/>
                                </wps:cNvSpPr>
                                <wps:spPr bwMode="auto">
                                  <a:xfrm>
                                    <a:off x="764587" y="461316"/>
                                    <a:ext cx="1206171" cy="1347730"/>
                                  </a:xfrm>
                                  <a:custGeom>
                                    <a:avLst/>
                                    <a:gdLst>
                                      <a:gd name="T0" fmla="*/ 700 w 700"/>
                                      <a:gd name="T1" fmla="*/ 193 h 782"/>
                                      <a:gd name="T2" fmla="*/ 648 w 700"/>
                                      <a:gd name="T3" fmla="*/ 152 h 782"/>
                                      <a:gd name="T4" fmla="*/ 350 w 700"/>
                                      <a:gd name="T5" fmla="*/ 0 h 782"/>
                                      <a:gd name="T6" fmla="*/ 52 w 700"/>
                                      <a:gd name="T7" fmla="*/ 152 h 782"/>
                                      <a:gd name="T8" fmla="*/ 0 w 700"/>
                                      <a:gd name="T9" fmla="*/ 193 h 782"/>
                                      <a:gd name="T10" fmla="*/ 0 w 700"/>
                                      <a:gd name="T11" fmla="*/ 590 h 782"/>
                                      <a:gd name="T12" fmla="*/ 52 w 700"/>
                                      <a:gd name="T13" fmla="*/ 631 h 782"/>
                                      <a:gd name="T14" fmla="*/ 350 w 700"/>
                                      <a:gd name="T15" fmla="*/ 782 h 782"/>
                                      <a:gd name="T16" fmla="*/ 648 w 700"/>
                                      <a:gd name="T17" fmla="*/ 631 h 782"/>
                                      <a:gd name="T18" fmla="*/ 700 w 700"/>
                                      <a:gd name="T19" fmla="*/ 590 h 782"/>
                                      <a:gd name="T20" fmla="*/ 648 w 700"/>
                                      <a:gd name="T21" fmla="*/ 188 h 782"/>
                                      <a:gd name="T22" fmla="*/ 496 w 700"/>
                                      <a:gd name="T23" fmla="*/ 368 h 782"/>
                                      <a:gd name="T24" fmla="*/ 467 w 700"/>
                                      <a:gd name="T25" fmla="*/ 251 h 782"/>
                                      <a:gd name="T26" fmla="*/ 415 w 700"/>
                                      <a:gd name="T27" fmla="*/ 426 h 782"/>
                                      <a:gd name="T28" fmla="*/ 285 w 700"/>
                                      <a:gd name="T29" fmla="*/ 426 h 782"/>
                                      <a:gd name="T30" fmla="*/ 262 w 700"/>
                                      <a:gd name="T31" fmla="*/ 391 h 782"/>
                                      <a:gd name="T32" fmla="*/ 285 w 700"/>
                                      <a:gd name="T33" fmla="*/ 356 h 782"/>
                                      <a:gd name="T34" fmla="*/ 415 w 700"/>
                                      <a:gd name="T35" fmla="*/ 356 h 782"/>
                                      <a:gd name="T36" fmla="*/ 438 w 700"/>
                                      <a:gd name="T37" fmla="*/ 391 h 782"/>
                                      <a:gd name="T38" fmla="*/ 415 w 700"/>
                                      <a:gd name="T39" fmla="*/ 426 h 782"/>
                                      <a:gd name="T40" fmla="*/ 432 w 700"/>
                                      <a:gd name="T41" fmla="*/ 514 h 782"/>
                                      <a:gd name="T42" fmla="*/ 435 w 700"/>
                                      <a:gd name="T43" fmla="*/ 457 h 782"/>
                                      <a:gd name="T44" fmla="*/ 314 w 700"/>
                                      <a:gd name="T45" fmla="*/ 488 h 782"/>
                                      <a:gd name="T46" fmla="*/ 264 w 700"/>
                                      <a:gd name="T47" fmla="*/ 456 h 782"/>
                                      <a:gd name="T48" fmla="*/ 314 w 700"/>
                                      <a:gd name="T49" fmla="*/ 488 h 782"/>
                                      <a:gd name="T50" fmla="*/ 268 w 700"/>
                                      <a:gd name="T51" fmla="*/ 269 h 782"/>
                                      <a:gd name="T52" fmla="*/ 265 w 700"/>
                                      <a:gd name="T53" fmla="*/ 326 h 782"/>
                                      <a:gd name="T54" fmla="*/ 386 w 700"/>
                                      <a:gd name="T55" fmla="*/ 294 h 782"/>
                                      <a:gd name="T56" fmla="*/ 436 w 700"/>
                                      <a:gd name="T57" fmla="*/ 326 h 782"/>
                                      <a:gd name="T58" fmla="*/ 386 w 700"/>
                                      <a:gd name="T59" fmla="*/ 294 h 782"/>
                                      <a:gd name="T60" fmla="*/ 427 w 700"/>
                                      <a:gd name="T61" fmla="*/ 230 h 782"/>
                                      <a:gd name="T62" fmla="*/ 273 w 700"/>
                                      <a:gd name="T63" fmla="*/ 230 h 782"/>
                                      <a:gd name="T64" fmla="*/ 37 w 700"/>
                                      <a:gd name="T65" fmla="*/ 191 h 782"/>
                                      <a:gd name="T66" fmla="*/ 233 w 700"/>
                                      <a:gd name="T67" fmla="*/ 251 h 782"/>
                                      <a:gd name="T68" fmla="*/ 204 w 700"/>
                                      <a:gd name="T69" fmla="*/ 368 h 782"/>
                                      <a:gd name="T70" fmla="*/ 52 w 700"/>
                                      <a:gd name="T71" fmla="*/ 594 h 782"/>
                                      <a:gd name="T72" fmla="*/ 204 w 700"/>
                                      <a:gd name="T73" fmla="*/ 414 h 782"/>
                                      <a:gd name="T74" fmla="*/ 233 w 700"/>
                                      <a:gd name="T75" fmla="*/ 532 h 782"/>
                                      <a:gd name="T76" fmla="*/ 350 w 700"/>
                                      <a:gd name="T77" fmla="*/ 745 h 782"/>
                                      <a:gd name="T78" fmla="*/ 350 w 700"/>
                                      <a:gd name="T79" fmla="*/ 510 h 782"/>
                                      <a:gd name="T80" fmla="*/ 350 w 700"/>
                                      <a:gd name="T81" fmla="*/ 745 h 782"/>
                                      <a:gd name="T82" fmla="*/ 648 w 700"/>
                                      <a:gd name="T83" fmla="*/ 594 h 782"/>
                                      <a:gd name="T84" fmla="*/ 474 w 700"/>
                                      <a:gd name="T85" fmla="*/ 430 h 782"/>
                                      <a:gd name="T86" fmla="*/ 663 w 700"/>
                                      <a:gd name="T87" fmla="*/ 591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00" h="782">
                                        <a:moveTo>
                                          <a:pt x="527" y="391"/>
                                        </a:moveTo>
                                        <a:cubicBezTo>
                                          <a:pt x="619" y="320"/>
                                          <a:pt x="700" y="241"/>
                                          <a:pt x="700" y="193"/>
                                        </a:cubicBezTo>
                                        <a:cubicBezTo>
                                          <a:pt x="700" y="179"/>
                                          <a:pt x="694" y="168"/>
                                          <a:pt x="684" y="160"/>
                                        </a:cubicBezTo>
                                        <a:cubicBezTo>
                                          <a:pt x="675" y="154"/>
                                          <a:pt x="663" y="152"/>
                                          <a:pt x="648" y="152"/>
                                        </a:cubicBezTo>
                                        <a:cubicBezTo>
                                          <a:pt x="608" y="152"/>
                                          <a:pt x="540" y="174"/>
                                          <a:pt x="462" y="212"/>
                                        </a:cubicBezTo>
                                        <a:cubicBezTo>
                                          <a:pt x="444" y="92"/>
                                          <a:pt x="406" y="0"/>
                                          <a:pt x="350" y="0"/>
                                        </a:cubicBezTo>
                                        <a:cubicBezTo>
                                          <a:pt x="294" y="0"/>
                                          <a:pt x="256" y="92"/>
                                          <a:pt x="238" y="212"/>
                                        </a:cubicBezTo>
                                        <a:cubicBezTo>
                                          <a:pt x="160" y="174"/>
                                          <a:pt x="92" y="152"/>
                                          <a:pt x="52" y="152"/>
                                        </a:cubicBezTo>
                                        <a:cubicBezTo>
                                          <a:pt x="37" y="152"/>
                                          <a:pt x="25" y="154"/>
                                          <a:pt x="16" y="160"/>
                                        </a:cubicBezTo>
                                        <a:cubicBezTo>
                                          <a:pt x="6" y="168"/>
                                          <a:pt x="0" y="179"/>
                                          <a:pt x="0" y="193"/>
                                        </a:cubicBezTo>
                                        <a:cubicBezTo>
                                          <a:pt x="0" y="241"/>
                                          <a:pt x="81" y="320"/>
                                          <a:pt x="173" y="391"/>
                                        </a:cubicBezTo>
                                        <a:cubicBezTo>
                                          <a:pt x="81" y="462"/>
                                          <a:pt x="0" y="541"/>
                                          <a:pt x="0" y="590"/>
                                        </a:cubicBezTo>
                                        <a:cubicBezTo>
                                          <a:pt x="0" y="603"/>
                                          <a:pt x="6" y="615"/>
                                          <a:pt x="16" y="622"/>
                                        </a:cubicBezTo>
                                        <a:cubicBezTo>
                                          <a:pt x="25" y="628"/>
                                          <a:pt x="37" y="631"/>
                                          <a:pt x="52" y="631"/>
                                        </a:cubicBezTo>
                                        <a:cubicBezTo>
                                          <a:pt x="92" y="631"/>
                                          <a:pt x="160" y="608"/>
                                          <a:pt x="238" y="570"/>
                                        </a:cubicBezTo>
                                        <a:cubicBezTo>
                                          <a:pt x="256" y="690"/>
                                          <a:pt x="294" y="782"/>
                                          <a:pt x="350" y="782"/>
                                        </a:cubicBezTo>
                                        <a:cubicBezTo>
                                          <a:pt x="406" y="782"/>
                                          <a:pt x="444" y="690"/>
                                          <a:pt x="462" y="570"/>
                                        </a:cubicBezTo>
                                        <a:cubicBezTo>
                                          <a:pt x="540" y="608"/>
                                          <a:pt x="608" y="631"/>
                                          <a:pt x="648" y="631"/>
                                        </a:cubicBezTo>
                                        <a:cubicBezTo>
                                          <a:pt x="663" y="631"/>
                                          <a:pt x="675" y="628"/>
                                          <a:pt x="684" y="622"/>
                                        </a:cubicBezTo>
                                        <a:cubicBezTo>
                                          <a:pt x="694" y="615"/>
                                          <a:pt x="700" y="603"/>
                                          <a:pt x="700" y="590"/>
                                        </a:cubicBezTo>
                                        <a:cubicBezTo>
                                          <a:pt x="700" y="541"/>
                                          <a:pt x="619" y="462"/>
                                          <a:pt x="527" y="391"/>
                                        </a:cubicBezTo>
                                        <a:close/>
                                        <a:moveTo>
                                          <a:pt x="648" y="188"/>
                                        </a:moveTo>
                                        <a:cubicBezTo>
                                          <a:pt x="658" y="188"/>
                                          <a:pt x="662" y="190"/>
                                          <a:pt x="663" y="191"/>
                                        </a:cubicBezTo>
                                        <a:cubicBezTo>
                                          <a:pt x="669" y="205"/>
                                          <a:pt x="625" y="271"/>
                                          <a:pt x="496" y="368"/>
                                        </a:cubicBezTo>
                                        <a:cubicBezTo>
                                          <a:pt x="489" y="363"/>
                                          <a:pt x="481" y="358"/>
                                          <a:pt x="474" y="352"/>
                                        </a:cubicBezTo>
                                        <a:cubicBezTo>
                                          <a:pt x="473" y="318"/>
                                          <a:pt x="471" y="283"/>
                                          <a:pt x="467" y="251"/>
                                        </a:cubicBezTo>
                                        <a:cubicBezTo>
                                          <a:pt x="550" y="210"/>
                                          <a:pt x="615" y="188"/>
                                          <a:pt x="648" y="188"/>
                                        </a:cubicBezTo>
                                        <a:close/>
                                        <a:moveTo>
                                          <a:pt x="415" y="426"/>
                                        </a:moveTo>
                                        <a:cubicBezTo>
                                          <a:pt x="393" y="441"/>
                                          <a:pt x="371" y="454"/>
                                          <a:pt x="350" y="467"/>
                                        </a:cubicBezTo>
                                        <a:cubicBezTo>
                                          <a:pt x="329" y="454"/>
                                          <a:pt x="307" y="441"/>
                                          <a:pt x="285" y="426"/>
                                        </a:cubicBezTo>
                                        <a:cubicBezTo>
                                          <a:pt x="277" y="421"/>
                                          <a:pt x="270" y="416"/>
                                          <a:pt x="263" y="410"/>
                                        </a:cubicBezTo>
                                        <a:cubicBezTo>
                                          <a:pt x="262" y="404"/>
                                          <a:pt x="262" y="398"/>
                                          <a:pt x="262" y="391"/>
                                        </a:cubicBezTo>
                                        <a:cubicBezTo>
                                          <a:pt x="262" y="385"/>
                                          <a:pt x="262" y="378"/>
                                          <a:pt x="263" y="372"/>
                                        </a:cubicBezTo>
                                        <a:cubicBezTo>
                                          <a:pt x="270" y="367"/>
                                          <a:pt x="277" y="362"/>
                                          <a:pt x="285" y="356"/>
                                        </a:cubicBezTo>
                                        <a:cubicBezTo>
                                          <a:pt x="307" y="342"/>
                                          <a:pt x="329" y="328"/>
                                          <a:pt x="350" y="315"/>
                                        </a:cubicBezTo>
                                        <a:cubicBezTo>
                                          <a:pt x="371" y="328"/>
                                          <a:pt x="393" y="342"/>
                                          <a:pt x="415" y="356"/>
                                        </a:cubicBezTo>
                                        <a:cubicBezTo>
                                          <a:pt x="423" y="362"/>
                                          <a:pt x="430" y="367"/>
                                          <a:pt x="437" y="372"/>
                                        </a:cubicBezTo>
                                        <a:cubicBezTo>
                                          <a:pt x="438" y="378"/>
                                          <a:pt x="438" y="385"/>
                                          <a:pt x="438" y="391"/>
                                        </a:cubicBezTo>
                                        <a:cubicBezTo>
                                          <a:pt x="438" y="398"/>
                                          <a:pt x="438" y="404"/>
                                          <a:pt x="437" y="410"/>
                                        </a:cubicBezTo>
                                        <a:cubicBezTo>
                                          <a:pt x="430" y="416"/>
                                          <a:pt x="423" y="421"/>
                                          <a:pt x="415" y="426"/>
                                        </a:cubicBezTo>
                                        <a:close/>
                                        <a:moveTo>
                                          <a:pt x="436" y="456"/>
                                        </a:moveTo>
                                        <a:cubicBezTo>
                                          <a:pt x="435" y="476"/>
                                          <a:pt x="434" y="495"/>
                                          <a:pt x="432" y="514"/>
                                        </a:cubicBezTo>
                                        <a:cubicBezTo>
                                          <a:pt x="417" y="506"/>
                                          <a:pt x="402" y="497"/>
                                          <a:pt x="386" y="488"/>
                                        </a:cubicBezTo>
                                        <a:cubicBezTo>
                                          <a:pt x="402" y="478"/>
                                          <a:pt x="419" y="468"/>
                                          <a:pt x="435" y="457"/>
                                        </a:cubicBezTo>
                                        <a:cubicBezTo>
                                          <a:pt x="436" y="456"/>
                                          <a:pt x="436" y="456"/>
                                          <a:pt x="436" y="456"/>
                                        </a:cubicBezTo>
                                        <a:close/>
                                        <a:moveTo>
                                          <a:pt x="314" y="488"/>
                                        </a:moveTo>
                                        <a:cubicBezTo>
                                          <a:pt x="298" y="497"/>
                                          <a:pt x="283" y="506"/>
                                          <a:pt x="268" y="514"/>
                                        </a:cubicBezTo>
                                        <a:cubicBezTo>
                                          <a:pt x="266" y="495"/>
                                          <a:pt x="265" y="476"/>
                                          <a:pt x="264" y="456"/>
                                        </a:cubicBezTo>
                                        <a:cubicBezTo>
                                          <a:pt x="264" y="456"/>
                                          <a:pt x="264" y="456"/>
                                          <a:pt x="265" y="457"/>
                                        </a:cubicBezTo>
                                        <a:cubicBezTo>
                                          <a:pt x="281" y="468"/>
                                          <a:pt x="298" y="478"/>
                                          <a:pt x="314" y="488"/>
                                        </a:cubicBezTo>
                                        <a:close/>
                                        <a:moveTo>
                                          <a:pt x="264" y="326"/>
                                        </a:moveTo>
                                        <a:cubicBezTo>
                                          <a:pt x="265" y="306"/>
                                          <a:pt x="266" y="287"/>
                                          <a:pt x="268" y="269"/>
                                        </a:cubicBezTo>
                                        <a:cubicBezTo>
                                          <a:pt x="283" y="276"/>
                                          <a:pt x="298" y="285"/>
                                          <a:pt x="314" y="294"/>
                                        </a:cubicBezTo>
                                        <a:cubicBezTo>
                                          <a:pt x="298" y="304"/>
                                          <a:pt x="281" y="315"/>
                                          <a:pt x="265" y="326"/>
                                        </a:cubicBezTo>
                                        <a:cubicBezTo>
                                          <a:pt x="264" y="326"/>
                                          <a:pt x="264" y="326"/>
                                          <a:pt x="264" y="326"/>
                                        </a:cubicBezTo>
                                        <a:close/>
                                        <a:moveTo>
                                          <a:pt x="386" y="294"/>
                                        </a:moveTo>
                                        <a:cubicBezTo>
                                          <a:pt x="402" y="285"/>
                                          <a:pt x="417" y="276"/>
                                          <a:pt x="432" y="269"/>
                                        </a:cubicBezTo>
                                        <a:cubicBezTo>
                                          <a:pt x="434" y="287"/>
                                          <a:pt x="435" y="306"/>
                                          <a:pt x="436" y="326"/>
                                        </a:cubicBezTo>
                                        <a:cubicBezTo>
                                          <a:pt x="436" y="326"/>
                                          <a:pt x="436" y="326"/>
                                          <a:pt x="435" y="326"/>
                                        </a:cubicBezTo>
                                        <a:cubicBezTo>
                                          <a:pt x="419" y="315"/>
                                          <a:pt x="402" y="304"/>
                                          <a:pt x="386" y="294"/>
                                        </a:cubicBezTo>
                                        <a:close/>
                                        <a:moveTo>
                                          <a:pt x="350" y="37"/>
                                        </a:moveTo>
                                        <a:cubicBezTo>
                                          <a:pt x="376" y="37"/>
                                          <a:pt x="410" y="109"/>
                                          <a:pt x="427" y="230"/>
                                        </a:cubicBezTo>
                                        <a:cubicBezTo>
                                          <a:pt x="402" y="243"/>
                                          <a:pt x="376" y="257"/>
                                          <a:pt x="350" y="272"/>
                                        </a:cubicBezTo>
                                        <a:cubicBezTo>
                                          <a:pt x="324" y="257"/>
                                          <a:pt x="298" y="243"/>
                                          <a:pt x="273" y="230"/>
                                        </a:cubicBezTo>
                                        <a:cubicBezTo>
                                          <a:pt x="290" y="109"/>
                                          <a:pt x="324" y="37"/>
                                          <a:pt x="350" y="37"/>
                                        </a:cubicBezTo>
                                        <a:close/>
                                        <a:moveTo>
                                          <a:pt x="37" y="191"/>
                                        </a:moveTo>
                                        <a:cubicBezTo>
                                          <a:pt x="38" y="190"/>
                                          <a:pt x="42" y="188"/>
                                          <a:pt x="52" y="188"/>
                                        </a:cubicBezTo>
                                        <a:cubicBezTo>
                                          <a:pt x="85" y="188"/>
                                          <a:pt x="150" y="210"/>
                                          <a:pt x="233" y="251"/>
                                        </a:cubicBezTo>
                                        <a:cubicBezTo>
                                          <a:pt x="229" y="283"/>
                                          <a:pt x="227" y="318"/>
                                          <a:pt x="226" y="352"/>
                                        </a:cubicBezTo>
                                        <a:cubicBezTo>
                                          <a:pt x="219" y="358"/>
                                          <a:pt x="211" y="363"/>
                                          <a:pt x="204" y="368"/>
                                        </a:cubicBezTo>
                                        <a:cubicBezTo>
                                          <a:pt x="75" y="271"/>
                                          <a:pt x="31" y="205"/>
                                          <a:pt x="37" y="191"/>
                                        </a:cubicBezTo>
                                        <a:close/>
                                        <a:moveTo>
                                          <a:pt x="52" y="594"/>
                                        </a:moveTo>
                                        <a:cubicBezTo>
                                          <a:pt x="42" y="594"/>
                                          <a:pt x="38" y="592"/>
                                          <a:pt x="37" y="591"/>
                                        </a:cubicBezTo>
                                        <a:cubicBezTo>
                                          <a:pt x="31" y="578"/>
                                          <a:pt x="75" y="511"/>
                                          <a:pt x="204" y="414"/>
                                        </a:cubicBezTo>
                                        <a:cubicBezTo>
                                          <a:pt x="211" y="419"/>
                                          <a:pt x="219" y="425"/>
                                          <a:pt x="226" y="430"/>
                                        </a:cubicBezTo>
                                        <a:cubicBezTo>
                                          <a:pt x="227" y="465"/>
                                          <a:pt x="229" y="499"/>
                                          <a:pt x="233" y="532"/>
                                        </a:cubicBezTo>
                                        <a:cubicBezTo>
                                          <a:pt x="150" y="573"/>
                                          <a:pt x="85" y="594"/>
                                          <a:pt x="52" y="594"/>
                                        </a:cubicBezTo>
                                        <a:close/>
                                        <a:moveTo>
                                          <a:pt x="350" y="745"/>
                                        </a:moveTo>
                                        <a:cubicBezTo>
                                          <a:pt x="324" y="745"/>
                                          <a:pt x="290" y="673"/>
                                          <a:pt x="273" y="553"/>
                                        </a:cubicBezTo>
                                        <a:cubicBezTo>
                                          <a:pt x="298" y="540"/>
                                          <a:pt x="324" y="526"/>
                                          <a:pt x="350" y="510"/>
                                        </a:cubicBezTo>
                                        <a:cubicBezTo>
                                          <a:pt x="376" y="526"/>
                                          <a:pt x="402" y="540"/>
                                          <a:pt x="427" y="553"/>
                                        </a:cubicBezTo>
                                        <a:cubicBezTo>
                                          <a:pt x="410" y="673"/>
                                          <a:pt x="376" y="745"/>
                                          <a:pt x="350" y="745"/>
                                        </a:cubicBezTo>
                                        <a:close/>
                                        <a:moveTo>
                                          <a:pt x="663" y="591"/>
                                        </a:moveTo>
                                        <a:cubicBezTo>
                                          <a:pt x="662" y="592"/>
                                          <a:pt x="658" y="594"/>
                                          <a:pt x="648" y="594"/>
                                        </a:cubicBezTo>
                                        <a:cubicBezTo>
                                          <a:pt x="615" y="594"/>
                                          <a:pt x="550" y="573"/>
                                          <a:pt x="467" y="532"/>
                                        </a:cubicBezTo>
                                        <a:cubicBezTo>
                                          <a:pt x="471" y="499"/>
                                          <a:pt x="473" y="465"/>
                                          <a:pt x="474" y="430"/>
                                        </a:cubicBezTo>
                                        <a:cubicBezTo>
                                          <a:pt x="481" y="425"/>
                                          <a:pt x="489" y="419"/>
                                          <a:pt x="496" y="414"/>
                                        </a:cubicBezTo>
                                        <a:cubicBezTo>
                                          <a:pt x="625" y="511"/>
                                          <a:pt x="669" y="578"/>
                                          <a:pt x="663" y="591"/>
                                        </a:cubicBezTo>
                                        <a:close/>
                                      </a:path>
                                    </a:pathLst>
                                  </a:custGeom>
                                  <a:gradFill>
                                    <a:gsLst>
                                      <a:gs pos="0">
                                        <a:schemeClr val="accent6">
                                          <a:lumMod val="60000"/>
                                          <a:lumOff val="40000"/>
                                        </a:schemeClr>
                                      </a:gs>
                                      <a:gs pos="50000">
                                        <a:schemeClr val="accent6"/>
                                      </a:gs>
                                    </a:gsLst>
                                    <a:lin ang="5400000" scaled="0"/>
                                  </a:gradFill>
                                  <a:ln>
                                    <a:noFill/>
                                  </a:ln>
                                  <a:extLst>
                                    <a:ext uri="{91240B29-F687-4F45-9708-019B960494DF}">
                                      <a14:hiddenLine xmlns:a14="http://schemas.microsoft.com/office/drawing/2010/main" w="9525">
                                        <a:solidFill>
                                          <a:srgbClr val="000000"/>
                                        </a:solidFill>
                                        <a:round/>
                                        <a:headEnd/>
                                        <a:tailEnd/>
                                      </a14:hiddenLine>
                                    </a:ext>
                                  </a:extLst>
                                </wps:spPr>
                                <wps:txbx>
                                  <w:txbxContent>
                                    <w:p w14:paraId="7877E641"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107" name="Oval 107"/>
                                <wps:cNvSpPr>
                                  <a:spLocks noChangeArrowheads="1"/>
                                </wps:cNvSpPr>
                                <wps:spPr bwMode="auto">
                                  <a:xfrm>
                                    <a:off x="1295069" y="1066225"/>
                                    <a:ext cx="148856" cy="148126"/>
                                  </a:xfrm>
                                  <a:prstGeom prst="ellipse">
                                    <a:avLst/>
                                  </a:prstGeom>
                                  <a:gradFill>
                                    <a:gsLst>
                                      <a:gs pos="0">
                                        <a:schemeClr val="accent6">
                                          <a:lumMod val="60000"/>
                                          <a:lumOff val="40000"/>
                                        </a:schemeClr>
                                      </a:gs>
                                      <a:gs pos="50000">
                                        <a:schemeClr val="accent6"/>
                                      </a:gs>
                                    </a:gsLst>
                                    <a:lin ang="5400000" scaled="0"/>
                                  </a:gra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C9557C"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g:grpSp>
                          </wpg:grpSp>
                        </wpg:grpSp>
                      </wpg:grpSp>
                      <wpg:grpSp>
                        <wpg:cNvPr id="108" name="Group 108"/>
                        <wpg:cNvGrpSpPr/>
                        <wpg:grpSpPr>
                          <a:xfrm>
                            <a:off x="4580450" y="0"/>
                            <a:ext cx="3528052" cy="1863859"/>
                            <a:chOff x="4580450" y="0"/>
                            <a:chExt cx="3528052" cy="1863859"/>
                          </a:xfrm>
                        </wpg:grpSpPr>
                        <wpg:grpSp>
                          <wpg:cNvPr id="109" name="Group 109"/>
                          <wpg:cNvGrpSpPr/>
                          <wpg:grpSpPr>
                            <a:xfrm>
                              <a:off x="6299387" y="0"/>
                              <a:ext cx="1809115" cy="1863859"/>
                              <a:chOff x="6299387" y="0"/>
                              <a:chExt cx="1809115" cy="1863859"/>
                            </a:xfrm>
                          </wpg:grpSpPr>
                          <wps:wsp>
                            <wps:cNvPr id="110" name="TextBox 171"/>
                            <wps:cNvSpPr txBox="1"/>
                            <wps:spPr>
                              <a:xfrm>
                                <a:off x="6299387" y="0"/>
                                <a:ext cx="1809115" cy="325120"/>
                              </a:xfrm>
                              <a:prstGeom prst="rect">
                                <a:avLst/>
                              </a:prstGeom>
                              <a:noFill/>
                            </wps:spPr>
                            <wps:txbx>
                              <w:txbxContent>
                                <w:p w14:paraId="08E131EB"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Comportamiento</w:t>
                                  </w:r>
                                </w:p>
                              </w:txbxContent>
                            </wps:txbx>
                            <wps:bodyPr wrap="square">
                              <a:noAutofit/>
                            </wps:bodyPr>
                          </wps:wsp>
                          <wpg:grpSp>
                            <wpg:cNvPr id="111" name="Group 111"/>
                            <wpg:cNvGrpSpPr/>
                            <wpg:grpSpPr>
                              <a:xfrm>
                                <a:off x="6709577" y="1069128"/>
                                <a:ext cx="858737" cy="794731"/>
                                <a:chOff x="6709577" y="1069128"/>
                                <a:chExt cx="744553" cy="689058"/>
                              </a:xfrm>
                              <a:gradFill>
                                <a:gsLst>
                                  <a:gs pos="100000">
                                    <a:schemeClr val="accent2"/>
                                  </a:gs>
                                  <a:gs pos="0">
                                    <a:schemeClr val="accent1"/>
                                  </a:gs>
                                </a:gsLst>
                                <a:lin ang="5400000" scaled="0"/>
                              </a:gradFill>
                            </wpg:grpSpPr>
                            <wps:wsp>
                              <wps:cNvPr id="112" name="Freeform 112"/>
                              <wps:cNvSpPr>
                                <a:spLocks/>
                              </wps:cNvSpPr>
                              <wps:spPr bwMode="auto">
                                <a:xfrm>
                                  <a:off x="6709577" y="1069128"/>
                                  <a:ext cx="744553" cy="515252"/>
                                </a:xfrm>
                                <a:custGeom>
                                  <a:avLst/>
                                  <a:gdLst>
                                    <a:gd name="T0" fmla="*/ 818 w 818"/>
                                    <a:gd name="T1" fmla="*/ 50 h 566"/>
                                    <a:gd name="T2" fmla="*/ 165 w 818"/>
                                    <a:gd name="T3" fmla="*/ 69 h 566"/>
                                    <a:gd name="T4" fmla="*/ 140 w 818"/>
                                    <a:gd name="T5" fmla="*/ 0 h 566"/>
                                    <a:gd name="T6" fmla="*/ 0 w 818"/>
                                    <a:gd name="T7" fmla="*/ 0 h 566"/>
                                    <a:gd name="T8" fmla="*/ 29 w 818"/>
                                    <a:gd name="T9" fmla="*/ 50 h 566"/>
                                    <a:gd name="T10" fmla="*/ 69 w 818"/>
                                    <a:gd name="T11" fmla="*/ 50 h 566"/>
                                    <a:gd name="T12" fmla="*/ 174 w 818"/>
                                    <a:gd name="T13" fmla="*/ 364 h 566"/>
                                    <a:gd name="T14" fmla="*/ 134 w 818"/>
                                    <a:gd name="T15" fmla="*/ 451 h 566"/>
                                    <a:gd name="T16" fmla="*/ 249 w 818"/>
                                    <a:gd name="T17" fmla="*/ 566 h 566"/>
                                    <a:gd name="T18" fmla="*/ 818 w 818"/>
                                    <a:gd name="T19" fmla="*/ 566 h 566"/>
                                    <a:gd name="T20" fmla="*/ 818 w 818"/>
                                    <a:gd name="T21" fmla="*/ 479 h 566"/>
                                    <a:gd name="T22" fmla="*/ 249 w 818"/>
                                    <a:gd name="T23" fmla="*/ 479 h 566"/>
                                    <a:gd name="T24" fmla="*/ 221 w 818"/>
                                    <a:gd name="T25" fmla="*/ 451 h 566"/>
                                    <a:gd name="T26" fmla="*/ 239 w 818"/>
                                    <a:gd name="T27" fmla="*/ 425 h 566"/>
                                    <a:gd name="T28" fmla="*/ 238 w 818"/>
                                    <a:gd name="T29" fmla="*/ 425 h 566"/>
                                    <a:gd name="T30" fmla="*/ 818 w 818"/>
                                    <a:gd name="T31" fmla="*/ 305 h 566"/>
                                    <a:gd name="T32" fmla="*/ 818 w 818"/>
                                    <a:gd name="T33" fmla="*/ 50 h 5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18" h="566">
                                      <a:moveTo>
                                        <a:pt x="818" y="50"/>
                                      </a:moveTo>
                                      <a:cubicBezTo>
                                        <a:pt x="165" y="69"/>
                                        <a:pt x="165" y="69"/>
                                        <a:pt x="165" y="69"/>
                                      </a:cubicBezTo>
                                      <a:cubicBezTo>
                                        <a:pt x="140" y="0"/>
                                        <a:pt x="140" y="0"/>
                                        <a:pt x="140" y="0"/>
                                      </a:cubicBezTo>
                                      <a:cubicBezTo>
                                        <a:pt x="0" y="0"/>
                                        <a:pt x="0" y="0"/>
                                        <a:pt x="0" y="0"/>
                                      </a:cubicBezTo>
                                      <a:cubicBezTo>
                                        <a:pt x="29" y="50"/>
                                        <a:pt x="29" y="50"/>
                                        <a:pt x="29" y="50"/>
                                      </a:cubicBezTo>
                                      <a:cubicBezTo>
                                        <a:pt x="69" y="50"/>
                                        <a:pt x="69" y="50"/>
                                        <a:pt x="69" y="50"/>
                                      </a:cubicBezTo>
                                      <a:cubicBezTo>
                                        <a:pt x="174" y="364"/>
                                        <a:pt x="174" y="364"/>
                                        <a:pt x="174" y="364"/>
                                      </a:cubicBezTo>
                                      <a:cubicBezTo>
                                        <a:pt x="150" y="385"/>
                                        <a:pt x="134" y="416"/>
                                        <a:pt x="134" y="451"/>
                                      </a:cubicBezTo>
                                      <a:cubicBezTo>
                                        <a:pt x="134" y="514"/>
                                        <a:pt x="185" y="566"/>
                                        <a:pt x="249" y="566"/>
                                      </a:cubicBezTo>
                                      <a:cubicBezTo>
                                        <a:pt x="818" y="566"/>
                                        <a:pt x="818" y="566"/>
                                        <a:pt x="818" y="566"/>
                                      </a:cubicBezTo>
                                      <a:cubicBezTo>
                                        <a:pt x="818" y="479"/>
                                        <a:pt x="818" y="479"/>
                                        <a:pt x="818" y="479"/>
                                      </a:cubicBezTo>
                                      <a:cubicBezTo>
                                        <a:pt x="249" y="479"/>
                                        <a:pt x="249" y="479"/>
                                        <a:pt x="249" y="479"/>
                                      </a:cubicBezTo>
                                      <a:cubicBezTo>
                                        <a:pt x="233" y="479"/>
                                        <a:pt x="221" y="466"/>
                                        <a:pt x="221" y="451"/>
                                      </a:cubicBezTo>
                                      <a:cubicBezTo>
                                        <a:pt x="221" y="439"/>
                                        <a:pt x="228" y="429"/>
                                        <a:pt x="239" y="425"/>
                                      </a:cubicBezTo>
                                      <a:cubicBezTo>
                                        <a:pt x="238" y="425"/>
                                        <a:pt x="238" y="425"/>
                                        <a:pt x="238" y="425"/>
                                      </a:cubicBezTo>
                                      <a:cubicBezTo>
                                        <a:pt x="818" y="305"/>
                                        <a:pt x="818" y="305"/>
                                        <a:pt x="818" y="305"/>
                                      </a:cubicBezTo>
                                      <a:lnTo>
                                        <a:pt x="818" y="50"/>
                                      </a:lnTo>
                                      <a:close/>
                                    </a:path>
                                  </a:pathLst>
                                </a:custGeom>
                                <a:gradFill>
                                  <a:gsLst>
                                    <a:gs pos="0">
                                      <a:schemeClr val="accent6">
                                        <a:lumMod val="60000"/>
                                        <a:lumOff val="40000"/>
                                      </a:schemeClr>
                                    </a:gs>
                                    <a:gs pos="50000">
                                      <a:schemeClr val="accent6"/>
                                    </a:gs>
                                  </a:gsLst>
                                  <a:lin ang="5400000" scaled="0"/>
                                </a:gra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44BCDE"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113" name="Oval 113"/>
                              <wps:cNvSpPr>
                                <a:spLocks noChangeArrowheads="1"/>
                              </wps:cNvSpPr>
                              <wps:spPr bwMode="auto">
                                <a:xfrm>
                                  <a:off x="6916140" y="1603649"/>
                                  <a:ext cx="153766" cy="154537"/>
                                </a:xfrm>
                                <a:prstGeom prst="ellipse">
                                  <a:avLst/>
                                </a:prstGeom>
                                <a:gradFill>
                                  <a:gsLst>
                                    <a:gs pos="0">
                                      <a:schemeClr val="accent6">
                                        <a:lumMod val="60000"/>
                                        <a:lumOff val="40000"/>
                                      </a:schemeClr>
                                    </a:gs>
                                    <a:gs pos="50000">
                                      <a:schemeClr val="accent6"/>
                                    </a:gs>
                                  </a:gsLst>
                                  <a:lin ang="5400000" scaled="0"/>
                                </a:gra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0E68D6"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114" name="Oval 114"/>
                              <wps:cNvSpPr>
                                <a:spLocks noChangeArrowheads="1"/>
                              </wps:cNvSpPr>
                              <wps:spPr bwMode="auto">
                                <a:xfrm>
                                  <a:off x="7299208" y="1603649"/>
                                  <a:ext cx="154922" cy="154537"/>
                                </a:xfrm>
                                <a:prstGeom prst="ellipse">
                                  <a:avLst/>
                                </a:prstGeom>
                                <a:gradFill>
                                  <a:gsLst>
                                    <a:gs pos="0">
                                      <a:schemeClr val="accent6">
                                        <a:lumMod val="60000"/>
                                        <a:lumOff val="40000"/>
                                      </a:schemeClr>
                                    </a:gs>
                                    <a:gs pos="50000">
                                      <a:schemeClr val="accent6"/>
                                    </a:gs>
                                  </a:gsLst>
                                  <a:lin ang="5400000" scaled="0"/>
                                </a:gra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D8D1ED"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g:grpSp>
                        </wpg:grpSp>
                        <wpg:grpSp>
                          <wpg:cNvPr id="118" name="Group 118"/>
                          <wpg:cNvGrpSpPr/>
                          <wpg:grpSpPr>
                            <a:xfrm>
                              <a:off x="4580450" y="0"/>
                              <a:ext cx="1210945" cy="1863856"/>
                              <a:chOff x="4580450" y="0"/>
                              <a:chExt cx="1210945" cy="1863856"/>
                            </a:xfrm>
                          </wpg:grpSpPr>
                          <wps:wsp>
                            <wps:cNvPr id="119" name="TextBox 205"/>
                            <wps:cNvSpPr txBox="1"/>
                            <wps:spPr>
                              <a:xfrm>
                                <a:off x="4580450" y="0"/>
                                <a:ext cx="1210945" cy="325120"/>
                              </a:xfrm>
                              <a:prstGeom prst="rect">
                                <a:avLst/>
                              </a:prstGeom>
                              <a:noFill/>
                            </wps:spPr>
                            <wps:txbx>
                              <w:txbxContent>
                                <w:p w14:paraId="61FA586C"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Activación</w:t>
                                  </w:r>
                                </w:p>
                              </w:txbxContent>
                            </wps:txbx>
                            <wps:bodyPr wrap="square">
                              <a:noAutofit/>
                            </wps:bodyPr>
                          </wps:wsp>
                          <wpg:grpSp>
                            <wpg:cNvPr id="120" name="Group 120"/>
                            <wpg:cNvGrpSpPr/>
                            <wpg:grpSpPr>
                              <a:xfrm>
                                <a:off x="4675580" y="834686"/>
                                <a:ext cx="885804" cy="1029170"/>
                                <a:chOff x="4675580" y="834686"/>
                                <a:chExt cx="549275" cy="638175"/>
                              </a:xfrm>
                            </wpg:grpSpPr>
                            <wps:wsp>
                              <wps:cNvPr id="121" name="Freeform 121"/>
                              <wps:cNvSpPr>
                                <a:spLocks/>
                              </wps:cNvSpPr>
                              <wps:spPr bwMode="auto">
                                <a:xfrm>
                                  <a:off x="4675580" y="834686"/>
                                  <a:ext cx="549275" cy="590550"/>
                                </a:xfrm>
                                <a:custGeom>
                                  <a:avLst/>
                                  <a:gdLst/>
                                  <a:ahLst/>
                                  <a:cxnLst>
                                    <a:cxn ang="0">
                                      <a:pos x="338" y="230"/>
                                    </a:cxn>
                                    <a:cxn ang="0">
                                      <a:pos x="346" y="220"/>
                                    </a:cxn>
                                    <a:cxn ang="0">
                                      <a:pos x="318" y="218"/>
                                    </a:cxn>
                                    <a:cxn ang="0">
                                      <a:pos x="296" y="224"/>
                                    </a:cxn>
                                    <a:cxn ang="0">
                                      <a:pos x="304" y="170"/>
                                    </a:cxn>
                                    <a:cxn ang="0">
                                      <a:pos x="294" y="134"/>
                                    </a:cxn>
                                    <a:cxn ang="0">
                                      <a:pos x="282" y="164"/>
                                    </a:cxn>
                                    <a:cxn ang="0">
                                      <a:pos x="266" y="180"/>
                                    </a:cxn>
                                    <a:cxn ang="0">
                                      <a:pos x="258" y="168"/>
                                    </a:cxn>
                                    <a:cxn ang="0">
                                      <a:pos x="242" y="104"/>
                                    </a:cxn>
                                    <a:cxn ang="0">
                                      <a:pos x="228" y="118"/>
                                    </a:cxn>
                                    <a:cxn ang="0">
                                      <a:pos x="208" y="144"/>
                                    </a:cxn>
                                    <a:cxn ang="0">
                                      <a:pos x="204" y="94"/>
                                    </a:cxn>
                                    <a:cxn ang="0">
                                      <a:pos x="176" y="14"/>
                                    </a:cxn>
                                    <a:cxn ang="0">
                                      <a:pos x="164" y="6"/>
                                    </a:cxn>
                                    <a:cxn ang="0">
                                      <a:pos x="146" y="36"/>
                                    </a:cxn>
                                    <a:cxn ang="0">
                                      <a:pos x="132" y="100"/>
                                    </a:cxn>
                                    <a:cxn ang="0">
                                      <a:pos x="110" y="80"/>
                                    </a:cxn>
                                    <a:cxn ang="0">
                                      <a:pos x="76" y="72"/>
                                    </a:cxn>
                                    <a:cxn ang="0">
                                      <a:pos x="92" y="112"/>
                                    </a:cxn>
                                    <a:cxn ang="0">
                                      <a:pos x="94" y="164"/>
                                    </a:cxn>
                                    <a:cxn ang="0">
                                      <a:pos x="58" y="140"/>
                                    </a:cxn>
                                    <a:cxn ang="0">
                                      <a:pos x="50" y="154"/>
                                    </a:cxn>
                                    <a:cxn ang="0">
                                      <a:pos x="60" y="216"/>
                                    </a:cxn>
                                    <a:cxn ang="0">
                                      <a:pos x="38" y="198"/>
                                    </a:cxn>
                                    <a:cxn ang="0">
                                      <a:pos x="12" y="192"/>
                                    </a:cxn>
                                    <a:cxn ang="0">
                                      <a:pos x="10" y="202"/>
                                    </a:cxn>
                                    <a:cxn ang="0">
                                      <a:pos x="26" y="240"/>
                                    </a:cxn>
                                    <a:cxn ang="0">
                                      <a:pos x="38" y="302"/>
                                    </a:cxn>
                                    <a:cxn ang="0">
                                      <a:pos x="52" y="330"/>
                                    </a:cxn>
                                    <a:cxn ang="0">
                                      <a:pos x="84" y="358"/>
                                    </a:cxn>
                                    <a:cxn ang="0">
                                      <a:pos x="136" y="372"/>
                                    </a:cxn>
                                    <a:cxn ang="0">
                                      <a:pos x="142" y="366"/>
                                    </a:cxn>
                                    <a:cxn ang="0">
                                      <a:pos x="98" y="330"/>
                                    </a:cxn>
                                    <a:cxn ang="0">
                                      <a:pos x="86" y="302"/>
                                    </a:cxn>
                                    <a:cxn ang="0">
                                      <a:pos x="110" y="310"/>
                                    </a:cxn>
                                    <a:cxn ang="0">
                                      <a:pos x="102" y="268"/>
                                    </a:cxn>
                                    <a:cxn ang="0">
                                      <a:pos x="112" y="260"/>
                                    </a:cxn>
                                    <a:cxn ang="0">
                                      <a:pos x="132" y="268"/>
                                    </a:cxn>
                                    <a:cxn ang="0">
                                      <a:pos x="130" y="222"/>
                                    </a:cxn>
                                    <a:cxn ang="0">
                                      <a:pos x="142" y="212"/>
                                    </a:cxn>
                                    <a:cxn ang="0">
                                      <a:pos x="160" y="222"/>
                                    </a:cxn>
                                    <a:cxn ang="0">
                                      <a:pos x="168" y="198"/>
                                    </a:cxn>
                                    <a:cxn ang="0">
                                      <a:pos x="176" y="198"/>
                                    </a:cxn>
                                    <a:cxn ang="0">
                                      <a:pos x="186" y="230"/>
                                    </a:cxn>
                                    <a:cxn ang="0">
                                      <a:pos x="194" y="228"/>
                                    </a:cxn>
                                    <a:cxn ang="0">
                                      <a:pos x="212" y="212"/>
                                    </a:cxn>
                                    <a:cxn ang="0">
                                      <a:pos x="214" y="248"/>
                                    </a:cxn>
                                    <a:cxn ang="0">
                                      <a:pos x="234" y="250"/>
                                    </a:cxn>
                                    <a:cxn ang="0">
                                      <a:pos x="242" y="262"/>
                                    </a:cxn>
                                    <a:cxn ang="0">
                                      <a:pos x="220" y="308"/>
                                    </a:cxn>
                                    <a:cxn ang="0">
                                      <a:pos x="248" y="302"/>
                                    </a:cxn>
                                    <a:cxn ang="0">
                                      <a:pos x="240" y="326"/>
                                    </a:cxn>
                                    <a:cxn ang="0">
                                      <a:pos x="208" y="366"/>
                                    </a:cxn>
                                    <a:cxn ang="0">
                                      <a:pos x="212" y="372"/>
                                    </a:cxn>
                                    <a:cxn ang="0">
                                      <a:pos x="252" y="362"/>
                                    </a:cxn>
                                    <a:cxn ang="0">
                                      <a:pos x="286" y="342"/>
                                    </a:cxn>
                                    <a:cxn ang="0">
                                      <a:pos x="302" y="324"/>
                                    </a:cxn>
                                    <a:cxn ang="0">
                                      <a:pos x="320" y="282"/>
                                    </a:cxn>
                                  </a:cxnLst>
                                  <a:rect l="0" t="0" r="r" b="b"/>
                                  <a:pathLst>
                                    <a:path w="346" h="372">
                                      <a:moveTo>
                                        <a:pt x="336" y="238"/>
                                      </a:moveTo>
                                      <a:lnTo>
                                        <a:pt x="336" y="238"/>
                                      </a:lnTo>
                                      <a:lnTo>
                                        <a:pt x="338" y="230"/>
                                      </a:lnTo>
                                      <a:lnTo>
                                        <a:pt x="342" y="226"/>
                                      </a:lnTo>
                                      <a:lnTo>
                                        <a:pt x="346" y="220"/>
                                      </a:lnTo>
                                      <a:lnTo>
                                        <a:pt x="346" y="220"/>
                                      </a:lnTo>
                                      <a:lnTo>
                                        <a:pt x="342" y="220"/>
                                      </a:lnTo>
                                      <a:lnTo>
                                        <a:pt x="334" y="218"/>
                                      </a:lnTo>
                                      <a:lnTo>
                                        <a:pt x="318" y="218"/>
                                      </a:lnTo>
                                      <a:lnTo>
                                        <a:pt x="308" y="220"/>
                                      </a:lnTo>
                                      <a:lnTo>
                                        <a:pt x="296" y="224"/>
                                      </a:lnTo>
                                      <a:lnTo>
                                        <a:pt x="296" y="224"/>
                                      </a:lnTo>
                                      <a:lnTo>
                                        <a:pt x="302" y="204"/>
                                      </a:lnTo>
                                      <a:lnTo>
                                        <a:pt x="304" y="182"/>
                                      </a:lnTo>
                                      <a:lnTo>
                                        <a:pt x="304" y="170"/>
                                      </a:lnTo>
                                      <a:lnTo>
                                        <a:pt x="302" y="158"/>
                                      </a:lnTo>
                                      <a:lnTo>
                                        <a:pt x="298" y="146"/>
                                      </a:lnTo>
                                      <a:lnTo>
                                        <a:pt x="294" y="134"/>
                                      </a:lnTo>
                                      <a:lnTo>
                                        <a:pt x="294" y="134"/>
                                      </a:lnTo>
                                      <a:lnTo>
                                        <a:pt x="290" y="150"/>
                                      </a:lnTo>
                                      <a:lnTo>
                                        <a:pt x="282" y="164"/>
                                      </a:lnTo>
                                      <a:lnTo>
                                        <a:pt x="278" y="170"/>
                                      </a:lnTo>
                                      <a:lnTo>
                                        <a:pt x="272" y="176"/>
                                      </a:lnTo>
                                      <a:lnTo>
                                        <a:pt x="266" y="180"/>
                                      </a:lnTo>
                                      <a:lnTo>
                                        <a:pt x="258" y="184"/>
                                      </a:lnTo>
                                      <a:lnTo>
                                        <a:pt x="258" y="184"/>
                                      </a:lnTo>
                                      <a:lnTo>
                                        <a:pt x="258" y="168"/>
                                      </a:lnTo>
                                      <a:lnTo>
                                        <a:pt x="256" y="152"/>
                                      </a:lnTo>
                                      <a:lnTo>
                                        <a:pt x="250" y="124"/>
                                      </a:lnTo>
                                      <a:lnTo>
                                        <a:pt x="242" y="104"/>
                                      </a:lnTo>
                                      <a:lnTo>
                                        <a:pt x="240" y="96"/>
                                      </a:lnTo>
                                      <a:lnTo>
                                        <a:pt x="240" y="96"/>
                                      </a:lnTo>
                                      <a:lnTo>
                                        <a:pt x="228" y="118"/>
                                      </a:lnTo>
                                      <a:lnTo>
                                        <a:pt x="218" y="134"/>
                                      </a:lnTo>
                                      <a:lnTo>
                                        <a:pt x="214" y="140"/>
                                      </a:lnTo>
                                      <a:lnTo>
                                        <a:pt x="208" y="144"/>
                                      </a:lnTo>
                                      <a:lnTo>
                                        <a:pt x="208" y="144"/>
                                      </a:lnTo>
                                      <a:lnTo>
                                        <a:pt x="208" y="118"/>
                                      </a:lnTo>
                                      <a:lnTo>
                                        <a:pt x="204" y="94"/>
                                      </a:lnTo>
                                      <a:lnTo>
                                        <a:pt x="198" y="70"/>
                                      </a:lnTo>
                                      <a:lnTo>
                                        <a:pt x="192" y="48"/>
                                      </a:lnTo>
                                      <a:lnTo>
                                        <a:pt x="176" y="14"/>
                                      </a:lnTo>
                                      <a:lnTo>
                                        <a:pt x="170" y="0"/>
                                      </a:lnTo>
                                      <a:lnTo>
                                        <a:pt x="170" y="0"/>
                                      </a:lnTo>
                                      <a:lnTo>
                                        <a:pt x="164" y="6"/>
                                      </a:lnTo>
                                      <a:lnTo>
                                        <a:pt x="160" y="12"/>
                                      </a:lnTo>
                                      <a:lnTo>
                                        <a:pt x="152" y="22"/>
                                      </a:lnTo>
                                      <a:lnTo>
                                        <a:pt x="146" y="36"/>
                                      </a:lnTo>
                                      <a:lnTo>
                                        <a:pt x="140" y="54"/>
                                      </a:lnTo>
                                      <a:lnTo>
                                        <a:pt x="134" y="74"/>
                                      </a:lnTo>
                                      <a:lnTo>
                                        <a:pt x="132" y="100"/>
                                      </a:lnTo>
                                      <a:lnTo>
                                        <a:pt x="132" y="100"/>
                                      </a:lnTo>
                                      <a:lnTo>
                                        <a:pt x="122" y="90"/>
                                      </a:lnTo>
                                      <a:lnTo>
                                        <a:pt x="110" y="80"/>
                                      </a:lnTo>
                                      <a:lnTo>
                                        <a:pt x="96" y="74"/>
                                      </a:lnTo>
                                      <a:lnTo>
                                        <a:pt x="76" y="72"/>
                                      </a:lnTo>
                                      <a:lnTo>
                                        <a:pt x="76" y="72"/>
                                      </a:lnTo>
                                      <a:lnTo>
                                        <a:pt x="82" y="80"/>
                                      </a:lnTo>
                                      <a:lnTo>
                                        <a:pt x="86" y="90"/>
                                      </a:lnTo>
                                      <a:lnTo>
                                        <a:pt x="92" y="112"/>
                                      </a:lnTo>
                                      <a:lnTo>
                                        <a:pt x="96" y="136"/>
                                      </a:lnTo>
                                      <a:lnTo>
                                        <a:pt x="94" y="164"/>
                                      </a:lnTo>
                                      <a:lnTo>
                                        <a:pt x="94" y="164"/>
                                      </a:lnTo>
                                      <a:lnTo>
                                        <a:pt x="86" y="156"/>
                                      </a:lnTo>
                                      <a:lnTo>
                                        <a:pt x="74" y="146"/>
                                      </a:lnTo>
                                      <a:lnTo>
                                        <a:pt x="58" y="140"/>
                                      </a:lnTo>
                                      <a:lnTo>
                                        <a:pt x="42" y="136"/>
                                      </a:lnTo>
                                      <a:lnTo>
                                        <a:pt x="42" y="136"/>
                                      </a:lnTo>
                                      <a:lnTo>
                                        <a:pt x="50" y="154"/>
                                      </a:lnTo>
                                      <a:lnTo>
                                        <a:pt x="56" y="172"/>
                                      </a:lnTo>
                                      <a:lnTo>
                                        <a:pt x="58" y="192"/>
                                      </a:lnTo>
                                      <a:lnTo>
                                        <a:pt x="60" y="216"/>
                                      </a:lnTo>
                                      <a:lnTo>
                                        <a:pt x="60" y="216"/>
                                      </a:lnTo>
                                      <a:lnTo>
                                        <a:pt x="50" y="206"/>
                                      </a:lnTo>
                                      <a:lnTo>
                                        <a:pt x="38" y="198"/>
                                      </a:lnTo>
                                      <a:lnTo>
                                        <a:pt x="30" y="194"/>
                                      </a:lnTo>
                                      <a:lnTo>
                                        <a:pt x="22" y="194"/>
                                      </a:lnTo>
                                      <a:lnTo>
                                        <a:pt x="12" y="192"/>
                                      </a:lnTo>
                                      <a:lnTo>
                                        <a:pt x="0" y="194"/>
                                      </a:lnTo>
                                      <a:lnTo>
                                        <a:pt x="0" y="194"/>
                                      </a:lnTo>
                                      <a:lnTo>
                                        <a:pt x="10" y="202"/>
                                      </a:lnTo>
                                      <a:lnTo>
                                        <a:pt x="18" y="212"/>
                                      </a:lnTo>
                                      <a:lnTo>
                                        <a:pt x="22" y="224"/>
                                      </a:lnTo>
                                      <a:lnTo>
                                        <a:pt x="26" y="240"/>
                                      </a:lnTo>
                                      <a:lnTo>
                                        <a:pt x="32" y="272"/>
                                      </a:lnTo>
                                      <a:lnTo>
                                        <a:pt x="34" y="288"/>
                                      </a:lnTo>
                                      <a:lnTo>
                                        <a:pt x="38" y="302"/>
                                      </a:lnTo>
                                      <a:lnTo>
                                        <a:pt x="38" y="302"/>
                                      </a:lnTo>
                                      <a:lnTo>
                                        <a:pt x="44" y="318"/>
                                      </a:lnTo>
                                      <a:lnTo>
                                        <a:pt x="52" y="330"/>
                                      </a:lnTo>
                                      <a:lnTo>
                                        <a:pt x="60" y="342"/>
                                      </a:lnTo>
                                      <a:lnTo>
                                        <a:pt x="72" y="350"/>
                                      </a:lnTo>
                                      <a:lnTo>
                                        <a:pt x="84" y="358"/>
                                      </a:lnTo>
                                      <a:lnTo>
                                        <a:pt x="100" y="364"/>
                                      </a:lnTo>
                                      <a:lnTo>
                                        <a:pt x="116" y="368"/>
                                      </a:lnTo>
                                      <a:lnTo>
                                        <a:pt x="136" y="372"/>
                                      </a:lnTo>
                                      <a:lnTo>
                                        <a:pt x="150" y="372"/>
                                      </a:lnTo>
                                      <a:lnTo>
                                        <a:pt x="150" y="372"/>
                                      </a:lnTo>
                                      <a:lnTo>
                                        <a:pt x="142" y="366"/>
                                      </a:lnTo>
                                      <a:lnTo>
                                        <a:pt x="120" y="352"/>
                                      </a:lnTo>
                                      <a:lnTo>
                                        <a:pt x="108" y="342"/>
                                      </a:lnTo>
                                      <a:lnTo>
                                        <a:pt x="98" y="330"/>
                                      </a:lnTo>
                                      <a:lnTo>
                                        <a:pt x="90" y="316"/>
                                      </a:lnTo>
                                      <a:lnTo>
                                        <a:pt x="86" y="302"/>
                                      </a:lnTo>
                                      <a:lnTo>
                                        <a:pt x="86" y="302"/>
                                      </a:lnTo>
                                      <a:lnTo>
                                        <a:pt x="94" y="306"/>
                                      </a:lnTo>
                                      <a:lnTo>
                                        <a:pt x="102" y="308"/>
                                      </a:lnTo>
                                      <a:lnTo>
                                        <a:pt x="110" y="310"/>
                                      </a:lnTo>
                                      <a:lnTo>
                                        <a:pt x="110" y="310"/>
                                      </a:lnTo>
                                      <a:lnTo>
                                        <a:pt x="104" y="282"/>
                                      </a:lnTo>
                                      <a:lnTo>
                                        <a:pt x="102" y="268"/>
                                      </a:lnTo>
                                      <a:lnTo>
                                        <a:pt x="102" y="252"/>
                                      </a:lnTo>
                                      <a:lnTo>
                                        <a:pt x="102" y="252"/>
                                      </a:lnTo>
                                      <a:lnTo>
                                        <a:pt x="112" y="260"/>
                                      </a:lnTo>
                                      <a:lnTo>
                                        <a:pt x="122" y="266"/>
                                      </a:lnTo>
                                      <a:lnTo>
                                        <a:pt x="132" y="268"/>
                                      </a:lnTo>
                                      <a:lnTo>
                                        <a:pt x="132" y="268"/>
                                      </a:lnTo>
                                      <a:lnTo>
                                        <a:pt x="130" y="256"/>
                                      </a:lnTo>
                                      <a:lnTo>
                                        <a:pt x="128" y="240"/>
                                      </a:lnTo>
                                      <a:lnTo>
                                        <a:pt x="130" y="222"/>
                                      </a:lnTo>
                                      <a:lnTo>
                                        <a:pt x="132" y="202"/>
                                      </a:lnTo>
                                      <a:lnTo>
                                        <a:pt x="132" y="202"/>
                                      </a:lnTo>
                                      <a:lnTo>
                                        <a:pt x="142" y="212"/>
                                      </a:lnTo>
                                      <a:lnTo>
                                        <a:pt x="150" y="218"/>
                                      </a:lnTo>
                                      <a:lnTo>
                                        <a:pt x="156" y="220"/>
                                      </a:lnTo>
                                      <a:lnTo>
                                        <a:pt x="160" y="222"/>
                                      </a:lnTo>
                                      <a:lnTo>
                                        <a:pt x="160" y="222"/>
                                      </a:lnTo>
                                      <a:lnTo>
                                        <a:pt x="164" y="210"/>
                                      </a:lnTo>
                                      <a:lnTo>
                                        <a:pt x="168" y="198"/>
                                      </a:lnTo>
                                      <a:lnTo>
                                        <a:pt x="174" y="186"/>
                                      </a:lnTo>
                                      <a:lnTo>
                                        <a:pt x="174" y="186"/>
                                      </a:lnTo>
                                      <a:lnTo>
                                        <a:pt x="176" y="198"/>
                                      </a:lnTo>
                                      <a:lnTo>
                                        <a:pt x="180" y="208"/>
                                      </a:lnTo>
                                      <a:lnTo>
                                        <a:pt x="184" y="220"/>
                                      </a:lnTo>
                                      <a:lnTo>
                                        <a:pt x="186" y="230"/>
                                      </a:lnTo>
                                      <a:lnTo>
                                        <a:pt x="186" y="230"/>
                                      </a:lnTo>
                                      <a:lnTo>
                                        <a:pt x="190" y="230"/>
                                      </a:lnTo>
                                      <a:lnTo>
                                        <a:pt x="194" y="228"/>
                                      </a:lnTo>
                                      <a:lnTo>
                                        <a:pt x="202" y="222"/>
                                      </a:lnTo>
                                      <a:lnTo>
                                        <a:pt x="212" y="212"/>
                                      </a:lnTo>
                                      <a:lnTo>
                                        <a:pt x="212" y="212"/>
                                      </a:lnTo>
                                      <a:lnTo>
                                        <a:pt x="212" y="226"/>
                                      </a:lnTo>
                                      <a:lnTo>
                                        <a:pt x="212" y="236"/>
                                      </a:lnTo>
                                      <a:lnTo>
                                        <a:pt x="214" y="248"/>
                                      </a:lnTo>
                                      <a:lnTo>
                                        <a:pt x="214" y="262"/>
                                      </a:lnTo>
                                      <a:lnTo>
                                        <a:pt x="214" y="262"/>
                                      </a:lnTo>
                                      <a:lnTo>
                                        <a:pt x="234" y="250"/>
                                      </a:lnTo>
                                      <a:lnTo>
                                        <a:pt x="246" y="244"/>
                                      </a:lnTo>
                                      <a:lnTo>
                                        <a:pt x="246" y="244"/>
                                      </a:lnTo>
                                      <a:lnTo>
                                        <a:pt x="242" y="262"/>
                                      </a:lnTo>
                                      <a:lnTo>
                                        <a:pt x="236" y="278"/>
                                      </a:lnTo>
                                      <a:lnTo>
                                        <a:pt x="220" y="308"/>
                                      </a:lnTo>
                                      <a:lnTo>
                                        <a:pt x="220" y="308"/>
                                      </a:lnTo>
                                      <a:lnTo>
                                        <a:pt x="230" y="308"/>
                                      </a:lnTo>
                                      <a:lnTo>
                                        <a:pt x="240" y="306"/>
                                      </a:lnTo>
                                      <a:lnTo>
                                        <a:pt x="248" y="302"/>
                                      </a:lnTo>
                                      <a:lnTo>
                                        <a:pt x="248" y="302"/>
                                      </a:lnTo>
                                      <a:lnTo>
                                        <a:pt x="246" y="314"/>
                                      </a:lnTo>
                                      <a:lnTo>
                                        <a:pt x="240" y="326"/>
                                      </a:lnTo>
                                      <a:lnTo>
                                        <a:pt x="232" y="338"/>
                                      </a:lnTo>
                                      <a:lnTo>
                                        <a:pt x="224" y="348"/>
                                      </a:lnTo>
                                      <a:lnTo>
                                        <a:pt x="208" y="366"/>
                                      </a:lnTo>
                                      <a:lnTo>
                                        <a:pt x="200" y="372"/>
                                      </a:lnTo>
                                      <a:lnTo>
                                        <a:pt x="212" y="372"/>
                                      </a:lnTo>
                                      <a:lnTo>
                                        <a:pt x="212" y="372"/>
                                      </a:lnTo>
                                      <a:lnTo>
                                        <a:pt x="226" y="370"/>
                                      </a:lnTo>
                                      <a:lnTo>
                                        <a:pt x="240" y="368"/>
                                      </a:lnTo>
                                      <a:lnTo>
                                        <a:pt x="252" y="362"/>
                                      </a:lnTo>
                                      <a:lnTo>
                                        <a:pt x="264" y="356"/>
                                      </a:lnTo>
                                      <a:lnTo>
                                        <a:pt x="276" y="350"/>
                                      </a:lnTo>
                                      <a:lnTo>
                                        <a:pt x="286" y="342"/>
                                      </a:lnTo>
                                      <a:lnTo>
                                        <a:pt x="296" y="334"/>
                                      </a:lnTo>
                                      <a:lnTo>
                                        <a:pt x="302" y="324"/>
                                      </a:lnTo>
                                      <a:lnTo>
                                        <a:pt x="302" y="324"/>
                                      </a:lnTo>
                                      <a:lnTo>
                                        <a:pt x="308" y="316"/>
                                      </a:lnTo>
                                      <a:lnTo>
                                        <a:pt x="312" y="306"/>
                                      </a:lnTo>
                                      <a:lnTo>
                                        <a:pt x="320" y="282"/>
                                      </a:lnTo>
                                      <a:lnTo>
                                        <a:pt x="336" y="238"/>
                                      </a:lnTo>
                                      <a:lnTo>
                                        <a:pt x="336" y="238"/>
                                      </a:lnTo>
                                      <a:close/>
                                    </a:path>
                                  </a:pathLst>
                                </a:custGeom>
                                <a:gradFill>
                                  <a:gsLst>
                                    <a:gs pos="0">
                                      <a:schemeClr val="accent6">
                                        <a:lumMod val="60000"/>
                                        <a:lumOff val="40000"/>
                                      </a:schemeClr>
                                    </a:gs>
                                    <a:gs pos="50000">
                                      <a:schemeClr val="accent6"/>
                                    </a:gs>
                                  </a:gsLst>
                                  <a:lin ang="5400000" scaled="0"/>
                                </a:gradFill>
                                <a:ln>
                                  <a:noFill/>
                                </a:ln>
                              </wps:spPr>
                              <wps:txbx>
                                <w:txbxContent>
                                  <w:p w14:paraId="5C1F1394"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s:wsp>
                              <wps:cNvPr id="122" name="Rectangle 122"/>
                              <wps:cNvSpPr>
                                <a:spLocks noChangeArrowheads="1"/>
                              </wps:cNvSpPr>
                              <wps:spPr bwMode="auto">
                                <a:xfrm>
                                  <a:off x="4770830" y="1447461"/>
                                  <a:ext cx="349250" cy="25400"/>
                                </a:xfrm>
                                <a:prstGeom prst="rect">
                                  <a:avLst/>
                                </a:prstGeom>
                                <a:gradFill>
                                  <a:gsLst>
                                    <a:gs pos="0">
                                      <a:schemeClr val="accent6">
                                        <a:lumMod val="60000"/>
                                        <a:lumOff val="40000"/>
                                      </a:schemeClr>
                                    </a:gs>
                                    <a:gs pos="50000">
                                      <a:schemeClr val="accent6"/>
                                    </a:gs>
                                  </a:gsLst>
                                  <a:lin ang="5400000" scaled="0"/>
                                </a:gradFill>
                                <a:ln>
                                  <a:noFill/>
                                </a:ln>
                              </wps:spPr>
                              <wps:txbx>
                                <w:txbxContent>
                                  <w:p w14:paraId="2F3F07A2" w14:textId="77777777" w:rsidR="009F0DDA" w:rsidRPr="00931561" w:rsidRDefault="009F0DDA" w:rsidP="00931561">
                                    <w:pPr>
                                      <w:rPr>
                                        <w:rFonts w:ascii="Times New Roman" w:eastAsia="Times New Roman" w:hAnsi="Times New Roman" w:cs="Times New Roman"/>
                                        <w:sz w:val="18"/>
                                        <w:szCs w:val="18"/>
                                      </w:rPr>
                                    </w:pPr>
                                  </w:p>
                                </w:txbxContent>
                              </wps:txbx>
                              <wps:bodyPr vert="horz" wrap="square" lIns="91440" tIns="45720" rIns="91440" bIns="45720" numCol="1" anchor="t" anchorCtr="0" compatLnSpc="1">
                                <a:prstTxWarp prst="textNoShape">
                                  <a:avLst/>
                                </a:prstTxWarp>
                              </wps:bodyPr>
                            </wps:wsp>
                          </wpg:grpSp>
                        </wpg:grpSp>
                      </wpg:grpSp>
                    </wpg:wgp>
                  </a:graphicData>
                </a:graphic>
                <wp14:sizeRelH relativeFrom="margin">
                  <wp14:pctWidth>0</wp14:pctWidth>
                </wp14:sizeRelH>
                <wp14:sizeRelV relativeFrom="margin">
                  <wp14:pctHeight>0</wp14:pctHeight>
                </wp14:sizeRelV>
              </wp:anchor>
            </w:drawing>
          </mc:Choice>
          <mc:Fallback>
            <w:pict>
              <v:group id="Group 7" o:spid="_x0000_s1027" style="position:absolute;left:0;text-align:left;margin-left:10.2pt;margin-top:14.4pt;width:407.45pt;height:93.65pt;z-index:251720704;mso-width-relative:margin;mso-height-relative:margin" coordsize="81085,18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">
                <v:group id="Group 4114" o:spid="_x0000_s1028" style="position:absolute;width:40131;height:18638" coordsize="40131,18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dxE8YAAADdAAAADwAAAGRycy9kb3ducmV2LnhtbESPQWvCQBSE74X+h+UV&#10;etPNWi0SXUVESw8iqAXx9sg+k2D2bciuSfz33YLQ4zAz3zDzZW8r0VLjS8ca1DABQZw5U3Ku4ee0&#10;HUxB+IBssHJMGh7kYbl4fZljalzHB2qPIRcRwj5FDUUIdSqlzwqy6IeuJo7e1TUWQ5RNLk2DXYTb&#10;So6S5FNaLDkuFFjTuqDsdrxbDV8ddqsPtWl3t+v6cTlN9uedIq3f3/rVDESgPvyHn+1vo2Gs1Bj+&#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J3ETxgAAAN0A&#10;AAAPAAAAAAAAAAAAAAAAAKoCAABkcnMvZG93bnJldi54bWxQSwUGAAAAAAQABAD6AAAAnQMAAAAA&#10;">
                  <v:group id="Group 4115" o:spid="_x0000_s1029" style="position:absolute;left:23735;width:16396;height:18638" coordorigin="23735" coordsize="16395,18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a9SIxgAAAN0A&#10;AAAPAAAAAAAAAAAAAAAAAKoCAABkcnMvZG93bnJldi54bWxQSwUGAAAAAAQABAD6AAAAnQMAAAAA&#10;">
                    <v:shapetype id="_x0000_t202" coordsize="21600,21600" o:spt="202" path="m,l,21600r21600,l21600,xe">
                      <v:stroke joinstyle="miter"/>
                      <v:path gradientshapeok="t" o:connecttype="rect"/>
                    </v:shapetype>
                    <v:shape id="TextBox 169" o:spid="_x0000_s1030" type="#_x0000_t202" style="position:absolute;left:23735;width:16396;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Et8QA&#10;AADdAAAADwAAAGRycy9kb3ducmV2LnhtbESPQWvCQBSE7wX/w/IEb3U3omKjq4gieFJqbaG3R/aZ&#10;BLNvQ3Y18d+7QqHHYWa+YRarzlbiTo0vHWtIhgoEceZMybmG89fufQbCB2SDlWPS8CAPq2XvbYGp&#10;cS1/0v0UchEh7FPUUIRQp1L6rCCLfuhq4uhdXGMxRNnk0jTYRrit5EipqbRYclwosKZNQdn1dLMa&#10;vg+X35+xOuZbO6lb1ynJ9kNqPeh36zmIQF34D/+190bDOEmm8HoTn4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KRLfEAAAA3QAAAA8AAAAAAAAAAAAAAAAAmAIAAGRycy9k&#10;b3ducmV2LnhtbFBLBQYAAAAABAAEAPUAAACJAwAAAAA=&#10;" filled="f" stroked="f">
                      <v:textbox>
                        <w:txbxContent>
                          <w:p w14:paraId="2F65CADE"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Predisposición</w:t>
                            </w:r>
                          </w:p>
                        </w:txbxContent>
                      </v:textbox>
                    </v:shape>
                    <v:group id="Group 4117" o:spid="_x0000_s1031" style="position:absolute;left:27596;top:9817;width:9558;height:8821" coordorigin="27596,9817" coordsize="9557,8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XvZMYAAADdAAAADwAAAGRycy9kb3ducmV2LnhtbESPQWvCQBSE7wX/w/KE&#10;3nSztrUluoqIlh5EUAvF2yP7TILZtyG7JvHfdwtCj8PMfMPMl72tREuNLx1rUOMEBHHmTMm5hu/T&#10;dvQBwgdkg5Vj0nAnD8vF4GmOqXEdH6g9hlxECPsUNRQh1KmUPivIoh+7mjh6F9dYDFE2uTQNdhFu&#10;KzlJkqm0WHJcKLCmdUHZ9XizGj477FYvatPurpf1/Xx62//sFGn9POxXMxCB+vAffrS/jIZXpd7h&#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9e9kxgAAAN0A&#10;AAAPAAAAAAAAAAAAAAAAAKoCAABkcnMvZG93bnJldi54bWxQSwUGAAAAAAQABAD6AAAAnQMAAAAA&#10;">
                      <v:group id="Group 4118" o:spid="_x0000_s1032" style="position:absolute;left:32228;top:12776;width:4926;height:5708" coordorigin="32228,12776" coordsize="4925,5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ansWwwAAAN0AAAAP&#10;AAAAAAAAAAAAAAAAAKoCAABkcnMvZG93bnJldi54bWxQSwUGAAAAAAQABAD6AAAAmgMAAAAA&#10;">
                        <v:shape id="Freeform 4119" o:spid="_x0000_s1033" style="position:absolute;left:32656;top:12776;width:4189;height:1211;visibility:visible;mso-wrap-style:square;v-text-anchor:top" coordsize="460,1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nbfcQA&#10;AADdAAAADwAAAGRycy9kb3ducmV2LnhtbESPT4vCMBTE7wt+h/AEb2takd1ajSKisntc/+D10Tzb&#10;YvNSkljrtzcLC3scZuY3zGLVm0Z05HxtWUE6TkAQF1bXXCo4HXfvGQgfkDU2lknBkzysloO3Beba&#10;PviHukMoRYSwz1FBFUKbS+mLigz6sW2Jo3e1zmCI0pVSO3xEuGnkJEk+pMGa40KFLW0qKm6Hu1GQ&#10;7bvdN14+z0m2Le63tTObRu6VGg379RxEoD78h//aX1rBNE1n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5233EAAAA3QAAAA8AAAAAAAAAAAAAAAAAmAIAAGRycy9k&#10;b3ducmV2LnhtbFBLBQYAAAAABAAEAPUAAACJAwAAAAA=&#10;" adj="-11796480,,5400" path="m395,133v-330,,-330,,-330,c29,133,,104,,67,,29,29,,65,,395,,395,,395,v36,,65,29,65,66c460,104,431,133,395,133e" filled="f" stroked="f">
                          <v:stroke joinstyle="round"/>
                          <v:formulas/>
                          <v:path arrowok="t" o:connecttype="custom" o:connectlocs="359714,121009;59193,121009;0,60959;59193,0;359714,0;418907,60050;359714,121009" o:connectangles="0,0,0,0,0,0,0" textboxrect="0,0,460,133"/>
                          <v:textbox>
                            <w:txbxContent>
                              <w:p w14:paraId="6F2471F3" w14:textId="77777777" w:rsidR="009F0DDA" w:rsidRPr="00931561" w:rsidRDefault="009F0DDA" w:rsidP="00931561">
                                <w:pPr>
                                  <w:rPr>
                                    <w:rFonts w:ascii="Times New Roman" w:eastAsia="Times New Roman" w:hAnsi="Times New Roman" w:cs="Times New Roman"/>
                                    <w:sz w:val="18"/>
                                    <w:szCs w:val="18"/>
                                  </w:rPr>
                                </w:pPr>
                              </w:p>
                            </w:txbxContent>
                          </v:textbox>
                        </v:shape>
                        <v:shape id="Freeform 4120" o:spid="_x0000_s1034" style="position:absolute;left:32228;top:14268;width:4926;height:1222;visibility:visible;mso-wrap-style:square;v-text-anchor:top" coordsize="541,1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QbsMA&#10;AADdAAAADwAAAGRycy9kb3ducmV2LnhtbERPTWvCQBC9F/wPywi9NRtDkSa6Soi0FAShURBvQ3ZM&#10;gtnZkN3GtL/ePRR6fLzv9XYynRhpcK1lBYsoBkFcWd1yreB0fH95A+E8ssbOMin4IQfbzexpjZm2&#10;d/6isfS1CCHsMlTQeN9nUrqqIYMusj1x4K52MOgDHGqpB7yHcNPJJI6X0mDLoaHBnoqGqlv5bRR8&#10;7DBPC/rdF+m5KI+U06W1B6We51O+AuFp8v/iP/enVvC6SML+8CY8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QbsMAAADdAAAADwAAAAAAAAAAAAAAAACYAgAAZHJzL2Rv&#10;d25yZXYueG1sUEsFBgAAAAAEAAQA9QAAAIgDAAAAAA==&#10;" adj="-11796480,,5400" path="m475,134v-409,,-409,,-409,c29,134,,104,,68,,30,29,,66,,475,,475,,475,v36,,66,30,66,67c541,104,511,134,475,134e" filled="f" stroked="f">
                          <v:stroke joinstyle="round"/>
                          <v:formulas/>
                          <v:path arrowok="t" o:connecttype="custom" o:connectlocs="432430,122165;60085,122165;0,61994;60085,0;432430,0;492515,61083;432430,122165" o:connectangles="0,0,0,0,0,0,0" textboxrect="0,0,541,134"/>
                          <v:textbox>
                            <w:txbxContent>
                              <w:p w14:paraId="6434662B" w14:textId="77777777" w:rsidR="009F0DDA" w:rsidRPr="00931561" w:rsidRDefault="009F0DDA" w:rsidP="00931561">
                                <w:pPr>
                                  <w:rPr>
                                    <w:rFonts w:ascii="Times New Roman" w:eastAsia="Times New Roman" w:hAnsi="Times New Roman" w:cs="Times New Roman"/>
                                    <w:sz w:val="18"/>
                                    <w:szCs w:val="18"/>
                                  </w:rPr>
                                </w:pPr>
                              </w:p>
                            </w:txbxContent>
                          </v:textbox>
                        </v:shape>
                        <v:shape id="Freeform 4121" o:spid="_x0000_s1035" style="position:absolute;left:32656;top:15771;width:4189;height:1222;visibility:visible;mso-wrap-style:square;v-text-anchor:top" coordsize="460,1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NcSsUA&#10;AADdAAAADwAAAGRycy9kb3ducmV2LnhtbESPQWvCQBSE74X+h+UVvDWbWBFJXaVILZ7EJqXnZ/Y1&#10;SZt9G7JrEv31bkHwOMzMN8xyPZpG9NS52rKCJIpBEBdW11wq+Mq3zwsQziNrbCyTgjM5WK8eH5aY&#10;ajvwJ/WZL0WAsEtRQeV9m0rpiooMusi2xMH7sZ1BH2RXSt3hEOCmkdM4nkuDNYeFClvaVFT8ZSej&#10;4JiX7eZAwyX+ffk+5u8f1FO2V2ryNL69gvA0+nv41t5pBbNkmsD/m/A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1xKxQAAAN0AAAAPAAAAAAAAAAAAAAAAAJgCAABkcnMv&#10;ZG93bnJldi54bWxQSwUGAAAAAAQABAD1AAAAigMAAAAA&#10;" adj="-11796480,,5400" path="m395,134v-330,,-330,,-330,c29,134,,104,,67,,30,29,,65,,395,,395,,395,v36,,65,30,65,66c460,104,431,134,395,134e" filled="f" stroked="f">
                          <v:stroke joinstyle="round"/>
                          <v:formulas/>
                          <v:path arrowok="t" o:connecttype="custom" o:connectlocs="359714,122165;59193,122165;0,61083;59193,0;359714,0;418907,60171;359714,122165" o:connectangles="0,0,0,0,0,0,0" textboxrect="0,0,460,134"/>
                          <v:textbox>
                            <w:txbxContent>
                              <w:p w14:paraId="4940793B" w14:textId="77777777" w:rsidR="009F0DDA" w:rsidRPr="00931561" w:rsidRDefault="009F0DDA" w:rsidP="00931561">
                                <w:pPr>
                                  <w:rPr>
                                    <w:rFonts w:ascii="Times New Roman" w:eastAsia="Times New Roman" w:hAnsi="Times New Roman" w:cs="Times New Roman"/>
                                    <w:sz w:val="18"/>
                                    <w:szCs w:val="18"/>
                                  </w:rPr>
                                </w:pPr>
                              </w:p>
                            </w:txbxContent>
                          </v:textbox>
                        </v:shape>
                        <v:shape id="Freeform 4122" o:spid="_x0000_s1036" style="position:absolute;left:33150;top:17262;width:2994;height:1222;visibility:visible;mso-wrap-style:square;v-text-anchor:top" coordsize="329,1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9e1cYA&#10;AADdAAAADwAAAGRycy9kb3ducmV2LnhtbESPQUvDQBSE74L/YXmCt3aTpUiJ3RaxiEJ7aRXF2zP7&#10;3MRk34bsmsR/3y0UPA4z8w2z2kyuFQP1ofasIZ9nIIhLb2q2Gt5en2ZLECEiG2w9k4Y/CrBZX1+t&#10;sDB+5AMNx2hFgnAoUEMVY1dIGcqKHIa574iT9+17hzHJ3krT45jgrpUqy+6kw5rTQoUdPVZUNsdf&#10;p6FZ5PsvtfsYrR1+lP983sb3Zqv17c30cA8i0hT/w5f2i9GwyJWC85v0BOT6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9e1cYAAADdAAAADwAAAAAAAAAAAAAAAACYAgAAZHJz&#10;L2Rvd25yZXYueG1sUEsFBgAAAAAEAAQA9QAAAIsDAAAAAA==&#10;" adj="-11796480,,5400" path="m264,134v-199,,-199,,-199,c29,134,,105,,68,,30,29,,65,,264,,264,,264,v36,,65,30,65,67c329,105,300,134,264,134e" filled="f" stroked="f">
                          <v:stroke joinstyle="round"/>
                          <v:formulas/>
                          <v:path arrowok="t" o:connecttype="custom" o:connectlocs="240280,122165;59160,122165;0,61994;59160,0;240280,0;299440,61083;240280,122165" o:connectangles="0,0,0,0,0,0,0" textboxrect="0,0,329,134"/>
                          <v:textbox>
                            <w:txbxContent>
                              <w:p w14:paraId="49779EB4" w14:textId="77777777" w:rsidR="009F0DDA" w:rsidRPr="00931561" w:rsidRDefault="009F0DDA" w:rsidP="00931561">
                                <w:pPr>
                                  <w:rPr>
                                    <w:rFonts w:ascii="Times New Roman" w:eastAsia="Times New Roman" w:hAnsi="Times New Roman" w:cs="Times New Roman"/>
                                    <w:sz w:val="18"/>
                                    <w:szCs w:val="18"/>
                                  </w:rPr>
                                </w:pPr>
                              </w:p>
                            </w:txbxContent>
                          </v:textbox>
                        </v:shape>
                      </v:group>
                      <v:shape id="Freeform 4123" o:spid="_x0000_s1037" style="position:absolute;left:27596;top:9817;width:5900;height:8821;visibility:visible;mso-wrap-style:square;v-text-anchor:top" coordsize="648,9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k3r8MA&#10;AADdAAAADwAAAGRycy9kb3ducmV2LnhtbESPX2vCQBDE3wt+h2MFX0q9GIu0qaeIWOpb8U/fl9w2&#10;Ceb2wt2q6bfvCYKPw8z8hpkve9eqC4XYeDYwGWegiEtvG64MHA+fL2+goiBbbD2TgT+KsFwMnuZY&#10;WH/lHV32UqkE4ViggVqkK7SOZU0O49h3xMn79cGhJBkqbQNeE9y1Os+ymXbYcFqosaN1TeVpf3YG&#10;9I+8b597ku+uOh+J86+wObExo2G/+gAl1MsjfG9vrYHXST6F25v0BP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k3r8MAAADdAAAADwAAAAAAAAAAAAAAAACYAgAAZHJzL2Rv&#10;d25yZXYueG1sUEsFBgAAAAAEAAQA9QAAAIgDAAAAAA==&#10;" adj="-11796480,,5400" path="m553,309v17,-15,40,-24,64,-25c648,205,647,116,600,51,563,,513,36,492,97,462,185,388,241,312,289v-14,9,-27,18,-39,27c238,345,216,376,216,422v-190,,-190,,-190,c12,422,,434,,448,,887,,887,,887v,15,12,26,26,26c232,913,232,913,232,913v11,33,41,56,77,56c608,969,608,969,608,969,584,949,569,919,569,886v,-23,7,-45,19,-63c546,809,515,769,515,721v,-24,8,-46,21,-64c496,641,468,602,468,557v,-46,28,-86,68,-101c526,442,519,425,516,407v-1,-5,-1,-10,-1,-15c515,359,530,329,553,309e" fillcolor="#fabf8f [1945]" stroked="f">
                        <v:fill color2="#f79646 [3209]" colors="0 #fac090;.5 #f79646" focus="100%" type="gradient">
                          <o:fill v:ext="view" type="gradientUnscaled"/>
                        </v:fill>
                        <v:stroke joinstyle="miter"/>
                        <v:formulas/>
                        <v:path arrowok="t" o:connecttype="custom" o:connectlocs="503517,281299;561790,258541;546311,46428;447975,88304;284082,263092;248572,287672;196672,384169;23673,384169;0,407839;0,807484;23673,831153;211240,831153;281350,882133;553595,882133;518085,806574;535385,749221;468917,656365;488038,598103;426123,507067;488038,415121;469828,370514;468917,356859;503517,281299" o:connectangles="0,0,0,0,0,0,0,0,0,0,0,0,0,0,0,0,0,0,0,0,0,0,0" textboxrect="0,0,648,969"/>
                        <v:textbox>
                          <w:txbxContent>
                            <w:p w14:paraId="0D104A2B" w14:textId="77777777" w:rsidR="009F0DDA" w:rsidRPr="00931561" w:rsidRDefault="009F0DDA" w:rsidP="00931561">
                              <w:pPr>
                                <w:rPr>
                                  <w:rFonts w:ascii="Times New Roman" w:eastAsia="Times New Roman" w:hAnsi="Times New Roman" w:cs="Times New Roman"/>
                                  <w:sz w:val="18"/>
                                  <w:szCs w:val="18"/>
                                </w:rPr>
                              </w:pPr>
                            </w:p>
                          </w:txbxContent>
                        </v:textbox>
                      </v:shape>
                    </v:group>
                  </v:group>
                  <v:group id="Group 4124" o:spid="_x0000_s1038" style="position:absolute;width:21031;height:18638" coordsize="21031,18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u7rsUAAADdAAAADwAAAGRycy9kb3ducmV2LnhtbESPQYvCMBSE78L+h/CE&#10;vWlaV2WpRhFZlz2IoC6It0fzbIvNS2liW/+9EQSPw8x8w8yXnSlFQ7UrLCuIhxEI4tTqgjMF/8fN&#10;4BuE88gaS8uk4E4OlouP3hwTbVveU3PwmQgQdgkqyL2vEildmpNBN7QVcfAutjbog6wzqWtsA9yU&#10;chRFU2mw4LCQY0XrnNLr4WYU/LbYrr7in2Z7vazv5+Nkd9rGpNRnv1vNQHjq/Dv8av9pBeN4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Lu67FAAAA3QAA&#10;AA8AAAAAAAAAAAAAAAAAqgIAAGRycy9kb3ducmV2LnhtbFBLBQYAAAAABAAEAPoAAACcAwAAAAA=&#10;">
                    <v:shape id="TextBox 196" o:spid="_x0000_s1039" type="#_x0000_t202" style="position:absolute;width:21031;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QfcUA&#10;AADdAAAADwAAAGRycy9kb3ducmV2LnhtbESPQWvCQBSE74L/YXmF3nQ3YsSmrkGUQk8VtS309sg+&#10;k9Ds25DdJum/dwsFj8PMfMNs8tE2oqfO1441JHMFgrhwpuZSw/vlZbYG4QOywcYxafglD/l2Otlg&#10;ZtzAJ+rPoRQRwj5DDVUIbSalLyqy6OeuJY7e1XUWQ5RdKU2HQ4TbRi6UWkmLNceFClvaV1R8n3+s&#10;ho+369fnUh3Lg03bwY1Ksn2SWj8+jLtnEIHGcA//t1+NhmWySOH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BB9xQAAAN0AAAAPAAAAAAAAAAAAAAAAAJgCAABkcnMv&#10;ZG93bnJldi54bWxQSwUGAAAAAAQABAD1AAAAigMAAAAA&#10;" filled="f" stroked="f">
                      <v:textbox>
                        <w:txbxContent>
                          <w:p w14:paraId="44FA00E1"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Impresión de marca</w:t>
                            </w:r>
                          </w:p>
                        </w:txbxContent>
                      </v:textbox>
                    </v:shape>
                    <v:group id="Group 4126" o:spid="_x0000_s1040" style="position:absolute;left:6832;top:4613;width:5998;height:14025" coordorigin="6832,4613" coordsize="4671,10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WAQsUAAADdAAAADwAAAGRycy9kb3ducmV2LnhtbESPQYvCMBSE78L+h/CE&#10;vWlaV2WpRhFZlz2IoC6It0fzbIvNS2liW/+9EQSPw8x8w8yXnSlFQ7UrLCuIhxEI4tTqgjMF/8fN&#10;4BuE88gaS8uk4E4OlouP3hwTbVveU3PwmQgQdgkqyL2vEildmpNBN7QVcfAutjbog6wzqWtsA9yU&#10;chRFU2mw4LCQY0XrnNLr4WYU/LbYrr7in2Z7vazv5+Nkd9rGpNRnv1vNQHjq/Dv8av9pBeN4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VgELFAAAA3QAA&#10;AA8AAAAAAAAAAAAAAAAAqgIAAGRycy9kb3ducmV2LnhtbFBLBQYAAAAABAAEAPoAAACcAwAAAAA=&#10;">
                      <v:group id="Group 4127" o:spid="_x0000_s1041" style="position:absolute;left:6832;top:8684;width:4672;height:6852" coordorigin="6832,8684" coordsize="4671,68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kl2cYAAADdAAAADwAAAGRycy9kb3ducmV2LnhtbESPT2vCQBTE74LfYXmC&#10;t7qJf0t0FRGVHqRQLZTeHtlnEsy+Ddk1id++KxQ8DjPzG2a16UwpGqpdYVlBPIpAEKdWF5wp+L4c&#10;3t5BOI+ssbRMCh7kYLPu91aYaNvyFzVnn4kAYZeggtz7KpHSpTkZdCNbEQfvamuDPsg6k7rGNsBN&#10;KcdRNJcGCw4LOVa0yym9ne9GwbHFdjuJ983pdt09fi+zz59TTEoNB912CcJT51/h//aHVjCNxw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mSXZxgAAAN0A&#10;AAAPAAAAAAAAAAAAAAAAAKoCAABkcnMvZG93bnJldi54bWxQSwUGAAAAAAQABAD6AAAAnQMAAAAA&#10;">
                        <v:shape id="Freeform 96" o:spid="_x0000_s1042" style="position:absolute;left:6832;top:10934;width:4672;height:4602;visibility:visible;mso-wrap-style:square;v-text-anchor:top" coordsize="10000,1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XZ08QA&#10;AADbAAAADwAAAGRycy9kb3ducmV2LnhtbESPT4vCMBTE7wt+h/AEL4umyiJam4oI/sHTrnrx9mie&#10;bbF5KU2q1U+/ERb2OMzMb5hk2ZlK3KlxpWUF41EEgjizuuRcwfm0Gc5AOI+ssbJMCp7kYJn2PhKM&#10;tX3wD92PPhcBwi5GBYX3dSylywoy6Ea2Jg7e1TYGfZBNLnWDjwA3lZxE0VQaLDksFFjTuqDsdmyN&#10;gs4cZnpf7q7atKfX5/e29ZcvUmrQ71YLEJ46/x/+a++1gvkU3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V2dPEAAAA2wAAAA8AAAAAAAAAAAAAAAAAmAIAAGRycy9k&#10;b3ducmV2LnhtbFBLBQYAAAAABAAEAPUAAACJAwAAAAA=&#10;" adj="-11796480,,5400" path="m7506,l2469,c2469,,,25,,1874r,8126c,10000,1845,10000,1845,8606r,-5215c1845,2986,2394,2986,2394,2986r,5507c3273,9492,6797,9409,7666,8491,7646,6493,7626,4984,7606,2986v,,524,,524,405l8130,8606v,1394,1870,1394,1870,1394l10000,1874c10000,25,7506,,7506,xe" fillcolor="#fabf8f [1945]" stroked="f">
                          <v:fill color2="#f79646 [3209]" colors="0 #fac090;.5 #f79646" focus="100%" type="gradient">
                            <o:fill v:ext="view" type="gradientUnscaled"/>
                          </v:fill>
                          <v:stroke joinstyle="miter"/>
                          <v:formulas/>
                          <v:path arrowok="t" o:connecttype="custom" o:connectlocs="350640,0;115338,0;0,86249;0,460241;86188,396083;86188,156068;111835,137428;111835,390883;358114,390791;355311,137428;379790,156068;379790,396083;467146,460241;467146,86249;350640,0" o:connectangles="0,0,0,0,0,0,0,0,0,0,0,0,0,0,0" textboxrect="0,0,10000,10000"/>
                          <v:textbox>
                            <w:txbxContent>
                              <w:p w14:paraId="4600867D" w14:textId="77777777" w:rsidR="009F0DDA" w:rsidRPr="00931561" w:rsidRDefault="009F0DDA" w:rsidP="00931561">
                                <w:pPr>
                                  <w:rPr>
                                    <w:rFonts w:ascii="Times New Roman" w:eastAsia="Times New Roman" w:hAnsi="Times New Roman" w:cs="Times New Roman"/>
                                    <w:sz w:val="18"/>
                                    <w:szCs w:val="18"/>
                                  </w:rPr>
                                </w:pPr>
                              </w:p>
                            </w:txbxContent>
                          </v:textbox>
                        </v:shape>
                        <v:oval id="Oval 97" o:spid="_x0000_s1043" style="position:absolute;left:8149;top:8684;width:2038;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HocMA&#10;AADbAAAADwAAAGRycy9kb3ducmV2LnhtbESPQWsCMRSE74X+h/AKvWlWoWq3RhGx0oMgaun5sXnd&#10;LN28rJunrv/eCEKPw8x8w0znna/VmdpYBTYw6GegiItgKy4NfB8+exNQUZAt1oHJwJUizGfPT1PM&#10;bbjwjs57KVWCcMzRgBNpcq1j4chj7IeGOHm/ofUoSbalti1eEtzXephlI+2x4rTgsKGlo+Jvf/IG&#10;ZL3+GbiFPVZXYd6O9Ga1etsY8/rSLT5ACXXyH360v6yB9zHcv6Qfo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nHocMAAADbAAAADwAAAAAAAAAAAAAAAACYAgAAZHJzL2Rv&#10;d25yZXYueG1sUEsFBgAAAAAEAAQA9QAAAIgDAAAAAA==&#10;" fillcolor="#fabf8f [1945]" stroked="f">
                          <v:fill color2="#f79646 [3209]" colors="0 #fac090;.5 #f79646" focus="100%" type="gradient">
                            <o:fill v:ext="view" type="gradientUnscaled"/>
                          </v:fill>
                          <v:textbox>
                            <w:txbxContent>
                              <w:p w14:paraId="1D343F95" w14:textId="77777777" w:rsidR="009F0DDA" w:rsidRPr="00931561" w:rsidRDefault="009F0DDA" w:rsidP="00931561">
                                <w:pPr>
                                  <w:rPr>
                                    <w:rFonts w:ascii="Times New Roman" w:eastAsia="Times New Roman" w:hAnsi="Times New Roman" w:cs="Times New Roman"/>
                                    <w:sz w:val="18"/>
                                    <w:szCs w:val="18"/>
                                  </w:rPr>
                                </w:pPr>
                              </w:p>
                            </w:txbxContent>
                          </v:textbox>
                        </v:oval>
                      </v:group>
                      <v:group id="Group 98" o:spid="_x0000_s1044" style="position:absolute;left:7645;top:4613;width:3148;height:3517" coordorigin="7645,4613" coordsize="12061,13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Freeform 106" o:spid="_x0000_s1045" style="position:absolute;left:7645;top:4613;width:12062;height:13477;visibility:visible;mso-wrap-style:square;v-text-anchor:top" coordsize="700,7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o+cMA&#10;AADcAAAADwAAAGRycy9kb3ducmV2LnhtbESPQYvCMBCF7wv+hzCCtzV1UZFqFBFEb6K7i3gbmrGp&#10;NpNuE2v990YQ9jbDe++bN7NFa0vRUO0LxwoG/QQEceZ0wbmCn+/15wSED8gaS8ek4EEeFvPOxwxT&#10;7e68p+YQchEh7FNUYEKoUil9Zsii77uKOGpnV1sMca1zqWu8R7gt5VeSjKXFguMFgxWtDGXXw81G&#10;ykn/7WgkL83G+VNhjoNs+LtWqtdtl1MQgdrwb36ntzrWT8bweiZO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ro+cMAAADcAAAADwAAAAAAAAAAAAAAAACYAgAAZHJzL2Rv&#10;d25yZXYueG1sUEsFBgAAAAAEAAQA9QAAAIgDAAAAAA==&#10;" adj="-11796480,,5400" path="m527,391c619,320,700,241,700,193v,-14,-6,-25,-16,-33c675,154,663,152,648,152v-40,,-108,22,-186,60c444,92,406,,350,,294,,256,92,238,212,160,174,92,152,52,152v-15,,-27,2,-36,8c6,168,,179,,193v,48,81,127,173,198c81,462,,541,,590v,13,6,25,16,32c25,628,37,631,52,631v40,,108,-23,186,-61c256,690,294,782,350,782v56,,94,-92,112,-212c540,608,608,631,648,631v15,,27,-3,36,-9c694,615,700,603,700,590,700,541,619,462,527,391xm648,188v10,,14,2,15,3c669,205,625,271,496,368v-7,-5,-15,-10,-22,-16c473,318,471,283,467,251v83,-41,148,-63,181,-63xm415,426v-22,15,-44,28,-65,41c329,454,307,441,285,426v-8,-5,-15,-10,-22,-16c262,404,262,398,262,391v,-6,,-13,1,-19c270,367,277,362,285,356v22,-14,44,-28,65,-41c371,328,393,342,415,356v8,6,15,11,22,16c438,378,438,385,438,391v,7,,13,-1,19c430,416,423,421,415,426xm436,456v-1,20,-2,39,-4,58c417,506,402,497,386,488v16,-10,33,-20,49,-31c436,456,436,456,436,456xm314,488v-16,9,-31,18,-46,26c266,495,265,476,264,456v,,,,1,1c281,468,298,478,314,488xm264,326v1,-20,2,-39,4,-57c283,276,298,285,314,294v-16,10,-33,21,-49,32c264,326,264,326,264,326xm386,294v16,-9,31,-18,46,-25c434,287,435,306,436,326v,,,,-1,c419,315,402,304,386,294xm350,37v26,,60,72,77,193c402,243,376,257,350,272,324,257,298,243,273,230,290,109,324,37,350,37xm37,191v1,-1,5,-3,15,-3c85,188,150,210,233,251v-4,32,-6,67,-7,101c219,358,211,363,204,368,75,271,31,205,37,191xm52,594v-10,,-14,-2,-15,-3c31,578,75,511,204,414v7,5,15,11,22,16c227,465,229,499,233,532,150,573,85,594,52,594xm350,745v-26,,-60,-72,-77,-192c298,540,324,526,350,510v26,16,52,30,77,43c410,673,376,745,350,745xm663,591v-1,1,-5,3,-15,3c615,594,550,573,467,532v4,-33,6,-67,7,-102c481,425,489,419,496,414v129,97,173,164,167,177xe" fillcolor="#fabf8f [1945]" stroked="f">
                          <v:fill color2="#f79646 [3209]" colors="0 #fac090;.5 #f79646" focus="100%" type="gradient">
                            <o:fill v:ext="view" type="gradientUnscaled"/>
                          </v:fill>
                          <v:stroke joinstyle="round"/>
                          <v:formulas/>
                          <v:path arrowok="t" o:connecttype="custom" o:connectlocs="1206171,332624;1116570,261963;603086,0;89601,261963;0,332624;0,1016830;89601,1087491;603086,1347730;1116570,1087491;1206171,1016830;1116570,324007;854658,634226;804688,432583;715087,734185;491084,734185;451453,673865;491084,613545;715087,613545;754718,673865;715087,734185;744380,885848;749549,787612;541054,841039;454899,785889;541054,841039;461791,463605;456622,561841;665117,506691;751272,561841;665117,506691;735764,396391;470407,396391;63755,329177;401483,432583;351513,634226;89601,1023723;351513,713504;401483,916870;603086,1283963;603086,878954;603086,1283963;1116570,1023723;816750,741079;1142416,1018553" o:connectangles="0,0,0,0,0,0,0,0,0,0,0,0,0,0,0,0,0,0,0,0,0,0,0,0,0,0,0,0,0,0,0,0,0,0,0,0,0,0,0,0,0,0,0,0" textboxrect="0,0,700,782"/>
                          <o:lock v:ext="edit" verticies="t"/>
                          <v:textbox>
                            <w:txbxContent>
                              <w:p w14:paraId="7877E641" w14:textId="77777777" w:rsidR="009F0DDA" w:rsidRPr="00931561" w:rsidRDefault="009F0DDA" w:rsidP="00931561">
                                <w:pPr>
                                  <w:rPr>
                                    <w:rFonts w:ascii="Times New Roman" w:eastAsia="Times New Roman" w:hAnsi="Times New Roman" w:cs="Times New Roman"/>
                                    <w:sz w:val="18"/>
                                    <w:szCs w:val="18"/>
                                  </w:rPr>
                                </w:pPr>
                              </w:p>
                            </w:txbxContent>
                          </v:textbox>
                        </v:shape>
                        <v:oval id="Oval 107" o:spid="_x0000_s1046" style="position:absolute;left:12950;top:10662;width:1489;height: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Eq8EA&#10;AADcAAAADwAAAGRycy9kb3ducmV2LnhtbERPTWsCMRC9F/wPYYTeatZCbVmNIqLiQZBa8Txsxs3i&#10;ZrLdjLr+eyMUepvH+5zJrPO1ulIbq8AGhoMMFHERbMWlgcPP6u0LVBRki3VgMnCnCLNp72WCuQ03&#10;/qbrXkqVQjjmaMCJNLnWsXDkMQ5CQ5y4U2g9SoJtqW2LtxTua/2eZSPtseLU4LChhaPivL94A7Je&#10;H4dubn+ruzDvRnq7XH5sjXntd/MxKKFO/sV/7o1N87NPeD6TLtDT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2RKvBAAAA3AAAAA8AAAAAAAAAAAAAAAAAmAIAAGRycy9kb3du&#10;cmV2LnhtbFBLBQYAAAAABAAEAPUAAACGAwAAAAA=&#10;" fillcolor="#fabf8f [1945]" stroked="f">
                          <v:fill color2="#f79646 [3209]" colors="0 #fac090;.5 #f79646" focus="100%" type="gradient">
                            <o:fill v:ext="view" type="gradientUnscaled"/>
                          </v:fill>
                          <v:textbox>
                            <w:txbxContent>
                              <w:p w14:paraId="2AC9557C" w14:textId="77777777" w:rsidR="009F0DDA" w:rsidRPr="00931561" w:rsidRDefault="009F0DDA" w:rsidP="00931561">
                                <w:pPr>
                                  <w:rPr>
                                    <w:rFonts w:ascii="Times New Roman" w:eastAsia="Times New Roman" w:hAnsi="Times New Roman" w:cs="Times New Roman"/>
                                    <w:sz w:val="18"/>
                                    <w:szCs w:val="18"/>
                                  </w:rPr>
                                </w:pPr>
                              </w:p>
                            </w:txbxContent>
                          </v:textbox>
                        </v:oval>
                      </v:group>
                    </v:group>
                  </v:group>
                </v:group>
                <v:group id="Group 108" o:spid="_x0000_s1047" style="position:absolute;left:45804;width:35281;height:18638" coordorigin="45804" coordsize="35280,18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group id="Group 109" o:spid="_x0000_s1048" style="position:absolute;left:62993;width:18092;height:18638" coordorigin="62993" coordsize="18091,18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TextBox 171" o:spid="_x0000_s1049" type="#_x0000_t202" style="position:absolute;left:62993;width:18092;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14:paraId="08E131EB"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Comportamiento</w:t>
                            </w:r>
                          </w:p>
                        </w:txbxContent>
                      </v:textbox>
                    </v:shape>
                    <v:group id="Group 111" o:spid="_x0000_s1050" style="position:absolute;left:67095;top:10691;width:8588;height:7947" coordorigin="67095,10691" coordsize="7445,6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Freeform 112" o:spid="_x0000_s1051" style="position:absolute;left:67095;top:10691;width:7446;height:5152;visibility:visible;mso-wrap-style:square;v-text-anchor:top" coordsize="818,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pL8EA&#10;AADcAAAADwAAAGRycy9kb3ducmV2LnhtbERPzWqDQBC+F/oOywR6a1YtSLBZJQkthObSaB5g6k5U&#10;4s5ad2Ps22cLhd7m4/uddTGbXkw0us6ygngZgSCure64UXCq3p9XIJxH1thbJgU/5KDIHx/WmGl7&#10;4yNNpW9ECGGXoYLW+yGT0tUtGXRLOxAH7mxHgz7AsZF6xFsIN71MoiiVBjsODS0OtGupvpRXo8B+&#10;VS/fb/xJOk1tfHBbs9t8GKWeFvPmFYSn2f+L/9x7HebHCfw+Ey6Q+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3qS/BAAAA3AAAAA8AAAAAAAAAAAAAAAAAmAIAAGRycy9kb3du&#10;cmV2LnhtbFBLBQYAAAAABAAEAPUAAACGAwAAAAA=&#10;" adj="-11796480,,5400" path="m818,50c165,69,165,69,165,69,140,,140,,140,,,,,,,,29,50,29,50,29,50v40,,40,,40,c174,364,174,364,174,364v-24,21,-40,52,-40,87c134,514,185,566,249,566v569,,569,,569,c818,479,818,479,818,479v-569,,-569,,-569,c233,479,221,466,221,451v,-12,7,-22,18,-26c238,425,238,425,238,425,818,305,818,305,818,305r,-255xe" fillcolor="#fabf8f [1945]" stroked="f">
                        <v:fill color2="#f79646 [3209]" colors="0 #fac090;.5 #f79646" focus="100%" type="gradient">
                          <o:fill v:ext="view" type="gradientUnscaled"/>
                        </v:fill>
                        <v:stroke joinstyle="round"/>
                        <v:formulas/>
                        <v:path arrowok="t" o:connecttype="custom" o:connectlocs="744553,45517;150185,62813;127430,0;0,0;26396,45517;62805,45517;158377,331363;121968,410563;226643,515252;744553,515252;744553,436052;226643,436052;201157,410563;217541,386894;216630,386894;744553,277653;744553,45517" o:connectangles="0,0,0,0,0,0,0,0,0,0,0,0,0,0,0,0,0" textboxrect="0,0,818,566"/>
                        <v:textbox>
                          <w:txbxContent>
                            <w:p w14:paraId="4244BCDE" w14:textId="77777777" w:rsidR="009F0DDA" w:rsidRPr="00931561" w:rsidRDefault="009F0DDA" w:rsidP="00931561">
                              <w:pPr>
                                <w:rPr>
                                  <w:rFonts w:ascii="Times New Roman" w:eastAsia="Times New Roman" w:hAnsi="Times New Roman" w:cs="Times New Roman"/>
                                  <w:sz w:val="18"/>
                                  <w:szCs w:val="18"/>
                                </w:rPr>
                              </w:pPr>
                            </w:p>
                          </w:txbxContent>
                        </v:textbox>
                      </v:shape>
                      <v:oval id="Oval 113" o:spid="_x0000_s1052" style="position:absolute;left:69161;top:16036;width:1538;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TUdcEA&#10;AADcAAAADwAAAGRycy9kb3ducmV2LnhtbERPTWvCQBC9F/wPywi91U1aKiW6ioiKB6HUiuchO2aD&#10;2dk0O2r8926h0Ns83udM571v1JW6WAc2kI8yUMRlsDVXBg7f65cPUFGQLTaBycCdIsxng6cpFjbc&#10;+Iuue6lUCuFYoAEn0hZax9KRxzgKLXHiTqHzKAl2lbYd3lK4b/Rrlo21x5pTg8OWlo7K8/7iDchm&#10;c8zdwv7Ud2H+HOvdavW+M+Z52C8moIR6+Rf/ubc2zc/f4PeZdIGe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U1HXBAAAA3AAAAA8AAAAAAAAAAAAAAAAAmAIAAGRycy9kb3du&#10;cmV2LnhtbFBLBQYAAAAABAAEAPUAAACGAwAAAAA=&#10;" fillcolor="#fabf8f [1945]" stroked="f">
                        <v:fill color2="#f79646 [3209]" colors="0 #fac090;.5 #f79646" focus="100%" type="gradient">
                          <o:fill v:ext="view" type="gradientUnscaled"/>
                        </v:fill>
                        <v:textbox>
                          <w:txbxContent>
                            <w:p w14:paraId="620E68D6" w14:textId="77777777" w:rsidR="009F0DDA" w:rsidRPr="00931561" w:rsidRDefault="009F0DDA" w:rsidP="00931561">
                              <w:pPr>
                                <w:rPr>
                                  <w:rFonts w:ascii="Times New Roman" w:eastAsia="Times New Roman" w:hAnsi="Times New Roman" w:cs="Times New Roman"/>
                                  <w:sz w:val="18"/>
                                  <w:szCs w:val="18"/>
                                </w:rPr>
                              </w:pPr>
                            </w:p>
                          </w:txbxContent>
                        </v:textbox>
                      </v:oval>
                      <v:oval id="Oval 114" o:spid="_x0000_s1053" style="position:absolute;left:72992;top:16036;width:1549;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1MAcEA&#10;AADcAAAADwAAAGRycy9kb3ducmV2LnhtbERPTWvCQBC9F/wPywi91U1KKyW6ioiKB6HUiuchO2aD&#10;2dk0O2r8926h0Ns83udM571v1JW6WAc2kI8yUMRlsDVXBg7f65cPUFGQLTaBycCdIsxng6cpFjbc&#10;+Iuue6lUCuFYoAEn0hZax9KRxzgKLXHiTqHzKAl2lbYd3lK4b/Rrlo21x5pTg8OWlo7K8/7iDchm&#10;c8zdwv7Ud2H+HOvdavW+M+Z52C8moIR6+Rf/ubc2zc/f4PeZdIGe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9TAHBAAAA3AAAAA8AAAAAAAAAAAAAAAAAmAIAAGRycy9kb3du&#10;cmV2LnhtbFBLBQYAAAAABAAEAPUAAACGAwAAAAA=&#10;" fillcolor="#fabf8f [1945]" stroked="f">
                        <v:fill color2="#f79646 [3209]" colors="0 #fac090;.5 #f79646" focus="100%" type="gradient">
                          <o:fill v:ext="view" type="gradientUnscaled"/>
                        </v:fill>
                        <v:textbox>
                          <w:txbxContent>
                            <w:p w14:paraId="5DD8D1ED" w14:textId="77777777" w:rsidR="009F0DDA" w:rsidRPr="00931561" w:rsidRDefault="009F0DDA" w:rsidP="00931561">
                              <w:pPr>
                                <w:rPr>
                                  <w:rFonts w:ascii="Times New Roman" w:eastAsia="Times New Roman" w:hAnsi="Times New Roman" w:cs="Times New Roman"/>
                                  <w:sz w:val="18"/>
                                  <w:szCs w:val="18"/>
                                </w:rPr>
                              </w:pPr>
                            </w:p>
                          </w:txbxContent>
                        </v:textbox>
                      </v:oval>
                    </v:group>
                  </v:group>
                  <v:group id="Group 118" o:spid="_x0000_s1054" style="position:absolute;left:45804;width:12109;height:18638" coordorigin="45804" coordsize="12109,18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TextBox 205" o:spid="_x0000_s1055" type="#_x0000_t202" style="position:absolute;left:45804;width:12109;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14:paraId="61FA586C" w14:textId="77777777" w:rsidR="009F0DDA" w:rsidRPr="00931561" w:rsidRDefault="009F0DDA" w:rsidP="00931561">
                            <w:pPr>
                              <w:pStyle w:val="NormalWeb"/>
                              <w:spacing w:before="0" w:beforeAutospacing="0" w:after="0" w:afterAutospacing="0"/>
                              <w:jc w:val="center"/>
                              <w:rPr>
                                <w:rFonts w:ascii="Times New Roman" w:hAnsi="Times New Roman"/>
                                <w:sz w:val="18"/>
                                <w:szCs w:val="18"/>
                              </w:rPr>
                            </w:pPr>
                            <w:r w:rsidRPr="00931561">
                              <w:rPr>
                                <w:rFonts w:ascii="Times New Roman" w:hAnsi="Times New Roman"/>
                                <w:b/>
                                <w:bCs/>
                                <w:color w:val="3E5559"/>
                                <w:kern w:val="24"/>
                                <w:sz w:val="18"/>
                                <w:szCs w:val="18"/>
                                <w:lang w:val="es-MX"/>
                                <w14:textFill>
                                  <w14:solidFill>
                                    <w14:srgbClr w14:val="3E5559">
                                      <w14:lumMod w14:val="75000"/>
                                    </w14:srgbClr>
                                  </w14:solidFill>
                                </w14:textFill>
                              </w:rPr>
                              <w:t>Activación</w:t>
                            </w:r>
                          </w:p>
                        </w:txbxContent>
                      </v:textbox>
                    </v:shape>
                    <v:group id="Group 120" o:spid="_x0000_s1056" style="position:absolute;left:46755;top:8346;width:8858;height:10292" coordorigin="46755,8346" coordsize="5492,6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Freeform 121" o:spid="_x0000_s1057" style="position:absolute;left:46755;top:8346;width:5493;height:5906;visibility:visible;mso-wrap-style:square;v-text-anchor:top" coordsize="346,3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MMIA&#10;AADcAAAADwAAAGRycy9kb3ducmV2LnhtbERPzWrCQBC+F/oOywje6iYeVNJspBEKBU9GH2DYnSap&#10;2dmY3SbRp+8WCr3Nx/c7+X62nRhp8K1jBekqAUGsnWm5VnA5v7/sQPiAbLBzTAru5GFfPD/lmBk3&#10;8YnGKtQihrDPUEETQp9J6XVDFv3K9cSR+3SDxRDhUEsz4BTDbSfXSbKRFluODQ32dGhIX6tvq2C7&#10;Hb+uZX1u5a06ldPhqM3jqJVaLua3VxCB5vAv/nN/mDh/ncLvM/ECW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Kj4wwgAAANwAAAAPAAAAAAAAAAAAAAAAAJgCAABkcnMvZG93&#10;bnJldi54bWxQSwUGAAAAAAQABAD1AAAAhwMAAAAA&#10;" adj="-11796480,,5400" path="m336,238r,l338,230r4,-4l346,220r,l342,220r-8,-2l318,218r-10,2l296,224r,l302,204r2,-22l304,170r-2,-12l298,146r-4,-12l294,134r-4,16l282,164r-4,6l272,176r-6,4l258,184r,l258,168r-2,-16l250,124r-8,-20l240,96r,l228,118r-10,16l214,140r-6,4l208,144r,-26l204,94,198,70,192,48,176,14,170,r,l164,6r-4,6l152,22r-6,14l140,54r-6,20l132,100r,l122,90,110,80,96,74,76,72r,l82,80r4,10l92,112r4,24l94,164r,l86,156,74,146,58,140,42,136r,l50,154r6,18l58,192r2,24l60,216,50,206,38,198r-8,-4l22,194,12,192,,194r,l10,202r8,10l22,224r4,16l32,272r2,16l38,302r,l44,318r8,12l60,342r12,8l84,358r16,6l116,368r20,4l150,372r,l142,366,120,352,108,342,98,330,90,316,86,302r,l94,306r8,2l110,310r,l104,282r-2,-14l102,252r,l112,260r10,6l132,268r,l130,256r-2,-16l130,222r2,-20l132,202r10,10l150,218r6,2l160,222r,l164,210r4,-12l174,186r,l176,198r4,10l184,220r2,10l186,230r4,l194,228r8,-6l212,212r,l212,226r,10l214,248r,14l214,262r20,-12l246,244r,l242,262r-6,16l220,308r,l230,308r10,-2l248,302r,l246,314r-6,12l232,338r-8,10l208,366r-8,6l212,372r,l226,370r14,-2l252,362r12,-6l276,350r10,-8l296,334r6,-10l302,324r6,-8l312,306r8,-24l336,238r,xe" fillcolor="#fabf8f [1945]" stroked="f">
                        <v:fill color2="#f79646 [3209]" colors="0 #fac090;.5 #f79646" focus="100%" type="gradient">
                          <o:fill v:ext="view" type="gradientUnscaled"/>
                        </v:fill>
                        <v:stroke joinstyle="miter"/>
                        <v:formulas/>
                        <v:path arrowok="t" o:connecttype="custom" o:connectlocs="338,230;346,220;318,218;296,224;304,170;294,134;282,164;266,180;258,168;242,104;228,118;208,144;204,94;176,14;164,6;146,36;132,100;110,80;76,72;92,112;94,164;58,140;50,154;60,216;38,198;12,192;10,202;26,240;38,302;52,330;84,358;136,372;142,366;98,330;86,302;110,310;102,268;112,260;132,268;130,222;142,212;160,222;168,198;176,198;186,230;194,228;212,212;214,248;234,250;242,262;220,308;248,302;240,326;208,366;212,372;252,362;286,342;302,324;320,282" o:connectangles="0,0,0,0,0,0,0,0,0,0,0,0,0,0,0,0,0,0,0,0,0,0,0,0,0,0,0,0,0,0,0,0,0,0,0,0,0,0,0,0,0,0,0,0,0,0,0,0,0,0,0,0,0,0,0,0,0,0,0" textboxrect="0,0,346,372"/>
                        <v:textbox>
                          <w:txbxContent>
                            <w:p w14:paraId="5C1F1394" w14:textId="77777777" w:rsidR="009F0DDA" w:rsidRPr="00931561" w:rsidRDefault="009F0DDA" w:rsidP="00931561">
                              <w:pPr>
                                <w:rPr>
                                  <w:rFonts w:ascii="Times New Roman" w:eastAsia="Times New Roman" w:hAnsi="Times New Roman" w:cs="Times New Roman"/>
                                  <w:sz w:val="18"/>
                                  <w:szCs w:val="18"/>
                                </w:rPr>
                              </w:pPr>
                            </w:p>
                          </w:txbxContent>
                        </v:textbox>
                      </v:shape>
                      <v:rect id="Rectangle 122" o:spid="_x0000_s1058" style="position:absolute;left:47708;top:14474;width:3492;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huAcMA&#10;AADcAAAADwAAAGRycy9kb3ducmV2LnhtbERPTWvDMAy9D/ofjAq9jMVZDiNkdUopFFoojGaFXUWs&#10;JWliOcRe4+7Xz4PBbnq8T603wQziRpPrLCt4TlIQxLXVHTcKLu/7pxyE88gaB8uk4E4ONuXiYY2F&#10;tjOf6Vb5RsQQdgUqaL0fCyld3ZJBl9iROHKfdjLoI5waqSecY7gZZJamL9Jgx7GhxZF2LdV99WUU&#10;4HXuv7cfb499COOxv5zOufFBqdUybF9BeAr+X/znPug4P8vg95l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huAcMAAADcAAAADwAAAAAAAAAAAAAAAACYAgAAZHJzL2Rv&#10;d25yZXYueG1sUEsFBgAAAAAEAAQA9QAAAIgDAAAAAA==&#10;" fillcolor="#fabf8f [1945]" stroked="f">
                        <v:fill color2="#f79646 [3209]" colors="0 #fac090;.5 #f79646" focus="100%" type="gradient">
                          <o:fill v:ext="view" type="gradientUnscaled"/>
                        </v:fill>
                        <v:textbox>
                          <w:txbxContent>
                            <w:p w14:paraId="2F3F07A2" w14:textId="77777777" w:rsidR="009F0DDA" w:rsidRPr="00931561" w:rsidRDefault="009F0DDA" w:rsidP="00931561">
                              <w:pPr>
                                <w:rPr>
                                  <w:rFonts w:ascii="Times New Roman" w:eastAsia="Times New Roman" w:hAnsi="Times New Roman" w:cs="Times New Roman"/>
                                  <w:sz w:val="18"/>
                                  <w:szCs w:val="18"/>
                                </w:rPr>
                              </w:pPr>
                            </w:p>
                          </w:txbxContent>
                        </v:textbox>
                      </v:rect>
                    </v:group>
                  </v:group>
                </v:group>
              </v:group>
            </w:pict>
          </mc:Fallback>
        </mc:AlternateContent>
      </w:r>
    </w:p>
    <w:p w14:paraId="3373D5D3" w14:textId="73A9A304" w:rsidR="00931561" w:rsidRPr="00931561" w:rsidRDefault="00931561" w:rsidP="00931561">
      <w:pPr>
        <w:tabs>
          <w:tab w:val="left" w:pos="4471"/>
        </w:tabs>
        <w:spacing w:line="360" w:lineRule="auto"/>
        <w:jc w:val="both"/>
        <w:rPr>
          <w:rFonts w:ascii="Times New Roman" w:hAnsi="Times New Roman"/>
          <w:lang w:val="es-EC"/>
        </w:rPr>
      </w:pPr>
    </w:p>
    <w:p w14:paraId="48D8F7EB" w14:textId="6914807F" w:rsidR="00931561" w:rsidRPr="0027421C" w:rsidRDefault="00931561" w:rsidP="00564469">
      <w:pPr>
        <w:tabs>
          <w:tab w:val="left" w:pos="4471"/>
        </w:tabs>
        <w:spacing w:line="360" w:lineRule="auto"/>
        <w:jc w:val="both"/>
        <w:rPr>
          <w:rFonts w:ascii="Times New Roman" w:hAnsi="Times New Roman"/>
          <w:lang w:val="es-EC"/>
        </w:rPr>
      </w:pPr>
    </w:p>
    <w:p w14:paraId="2617897E" w14:textId="77777777" w:rsidR="00F71345" w:rsidRDefault="00F71345" w:rsidP="00077627">
      <w:pPr>
        <w:tabs>
          <w:tab w:val="left" w:pos="4471"/>
        </w:tabs>
        <w:spacing w:line="360" w:lineRule="auto"/>
        <w:jc w:val="both"/>
        <w:rPr>
          <w:rFonts w:ascii="Times New Roman" w:hAnsi="Times New Roman"/>
          <w:lang w:val="es-EC"/>
        </w:rPr>
      </w:pPr>
    </w:p>
    <w:p w14:paraId="5C616CB5" w14:textId="075413F8" w:rsidR="00931561" w:rsidRDefault="00931561" w:rsidP="00077627">
      <w:pPr>
        <w:tabs>
          <w:tab w:val="left" w:pos="4471"/>
        </w:tabs>
        <w:spacing w:line="360" w:lineRule="auto"/>
        <w:jc w:val="both"/>
        <w:rPr>
          <w:rFonts w:ascii="Times New Roman" w:hAnsi="Times New Roman" w:cs="Times New Roman"/>
          <w:lang w:val="es-EC"/>
        </w:rPr>
      </w:pPr>
      <w:r>
        <w:rPr>
          <w:rFonts w:ascii="Times New Roman" w:hAnsi="Times New Roman" w:cs="Times New Roman"/>
          <w:lang w:val="es-EC"/>
        </w:rPr>
        <w:lastRenderedPageBreak/>
        <w:t>La predisposición de la marca está relacionada con los siguientes valores:</w:t>
      </w:r>
    </w:p>
    <w:p w14:paraId="4C2C63EB" w14:textId="4730C106" w:rsidR="00931561" w:rsidRPr="00931561" w:rsidRDefault="00931561" w:rsidP="00931561">
      <w:pPr>
        <w:pStyle w:val="ListParagraph"/>
        <w:numPr>
          <w:ilvl w:val="0"/>
          <w:numId w:val="13"/>
        </w:numPr>
        <w:tabs>
          <w:tab w:val="left" w:pos="4471"/>
        </w:tabs>
        <w:spacing w:line="360" w:lineRule="auto"/>
        <w:jc w:val="both"/>
        <w:rPr>
          <w:rFonts w:ascii="Times New Roman" w:hAnsi="Times New Roman"/>
          <w:lang w:val="es-EC"/>
        </w:rPr>
      </w:pPr>
      <w:r>
        <w:rPr>
          <w:rFonts w:ascii="Times New Roman" w:hAnsi="Times New Roman" w:cs="Times New Roman"/>
          <w:lang w:val="es-EC"/>
        </w:rPr>
        <w:t xml:space="preserve">Significativa: </w:t>
      </w:r>
      <w:r w:rsidRPr="00931561">
        <w:rPr>
          <w:rFonts w:ascii="Times New Roman" w:hAnsi="Times New Roman" w:cs="Times New Roman"/>
          <w:lang w:val="es-AR"/>
        </w:rPr>
        <w:t>Los consumidores sienten una afinidad hacia la marca o creen que satisface sus necesidades</w:t>
      </w:r>
      <w:r>
        <w:rPr>
          <w:rFonts w:ascii="Times New Roman" w:hAnsi="Times New Roman" w:cs="Times New Roman"/>
          <w:lang w:val="es-AR"/>
        </w:rPr>
        <w:t>.</w:t>
      </w:r>
    </w:p>
    <w:p w14:paraId="1D3B29B8" w14:textId="0401E85D" w:rsidR="00931561" w:rsidRPr="00931561" w:rsidRDefault="00931561" w:rsidP="00931561">
      <w:pPr>
        <w:pStyle w:val="ListParagraph"/>
        <w:numPr>
          <w:ilvl w:val="0"/>
          <w:numId w:val="13"/>
        </w:numPr>
        <w:tabs>
          <w:tab w:val="left" w:pos="4471"/>
        </w:tabs>
        <w:spacing w:line="360" w:lineRule="auto"/>
        <w:jc w:val="both"/>
        <w:rPr>
          <w:rFonts w:ascii="Times New Roman" w:hAnsi="Times New Roman"/>
          <w:lang w:val="es-EC"/>
        </w:rPr>
      </w:pPr>
      <w:r>
        <w:rPr>
          <w:rFonts w:ascii="Times New Roman" w:hAnsi="Times New Roman" w:cs="Times New Roman"/>
          <w:lang w:val="es-EC"/>
        </w:rPr>
        <w:t xml:space="preserve">Diferenciada: </w:t>
      </w:r>
      <w:r w:rsidRPr="00931561">
        <w:rPr>
          <w:rFonts w:ascii="Times New Roman" w:hAnsi="Times New Roman"/>
          <w:lang w:val="es-AR"/>
        </w:rPr>
        <w:t>La sienten diferente a otras marcas o creen que m</w:t>
      </w:r>
      <w:r>
        <w:rPr>
          <w:rFonts w:ascii="Times New Roman" w:hAnsi="Times New Roman"/>
          <w:lang w:val="es-AR"/>
        </w:rPr>
        <w:t>arca tendencias en la categoría, ya sea por formas creativas de comunicarse o por productos innovadores.</w:t>
      </w:r>
    </w:p>
    <w:p w14:paraId="0D8C8E36" w14:textId="2EE3E865" w:rsidR="00931561" w:rsidRPr="00931561" w:rsidRDefault="00931561" w:rsidP="00931561">
      <w:pPr>
        <w:pStyle w:val="ListParagraph"/>
        <w:numPr>
          <w:ilvl w:val="0"/>
          <w:numId w:val="13"/>
        </w:numPr>
        <w:tabs>
          <w:tab w:val="left" w:pos="4471"/>
        </w:tabs>
        <w:spacing w:line="360" w:lineRule="auto"/>
        <w:jc w:val="both"/>
        <w:rPr>
          <w:rFonts w:ascii="Times New Roman" w:hAnsi="Times New Roman" w:cs="Times New Roman"/>
          <w:lang w:val="es-EC"/>
        </w:rPr>
      </w:pPr>
      <w:r w:rsidRPr="00931561">
        <w:rPr>
          <w:rFonts w:ascii="Times New Roman" w:hAnsi="Times New Roman" w:cs="Times New Roman"/>
          <w:lang w:val="es-EC"/>
        </w:rPr>
        <w:t xml:space="preserve">Saliente: </w:t>
      </w:r>
      <w:r w:rsidRPr="00931561">
        <w:rPr>
          <w:rFonts w:ascii="Times New Roman" w:hAnsi="Times New Roman"/>
          <w:lang w:val="es-AR"/>
        </w:rPr>
        <w:t>que tan rápido viene a la mente al presentar la categoría de productos</w:t>
      </w:r>
      <w:r>
        <w:rPr>
          <w:rFonts w:ascii="Times New Roman" w:hAnsi="Times New Roman"/>
          <w:lang w:val="es-AR"/>
        </w:rPr>
        <w:t>.</w:t>
      </w:r>
    </w:p>
    <w:p w14:paraId="72767435" w14:textId="77777777" w:rsidR="00931561" w:rsidRDefault="00931561" w:rsidP="00E44832">
      <w:pPr>
        <w:tabs>
          <w:tab w:val="left" w:pos="4471"/>
        </w:tabs>
        <w:spacing w:line="360" w:lineRule="auto"/>
        <w:jc w:val="both"/>
        <w:rPr>
          <w:rFonts w:ascii="Times New Roman" w:hAnsi="Times New Roman" w:cs="Times New Roman"/>
          <w:lang w:val="es-EC"/>
        </w:rPr>
      </w:pPr>
    </w:p>
    <w:p w14:paraId="7D2B140F" w14:textId="2775C7DF" w:rsidR="004C7363" w:rsidRDefault="00931561" w:rsidP="00FD67FF">
      <w:pPr>
        <w:tabs>
          <w:tab w:val="left" w:pos="4471"/>
        </w:tabs>
        <w:spacing w:line="360" w:lineRule="auto"/>
        <w:jc w:val="both"/>
        <w:rPr>
          <w:rFonts w:ascii="Times New Roman" w:hAnsi="Times New Roman" w:cs="Times New Roman"/>
          <w:lang w:val="es-CO"/>
        </w:rPr>
      </w:pPr>
      <w:r w:rsidRPr="00931561">
        <w:rPr>
          <w:rFonts w:ascii="Times New Roman" w:hAnsi="Times New Roman" w:cs="Times New Roman"/>
          <w:lang w:val="es-CO"/>
        </w:rPr>
        <w:t xml:space="preserve">Para la categoría de </w:t>
      </w:r>
      <w:r w:rsidR="00E44832">
        <w:rPr>
          <w:rFonts w:ascii="Times New Roman" w:hAnsi="Times New Roman" w:cs="Times New Roman"/>
          <w:lang w:val="es-CO"/>
        </w:rPr>
        <w:t>cuidado y protección femenina</w:t>
      </w:r>
      <w:r w:rsidRPr="00931561">
        <w:rPr>
          <w:rFonts w:ascii="Times New Roman" w:hAnsi="Times New Roman" w:cs="Times New Roman"/>
          <w:lang w:val="es-CO"/>
        </w:rPr>
        <w:t xml:space="preserve">, lo más importante es que </w:t>
      </w:r>
      <w:r w:rsidR="00E44832">
        <w:rPr>
          <w:rFonts w:ascii="Times New Roman" w:hAnsi="Times New Roman" w:cs="Times New Roman"/>
          <w:lang w:val="es-CO"/>
        </w:rPr>
        <w:t xml:space="preserve">los productos </w:t>
      </w:r>
      <w:r w:rsidRPr="00931561">
        <w:rPr>
          <w:rFonts w:ascii="Times New Roman" w:hAnsi="Times New Roman" w:cs="Times New Roman"/>
          <w:lang w:val="es-CO"/>
        </w:rPr>
        <w:t xml:space="preserve">satisfagan </w:t>
      </w:r>
      <w:r w:rsidR="00E44832">
        <w:rPr>
          <w:rFonts w:ascii="Times New Roman" w:hAnsi="Times New Roman" w:cs="Times New Roman"/>
          <w:lang w:val="es-CO"/>
        </w:rPr>
        <w:t>las</w:t>
      </w:r>
      <w:r w:rsidRPr="00931561">
        <w:rPr>
          <w:rFonts w:ascii="Times New Roman" w:hAnsi="Times New Roman" w:cs="Times New Roman"/>
          <w:lang w:val="es-CO"/>
        </w:rPr>
        <w:t xml:space="preserve"> necesidades</w:t>
      </w:r>
      <w:r w:rsidR="00E44832">
        <w:rPr>
          <w:rFonts w:ascii="Times New Roman" w:hAnsi="Times New Roman" w:cs="Times New Roman"/>
          <w:lang w:val="es-CO"/>
        </w:rPr>
        <w:t xml:space="preserve"> de la consumidora,</w:t>
      </w:r>
      <w:r w:rsidRPr="00931561">
        <w:rPr>
          <w:rFonts w:ascii="Times New Roman" w:hAnsi="Times New Roman" w:cs="Times New Roman"/>
          <w:lang w:val="es-CO"/>
        </w:rPr>
        <w:t xml:space="preserve"> logrando as</w:t>
      </w:r>
      <w:r w:rsidR="004C7363">
        <w:rPr>
          <w:rFonts w:ascii="Times New Roman" w:hAnsi="Times New Roman" w:cs="Times New Roman"/>
          <w:lang w:val="es-CO"/>
        </w:rPr>
        <w:t>í una afinidad con las marcas. Que sea significativa representa un 42% para que exista una predisposición a escoger una marca sobre otras, que sea diferenciada un 34% y que sea saliente un 24%.</w:t>
      </w:r>
      <w:r w:rsidR="00FD67FF">
        <w:rPr>
          <w:rFonts w:ascii="Times New Roman" w:hAnsi="Times New Roman" w:cs="Times New Roman"/>
          <w:lang w:val="es-CO"/>
        </w:rPr>
        <w:t xml:space="preserve"> </w:t>
      </w:r>
      <w:r w:rsidR="004C7363" w:rsidRPr="004C7363">
        <w:rPr>
          <w:rFonts w:ascii="Times New Roman" w:hAnsi="Times New Roman" w:cs="Times New Roman"/>
          <w:lang w:val="es-CO"/>
        </w:rPr>
        <w:t>En este contexto, Kotex aún no logra destacarse en lo más importante para la categoría. La</w:t>
      </w:r>
      <w:r w:rsidR="00FD67FF">
        <w:rPr>
          <w:rFonts w:ascii="Times New Roman" w:hAnsi="Times New Roman" w:cs="Times New Roman"/>
          <w:lang w:val="es-CO"/>
        </w:rPr>
        <w:t xml:space="preserve"> marca debe aprovechar su alto nivel en el valor “saliente”</w:t>
      </w:r>
      <w:r w:rsidR="004C7363" w:rsidRPr="004C7363">
        <w:rPr>
          <w:rFonts w:ascii="Times New Roman" w:hAnsi="Times New Roman" w:cs="Times New Roman"/>
          <w:lang w:val="es-CO"/>
        </w:rPr>
        <w:t xml:space="preserve"> para comunicar los beneficios de sus productos y lograr ser más significativa y diferente.</w:t>
      </w:r>
    </w:p>
    <w:p w14:paraId="3BC49B4C" w14:textId="14E1C21F" w:rsidR="00FD67FF" w:rsidRDefault="00FD67FF" w:rsidP="00FD67FF">
      <w:pPr>
        <w:tabs>
          <w:tab w:val="left" w:pos="4471"/>
        </w:tabs>
        <w:spacing w:line="360" w:lineRule="auto"/>
        <w:jc w:val="center"/>
        <w:rPr>
          <w:rFonts w:ascii="Times New Roman" w:hAnsi="Times New Roman" w:cs="Times New Roman"/>
          <w:lang w:val="es-EC"/>
        </w:rPr>
      </w:pPr>
      <w:r>
        <w:rPr>
          <w:noProof/>
          <w:lang w:val="en-IN" w:eastAsia="en-IN"/>
        </w:rPr>
        <w:drawing>
          <wp:inline distT="0" distB="0" distL="0" distR="0" wp14:anchorId="33E0DAFB" wp14:editId="537C3AAF">
            <wp:extent cx="3857625" cy="2262963"/>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868788" cy="2269512"/>
                    </a:xfrm>
                    <a:prstGeom prst="rect">
                      <a:avLst/>
                    </a:prstGeom>
                  </pic:spPr>
                </pic:pic>
              </a:graphicData>
            </a:graphic>
          </wp:inline>
        </w:drawing>
      </w:r>
    </w:p>
    <w:p w14:paraId="1AE9AB94" w14:textId="77777777" w:rsidR="00FD67FF" w:rsidRDefault="00FD67FF" w:rsidP="00FD67FF">
      <w:pPr>
        <w:tabs>
          <w:tab w:val="left" w:pos="4471"/>
        </w:tabs>
        <w:spacing w:line="360" w:lineRule="auto"/>
        <w:jc w:val="center"/>
        <w:rPr>
          <w:rFonts w:ascii="Times New Roman" w:hAnsi="Times New Roman"/>
          <w:sz w:val="22"/>
          <w:szCs w:val="22"/>
          <w:lang w:val="es-EC"/>
        </w:rPr>
      </w:pPr>
      <w:r w:rsidRPr="009F6DBC">
        <w:rPr>
          <w:rFonts w:ascii="Times New Roman" w:hAnsi="Times New Roman"/>
          <w:sz w:val="22"/>
          <w:szCs w:val="22"/>
          <w:lang w:val="es-EC"/>
        </w:rPr>
        <w:t>(FUENTE: Salud de Marca por Millward Brow</w:t>
      </w:r>
      <w:r>
        <w:rPr>
          <w:rFonts w:ascii="Times New Roman" w:hAnsi="Times New Roman"/>
          <w:sz w:val="22"/>
          <w:szCs w:val="22"/>
          <w:lang w:val="es-EC"/>
        </w:rPr>
        <w:t>n</w:t>
      </w:r>
      <w:r w:rsidRPr="009F6DBC">
        <w:rPr>
          <w:rFonts w:ascii="Times New Roman" w:hAnsi="Times New Roman"/>
          <w:sz w:val="22"/>
          <w:szCs w:val="22"/>
          <w:lang w:val="es-EC"/>
        </w:rPr>
        <w:t>, 2014)</w:t>
      </w:r>
    </w:p>
    <w:p w14:paraId="37210EE5" w14:textId="77777777" w:rsidR="00FD67FF" w:rsidRDefault="00FD67FF" w:rsidP="00FD67FF">
      <w:pPr>
        <w:tabs>
          <w:tab w:val="left" w:pos="4471"/>
        </w:tabs>
        <w:spacing w:line="360" w:lineRule="auto"/>
        <w:jc w:val="center"/>
        <w:rPr>
          <w:rFonts w:ascii="Times New Roman" w:hAnsi="Times New Roman"/>
          <w:sz w:val="22"/>
          <w:szCs w:val="22"/>
          <w:lang w:val="es-EC"/>
        </w:rPr>
      </w:pPr>
    </w:p>
    <w:p w14:paraId="0A453F76" w14:textId="7C3CB184" w:rsidR="00FD67FF" w:rsidRPr="00BD259A" w:rsidRDefault="00FD67FF" w:rsidP="00FD67FF">
      <w:pPr>
        <w:tabs>
          <w:tab w:val="left" w:pos="4471"/>
        </w:tabs>
        <w:spacing w:line="360" w:lineRule="auto"/>
        <w:jc w:val="both"/>
        <w:rPr>
          <w:rFonts w:ascii="Times New Roman" w:hAnsi="Times New Roman"/>
          <w:lang w:val="es-CO"/>
        </w:rPr>
      </w:pPr>
      <w:r w:rsidRPr="00BD259A">
        <w:rPr>
          <w:rFonts w:ascii="Times New Roman" w:hAnsi="Times New Roman"/>
          <w:lang w:val="es-CO"/>
        </w:rPr>
        <w:t>Cruzando las variables más importantes de la categoría, Kotex no logra alejarse de sus competidores; lo cual refleja la necesidad de trabajar en estrategias que la vuelvan más relevante y diferenciada para sus consumidoras.</w:t>
      </w:r>
    </w:p>
    <w:p w14:paraId="35F56F59" w14:textId="77777777" w:rsidR="003F7B30" w:rsidRDefault="003F7B30" w:rsidP="00931561">
      <w:pPr>
        <w:tabs>
          <w:tab w:val="left" w:pos="4471"/>
        </w:tabs>
        <w:spacing w:line="360" w:lineRule="auto"/>
        <w:jc w:val="both"/>
        <w:rPr>
          <w:rFonts w:ascii="Times New Roman" w:hAnsi="Times New Roman"/>
          <w:sz w:val="22"/>
          <w:szCs w:val="22"/>
          <w:lang w:val="es-EC"/>
        </w:rPr>
      </w:pPr>
    </w:p>
    <w:p w14:paraId="3F8EC399" w14:textId="5E41C766" w:rsidR="00931561" w:rsidRDefault="003F7B30" w:rsidP="003F7B30">
      <w:pPr>
        <w:tabs>
          <w:tab w:val="left" w:pos="4471"/>
        </w:tabs>
        <w:spacing w:line="360" w:lineRule="auto"/>
        <w:jc w:val="center"/>
        <w:rPr>
          <w:rFonts w:ascii="Times New Roman" w:hAnsi="Times New Roman"/>
          <w:sz w:val="22"/>
          <w:szCs w:val="22"/>
          <w:lang w:val="es-EC"/>
        </w:rPr>
      </w:pPr>
      <w:r>
        <w:rPr>
          <w:noProof/>
          <w:lang w:val="en-IN" w:eastAsia="en-IN"/>
        </w:rPr>
        <w:lastRenderedPageBreak/>
        <w:drawing>
          <wp:anchor distT="0" distB="0" distL="114300" distR="114300" simplePos="0" relativeHeight="251721728" behindDoc="0" locked="0" layoutInCell="1" allowOverlap="1" wp14:anchorId="7AF73208" wp14:editId="3DC8A83A">
            <wp:simplePos x="0" y="0"/>
            <wp:positionH relativeFrom="column">
              <wp:posOffset>142875</wp:posOffset>
            </wp:positionH>
            <wp:positionV relativeFrom="paragraph">
              <wp:posOffset>76200</wp:posOffset>
            </wp:positionV>
            <wp:extent cx="5191125" cy="3656330"/>
            <wp:effectExtent l="0" t="0" r="9525" b="127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extLst>
                        <a:ext uri="{28A0092B-C50C-407E-A947-70E740481C1C}">
                          <a14:useLocalDpi xmlns:a14="http://schemas.microsoft.com/office/drawing/2010/main" val="0"/>
                        </a:ext>
                      </a:extLst>
                    </a:blip>
                    <a:srcRect l="3709"/>
                    <a:stretch/>
                  </pic:blipFill>
                  <pic:spPr bwMode="auto">
                    <a:xfrm>
                      <a:off x="0" y="0"/>
                      <a:ext cx="5191125" cy="365633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sz w:val="22"/>
          <w:szCs w:val="22"/>
          <w:lang w:val="es-EC"/>
        </w:rPr>
        <w:t>(FUENTE: Salud de Marca por Millward Brown, 2014)</w:t>
      </w:r>
    </w:p>
    <w:p w14:paraId="1C8B76F6" w14:textId="77777777" w:rsidR="003F7B30" w:rsidRDefault="003F7B30" w:rsidP="003F7B30">
      <w:pPr>
        <w:tabs>
          <w:tab w:val="left" w:pos="4471"/>
        </w:tabs>
        <w:spacing w:line="360" w:lineRule="auto"/>
        <w:jc w:val="both"/>
        <w:rPr>
          <w:rFonts w:ascii="Times New Roman" w:hAnsi="Times New Roman"/>
          <w:sz w:val="22"/>
          <w:szCs w:val="22"/>
          <w:lang w:val="es-EC"/>
        </w:rPr>
      </w:pPr>
    </w:p>
    <w:p w14:paraId="7A90D19D" w14:textId="77777777" w:rsidR="00BD259A" w:rsidRDefault="00AA5AA8" w:rsidP="003F7B30">
      <w:pPr>
        <w:tabs>
          <w:tab w:val="left" w:pos="4471"/>
        </w:tabs>
        <w:spacing w:line="360" w:lineRule="auto"/>
        <w:jc w:val="both"/>
        <w:rPr>
          <w:rFonts w:ascii="Times New Roman" w:hAnsi="Times New Roman"/>
          <w:lang w:val="es-EC"/>
        </w:rPr>
      </w:pPr>
      <w:r w:rsidRPr="00BD259A">
        <w:rPr>
          <w:rFonts w:ascii="Times New Roman" w:hAnsi="Times New Roman"/>
          <w:lang w:val="es-EC"/>
        </w:rPr>
        <w:t xml:space="preserve">Nosotras está tan bien posicionada en el mercado que ocupa todas las cualidades </w:t>
      </w:r>
      <w:r w:rsidR="00BD259A">
        <w:rPr>
          <w:rFonts w:ascii="Times New Roman" w:hAnsi="Times New Roman"/>
          <w:lang w:val="es-EC"/>
        </w:rPr>
        <w:t xml:space="preserve">que las consumidoras buscan </w:t>
      </w:r>
      <w:r w:rsidRPr="00BD259A">
        <w:rPr>
          <w:rFonts w:ascii="Times New Roman" w:hAnsi="Times New Roman"/>
          <w:lang w:val="es-EC"/>
        </w:rPr>
        <w:t>de los productos de esta categoría:</w:t>
      </w:r>
      <w:r w:rsidR="00BD259A">
        <w:rPr>
          <w:rFonts w:ascii="Times New Roman" w:hAnsi="Times New Roman"/>
          <w:lang w:val="es-EC"/>
        </w:rPr>
        <w:t xml:space="preserve"> es la marca más conocida, se encuentra disponible en todos los canales de venta, el desempeño es bueno al igual que el precio y satisface todas sus necesidades. ¿Qué espacio está disponible?</w:t>
      </w:r>
    </w:p>
    <w:p w14:paraId="763872FE" w14:textId="77777777" w:rsidR="00BD259A" w:rsidRDefault="00BD259A" w:rsidP="003F7B30">
      <w:pPr>
        <w:tabs>
          <w:tab w:val="left" w:pos="4471"/>
        </w:tabs>
        <w:spacing w:line="360" w:lineRule="auto"/>
        <w:jc w:val="both"/>
        <w:rPr>
          <w:rFonts w:ascii="Times New Roman" w:hAnsi="Times New Roman"/>
          <w:lang w:val="es-EC"/>
        </w:rPr>
      </w:pPr>
    </w:p>
    <w:p w14:paraId="66078B63" w14:textId="68F123B4" w:rsidR="00AA5AA8" w:rsidRDefault="00BD259A" w:rsidP="003F7B30">
      <w:pPr>
        <w:tabs>
          <w:tab w:val="left" w:pos="4471"/>
        </w:tabs>
        <w:spacing w:line="360" w:lineRule="auto"/>
        <w:jc w:val="both"/>
        <w:rPr>
          <w:rFonts w:ascii="Times New Roman" w:hAnsi="Times New Roman"/>
          <w:lang w:val="es-EC"/>
        </w:rPr>
      </w:pPr>
      <w:r>
        <w:rPr>
          <w:rFonts w:ascii="Times New Roman" w:hAnsi="Times New Roman"/>
          <w:lang w:val="es-EC"/>
        </w:rPr>
        <w:t>Los productos de la categoría de cuidado y protección femenina se asocian mucho con el est</w:t>
      </w:r>
      <w:r w:rsidR="00A379D1">
        <w:rPr>
          <w:rFonts w:ascii="Times New Roman" w:hAnsi="Times New Roman"/>
          <w:lang w:val="es-EC"/>
        </w:rPr>
        <w:t>ilo de vida de sus consumidoras;</w:t>
      </w:r>
      <w:r>
        <w:rPr>
          <w:rFonts w:ascii="Times New Roman" w:hAnsi="Times New Roman"/>
          <w:lang w:val="es-EC"/>
        </w:rPr>
        <w:t xml:space="preserve"> el diseño de los productos y los colores llaman su atención, la comunicación de </w:t>
      </w:r>
      <w:r w:rsidR="009512ED">
        <w:rPr>
          <w:rFonts w:ascii="Times New Roman" w:hAnsi="Times New Roman"/>
          <w:lang w:val="es-EC"/>
        </w:rPr>
        <w:t>las campañas</w:t>
      </w:r>
      <w:r>
        <w:rPr>
          <w:rFonts w:ascii="Times New Roman" w:hAnsi="Times New Roman"/>
          <w:lang w:val="es-EC"/>
        </w:rPr>
        <w:t xml:space="preserve"> y hasta los obsequios promocionales </w:t>
      </w:r>
      <w:r w:rsidR="009512ED">
        <w:rPr>
          <w:rFonts w:ascii="Times New Roman" w:hAnsi="Times New Roman"/>
          <w:lang w:val="es-EC"/>
        </w:rPr>
        <w:t xml:space="preserve">hablan de la marca y de cómo ésta etiqueta a sus consumidoras. </w:t>
      </w:r>
    </w:p>
    <w:p w14:paraId="13E8C450" w14:textId="77777777" w:rsidR="00AA5AA8" w:rsidRDefault="00AA5AA8" w:rsidP="003F7B30">
      <w:pPr>
        <w:tabs>
          <w:tab w:val="left" w:pos="4471"/>
        </w:tabs>
        <w:spacing w:line="360" w:lineRule="auto"/>
        <w:jc w:val="both"/>
        <w:rPr>
          <w:rFonts w:ascii="Times New Roman" w:hAnsi="Times New Roman"/>
          <w:lang w:val="es-EC"/>
        </w:rPr>
      </w:pPr>
    </w:p>
    <w:p w14:paraId="4FC3D670" w14:textId="77777777" w:rsidR="00AE5317" w:rsidRDefault="00AE5317" w:rsidP="00AE5317">
      <w:pPr>
        <w:pStyle w:val="Heading3"/>
        <w:rPr>
          <w:rFonts w:ascii="Times New Roman" w:hAnsi="Times New Roman" w:cs="Times New Roman"/>
          <w:color w:val="auto"/>
          <w:lang w:val="es-EC"/>
        </w:rPr>
      </w:pPr>
      <w:bookmarkStart w:id="22" w:name="_Toc416298926"/>
      <w:proofErr w:type="spellStart"/>
      <w:r w:rsidRPr="00AE5317">
        <w:rPr>
          <w:rFonts w:ascii="Times New Roman" w:hAnsi="Times New Roman" w:cs="Times New Roman"/>
          <w:color w:val="auto"/>
          <w:lang w:val="es-EC"/>
        </w:rPr>
        <w:t>Focus</w:t>
      </w:r>
      <w:proofErr w:type="spellEnd"/>
      <w:r w:rsidRPr="00AE5317">
        <w:rPr>
          <w:rFonts w:ascii="Times New Roman" w:hAnsi="Times New Roman" w:cs="Times New Roman"/>
          <w:color w:val="auto"/>
          <w:lang w:val="es-EC"/>
        </w:rPr>
        <w:t xml:space="preserve"> </w:t>
      </w:r>
      <w:proofErr w:type="spellStart"/>
      <w:r w:rsidRPr="00AE5317">
        <w:rPr>
          <w:rFonts w:ascii="Times New Roman" w:hAnsi="Times New Roman" w:cs="Times New Roman"/>
          <w:color w:val="auto"/>
          <w:lang w:val="es-EC"/>
        </w:rPr>
        <w:t>Groups</w:t>
      </w:r>
      <w:bookmarkEnd w:id="22"/>
      <w:proofErr w:type="spellEnd"/>
    </w:p>
    <w:p w14:paraId="5484019A" w14:textId="77777777" w:rsidR="00D27940" w:rsidRPr="00D27940" w:rsidRDefault="00D27940" w:rsidP="00D27940"/>
    <w:p w14:paraId="2D5F8C37" w14:textId="270656A3" w:rsidR="003F7B30" w:rsidRDefault="00CB12EE" w:rsidP="003F7B30">
      <w:pPr>
        <w:tabs>
          <w:tab w:val="left" w:pos="4471"/>
        </w:tabs>
        <w:spacing w:line="360" w:lineRule="auto"/>
        <w:jc w:val="both"/>
        <w:rPr>
          <w:rFonts w:ascii="Times New Roman" w:hAnsi="Times New Roman"/>
          <w:lang w:val="es-EC"/>
        </w:rPr>
      </w:pPr>
      <w:r>
        <w:rPr>
          <w:rFonts w:ascii="Times New Roman" w:hAnsi="Times New Roman"/>
          <w:lang w:val="es-EC"/>
        </w:rPr>
        <w:t>Con el propósito de investigar cómo se puede posicionar a Kotex en el mercado</w:t>
      </w:r>
      <w:r w:rsidR="00AA5AA8" w:rsidRPr="00BD259A">
        <w:rPr>
          <w:rFonts w:ascii="Times New Roman" w:hAnsi="Times New Roman"/>
          <w:lang w:val="es-EC"/>
        </w:rPr>
        <w:t xml:space="preserve"> se han realizado para este trabajo de investigación 3 </w:t>
      </w:r>
      <w:r>
        <w:rPr>
          <w:rFonts w:ascii="Times New Roman" w:hAnsi="Times New Roman"/>
          <w:lang w:val="es-EC"/>
        </w:rPr>
        <w:t>grupos focales</w:t>
      </w:r>
      <w:r w:rsidR="00CD0D8A">
        <w:rPr>
          <w:rFonts w:ascii="Times New Roman" w:hAnsi="Times New Roman"/>
          <w:lang w:val="es-EC"/>
        </w:rPr>
        <w:t xml:space="preserve">, que constaban de dos ejercicios: el primero era un bloque de preguntas dividido en dos partes, la primera buscaba información psicográfica y conductual de las participantes, es decir sus actividades, intereses y opiniones. Esta información brinda las bases para determinar cómo se debe hablar a las consumidoras, en qué lugares y a través de qué medios. El </w:t>
      </w:r>
      <w:r w:rsidR="00CD0D8A">
        <w:rPr>
          <w:rFonts w:ascii="Times New Roman" w:hAnsi="Times New Roman"/>
          <w:lang w:val="es-EC"/>
        </w:rPr>
        <w:lastRenderedPageBreak/>
        <w:t>segundo bloque eran preguntas acerca de la categoría de cuidado y protección femenina que permitían conocer el posicionamiento de las marcas en el mercado.</w:t>
      </w:r>
    </w:p>
    <w:p w14:paraId="27C76F98" w14:textId="77777777" w:rsidR="00CD0D8A" w:rsidRDefault="00CD0D8A" w:rsidP="003F7B30">
      <w:pPr>
        <w:tabs>
          <w:tab w:val="left" w:pos="4471"/>
        </w:tabs>
        <w:spacing w:line="360" w:lineRule="auto"/>
        <w:jc w:val="both"/>
        <w:rPr>
          <w:rFonts w:ascii="Times New Roman" w:hAnsi="Times New Roman"/>
          <w:lang w:val="es-EC"/>
        </w:rPr>
      </w:pPr>
    </w:p>
    <w:p w14:paraId="0A69F562" w14:textId="1DF76BDF" w:rsidR="00CD0D8A" w:rsidRDefault="00CD0D8A" w:rsidP="003F7B30">
      <w:pPr>
        <w:tabs>
          <w:tab w:val="left" w:pos="4471"/>
        </w:tabs>
        <w:spacing w:line="360" w:lineRule="auto"/>
        <w:jc w:val="both"/>
        <w:rPr>
          <w:rFonts w:ascii="Times New Roman" w:hAnsi="Times New Roman"/>
          <w:lang w:val="es-EC"/>
        </w:rPr>
      </w:pPr>
      <w:r>
        <w:rPr>
          <w:rFonts w:ascii="Times New Roman" w:hAnsi="Times New Roman"/>
          <w:lang w:val="es-EC"/>
        </w:rPr>
        <w:t>En el segundo ejercicio, se realizaba una prueba de los productos de las diferentes marcas, permitiendo a las consumidoras comprobar los beneficios de cada una.</w:t>
      </w:r>
    </w:p>
    <w:p w14:paraId="3C32B836" w14:textId="77777777" w:rsidR="00CB12EE" w:rsidRDefault="00CB12EE" w:rsidP="003F7B30">
      <w:pPr>
        <w:tabs>
          <w:tab w:val="left" w:pos="4471"/>
        </w:tabs>
        <w:spacing w:line="360" w:lineRule="auto"/>
        <w:jc w:val="both"/>
        <w:rPr>
          <w:rFonts w:ascii="Times New Roman" w:hAnsi="Times New Roman"/>
          <w:lang w:val="es-EC"/>
        </w:rPr>
      </w:pPr>
    </w:p>
    <w:p w14:paraId="08CBDA78" w14:textId="66B85231" w:rsidR="00CB12EE" w:rsidRPr="00CD0D8A" w:rsidRDefault="004622AF" w:rsidP="003F7B30">
      <w:pPr>
        <w:tabs>
          <w:tab w:val="left" w:pos="4471"/>
        </w:tabs>
        <w:spacing w:line="360" w:lineRule="auto"/>
        <w:jc w:val="both"/>
        <w:rPr>
          <w:rFonts w:ascii="Times New Roman" w:hAnsi="Times New Roman"/>
          <w:b/>
          <w:lang w:val="es-EC"/>
        </w:rPr>
      </w:pPr>
      <w:r w:rsidRPr="00CD0D8A">
        <w:rPr>
          <w:rFonts w:ascii="Times New Roman" w:hAnsi="Times New Roman"/>
          <w:b/>
          <w:lang w:val="es-EC"/>
        </w:rPr>
        <w:t>Primer Focus Group:</w:t>
      </w:r>
    </w:p>
    <w:tbl>
      <w:tblPr>
        <w:tblStyle w:val="TableGrid"/>
        <w:tblW w:w="8257" w:type="dxa"/>
        <w:tblLook w:val="04A0" w:firstRow="1" w:lastRow="0" w:firstColumn="1" w:lastColumn="0" w:noHBand="0" w:noVBand="1"/>
      </w:tblPr>
      <w:tblGrid>
        <w:gridCol w:w="1687"/>
        <w:gridCol w:w="1437"/>
        <w:gridCol w:w="1967"/>
        <w:gridCol w:w="1707"/>
        <w:gridCol w:w="1707"/>
      </w:tblGrid>
      <w:tr w:rsidR="00F71345" w:rsidRPr="00F71345" w14:paraId="3623EDE8" w14:textId="77777777" w:rsidTr="00F71345">
        <w:trPr>
          <w:trHeight w:val="255"/>
        </w:trPr>
        <w:tc>
          <w:tcPr>
            <w:tcW w:w="1628" w:type="dxa"/>
            <w:noWrap/>
            <w:hideMark/>
          </w:tcPr>
          <w:p w14:paraId="7BEBE195" w14:textId="77777777" w:rsidR="00CD0D8A" w:rsidRPr="00F71345" w:rsidRDefault="00CD0D8A" w:rsidP="00CD0D8A">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PARTICIPANTES</w:t>
            </w:r>
          </w:p>
        </w:tc>
        <w:tc>
          <w:tcPr>
            <w:tcW w:w="1437" w:type="dxa"/>
            <w:noWrap/>
            <w:hideMark/>
          </w:tcPr>
          <w:p w14:paraId="233A0066" w14:textId="77777777" w:rsidR="00CD0D8A" w:rsidRPr="00F71345" w:rsidRDefault="00CD0D8A" w:rsidP="00CD0D8A">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RANGO DE EDADES</w:t>
            </w:r>
          </w:p>
        </w:tc>
        <w:tc>
          <w:tcPr>
            <w:tcW w:w="1898" w:type="dxa"/>
            <w:noWrap/>
            <w:hideMark/>
          </w:tcPr>
          <w:p w14:paraId="032E18DB" w14:textId="77777777" w:rsidR="00CD0D8A" w:rsidRPr="00F71345" w:rsidRDefault="00CD0D8A" w:rsidP="00CD0D8A">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NIVEL SOCIOECONÓMICO</w:t>
            </w:r>
          </w:p>
        </w:tc>
        <w:tc>
          <w:tcPr>
            <w:tcW w:w="1647" w:type="dxa"/>
            <w:noWrap/>
            <w:hideMark/>
          </w:tcPr>
          <w:p w14:paraId="1A7C4E32" w14:textId="77777777" w:rsidR="00CD0D8A" w:rsidRPr="00F71345" w:rsidRDefault="00CD0D8A" w:rsidP="00CD0D8A">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 xml:space="preserve">OCUPACIÓN </w:t>
            </w:r>
          </w:p>
        </w:tc>
        <w:tc>
          <w:tcPr>
            <w:tcW w:w="1647" w:type="dxa"/>
            <w:noWrap/>
            <w:hideMark/>
          </w:tcPr>
          <w:p w14:paraId="2DD09654" w14:textId="77777777" w:rsidR="00CD0D8A" w:rsidRPr="00F71345" w:rsidRDefault="00CD0D8A" w:rsidP="00CD0D8A">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UNIVERSIDADES</w:t>
            </w:r>
          </w:p>
        </w:tc>
      </w:tr>
      <w:tr w:rsidR="00F71345" w:rsidRPr="00F71345" w14:paraId="1DC9BE35" w14:textId="77777777" w:rsidTr="00F71345">
        <w:trPr>
          <w:trHeight w:val="255"/>
        </w:trPr>
        <w:tc>
          <w:tcPr>
            <w:tcW w:w="1628" w:type="dxa"/>
            <w:vMerge w:val="restart"/>
            <w:noWrap/>
            <w:hideMark/>
          </w:tcPr>
          <w:p w14:paraId="1B6AAB82" w14:textId="77777777" w:rsidR="00CD0D8A" w:rsidRPr="00F71345" w:rsidRDefault="00CD0D8A" w:rsidP="00CD0D8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5</w:t>
            </w:r>
          </w:p>
        </w:tc>
        <w:tc>
          <w:tcPr>
            <w:tcW w:w="1437" w:type="dxa"/>
            <w:vMerge w:val="restart"/>
            <w:noWrap/>
            <w:hideMark/>
          </w:tcPr>
          <w:p w14:paraId="664265FA" w14:textId="77777777" w:rsidR="00CD0D8A" w:rsidRPr="00F71345" w:rsidRDefault="00CD0D8A" w:rsidP="00CD0D8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21-23 AÑOS</w:t>
            </w:r>
          </w:p>
        </w:tc>
        <w:tc>
          <w:tcPr>
            <w:tcW w:w="1898" w:type="dxa"/>
            <w:vMerge w:val="restart"/>
            <w:noWrap/>
            <w:hideMark/>
          </w:tcPr>
          <w:p w14:paraId="1C4F1A2A" w14:textId="3DBDFB62" w:rsidR="00CD0D8A" w:rsidRPr="00F71345" w:rsidRDefault="00815BEB" w:rsidP="00CD0D8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ALTO</w:t>
            </w:r>
          </w:p>
        </w:tc>
        <w:tc>
          <w:tcPr>
            <w:tcW w:w="1647" w:type="dxa"/>
            <w:vMerge w:val="restart"/>
            <w:noWrap/>
            <w:hideMark/>
          </w:tcPr>
          <w:p w14:paraId="21AB77C7" w14:textId="7154DD8D" w:rsidR="00CD0D8A" w:rsidRPr="00F71345" w:rsidRDefault="007E403D" w:rsidP="00CD0D8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4</w:t>
            </w:r>
            <w:r w:rsidR="00CD0D8A" w:rsidRPr="00F71345">
              <w:rPr>
                <w:rFonts w:ascii="Times New Roman" w:eastAsia="Times New Roman" w:hAnsi="Times New Roman" w:cs="Times New Roman"/>
                <w:color w:val="000000"/>
                <w:sz w:val="18"/>
                <w:szCs w:val="18"/>
                <w:lang w:val="en-IN" w:eastAsia="en-IN"/>
              </w:rPr>
              <w:t xml:space="preserve"> ESTUDIANTES UNIVERSITARIAS</w:t>
            </w:r>
          </w:p>
        </w:tc>
        <w:tc>
          <w:tcPr>
            <w:tcW w:w="1647" w:type="dxa"/>
            <w:noWrap/>
            <w:hideMark/>
          </w:tcPr>
          <w:p w14:paraId="4A1EE1D0" w14:textId="77777777" w:rsidR="00CD0D8A" w:rsidRPr="00F71345" w:rsidRDefault="00CD0D8A" w:rsidP="00CD0D8A">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SAN FRANCISCO</w:t>
            </w:r>
          </w:p>
        </w:tc>
      </w:tr>
      <w:tr w:rsidR="00F71345" w:rsidRPr="00F71345" w14:paraId="2973ABA8" w14:textId="77777777" w:rsidTr="00F71345">
        <w:trPr>
          <w:trHeight w:val="255"/>
        </w:trPr>
        <w:tc>
          <w:tcPr>
            <w:tcW w:w="1628" w:type="dxa"/>
            <w:vMerge/>
            <w:hideMark/>
          </w:tcPr>
          <w:p w14:paraId="5F92C255"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437" w:type="dxa"/>
            <w:vMerge/>
            <w:hideMark/>
          </w:tcPr>
          <w:p w14:paraId="1C3610DF"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898" w:type="dxa"/>
            <w:vMerge/>
            <w:hideMark/>
          </w:tcPr>
          <w:p w14:paraId="6131F441"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647" w:type="dxa"/>
            <w:vMerge/>
            <w:hideMark/>
          </w:tcPr>
          <w:p w14:paraId="5474591F"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647" w:type="dxa"/>
            <w:noWrap/>
            <w:hideMark/>
          </w:tcPr>
          <w:p w14:paraId="0E8BEF9A" w14:textId="77777777" w:rsidR="00CD0D8A" w:rsidRPr="00F71345" w:rsidRDefault="00CD0D8A" w:rsidP="00CD0D8A">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SEK</w:t>
            </w:r>
          </w:p>
        </w:tc>
      </w:tr>
      <w:tr w:rsidR="00F71345" w:rsidRPr="00F71345" w14:paraId="04558052" w14:textId="77777777" w:rsidTr="00F71345">
        <w:trPr>
          <w:trHeight w:val="255"/>
        </w:trPr>
        <w:tc>
          <w:tcPr>
            <w:tcW w:w="1628" w:type="dxa"/>
            <w:vMerge/>
            <w:hideMark/>
          </w:tcPr>
          <w:p w14:paraId="558D1529"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437" w:type="dxa"/>
            <w:vMerge/>
            <w:hideMark/>
          </w:tcPr>
          <w:p w14:paraId="2071AA87"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898" w:type="dxa"/>
            <w:vMerge/>
            <w:hideMark/>
          </w:tcPr>
          <w:p w14:paraId="43A7AE59"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647" w:type="dxa"/>
            <w:vMerge w:val="restart"/>
            <w:noWrap/>
            <w:hideMark/>
          </w:tcPr>
          <w:p w14:paraId="12D853BE" w14:textId="1D8A483A" w:rsidR="00CD0D8A" w:rsidRPr="00F71345" w:rsidRDefault="007E403D" w:rsidP="00CD0D8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 PROFESIONAL</w:t>
            </w:r>
          </w:p>
        </w:tc>
        <w:tc>
          <w:tcPr>
            <w:tcW w:w="1647" w:type="dxa"/>
            <w:noWrap/>
            <w:hideMark/>
          </w:tcPr>
          <w:p w14:paraId="10115779" w14:textId="77777777" w:rsidR="00CD0D8A" w:rsidRPr="00F71345" w:rsidRDefault="00CD0D8A" w:rsidP="00CD0D8A">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UDLA</w:t>
            </w:r>
          </w:p>
        </w:tc>
      </w:tr>
      <w:tr w:rsidR="00F71345" w:rsidRPr="00F71345" w14:paraId="4E5F53D4" w14:textId="77777777" w:rsidTr="00F71345">
        <w:trPr>
          <w:trHeight w:val="255"/>
        </w:trPr>
        <w:tc>
          <w:tcPr>
            <w:tcW w:w="1628" w:type="dxa"/>
            <w:vMerge/>
            <w:hideMark/>
          </w:tcPr>
          <w:p w14:paraId="5F288894"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437" w:type="dxa"/>
            <w:vMerge/>
            <w:hideMark/>
          </w:tcPr>
          <w:p w14:paraId="310C77D9"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898" w:type="dxa"/>
            <w:vMerge/>
            <w:hideMark/>
          </w:tcPr>
          <w:p w14:paraId="465E90C1"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647" w:type="dxa"/>
            <w:vMerge/>
            <w:hideMark/>
          </w:tcPr>
          <w:p w14:paraId="34E41C8C" w14:textId="77777777" w:rsidR="00CD0D8A" w:rsidRPr="00F71345" w:rsidRDefault="00CD0D8A" w:rsidP="00CD0D8A">
            <w:pPr>
              <w:rPr>
                <w:rFonts w:ascii="Times New Roman" w:eastAsia="Times New Roman" w:hAnsi="Times New Roman" w:cs="Times New Roman"/>
                <w:color w:val="000000"/>
                <w:sz w:val="18"/>
                <w:szCs w:val="18"/>
                <w:lang w:val="en-IN" w:eastAsia="en-IN"/>
              </w:rPr>
            </w:pPr>
          </w:p>
        </w:tc>
        <w:tc>
          <w:tcPr>
            <w:tcW w:w="1647" w:type="dxa"/>
            <w:noWrap/>
            <w:hideMark/>
          </w:tcPr>
          <w:p w14:paraId="2E27F7EF" w14:textId="77777777" w:rsidR="00CD0D8A" w:rsidRPr="00F71345" w:rsidRDefault="00CD0D8A" w:rsidP="00CD0D8A">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POLITÉCNICA</w:t>
            </w:r>
          </w:p>
        </w:tc>
      </w:tr>
    </w:tbl>
    <w:p w14:paraId="3845BEDF" w14:textId="77777777" w:rsidR="004622AF" w:rsidRDefault="004622AF" w:rsidP="003F7B30">
      <w:pPr>
        <w:tabs>
          <w:tab w:val="left" w:pos="4471"/>
        </w:tabs>
        <w:spacing w:line="360" w:lineRule="auto"/>
        <w:jc w:val="both"/>
        <w:rPr>
          <w:rFonts w:ascii="Times New Roman" w:hAnsi="Times New Roman"/>
          <w:lang w:val="es-EC"/>
        </w:rPr>
      </w:pPr>
    </w:p>
    <w:p w14:paraId="3A1FDB36" w14:textId="38C082EC" w:rsidR="00CD0D8A" w:rsidRDefault="00CD0D8A" w:rsidP="00CD0D8A">
      <w:pPr>
        <w:tabs>
          <w:tab w:val="left" w:pos="4471"/>
        </w:tabs>
        <w:spacing w:line="360" w:lineRule="auto"/>
        <w:jc w:val="center"/>
        <w:rPr>
          <w:rFonts w:ascii="Times New Roman" w:hAnsi="Times New Roman"/>
          <w:lang w:val="es-EC"/>
        </w:rPr>
      </w:pPr>
      <w:r>
        <w:rPr>
          <w:rFonts w:ascii="Times New Roman" w:hAnsi="Times New Roman"/>
          <w:noProof/>
          <w:lang w:val="en-IN" w:eastAsia="en-IN"/>
        </w:rPr>
        <w:drawing>
          <wp:inline distT="0" distB="0" distL="0" distR="0" wp14:anchorId="6ECFB7A7" wp14:editId="0A422C04">
            <wp:extent cx="2533694" cy="1352550"/>
            <wp:effectExtent l="0" t="0" r="0" b="0"/>
            <wp:docPr id="126" name="Picture 126" descr="D:\TESIS\focus\Captura de pantalla 2015-04-05 a la(s) 21.0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ESIS\focus\Captura de pantalla 2015-04-05 a la(s) 21.03.08.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37300" cy="1354475"/>
                    </a:xfrm>
                    <a:prstGeom prst="rect">
                      <a:avLst/>
                    </a:prstGeom>
                    <a:noFill/>
                    <a:ln>
                      <a:noFill/>
                    </a:ln>
                  </pic:spPr>
                </pic:pic>
              </a:graphicData>
            </a:graphic>
          </wp:inline>
        </w:drawing>
      </w:r>
      <w:r>
        <w:rPr>
          <w:rFonts w:ascii="Times New Roman" w:hAnsi="Times New Roman"/>
          <w:noProof/>
          <w:lang w:val="en-IN" w:eastAsia="en-IN"/>
        </w:rPr>
        <w:drawing>
          <wp:inline distT="0" distB="0" distL="0" distR="0" wp14:anchorId="338178E8" wp14:editId="08187B35">
            <wp:extent cx="2509662" cy="1352550"/>
            <wp:effectExtent l="0" t="0" r="5080" b="0"/>
            <wp:docPr id="127" name="Picture 127" descr="D:\TESIS\focus\Captura de pantalla 2015-04-05 a la(s) 21.0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ESIS\focus\Captura de pantalla 2015-04-05 a la(s) 21.00.17.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15375" cy="1355629"/>
                    </a:xfrm>
                    <a:prstGeom prst="rect">
                      <a:avLst/>
                    </a:prstGeom>
                    <a:noFill/>
                    <a:ln>
                      <a:noFill/>
                    </a:ln>
                  </pic:spPr>
                </pic:pic>
              </a:graphicData>
            </a:graphic>
          </wp:inline>
        </w:drawing>
      </w:r>
    </w:p>
    <w:p w14:paraId="4F19FAA7" w14:textId="77777777" w:rsidR="00CD0D8A" w:rsidRDefault="00CD0D8A" w:rsidP="00CD0D8A">
      <w:pPr>
        <w:tabs>
          <w:tab w:val="left" w:pos="4471"/>
        </w:tabs>
        <w:spacing w:line="360" w:lineRule="auto"/>
        <w:rPr>
          <w:rFonts w:ascii="Times New Roman" w:hAnsi="Times New Roman"/>
          <w:lang w:val="es-EC"/>
        </w:rPr>
      </w:pPr>
    </w:p>
    <w:p w14:paraId="66D7AE5C" w14:textId="30543BBA" w:rsidR="00CD0D8A" w:rsidRPr="00CD0D8A" w:rsidRDefault="00CD0D8A" w:rsidP="00CD0D8A">
      <w:pPr>
        <w:tabs>
          <w:tab w:val="left" w:pos="4471"/>
        </w:tabs>
        <w:spacing w:line="360" w:lineRule="auto"/>
        <w:jc w:val="both"/>
        <w:rPr>
          <w:rFonts w:ascii="Times New Roman" w:hAnsi="Times New Roman"/>
          <w:b/>
          <w:lang w:val="es-EC"/>
        </w:rPr>
      </w:pPr>
      <w:r>
        <w:rPr>
          <w:rFonts w:ascii="Times New Roman" w:hAnsi="Times New Roman"/>
          <w:b/>
          <w:lang w:val="es-EC"/>
        </w:rPr>
        <w:t>Segundo</w:t>
      </w:r>
      <w:r w:rsidRPr="00CD0D8A">
        <w:rPr>
          <w:rFonts w:ascii="Times New Roman" w:hAnsi="Times New Roman"/>
          <w:b/>
          <w:lang w:val="es-EC"/>
        </w:rPr>
        <w:t xml:space="preserve"> Focus Group:</w:t>
      </w:r>
    </w:p>
    <w:tbl>
      <w:tblPr>
        <w:tblStyle w:val="TableGrid"/>
        <w:tblW w:w="8176" w:type="dxa"/>
        <w:tblLook w:val="04A0" w:firstRow="1" w:lastRow="0" w:firstColumn="1" w:lastColumn="0" w:noHBand="0" w:noVBand="1"/>
      </w:tblPr>
      <w:tblGrid>
        <w:gridCol w:w="1687"/>
        <w:gridCol w:w="1090"/>
        <w:gridCol w:w="1967"/>
        <w:gridCol w:w="1960"/>
        <w:gridCol w:w="1707"/>
      </w:tblGrid>
      <w:tr w:rsidR="00CD0D8A" w:rsidRPr="00F71345" w14:paraId="2EA06588" w14:textId="77777777" w:rsidTr="00F71345">
        <w:trPr>
          <w:trHeight w:val="304"/>
        </w:trPr>
        <w:tc>
          <w:tcPr>
            <w:tcW w:w="1613" w:type="dxa"/>
            <w:noWrap/>
            <w:hideMark/>
          </w:tcPr>
          <w:p w14:paraId="78F0DF2E" w14:textId="77777777" w:rsidR="00CD0D8A" w:rsidRPr="00F71345" w:rsidRDefault="00CD0D8A"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PARTICIPANTES</w:t>
            </w:r>
          </w:p>
        </w:tc>
        <w:tc>
          <w:tcPr>
            <w:tcW w:w="1090" w:type="dxa"/>
            <w:noWrap/>
            <w:hideMark/>
          </w:tcPr>
          <w:p w14:paraId="4BAEEF2E" w14:textId="77777777" w:rsidR="00CD0D8A" w:rsidRPr="00F71345" w:rsidRDefault="00CD0D8A"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RANGO DE EDADES</w:t>
            </w:r>
          </w:p>
        </w:tc>
        <w:tc>
          <w:tcPr>
            <w:tcW w:w="1881" w:type="dxa"/>
            <w:noWrap/>
            <w:hideMark/>
          </w:tcPr>
          <w:p w14:paraId="111AA123" w14:textId="77777777" w:rsidR="00CD0D8A" w:rsidRPr="00F71345" w:rsidRDefault="00CD0D8A"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NIVEL SOCIOECONÓMICO</w:t>
            </w:r>
          </w:p>
        </w:tc>
        <w:tc>
          <w:tcPr>
            <w:tcW w:w="1960" w:type="dxa"/>
            <w:noWrap/>
            <w:hideMark/>
          </w:tcPr>
          <w:p w14:paraId="45A484FF" w14:textId="77777777" w:rsidR="00CD0D8A" w:rsidRPr="00F71345" w:rsidRDefault="00CD0D8A"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 xml:space="preserve">OCUPACIÓN </w:t>
            </w:r>
          </w:p>
        </w:tc>
        <w:tc>
          <w:tcPr>
            <w:tcW w:w="1632" w:type="dxa"/>
            <w:noWrap/>
            <w:hideMark/>
          </w:tcPr>
          <w:p w14:paraId="538EF6D7" w14:textId="77777777" w:rsidR="00CD0D8A" w:rsidRPr="00F71345" w:rsidRDefault="00CD0D8A"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UNIVERSIDADES</w:t>
            </w:r>
          </w:p>
        </w:tc>
      </w:tr>
      <w:tr w:rsidR="00CD0D8A" w:rsidRPr="00F71345" w14:paraId="40E84169" w14:textId="77777777" w:rsidTr="00F71345">
        <w:trPr>
          <w:trHeight w:val="304"/>
        </w:trPr>
        <w:tc>
          <w:tcPr>
            <w:tcW w:w="1613" w:type="dxa"/>
            <w:vMerge w:val="restart"/>
            <w:noWrap/>
            <w:hideMark/>
          </w:tcPr>
          <w:p w14:paraId="5A63DA90" w14:textId="1969F54C" w:rsidR="00CD0D8A" w:rsidRPr="00F71345" w:rsidRDefault="007E403D"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6</w:t>
            </w:r>
          </w:p>
        </w:tc>
        <w:tc>
          <w:tcPr>
            <w:tcW w:w="1090" w:type="dxa"/>
            <w:vMerge w:val="restart"/>
            <w:noWrap/>
            <w:hideMark/>
          </w:tcPr>
          <w:p w14:paraId="43C49D14" w14:textId="3AA501C4" w:rsidR="00CD0D8A" w:rsidRPr="00F71345" w:rsidRDefault="007E403D"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22-25</w:t>
            </w:r>
            <w:r w:rsidR="00CD0D8A" w:rsidRPr="00F71345">
              <w:rPr>
                <w:rFonts w:ascii="Times New Roman" w:eastAsia="Times New Roman" w:hAnsi="Times New Roman" w:cs="Times New Roman"/>
                <w:color w:val="000000"/>
                <w:sz w:val="18"/>
                <w:szCs w:val="18"/>
                <w:lang w:val="en-IN" w:eastAsia="en-IN"/>
              </w:rPr>
              <w:t xml:space="preserve"> AÑOS</w:t>
            </w:r>
          </w:p>
        </w:tc>
        <w:tc>
          <w:tcPr>
            <w:tcW w:w="1881" w:type="dxa"/>
            <w:vMerge w:val="restart"/>
            <w:noWrap/>
            <w:hideMark/>
          </w:tcPr>
          <w:p w14:paraId="68CAEF24" w14:textId="67419511" w:rsidR="00CD0D8A" w:rsidRPr="00F71345" w:rsidRDefault="00CD0D8A" w:rsidP="007E403D">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MEDIO</w:t>
            </w:r>
          </w:p>
        </w:tc>
        <w:tc>
          <w:tcPr>
            <w:tcW w:w="1960" w:type="dxa"/>
            <w:vMerge w:val="restart"/>
            <w:noWrap/>
            <w:hideMark/>
          </w:tcPr>
          <w:p w14:paraId="4C4520FA" w14:textId="1F96673E" w:rsidR="00CD0D8A" w:rsidRPr="00F71345" w:rsidRDefault="007E403D"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4</w:t>
            </w:r>
            <w:r w:rsidR="00CD0D8A" w:rsidRPr="00F71345">
              <w:rPr>
                <w:rFonts w:ascii="Times New Roman" w:eastAsia="Times New Roman" w:hAnsi="Times New Roman" w:cs="Times New Roman"/>
                <w:color w:val="000000"/>
                <w:sz w:val="18"/>
                <w:szCs w:val="18"/>
                <w:lang w:val="en-IN" w:eastAsia="en-IN"/>
              </w:rPr>
              <w:t xml:space="preserve"> ESTUDIANTES UNIVERSITARIAS</w:t>
            </w:r>
          </w:p>
        </w:tc>
        <w:tc>
          <w:tcPr>
            <w:tcW w:w="1632" w:type="dxa"/>
            <w:noWrap/>
            <w:hideMark/>
          </w:tcPr>
          <w:p w14:paraId="130EFC0D" w14:textId="02287FAF" w:rsidR="00CD0D8A" w:rsidRPr="00F71345" w:rsidRDefault="007E403D" w:rsidP="008F6E37">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CENTRAL</w:t>
            </w:r>
          </w:p>
        </w:tc>
      </w:tr>
      <w:tr w:rsidR="00CD0D8A" w:rsidRPr="00F71345" w14:paraId="7D3CBEA7" w14:textId="77777777" w:rsidTr="00F71345">
        <w:trPr>
          <w:trHeight w:val="304"/>
        </w:trPr>
        <w:tc>
          <w:tcPr>
            <w:tcW w:w="1613" w:type="dxa"/>
            <w:vMerge/>
            <w:hideMark/>
          </w:tcPr>
          <w:p w14:paraId="292225F3"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090" w:type="dxa"/>
            <w:vMerge/>
            <w:hideMark/>
          </w:tcPr>
          <w:p w14:paraId="1E1695B9"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881" w:type="dxa"/>
            <w:vMerge/>
            <w:hideMark/>
          </w:tcPr>
          <w:p w14:paraId="637AA7C2"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960" w:type="dxa"/>
            <w:vMerge/>
            <w:hideMark/>
          </w:tcPr>
          <w:p w14:paraId="7382973D"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632" w:type="dxa"/>
            <w:noWrap/>
            <w:hideMark/>
          </w:tcPr>
          <w:p w14:paraId="73F0F039" w14:textId="3C84AA11" w:rsidR="00CD0D8A" w:rsidRPr="00F71345" w:rsidRDefault="007E403D" w:rsidP="008F6E37">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ESPE</w:t>
            </w:r>
          </w:p>
        </w:tc>
      </w:tr>
      <w:tr w:rsidR="00CD0D8A" w:rsidRPr="00F71345" w14:paraId="5EC03AFF" w14:textId="77777777" w:rsidTr="00F71345">
        <w:trPr>
          <w:trHeight w:val="304"/>
        </w:trPr>
        <w:tc>
          <w:tcPr>
            <w:tcW w:w="1613" w:type="dxa"/>
            <w:vMerge/>
            <w:hideMark/>
          </w:tcPr>
          <w:p w14:paraId="1E6B07ED"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090" w:type="dxa"/>
            <w:vMerge/>
            <w:hideMark/>
          </w:tcPr>
          <w:p w14:paraId="0B1BE14C"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881" w:type="dxa"/>
            <w:vMerge/>
            <w:hideMark/>
          </w:tcPr>
          <w:p w14:paraId="479EDE0D"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960" w:type="dxa"/>
            <w:vMerge w:val="restart"/>
            <w:noWrap/>
            <w:hideMark/>
          </w:tcPr>
          <w:p w14:paraId="34B97077" w14:textId="65617C5C" w:rsidR="00CD0D8A" w:rsidRPr="00F71345" w:rsidRDefault="007E403D"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w:t>
            </w:r>
            <w:r w:rsidR="00CD0D8A" w:rsidRPr="00F71345">
              <w:rPr>
                <w:rFonts w:ascii="Times New Roman" w:eastAsia="Times New Roman" w:hAnsi="Times New Roman" w:cs="Times New Roman"/>
                <w:color w:val="000000"/>
                <w:sz w:val="18"/>
                <w:szCs w:val="18"/>
                <w:lang w:val="en-IN" w:eastAsia="en-IN"/>
              </w:rPr>
              <w:t xml:space="preserve"> PROFESIONALES</w:t>
            </w:r>
          </w:p>
        </w:tc>
        <w:tc>
          <w:tcPr>
            <w:tcW w:w="1632" w:type="dxa"/>
            <w:noWrap/>
            <w:hideMark/>
          </w:tcPr>
          <w:p w14:paraId="491C539B" w14:textId="28B17EA3" w:rsidR="00CD0D8A" w:rsidRPr="00F71345" w:rsidRDefault="007E403D" w:rsidP="008F6E37">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CATÓLICA</w:t>
            </w:r>
          </w:p>
        </w:tc>
      </w:tr>
      <w:tr w:rsidR="00CD0D8A" w:rsidRPr="00F71345" w14:paraId="293C2EA6" w14:textId="77777777" w:rsidTr="00F71345">
        <w:trPr>
          <w:trHeight w:val="304"/>
        </w:trPr>
        <w:tc>
          <w:tcPr>
            <w:tcW w:w="1613" w:type="dxa"/>
            <w:vMerge/>
            <w:hideMark/>
          </w:tcPr>
          <w:p w14:paraId="0FA432BD"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090" w:type="dxa"/>
            <w:vMerge/>
            <w:hideMark/>
          </w:tcPr>
          <w:p w14:paraId="293B37EE"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881" w:type="dxa"/>
            <w:vMerge/>
            <w:hideMark/>
          </w:tcPr>
          <w:p w14:paraId="5FDD72EF"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960" w:type="dxa"/>
            <w:vMerge/>
            <w:hideMark/>
          </w:tcPr>
          <w:p w14:paraId="4D8F33FC" w14:textId="77777777" w:rsidR="00CD0D8A" w:rsidRPr="00F71345" w:rsidRDefault="00CD0D8A" w:rsidP="008F6E37">
            <w:pPr>
              <w:rPr>
                <w:rFonts w:ascii="Times New Roman" w:eastAsia="Times New Roman" w:hAnsi="Times New Roman" w:cs="Times New Roman"/>
                <w:color w:val="000000"/>
                <w:sz w:val="18"/>
                <w:szCs w:val="18"/>
                <w:lang w:val="en-IN" w:eastAsia="en-IN"/>
              </w:rPr>
            </w:pPr>
          </w:p>
        </w:tc>
        <w:tc>
          <w:tcPr>
            <w:tcW w:w="1632" w:type="dxa"/>
            <w:noWrap/>
            <w:hideMark/>
          </w:tcPr>
          <w:p w14:paraId="09CA1960" w14:textId="3C540DBB" w:rsidR="00CD0D8A" w:rsidRPr="00F71345" w:rsidRDefault="00CD0D8A" w:rsidP="008F6E37">
            <w:pPr>
              <w:rPr>
                <w:rFonts w:ascii="Times New Roman" w:eastAsia="Times New Roman" w:hAnsi="Times New Roman" w:cs="Times New Roman"/>
                <w:color w:val="000000"/>
                <w:sz w:val="18"/>
                <w:szCs w:val="18"/>
                <w:lang w:val="en-IN" w:eastAsia="en-IN"/>
              </w:rPr>
            </w:pPr>
          </w:p>
        </w:tc>
      </w:tr>
    </w:tbl>
    <w:p w14:paraId="32B1B774" w14:textId="77777777" w:rsidR="00CD0D8A" w:rsidRDefault="00CD0D8A" w:rsidP="00CD0D8A">
      <w:pPr>
        <w:tabs>
          <w:tab w:val="left" w:pos="4471"/>
        </w:tabs>
        <w:spacing w:line="360" w:lineRule="auto"/>
        <w:rPr>
          <w:rFonts w:ascii="Times New Roman" w:hAnsi="Times New Roman"/>
          <w:lang w:val="es-EC"/>
        </w:rPr>
      </w:pPr>
    </w:p>
    <w:p w14:paraId="1EA47001" w14:textId="787DBBBA" w:rsidR="007E403D" w:rsidRDefault="007E403D" w:rsidP="007E403D">
      <w:pPr>
        <w:tabs>
          <w:tab w:val="left" w:pos="4471"/>
        </w:tabs>
        <w:spacing w:line="360" w:lineRule="auto"/>
        <w:jc w:val="center"/>
        <w:rPr>
          <w:rFonts w:ascii="Times New Roman" w:hAnsi="Times New Roman"/>
          <w:lang w:val="es-EC"/>
        </w:rPr>
      </w:pPr>
      <w:r>
        <w:rPr>
          <w:rFonts w:ascii="Times New Roman" w:hAnsi="Times New Roman"/>
          <w:noProof/>
          <w:lang w:val="en-IN" w:eastAsia="en-IN"/>
        </w:rPr>
        <w:drawing>
          <wp:inline distT="0" distB="0" distL="0" distR="0" wp14:anchorId="45BD34CA" wp14:editId="4E606DE0">
            <wp:extent cx="2267974" cy="1199868"/>
            <wp:effectExtent l="0" t="0" r="0" b="635"/>
            <wp:docPr id="128" name="Picture 128" descr="D:\TESIS\focus\Captura de pantalla 2015-04-05 a la(s) 21.5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ESIS\focus\Captura de pantalla 2015-04-05 a la(s) 21.52.19.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6107" cy="1198880"/>
                    </a:xfrm>
                    <a:prstGeom prst="rect">
                      <a:avLst/>
                    </a:prstGeom>
                    <a:noFill/>
                    <a:ln>
                      <a:noFill/>
                    </a:ln>
                  </pic:spPr>
                </pic:pic>
              </a:graphicData>
            </a:graphic>
          </wp:inline>
        </w:drawing>
      </w:r>
      <w:r>
        <w:rPr>
          <w:rFonts w:ascii="Times New Roman" w:hAnsi="Times New Roman"/>
          <w:noProof/>
          <w:lang w:val="en-IN" w:eastAsia="en-IN"/>
        </w:rPr>
        <w:drawing>
          <wp:inline distT="0" distB="0" distL="0" distR="0" wp14:anchorId="01ADD904" wp14:editId="6511D74E">
            <wp:extent cx="2190750" cy="1198240"/>
            <wp:effectExtent l="0" t="0" r="0" b="2540"/>
            <wp:docPr id="129" name="Picture 129" descr="D:\TESIS\focus\Captura de pantalla 2015-04-05 a la(s) 21.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ESIS\focus\Captura de pantalla 2015-04-05 a la(s) 21.53.55.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89816" cy="1197729"/>
                    </a:xfrm>
                    <a:prstGeom prst="rect">
                      <a:avLst/>
                    </a:prstGeom>
                    <a:noFill/>
                    <a:ln>
                      <a:noFill/>
                    </a:ln>
                  </pic:spPr>
                </pic:pic>
              </a:graphicData>
            </a:graphic>
          </wp:inline>
        </w:drawing>
      </w:r>
    </w:p>
    <w:p w14:paraId="199F8B5A" w14:textId="77777777" w:rsidR="00F71345" w:rsidRDefault="00F71345">
      <w:pPr>
        <w:rPr>
          <w:rFonts w:ascii="Times New Roman" w:hAnsi="Times New Roman"/>
          <w:b/>
          <w:lang w:val="es-EC"/>
        </w:rPr>
      </w:pPr>
      <w:r>
        <w:rPr>
          <w:rFonts w:ascii="Times New Roman" w:hAnsi="Times New Roman"/>
          <w:b/>
          <w:lang w:val="es-EC"/>
        </w:rPr>
        <w:br w:type="page"/>
      </w:r>
    </w:p>
    <w:p w14:paraId="3B8655F2" w14:textId="664C5681" w:rsidR="00815BEB" w:rsidRPr="00CD0D8A" w:rsidRDefault="00815BEB" w:rsidP="00815BEB">
      <w:pPr>
        <w:tabs>
          <w:tab w:val="left" w:pos="4471"/>
        </w:tabs>
        <w:spacing w:line="360" w:lineRule="auto"/>
        <w:jc w:val="both"/>
        <w:rPr>
          <w:rFonts w:ascii="Times New Roman" w:hAnsi="Times New Roman"/>
          <w:b/>
          <w:lang w:val="es-EC"/>
        </w:rPr>
      </w:pPr>
      <w:r>
        <w:rPr>
          <w:rFonts w:ascii="Times New Roman" w:hAnsi="Times New Roman"/>
          <w:b/>
          <w:lang w:val="es-EC"/>
        </w:rPr>
        <w:lastRenderedPageBreak/>
        <w:t>Tercer</w:t>
      </w:r>
      <w:r w:rsidRPr="00CD0D8A">
        <w:rPr>
          <w:rFonts w:ascii="Times New Roman" w:hAnsi="Times New Roman"/>
          <w:b/>
          <w:lang w:val="es-EC"/>
        </w:rPr>
        <w:t xml:space="preserve"> </w:t>
      </w:r>
      <w:proofErr w:type="spellStart"/>
      <w:r w:rsidRPr="00CD0D8A">
        <w:rPr>
          <w:rFonts w:ascii="Times New Roman" w:hAnsi="Times New Roman"/>
          <w:b/>
          <w:lang w:val="es-EC"/>
        </w:rPr>
        <w:t>Focus</w:t>
      </w:r>
      <w:proofErr w:type="spellEnd"/>
      <w:r w:rsidRPr="00CD0D8A">
        <w:rPr>
          <w:rFonts w:ascii="Times New Roman" w:hAnsi="Times New Roman"/>
          <w:b/>
          <w:lang w:val="es-EC"/>
        </w:rPr>
        <w:t xml:space="preserve"> </w:t>
      </w:r>
      <w:proofErr w:type="spellStart"/>
      <w:r w:rsidRPr="00CD0D8A">
        <w:rPr>
          <w:rFonts w:ascii="Times New Roman" w:hAnsi="Times New Roman"/>
          <w:b/>
          <w:lang w:val="es-EC"/>
        </w:rPr>
        <w:t>Group</w:t>
      </w:r>
      <w:proofErr w:type="spellEnd"/>
      <w:r w:rsidRPr="00CD0D8A">
        <w:rPr>
          <w:rFonts w:ascii="Times New Roman" w:hAnsi="Times New Roman"/>
          <w:b/>
          <w:lang w:val="es-EC"/>
        </w:rPr>
        <w:t>:</w:t>
      </w:r>
    </w:p>
    <w:tbl>
      <w:tblPr>
        <w:tblStyle w:val="TableGrid"/>
        <w:tblW w:w="8162" w:type="dxa"/>
        <w:tblLook w:val="04A0" w:firstRow="1" w:lastRow="0" w:firstColumn="1" w:lastColumn="0" w:noHBand="0" w:noVBand="1"/>
      </w:tblPr>
      <w:tblGrid>
        <w:gridCol w:w="1687"/>
        <w:gridCol w:w="1103"/>
        <w:gridCol w:w="1967"/>
        <w:gridCol w:w="1983"/>
        <w:gridCol w:w="1707"/>
      </w:tblGrid>
      <w:tr w:rsidR="00815BEB" w:rsidRPr="00F71345" w14:paraId="70EEA165" w14:textId="77777777" w:rsidTr="00F71345">
        <w:trPr>
          <w:trHeight w:val="312"/>
        </w:trPr>
        <w:tc>
          <w:tcPr>
            <w:tcW w:w="1597" w:type="dxa"/>
            <w:noWrap/>
            <w:hideMark/>
          </w:tcPr>
          <w:p w14:paraId="2B9BF22B" w14:textId="77777777" w:rsidR="00815BEB" w:rsidRPr="00F71345" w:rsidRDefault="00815BEB"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PARTICIPANTES</w:t>
            </w:r>
          </w:p>
        </w:tc>
        <w:tc>
          <w:tcPr>
            <w:tcW w:w="1103" w:type="dxa"/>
            <w:noWrap/>
            <w:hideMark/>
          </w:tcPr>
          <w:p w14:paraId="18A61984" w14:textId="77777777" w:rsidR="00815BEB" w:rsidRPr="00F71345" w:rsidRDefault="00815BEB"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RANGO DE EDADES</w:t>
            </w:r>
          </w:p>
        </w:tc>
        <w:tc>
          <w:tcPr>
            <w:tcW w:w="1863" w:type="dxa"/>
            <w:noWrap/>
            <w:hideMark/>
          </w:tcPr>
          <w:p w14:paraId="372D91C7" w14:textId="77777777" w:rsidR="00815BEB" w:rsidRPr="00F71345" w:rsidRDefault="00815BEB"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NIVEL SOCIOECONÓMICO</w:t>
            </w:r>
          </w:p>
        </w:tc>
        <w:tc>
          <w:tcPr>
            <w:tcW w:w="1983" w:type="dxa"/>
            <w:noWrap/>
            <w:hideMark/>
          </w:tcPr>
          <w:p w14:paraId="6A3E5B4D" w14:textId="77777777" w:rsidR="00815BEB" w:rsidRPr="00F71345" w:rsidRDefault="00815BEB"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 xml:space="preserve">OCUPACIÓN </w:t>
            </w:r>
          </w:p>
        </w:tc>
        <w:tc>
          <w:tcPr>
            <w:tcW w:w="1616" w:type="dxa"/>
            <w:noWrap/>
            <w:hideMark/>
          </w:tcPr>
          <w:p w14:paraId="75419B45" w14:textId="77777777" w:rsidR="00815BEB" w:rsidRPr="00F71345" w:rsidRDefault="00815BEB" w:rsidP="008F6E37">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UNIVERSIDADES</w:t>
            </w:r>
          </w:p>
        </w:tc>
      </w:tr>
      <w:tr w:rsidR="00815BEB" w:rsidRPr="00F71345" w14:paraId="3E714242" w14:textId="77777777" w:rsidTr="00F71345">
        <w:trPr>
          <w:trHeight w:val="312"/>
        </w:trPr>
        <w:tc>
          <w:tcPr>
            <w:tcW w:w="1597" w:type="dxa"/>
            <w:vMerge w:val="restart"/>
            <w:noWrap/>
            <w:hideMark/>
          </w:tcPr>
          <w:p w14:paraId="0DB29F26" w14:textId="73B10416" w:rsidR="00815BEB" w:rsidRPr="00F71345" w:rsidRDefault="00815BEB"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5</w:t>
            </w:r>
          </w:p>
        </w:tc>
        <w:tc>
          <w:tcPr>
            <w:tcW w:w="1103" w:type="dxa"/>
            <w:vMerge w:val="restart"/>
            <w:noWrap/>
            <w:hideMark/>
          </w:tcPr>
          <w:p w14:paraId="1890273C" w14:textId="5CD9341A" w:rsidR="00815BEB" w:rsidRPr="00F71345" w:rsidRDefault="00815BEB"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21-25 AÑOS</w:t>
            </w:r>
          </w:p>
        </w:tc>
        <w:tc>
          <w:tcPr>
            <w:tcW w:w="1863" w:type="dxa"/>
            <w:vMerge w:val="restart"/>
            <w:noWrap/>
            <w:hideMark/>
          </w:tcPr>
          <w:p w14:paraId="6D3DE5A3" w14:textId="0978150C" w:rsidR="00815BEB" w:rsidRPr="00F71345" w:rsidRDefault="00815BEB"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ALTO</w:t>
            </w:r>
          </w:p>
        </w:tc>
        <w:tc>
          <w:tcPr>
            <w:tcW w:w="1983" w:type="dxa"/>
            <w:vMerge w:val="restart"/>
            <w:noWrap/>
            <w:hideMark/>
          </w:tcPr>
          <w:p w14:paraId="7A9F8AEF" w14:textId="5B088166" w:rsidR="00815BEB" w:rsidRPr="00F71345" w:rsidRDefault="00815BEB"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4 ESTUDIANTES UNIVERSITARIAS</w:t>
            </w:r>
          </w:p>
        </w:tc>
        <w:tc>
          <w:tcPr>
            <w:tcW w:w="1616" w:type="dxa"/>
            <w:noWrap/>
            <w:hideMark/>
          </w:tcPr>
          <w:p w14:paraId="55A1E23E" w14:textId="7A30C12E" w:rsidR="00815BEB" w:rsidRPr="00F71345" w:rsidRDefault="00815BEB" w:rsidP="008F6E37">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SAN FRANCISCO</w:t>
            </w:r>
          </w:p>
        </w:tc>
      </w:tr>
      <w:tr w:rsidR="00815BEB" w:rsidRPr="00F71345" w14:paraId="4A18973B" w14:textId="77777777" w:rsidTr="00F71345">
        <w:trPr>
          <w:trHeight w:val="312"/>
        </w:trPr>
        <w:tc>
          <w:tcPr>
            <w:tcW w:w="1597" w:type="dxa"/>
            <w:vMerge/>
            <w:hideMark/>
          </w:tcPr>
          <w:p w14:paraId="1A07C0BC"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103" w:type="dxa"/>
            <w:vMerge/>
            <w:hideMark/>
          </w:tcPr>
          <w:p w14:paraId="3679AF35"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863" w:type="dxa"/>
            <w:vMerge/>
            <w:hideMark/>
          </w:tcPr>
          <w:p w14:paraId="754365F5"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983" w:type="dxa"/>
            <w:vMerge/>
            <w:hideMark/>
          </w:tcPr>
          <w:p w14:paraId="35AB62D0"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616" w:type="dxa"/>
            <w:noWrap/>
            <w:hideMark/>
          </w:tcPr>
          <w:p w14:paraId="0AFA9451" w14:textId="51207589" w:rsidR="00815BEB" w:rsidRPr="00F71345" w:rsidRDefault="00815BEB" w:rsidP="008F6E37">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SEK</w:t>
            </w:r>
          </w:p>
        </w:tc>
      </w:tr>
      <w:tr w:rsidR="00815BEB" w:rsidRPr="00F71345" w14:paraId="6520113C" w14:textId="77777777" w:rsidTr="00F71345">
        <w:trPr>
          <w:trHeight w:val="312"/>
        </w:trPr>
        <w:tc>
          <w:tcPr>
            <w:tcW w:w="1597" w:type="dxa"/>
            <w:vMerge/>
            <w:hideMark/>
          </w:tcPr>
          <w:p w14:paraId="2C6E87EE"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103" w:type="dxa"/>
            <w:vMerge/>
            <w:hideMark/>
          </w:tcPr>
          <w:p w14:paraId="2761729B"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863" w:type="dxa"/>
            <w:vMerge/>
            <w:hideMark/>
          </w:tcPr>
          <w:p w14:paraId="6076602D"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983" w:type="dxa"/>
            <w:vMerge w:val="restart"/>
            <w:noWrap/>
            <w:hideMark/>
          </w:tcPr>
          <w:p w14:paraId="38547D35" w14:textId="7037DFF0" w:rsidR="00815BEB" w:rsidRPr="00F71345" w:rsidRDefault="00815BEB" w:rsidP="008F6E37">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 PROFESIONAL</w:t>
            </w:r>
          </w:p>
        </w:tc>
        <w:tc>
          <w:tcPr>
            <w:tcW w:w="1616" w:type="dxa"/>
            <w:noWrap/>
            <w:hideMark/>
          </w:tcPr>
          <w:p w14:paraId="1C543272" w14:textId="5F5922E7" w:rsidR="00815BEB" w:rsidRPr="00F71345" w:rsidRDefault="00815BEB" w:rsidP="008F6E37">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INTERNACIONAL</w:t>
            </w:r>
          </w:p>
        </w:tc>
      </w:tr>
      <w:tr w:rsidR="00815BEB" w:rsidRPr="00F71345" w14:paraId="07D968F6" w14:textId="77777777" w:rsidTr="00F71345">
        <w:trPr>
          <w:trHeight w:val="312"/>
        </w:trPr>
        <w:tc>
          <w:tcPr>
            <w:tcW w:w="1597" w:type="dxa"/>
            <w:vMerge/>
            <w:hideMark/>
          </w:tcPr>
          <w:p w14:paraId="1A421220"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103" w:type="dxa"/>
            <w:vMerge/>
            <w:hideMark/>
          </w:tcPr>
          <w:p w14:paraId="73BE1B9B"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863" w:type="dxa"/>
            <w:vMerge/>
            <w:hideMark/>
          </w:tcPr>
          <w:p w14:paraId="5F35FC2C"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983" w:type="dxa"/>
            <w:vMerge/>
            <w:hideMark/>
          </w:tcPr>
          <w:p w14:paraId="35180F5C"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c>
          <w:tcPr>
            <w:tcW w:w="1616" w:type="dxa"/>
            <w:noWrap/>
            <w:hideMark/>
          </w:tcPr>
          <w:p w14:paraId="7711FB0F" w14:textId="77777777" w:rsidR="00815BEB" w:rsidRPr="00F71345" w:rsidRDefault="00815BEB" w:rsidP="008F6E37">
            <w:pPr>
              <w:rPr>
                <w:rFonts w:ascii="Times New Roman" w:eastAsia="Times New Roman" w:hAnsi="Times New Roman" w:cs="Times New Roman"/>
                <w:color w:val="000000"/>
                <w:sz w:val="18"/>
                <w:szCs w:val="18"/>
                <w:lang w:val="en-IN" w:eastAsia="en-IN"/>
              </w:rPr>
            </w:pPr>
          </w:p>
        </w:tc>
      </w:tr>
    </w:tbl>
    <w:p w14:paraId="3A9C583F" w14:textId="77777777" w:rsidR="00815BEB" w:rsidRDefault="00815BEB" w:rsidP="00815BEB">
      <w:pPr>
        <w:tabs>
          <w:tab w:val="left" w:pos="4471"/>
        </w:tabs>
        <w:spacing w:line="360" w:lineRule="auto"/>
        <w:rPr>
          <w:rFonts w:ascii="Times New Roman" w:hAnsi="Times New Roman"/>
          <w:lang w:val="es-EC"/>
        </w:rPr>
      </w:pPr>
    </w:p>
    <w:p w14:paraId="799CD760" w14:textId="00FF6454" w:rsidR="00815BEB" w:rsidRDefault="00AC3863" w:rsidP="00AC3863">
      <w:pPr>
        <w:tabs>
          <w:tab w:val="left" w:pos="4471"/>
        </w:tabs>
        <w:spacing w:line="360" w:lineRule="auto"/>
        <w:jc w:val="center"/>
        <w:rPr>
          <w:rFonts w:ascii="Times New Roman" w:hAnsi="Times New Roman"/>
          <w:lang w:val="es-EC"/>
        </w:rPr>
      </w:pPr>
      <w:r>
        <w:rPr>
          <w:rFonts w:eastAsia="Times New Roman"/>
          <w:noProof/>
          <w:lang w:val="en-IN" w:eastAsia="en-IN"/>
        </w:rPr>
        <w:drawing>
          <wp:inline distT="0" distB="0" distL="0" distR="0" wp14:anchorId="6B97EA92" wp14:editId="6919C03E">
            <wp:extent cx="2908302" cy="1543050"/>
            <wp:effectExtent l="0" t="0" r="6350" b="0"/>
            <wp:docPr id="132" name="Picture 132" descr="cid:b300a92d-25cd-45e2-a657-0a5d67fcc099@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id:b300a92d-25cd-45e2-a657-0a5d67fcc099@ustcax00.kcc.com"/>
                    <pic:cNvPicPr>
                      <a:picLocks noChangeAspect="1" noChangeArrowheads="1"/>
                    </pic:cNvPicPr>
                  </pic:nvPicPr>
                  <pic:blipFill rotWithShape="1">
                    <a:blip r:embed="rId110" r:link="rId111">
                      <a:extLst>
                        <a:ext uri="{28A0092B-C50C-407E-A947-70E740481C1C}">
                          <a14:useLocalDpi xmlns:a14="http://schemas.microsoft.com/office/drawing/2010/main" val="0"/>
                        </a:ext>
                      </a:extLst>
                    </a:blip>
                    <a:srcRect b="29258"/>
                    <a:stretch/>
                  </pic:blipFill>
                  <pic:spPr bwMode="auto">
                    <a:xfrm>
                      <a:off x="0" y="0"/>
                      <a:ext cx="2913965" cy="1546054"/>
                    </a:xfrm>
                    <a:prstGeom prst="rect">
                      <a:avLst/>
                    </a:prstGeom>
                    <a:noFill/>
                    <a:ln>
                      <a:noFill/>
                    </a:ln>
                    <a:extLst>
                      <a:ext uri="{53640926-AAD7-44D8-BBD7-CCE9431645EC}">
                        <a14:shadowObscured xmlns:a14="http://schemas.microsoft.com/office/drawing/2010/main"/>
                      </a:ext>
                    </a:extLst>
                  </pic:spPr>
                </pic:pic>
              </a:graphicData>
            </a:graphic>
          </wp:inline>
        </w:drawing>
      </w:r>
    </w:p>
    <w:p w14:paraId="673E60A9" w14:textId="77777777" w:rsidR="00D27940" w:rsidRDefault="00D27940" w:rsidP="00F31054">
      <w:pPr>
        <w:tabs>
          <w:tab w:val="left" w:pos="4471"/>
        </w:tabs>
        <w:spacing w:line="360" w:lineRule="auto"/>
        <w:jc w:val="both"/>
        <w:rPr>
          <w:rFonts w:ascii="Times New Roman" w:hAnsi="Times New Roman"/>
          <w:b/>
          <w:lang w:val="es-EC"/>
        </w:rPr>
      </w:pPr>
    </w:p>
    <w:p w14:paraId="2E778DC4" w14:textId="0524C210" w:rsidR="00815BEB" w:rsidRDefault="00AC3863" w:rsidP="00F31054">
      <w:pPr>
        <w:tabs>
          <w:tab w:val="left" w:pos="4471"/>
        </w:tabs>
        <w:spacing w:line="360" w:lineRule="auto"/>
        <w:jc w:val="both"/>
        <w:rPr>
          <w:rFonts w:ascii="Times New Roman" w:hAnsi="Times New Roman"/>
          <w:b/>
          <w:lang w:val="es-EC"/>
        </w:rPr>
      </w:pPr>
      <w:r w:rsidRPr="00AC3863">
        <w:rPr>
          <w:rFonts w:ascii="Times New Roman" w:hAnsi="Times New Roman"/>
          <w:b/>
          <w:lang w:val="es-EC"/>
        </w:rPr>
        <w:t>Resultados</w:t>
      </w:r>
    </w:p>
    <w:p w14:paraId="5F0F2CED" w14:textId="77777777" w:rsidR="00D27940" w:rsidRPr="00AC3863" w:rsidRDefault="00D27940" w:rsidP="00F31054">
      <w:pPr>
        <w:tabs>
          <w:tab w:val="left" w:pos="4471"/>
        </w:tabs>
        <w:spacing w:line="360" w:lineRule="auto"/>
        <w:jc w:val="both"/>
        <w:rPr>
          <w:rFonts w:ascii="Times New Roman" w:hAnsi="Times New Roman"/>
          <w:b/>
          <w:lang w:val="es-EC"/>
        </w:rPr>
      </w:pPr>
    </w:p>
    <w:p w14:paraId="1BF0EF9B" w14:textId="294141B4" w:rsidR="00AC3863" w:rsidRPr="001B49FF" w:rsidRDefault="00AC3863"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¿Qué actividades realizan en su tiempo libre?</w:t>
      </w:r>
    </w:p>
    <w:p w14:paraId="31884E60" w14:textId="0B106BD3" w:rsidR="002C3EED" w:rsidRDefault="001B49FF" w:rsidP="00F31054">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Las respuestas para esta pregunta fueron en su mayoría “salir con amigos”. Algunas participantes también mencionaron “realizar deporte”, “descansar” y “aprender idiomas”.</w:t>
      </w:r>
      <w:r w:rsidR="002C3EED">
        <w:rPr>
          <w:rFonts w:ascii="Times New Roman" w:eastAsia="Times New Roman" w:hAnsi="Times New Roman" w:cs="Times New Roman"/>
          <w:lang w:val="es-EC"/>
        </w:rPr>
        <w:t xml:space="preserve"> Esto indica que las consumidoras de la marca dedican su tiempo libre a sí mismas, ya sea para cuidar su salud y su físico, para aprender cosas nuevas o para descansar. El tiempo para los amigos también es muy importante, es un momento de recreaci</w:t>
      </w:r>
      <w:r w:rsidR="00285185">
        <w:rPr>
          <w:rFonts w:ascii="Times New Roman" w:eastAsia="Times New Roman" w:hAnsi="Times New Roman" w:cs="Times New Roman"/>
          <w:lang w:val="es-EC"/>
        </w:rPr>
        <w:t xml:space="preserve">ón. </w:t>
      </w:r>
      <w:r w:rsidR="002C3EED">
        <w:rPr>
          <w:rFonts w:ascii="Times New Roman" w:eastAsia="Times New Roman" w:hAnsi="Times New Roman" w:cs="Times New Roman"/>
          <w:lang w:val="es-EC"/>
        </w:rPr>
        <w:t>La diferencia entre el focus group</w:t>
      </w:r>
      <w:r w:rsidR="00285185">
        <w:rPr>
          <w:rFonts w:ascii="Times New Roman" w:eastAsia="Times New Roman" w:hAnsi="Times New Roman" w:cs="Times New Roman"/>
          <w:lang w:val="es-EC"/>
        </w:rPr>
        <w:t xml:space="preserve"> #1 y #3 con el #2 radica en que las participantes de niveles socioeconómicos altos mencionaron los cursos de idiomas como algo adicional de lo que el otro focus group no mencionó.</w:t>
      </w:r>
    </w:p>
    <w:p w14:paraId="1DA7CAB4" w14:textId="77777777" w:rsidR="001B49FF" w:rsidRDefault="001B49FF" w:rsidP="00F31054">
      <w:pPr>
        <w:spacing w:line="360" w:lineRule="auto"/>
        <w:contextualSpacing/>
        <w:jc w:val="both"/>
        <w:rPr>
          <w:lang w:val="es-EC"/>
        </w:rPr>
      </w:pPr>
    </w:p>
    <w:p w14:paraId="6D2D51BF" w14:textId="77777777" w:rsidR="00AC3863" w:rsidRPr="001B49FF" w:rsidRDefault="00AC3863"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¿Qué hacen un viernes por la noche?</w:t>
      </w:r>
    </w:p>
    <w:p w14:paraId="3BEAF8B8" w14:textId="715F56DC" w:rsidR="001B49FF" w:rsidRDefault="001B49FF" w:rsidP="00F31054">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 xml:space="preserve">Todas las participantes </w:t>
      </w:r>
      <w:r w:rsidR="00285185">
        <w:rPr>
          <w:rFonts w:ascii="Times New Roman" w:eastAsia="Times New Roman" w:hAnsi="Times New Roman" w:cs="Times New Roman"/>
          <w:lang w:val="es-EC"/>
        </w:rPr>
        <w:t>mencionaron salir con sus amistades, ya sea a alguna fiesta,</w:t>
      </w:r>
      <w:r w:rsidR="00E22429">
        <w:rPr>
          <w:rFonts w:ascii="Times New Roman" w:eastAsia="Times New Roman" w:hAnsi="Times New Roman" w:cs="Times New Roman"/>
          <w:lang w:val="es-EC"/>
        </w:rPr>
        <w:t xml:space="preserve"> restaurante,</w:t>
      </w:r>
      <w:r w:rsidR="00285185">
        <w:rPr>
          <w:rFonts w:ascii="Times New Roman" w:eastAsia="Times New Roman" w:hAnsi="Times New Roman" w:cs="Times New Roman"/>
          <w:lang w:val="es-EC"/>
        </w:rPr>
        <w:t xml:space="preserve"> bar o cine. Ninguna se queda en casa.</w:t>
      </w:r>
    </w:p>
    <w:p w14:paraId="0CCD47E3" w14:textId="77777777" w:rsidR="00285185" w:rsidRPr="00247C26" w:rsidRDefault="00285185" w:rsidP="00F31054">
      <w:pPr>
        <w:spacing w:line="360" w:lineRule="auto"/>
        <w:contextualSpacing/>
        <w:jc w:val="both"/>
        <w:rPr>
          <w:lang w:val="es-EC"/>
        </w:rPr>
      </w:pPr>
    </w:p>
    <w:p w14:paraId="43774C04" w14:textId="77777777" w:rsidR="00AC3863" w:rsidRPr="00285185" w:rsidRDefault="00AC3863"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¿Me podrían contar sus actividades un sábado por la mañana?</w:t>
      </w:r>
    </w:p>
    <w:p w14:paraId="1005322E" w14:textId="51815D21" w:rsidR="00285185" w:rsidRDefault="00E22429" w:rsidP="00F31054">
      <w:pPr>
        <w:spacing w:line="360" w:lineRule="auto"/>
        <w:contextualSpacing/>
        <w:jc w:val="both"/>
        <w:rPr>
          <w:lang w:val="es-EC"/>
        </w:rPr>
      </w:pPr>
      <w:r>
        <w:rPr>
          <w:lang w:val="es-EC"/>
        </w:rPr>
        <w:t xml:space="preserve">El sábado por la mañana está en su mayoría destinado para el descanso y el deporte. Participantes del primer focus group mencionaron también clases de </w:t>
      </w:r>
      <w:r>
        <w:rPr>
          <w:lang w:val="es-EC"/>
        </w:rPr>
        <w:lastRenderedPageBreak/>
        <w:t>idiomas, mientras que las chicas del segundo focus group le dedican tiempo a las tareas del hogar.</w:t>
      </w:r>
    </w:p>
    <w:p w14:paraId="5F761E9D" w14:textId="77777777" w:rsidR="00E22429" w:rsidRPr="00247C26" w:rsidRDefault="00E22429" w:rsidP="00F31054">
      <w:pPr>
        <w:spacing w:line="360" w:lineRule="auto"/>
        <w:contextualSpacing/>
        <w:jc w:val="both"/>
        <w:rPr>
          <w:lang w:val="es-EC"/>
        </w:rPr>
      </w:pPr>
    </w:p>
    <w:p w14:paraId="47824F69" w14:textId="2DF6005E" w:rsidR="00AC3863" w:rsidRPr="00E22429" w:rsidRDefault="00AC3863"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¿Qué hacen el domingo?</w:t>
      </w:r>
    </w:p>
    <w:p w14:paraId="6ADE8AA3" w14:textId="4CFD9176" w:rsidR="00E22429" w:rsidRDefault="00E22429" w:rsidP="00F31054">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El domingo es un día dedicado para la familia, el descanso y los deportes. No se registran variaciones en las respuestas de los focus groups.</w:t>
      </w:r>
    </w:p>
    <w:p w14:paraId="2AFD283E" w14:textId="77777777" w:rsidR="00E22429" w:rsidRPr="000C07C6" w:rsidRDefault="00E22429" w:rsidP="00F31054">
      <w:pPr>
        <w:spacing w:line="360" w:lineRule="auto"/>
        <w:contextualSpacing/>
        <w:jc w:val="both"/>
        <w:rPr>
          <w:lang w:val="es-EC"/>
        </w:rPr>
      </w:pPr>
    </w:p>
    <w:p w14:paraId="0A7EA111" w14:textId="77777777" w:rsidR="000C07C6" w:rsidRPr="00E22429" w:rsidRDefault="000C07C6"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¿Y en sus vacaciones?</w:t>
      </w:r>
    </w:p>
    <w:p w14:paraId="36C24BE3" w14:textId="3B0E8913" w:rsidR="00E22429" w:rsidRDefault="00E12D45" w:rsidP="00F31054">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Las chicas del primer y tercer focus group acostumbran salir de viaje, a veces lo hacen con su familia al exterior o cuando son vacaciones corta con sus amigos hacia algún destino local como las playas o Mindo, mientras que las chicas del segundo focus group prefieren no salir de la ciudad y organizar algún plan con su grupo de amigos.</w:t>
      </w:r>
    </w:p>
    <w:p w14:paraId="138417D3" w14:textId="77777777" w:rsidR="00E12D45" w:rsidRPr="00247C26" w:rsidRDefault="00E12D45" w:rsidP="00F31054">
      <w:pPr>
        <w:spacing w:line="360" w:lineRule="auto"/>
        <w:contextualSpacing/>
        <w:jc w:val="both"/>
        <w:rPr>
          <w:lang w:val="es-EC"/>
        </w:rPr>
      </w:pPr>
    </w:p>
    <w:p w14:paraId="1C33CE50" w14:textId="0CD47E86" w:rsidR="000C07C6" w:rsidRPr="00E12D45" w:rsidRDefault="000C07C6" w:rsidP="00F31054">
      <w:pPr>
        <w:numPr>
          <w:ilvl w:val="0"/>
          <w:numId w:val="15"/>
        </w:numPr>
        <w:spacing w:line="360" w:lineRule="auto"/>
        <w:contextualSpacing/>
        <w:jc w:val="both"/>
        <w:rPr>
          <w:lang w:val="es-EC"/>
        </w:rPr>
      </w:pPr>
      <w:r>
        <w:rPr>
          <w:rFonts w:ascii="Times New Roman" w:eastAsia="Times New Roman" w:hAnsi="Times New Roman" w:cs="Times New Roman"/>
        </w:rPr>
        <w:t>¿Qué hobbies tienen?</w:t>
      </w:r>
    </w:p>
    <w:p w14:paraId="7E63572C" w14:textId="77777777" w:rsidR="00E12D45" w:rsidRDefault="00E12D45" w:rsidP="00F31054">
      <w:pPr>
        <w:spacing w:line="360" w:lineRule="auto"/>
        <w:contextualSpacing/>
        <w:jc w:val="both"/>
        <w:rPr>
          <w:rFonts w:ascii="Times New Roman" w:eastAsia="Times New Roman" w:hAnsi="Times New Roman" w:cs="Times New Roman"/>
        </w:rPr>
      </w:pPr>
      <w:r>
        <w:rPr>
          <w:rFonts w:ascii="Times New Roman" w:eastAsia="Times New Roman" w:hAnsi="Times New Roman" w:cs="Times New Roman"/>
        </w:rPr>
        <w:t xml:space="preserve">Las respuestas son generales: los deportes, leer, ver series de televisión o y salir con sus amistades. </w:t>
      </w:r>
    </w:p>
    <w:p w14:paraId="37AD7678" w14:textId="4414264D" w:rsidR="00E12D45" w:rsidRPr="000C07C6" w:rsidRDefault="00E12D45" w:rsidP="00F31054">
      <w:pPr>
        <w:spacing w:line="360" w:lineRule="auto"/>
        <w:contextualSpacing/>
        <w:jc w:val="both"/>
        <w:rPr>
          <w:lang w:val="es-EC"/>
        </w:rPr>
      </w:pPr>
      <w:r>
        <w:rPr>
          <w:rFonts w:ascii="Times New Roman" w:eastAsia="Times New Roman" w:hAnsi="Times New Roman" w:cs="Times New Roman"/>
        </w:rPr>
        <w:t xml:space="preserve"> </w:t>
      </w:r>
    </w:p>
    <w:p w14:paraId="4F069413" w14:textId="0FE20267" w:rsidR="000C07C6" w:rsidRPr="00E12D45" w:rsidRDefault="000C07C6"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¿Qué es lo que usualmente postean o comparten en sus perfiles de Facebook?</w:t>
      </w:r>
    </w:p>
    <w:p w14:paraId="540E206D" w14:textId="16DD3EFB" w:rsidR="00E12D45" w:rsidRDefault="00E12D45" w:rsidP="00F31054">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 xml:space="preserve">Las chicas del primer y tercer focus group mencionaron que casi nunca postean algo personal, ya sean fotos o estados. Lo que sí hacen es compartir música, noticias, imágenes graciosas y publicaciones de fundaciones de animales. Las páginas que siguen en redes sociales </w:t>
      </w:r>
      <w:r w:rsidR="00F31054">
        <w:rPr>
          <w:rFonts w:ascii="Times New Roman" w:eastAsia="Times New Roman" w:hAnsi="Times New Roman" w:cs="Times New Roman"/>
          <w:lang w:val="es-EC"/>
        </w:rPr>
        <w:t>son de personajes famosos, de noticias, de humor, de música,</w:t>
      </w:r>
      <w:r w:rsidR="00B6016D">
        <w:rPr>
          <w:rFonts w:ascii="Times New Roman" w:eastAsia="Times New Roman" w:hAnsi="Times New Roman" w:cs="Times New Roman"/>
          <w:lang w:val="es-EC"/>
        </w:rPr>
        <w:t xml:space="preserve"> tutoriales de belleza, páginas</w:t>
      </w:r>
      <w:r w:rsidR="00F31054">
        <w:rPr>
          <w:rFonts w:ascii="Times New Roman" w:eastAsia="Times New Roman" w:hAnsi="Times New Roman" w:cs="Times New Roman"/>
          <w:lang w:val="es-EC"/>
        </w:rPr>
        <w:t xml:space="preserve"> afines a sus carreras universitarias y de algunas marcas como Cosmopolitan, Aldo, Steve Maiden y Mango.</w:t>
      </w:r>
    </w:p>
    <w:p w14:paraId="757F2BAD" w14:textId="1CBFD9B9" w:rsidR="00F31054" w:rsidRDefault="00B6016D" w:rsidP="00F31054">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Las chicas del segundo focus group sí postean temas personales como fotografías, estados o frases. Ellas también comparten los mismos contenidos que las otras chicas y siguen marcas como Movistar, Stradivarius, Yanbal y Cyzone.</w:t>
      </w:r>
    </w:p>
    <w:p w14:paraId="62118F3D" w14:textId="77777777" w:rsidR="00E12D45" w:rsidRPr="000C07C6" w:rsidRDefault="00E12D45" w:rsidP="00F31054">
      <w:pPr>
        <w:spacing w:line="360" w:lineRule="auto"/>
        <w:contextualSpacing/>
        <w:jc w:val="both"/>
        <w:rPr>
          <w:lang w:val="es-EC"/>
        </w:rPr>
      </w:pPr>
    </w:p>
    <w:p w14:paraId="6C82EB81" w14:textId="5B568834" w:rsidR="000C07C6" w:rsidRPr="00B6016D" w:rsidRDefault="000C07C6"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¿Qué programas de TV les gusta?</w:t>
      </w:r>
    </w:p>
    <w:p w14:paraId="0710626E" w14:textId="5D023072" w:rsidR="00B6016D" w:rsidRDefault="00B6016D" w:rsidP="00B6016D">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 xml:space="preserve">Todas las participantes mencionaron series americanas como </w:t>
      </w:r>
      <w:r w:rsidRPr="00B6016D">
        <w:rPr>
          <w:rFonts w:ascii="Times New Roman" w:eastAsia="Times New Roman" w:hAnsi="Times New Roman" w:cs="Times New Roman"/>
          <w:i/>
          <w:lang w:val="es-EC"/>
        </w:rPr>
        <w:t>“Friends”, “How I met your mother” o “The Big Bang Theory”</w:t>
      </w:r>
      <w:r>
        <w:rPr>
          <w:rFonts w:ascii="Times New Roman" w:eastAsia="Times New Roman" w:hAnsi="Times New Roman" w:cs="Times New Roman"/>
          <w:lang w:val="es-EC"/>
        </w:rPr>
        <w:t xml:space="preserve">, las miran a través de TV Cable o de Netflix. Las pocas chicas que dijeron ver televisión nacional lo hacen por las noticias. </w:t>
      </w:r>
    </w:p>
    <w:p w14:paraId="380962DA" w14:textId="77777777" w:rsidR="00B6016D" w:rsidRDefault="00B6016D" w:rsidP="00B6016D">
      <w:pPr>
        <w:spacing w:line="360" w:lineRule="auto"/>
        <w:contextualSpacing/>
        <w:jc w:val="both"/>
        <w:rPr>
          <w:lang w:val="es-EC"/>
        </w:rPr>
      </w:pPr>
    </w:p>
    <w:p w14:paraId="7F5499CD" w14:textId="1981B477" w:rsidR="000C07C6" w:rsidRDefault="000C07C6" w:rsidP="00F31054">
      <w:pPr>
        <w:numPr>
          <w:ilvl w:val="0"/>
          <w:numId w:val="15"/>
        </w:numPr>
        <w:spacing w:line="360" w:lineRule="auto"/>
        <w:contextualSpacing/>
        <w:jc w:val="both"/>
      </w:pPr>
      <w:r>
        <w:rPr>
          <w:rFonts w:ascii="Times New Roman" w:eastAsia="Times New Roman" w:hAnsi="Times New Roman" w:cs="Times New Roman"/>
        </w:rPr>
        <w:lastRenderedPageBreak/>
        <w:t>¿Qué red social prefieren</w:t>
      </w:r>
      <w:r>
        <w:t>?</w:t>
      </w:r>
    </w:p>
    <w:p w14:paraId="2FEB1C1B" w14:textId="75D13909" w:rsidR="00A33F6B" w:rsidRDefault="000E44DE" w:rsidP="00A33F6B">
      <w:pPr>
        <w:spacing w:line="360" w:lineRule="auto"/>
        <w:contextualSpacing/>
        <w:jc w:val="both"/>
      </w:pPr>
      <w:r>
        <w:t>Todas las participantes tienen una cuenta en Facebook, el 63% también tiene una cuenta en Instagram y sólo 3 chicas mencionaron tener Twitter, pero sólo lo usan para estar al día con las noticias. La red preferida sigue siendo Facebook.</w:t>
      </w:r>
    </w:p>
    <w:p w14:paraId="67AD137B" w14:textId="77777777" w:rsidR="000E44DE" w:rsidRDefault="000E44DE" w:rsidP="00A33F6B">
      <w:pPr>
        <w:spacing w:line="360" w:lineRule="auto"/>
        <w:contextualSpacing/>
        <w:jc w:val="both"/>
      </w:pPr>
    </w:p>
    <w:p w14:paraId="4D498BB6" w14:textId="5C12CF16" w:rsidR="000C07C6" w:rsidRDefault="000C07C6" w:rsidP="00F31054">
      <w:pPr>
        <w:numPr>
          <w:ilvl w:val="0"/>
          <w:numId w:val="15"/>
        </w:numPr>
        <w:spacing w:line="360" w:lineRule="auto"/>
        <w:contextualSpacing/>
        <w:jc w:val="both"/>
      </w:pPr>
      <w:r>
        <w:t>¿Cómo te afecta como mujer el ciclo femenino? ¿Lo consideran como un limitante?</w:t>
      </w:r>
    </w:p>
    <w:p w14:paraId="768608ED" w14:textId="2900A47F" w:rsidR="000E44DE" w:rsidRDefault="000E44DE" w:rsidP="000E44DE">
      <w:pPr>
        <w:spacing w:line="360" w:lineRule="auto"/>
        <w:contextualSpacing/>
        <w:jc w:val="both"/>
      </w:pPr>
      <w:r>
        <w:t>La respuesta general de las participantes es que no dejan de hacer sus actividades normales cuando están es estos días, no es un limitante tampoco en el caso de que surjan planes nuevos. Sin embargo, si afecta un poco el estado de ánimo de las chicas y a veces los síntomas comunes del período.</w:t>
      </w:r>
    </w:p>
    <w:p w14:paraId="35B40798" w14:textId="77777777" w:rsidR="000E44DE" w:rsidRDefault="000E44DE" w:rsidP="000E44DE">
      <w:pPr>
        <w:spacing w:line="360" w:lineRule="auto"/>
        <w:contextualSpacing/>
        <w:jc w:val="both"/>
      </w:pPr>
    </w:p>
    <w:p w14:paraId="4638C871" w14:textId="77777777" w:rsidR="000C07C6" w:rsidRPr="000E44DE" w:rsidRDefault="000C07C6"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¿Me podrían hablar sobre las marcas que conocen para el cuidado y la protección femenina en los días del período?</w:t>
      </w:r>
    </w:p>
    <w:p w14:paraId="2204C3FA" w14:textId="77777777" w:rsidR="006139CE" w:rsidRDefault="000E44DE" w:rsidP="000E44DE">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Las tres marcas que se mencionan a nivel general son Nosotras, Kotex y Stayfree</w:t>
      </w:r>
      <w:r w:rsidR="006139CE">
        <w:rPr>
          <w:rFonts w:ascii="Times New Roman" w:eastAsia="Times New Roman" w:hAnsi="Times New Roman" w:cs="Times New Roman"/>
          <w:lang w:val="es-EC"/>
        </w:rPr>
        <w:t>, no se recuerdan más</w:t>
      </w:r>
      <w:r>
        <w:rPr>
          <w:rFonts w:ascii="Times New Roman" w:eastAsia="Times New Roman" w:hAnsi="Times New Roman" w:cs="Times New Roman"/>
          <w:lang w:val="es-EC"/>
        </w:rPr>
        <w:t xml:space="preserve">. </w:t>
      </w:r>
      <w:r w:rsidR="006139CE">
        <w:rPr>
          <w:rFonts w:ascii="Times New Roman" w:eastAsia="Times New Roman" w:hAnsi="Times New Roman" w:cs="Times New Roman"/>
          <w:lang w:val="es-EC"/>
        </w:rPr>
        <w:t>Las chicas que utilizan tampones también nombran OB y Playtex.</w:t>
      </w:r>
    </w:p>
    <w:p w14:paraId="18B3596E" w14:textId="2BDF1681" w:rsidR="000E44DE" w:rsidRPr="00247C26" w:rsidRDefault="006139CE" w:rsidP="000E44DE">
      <w:pPr>
        <w:spacing w:line="360" w:lineRule="auto"/>
        <w:contextualSpacing/>
        <w:jc w:val="both"/>
        <w:rPr>
          <w:lang w:val="es-EC"/>
        </w:rPr>
      </w:pPr>
      <w:r>
        <w:rPr>
          <w:rFonts w:ascii="Times New Roman" w:eastAsia="Times New Roman" w:hAnsi="Times New Roman" w:cs="Times New Roman"/>
          <w:lang w:val="es-EC"/>
        </w:rPr>
        <w:t xml:space="preserve"> </w:t>
      </w:r>
    </w:p>
    <w:p w14:paraId="289CD91A" w14:textId="77777777" w:rsidR="000C07C6" w:rsidRPr="009C271F" w:rsidRDefault="000C07C6" w:rsidP="00F31054">
      <w:pPr>
        <w:numPr>
          <w:ilvl w:val="0"/>
          <w:numId w:val="15"/>
        </w:numPr>
        <w:spacing w:line="360" w:lineRule="auto"/>
        <w:contextualSpacing/>
        <w:jc w:val="both"/>
        <w:rPr>
          <w:lang w:val="es-EC"/>
        </w:rPr>
      </w:pPr>
      <w:r w:rsidRPr="00247C26">
        <w:rPr>
          <w:rFonts w:ascii="Times New Roman" w:eastAsia="Times New Roman" w:hAnsi="Times New Roman" w:cs="Times New Roman"/>
          <w:lang w:val="es-EC"/>
        </w:rPr>
        <w:t>¿Qué consideran que hace falta en la categoría a nivel del mercado?</w:t>
      </w:r>
    </w:p>
    <w:p w14:paraId="7775F5EE" w14:textId="50899245" w:rsidR="009C271F" w:rsidRDefault="009C271F" w:rsidP="009C271F">
      <w:pPr>
        <w:spacing w:line="360" w:lineRule="auto"/>
        <w:contextualSpacing/>
        <w:jc w:val="both"/>
        <w:rPr>
          <w:rFonts w:ascii="Times New Roman" w:eastAsia="Times New Roman" w:hAnsi="Times New Roman" w:cs="Times New Roman"/>
          <w:lang w:val="es-EC"/>
        </w:rPr>
      </w:pPr>
      <w:r>
        <w:rPr>
          <w:rFonts w:ascii="Times New Roman" w:eastAsia="Times New Roman" w:hAnsi="Times New Roman" w:cs="Times New Roman"/>
          <w:lang w:val="es-EC"/>
        </w:rPr>
        <w:t>Estos fueron algunos comentarios expuestos por las participantes:</w:t>
      </w:r>
    </w:p>
    <w:p w14:paraId="18B1B22C" w14:textId="77777777" w:rsidR="00F71345" w:rsidRDefault="00F71345" w:rsidP="009C271F">
      <w:pPr>
        <w:spacing w:line="360" w:lineRule="auto"/>
        <w:contextualSpacing/>
        <w:jc w:val="both"/>
        <w:rPr>
          <w:rFonts w:ascii="Times New Roman" w:eastAsia="Times New Roman" w:hAnsi="Times New Roman" w:cs="Times New Roman"/>
          <w:lang w:val="es-EC"/>
        </w:rPr>
      </w:pPr>
    </w:p>
    <w:tbl>
      <w:tblPr>
        <w:tblW w:w="8026" w:type="dxa"/>
        <w:tblInd w:w="103" w:type="dxa"/>
        <w:tblLook w:val="04A0" w:firstRow="1" w:lastRow="0" w:firstColumn="1" w:lastColumn="0" w:noHBand="0" w:noVBand="1"/>
      </w:tblPr>
      <w:tblGrid>
        <w:gridCol w:w="6605"/>
        <w:gridCol w:w="1421"/>
      </w:tblGrid>
      <w:tr w:rsidR="009C271F" w:rsidRPr="00F71345" w14:paraId="70ABC43F" w14:textId="77777777" w:rsidTr="00F71345">
        <w:trPr>
          <w:trHeight w:val="301"/>
        </w:trPr>
        <w:tc>
          <w:tcPr>
            <w:tcW w:w="6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ACD3E" w14:textId="77777777" w:rsidR="009C271F" w:rsidRPr="00F71345" w:rsidRDefault="009C271F" w:rsidP="009C271F">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COMENTARIOS</w:t>
            </w:r>
          </w:p>
        </w:tc>
        <w:tc>
          <w:tcPr>
            <w:tcW w:w="1421" w:type="dxa"/>
            <w:tcBorders>
              <w:top w:val="single" w:sz="4" w:space="0" w:color="auto"/>
              <w:left w:val="nil"/>
              <w:bottom w:val="single" w:sz="4" w:space="0" w:color="auto"/>
              <w:right w:val="single" w:sz="4" w:space="0" w:color="auto"/>
            </w:tcBorders>
            <w:shd w:val="clear" w:color="auto" w:fill="auto"/>
            <w:noWrap/>
            <w:vAlign w:val="bottom"/>
            <w:hideMark/>
          </w:tcPr>
          <w:p w14:paraId="5B80A0F5" w14:textId="77777777" w:rsidR="009C271F" w:rsidRPr="00F71345" w:rsidRDefault="009C271F" w:rsidP="009C271F">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FOCUS GROUP</w:t>
            </w:r>
          </w:p>
        </w:tc>
      </w:tr>
      <w:tr w:rsidR="009C271F" w:rsidRPr="00F71345" w14:paraId="63F07434" w14:textId="77777777" w:rsidTr="00F71345">
        <w:trPr>
          <w:trHeight w:val="301"/>
        </w:trPr>
        <w:tc>
          <w:tcPr>
            <w:tcW w:w="6605" w:type="dxa"/>
            <w:tcBorders>
              <w:top w:val="nil"/>
              <w:left w:val="single" w:sz="4" w:space="0" w:color="auto"/>
              <w:bottom w:val="nil"/>
              <w:right w:val="nil"/>
            </w:tcBorders>
            <w:shd w:val="clear" w:color="auto" w:fill="auto"/>
            <w:noWrap/>
            <w:vAlign w:val="bottom"/>
            <w:hideMark/>
          </w:tcPr>
          <w:p w14:paraId="08949EA6"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LAS TOALLAS SEAN MÁS DISCRETAS</w:t>
            </w:r>
          </w:p>
        </w:tc>
        <w:tc>
          <w:tcPr>
            <w:tcW w:w="1421" w:type="dxa"/>
            <w:tcBorders>
              <w:top w:val="nil"/>
              <w:left w:val="single" w:sz="4" w:space="0" w:color="auto"/>
              <w:bottom w:val="nil"/>
              <w:right w:val="single" w:sz="4" w:space="0" w:color="auto"/>
            </w:tcBorders>
            <w:shd w:val="clear" w:color="auto" w:fill="auto"/>
            <w:noWrap/>
            <w:vAlign w:val="bottom"/>
            <w:hideMark/>
          </w:tcPr>
          <w:p w14:paraId="48970039"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 #2 #3</w:t>
            </w:r>
          </w:p>
        </w:tc>
      </w:tr>
      <w:tr w:rsidR="009C271F" w:rsidRPr="00F71345" w14:paraId="391E0CB7" w14:textId="77777777" w:rsidTr="00F71345">
        <w:trPr>
          <w:trHeight w:val="301"/>
        </w:trPr>
        <w:tc>
          <w:tcPr>
            <w:tcW w:w="6605" w:type="dxa"/>
            <w:tcBorders>
              <w:top w:val="nil"/>
              <w:left w:val="single" w:sz="4" w:space="0" w:color="auto"/>
              <w:bottom w:val="nil"/>
              <w:right w:val="nil"/>
            </w:tcBorders>
            <w:shd w:val="clear" w:color="auto" w:fill="auto"/>
            <w:noWrap/>
            <w:vAlign w:val="bottom"/>
            <w:hideMark/>
          </w:tcPr>
          <w:p w14:paraId="1AA6E581"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SE ADAPTEN MEJOR AL CUERPO</w:t>
            </w:r>
          </w:p>
        </w:tc>
        <w:tc>
          <w:tcPr>
            <w:tcW w:w="1421" w:type="dxa"/>
            <w:tcBorders>
              <w:top w:val="nil"/>
              <w:left w:val="single" w:sz="4" w:space="0" w:color="auto"/>
              <w:bottom w:val="nil"/>
              <w:right w:val="single" w:sz="4" w:space="0" w:color="auto"/>
            </w:tcBorders>
            <w:shd w:val="clear" w:color="auto" w:fill="auto"/>
            <w:noWrap/>
            <w:vAlign w:val="bottom"/>
            <w:hideMark/>
          </w:tcPr>
          <w:p w14:paraId="0FBF4DF3"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w:t>
            </w:r>
          </w:p>
        </w:tc>
      </w:tr>
      <w:tr w:rsidR="009C271F" w:rsidRPr="00F71345" w14:paraId="08AB7A34" w14:textId="77777777" w:rsidTr="00F71345">
        <w:trPr>
          <w:trHeight w:val="301"/>
        </w:trPr>
        <w:tc>
          <w:tcPr>
            <w:tcW w:w="6605" w:type="dxa"/>
            <w:tcBorders>
              <w:top w:val="nil"/>
              <w:left w:val="single" w:sz="4" w:space="0" w:color="auto"/>
              <w:bottom w:val="nil"/>
              <w:right w:val="nil"/>
            </w:tcBorders>
            <w:shd w:val="clear" w:color="auto" w:fill="auto"/>
            <w:noWrap/>
            <w:vAlign w:val="bottom"/>
            <w:hideMark/>
          </w:tcPr>
          <w:p w14:paraId="50DA8D1D"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SE BRINDE MÁS INFORMACIÓN Y CONSEJOS DE LOS PRODUCTOS</w:t>
            </w:r>
          </w:p>
        </w:tc>
        <w:tc>
          <w:tcPr>
            <w:tcW w:w="1421" w:type="dxa"/>
            <w:tcBorders>
              <w:top w:val="nil"/>
              <w:left w:val="single" w:sz="4" w:space="0" w:color="auto"/>
              <w:bottom w:val="nil"/>
              <w:right w:val="single" w:sz="4" w:space="0" w:color="auto"/>
            </w:tcBorders>
            <w:shd w:val="clear" w:color="auto" w:fill="auto"/>
            <w:noWrap/>
            <w:vAlign w:val="bottom"/>
            <w:hideMark/>
          </w:tcPr>
          <w:p w14:paraId="6B647A0F"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w:t>
            </w:r>
          </w:p>
        </w:tc>
      </w:tr>
      <w:tr w:rsidR="009C271F" w:rsidRPr="00F71345" w14:paraId="63A87C65" w14:textId="77777777" w:rsidTr="00F71345">
        <w:trPr>
          <w:trHeight w:val="301"/>
        </w:trPr>
        <w:tc>
          <w:tcPr>
            <w:tcW w:w="6605" w:type="dxa"/>
            <w:tcBorders>
              <w:top w:val="nil"/>
              <w:left w:val="single" w:sz="4" w:space="0" w:color="auto"/>
              <w:bottom w:val="nil"/>
              <w:right w:val="nil"/>
            </w:tcBorders>
            <w:shd w:val="clear" w:color="auto" w:fill="auto"/>
            <w:noWrap/>
            <w:vAlign w:val="bottom"/>
            <w:hideMark/>
          </w:tcPr>
          <w:p w14:paraId="357BCDD2"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LAS TOALLAS SEAN MÁS SEGURAS</w:t>
            </w:r>
          </w:p>
        </w:tc>
        <w:tc>
          <w:tcPr>
            <w:tcW w:w="1421" w:type="dxa"/>
            <w:tcBorders>
              <w:top w:val="nil"/>
              <w:left w:val="single" w:sz="4" w:space="0" w:color="auto"/>
              <w:bottom w:val="nil"/>
              <w:right w:val="single" w:sz="4" w:space="0" w:color="auto"/>
            </w:tcBorders>
            <w:shd w:val="clear" w:color="auto" w:fill="auto"/>
            <w:noWrap/>
            <w:vAlign w:val="bottom"/>
            <w:hideMark/>
          </w:tcPr>
          <w:p w14:paraId="6993BC37"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w:t>
            </w:r>
          </w:p>
        </w:tc>
      </w:tr>
      <w:tr w:rsidR="009C271F" w:rsidRPr="00F71345" w14:paraId="2E500136" w14:textId="77777777" w:rsidTr="00F71345">
        <w:trPr>
          <w:trHeight w:val="301"/>
        </w:trPr>
        <w:tc>
          <w:tcPr>
            <w:tcW w:w="6605" w:type="dxa"/>
            <w:tcBorders>
              <w:top w:val="nil"/>
              <w:left w:val="single" w:sz="4" w:space="0" w:color="auto"/>
              <w:bottom w:val="nil"/>
              <w:right w:val="nil"/>
            </w:tcBorders>
            <w:shd w:val="clear" w:color="auto" w:fill="auto"/>
            <w:noWrap/>
            <w:vAlign w:val="bottom"/>
            <w:hideMark/>
          </w:tcPr>
          <w:p w14:paraId="51B9168B"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LOS DISEÑOS DE LOS EMPAQUES SEAN MÁS BONITOS</w:t>
            </w:r>
          </w:p>
        </w:tc>
        <w:tc>
          <w:tcPr>
            <w:tcW w:w="1421" w:type="dxa"/>
            <w:tcBorders>
              <w:top w:val="nil"/>
              <w:left w:val="single" w:sz="4" w:space="0" w:color="auto"/>
              <w:bottom w:val="nil"/>
              <w:right w:val="single" w:sz="4" w:space="0" w:color="auto"/>
            </w:tcBorders>
            <w:shd w:val="clear" w:color="auto" w:fill="auto"/>
            <w:noWrap/>
            <w:vAlign w:val="bottom"/>
            <w:hideMark/>
          </w:tcPr>
          <w:p w14:paraId="44A2A2E5"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2</w:t>
            </w:r>
          </w:p>
        </w:tc>
      </w:tr>
      <w:tr w:rsidR="009C271F" w:rsidRPr="00F71345" w14:paraId="1F0F9A6B" w14:textId="77777777" w:rsidTr="00F71345">
        <w:trPr>
          <w:trHeight w:val="301"/>
        </w:trPr>
        <w:tc>
          <w:tcPr>
            <w:tcW w:w="6605" w:type="dxa"/>
            <w:tcBorders>
              <w:top w:val="nil"/>
              <w:left w:val="single" w:sz="4" w:space="0" w:color="auto"/>
              <w:bottom w:val="nil"/>
              <w:right w:val="nil"/>
            </w:tcBorders>
            <w:shd w:val="clear" w:color="auto" w:fill="auto"/>
            <w:noWrap/>
            <w:vAlign w:val="bottom"/>
            <w:hideMark/>
          </w:tcPr>
          <w:p w14:paraId="4E4B3C2C"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LAS TOALLAS SEAN MÁS DELGADAS</w:t>
            </w:r>
          </w:p>
        </w:tc>
        <w:tc>
          <w:tcPr>
            <w:tcW w:w="1421" w:type="dxa"/>
            <w:tcBorders>
              <w:top w:val="nil"/>
              <w:left w:val="single" w:sz="4" w:space="0" w:color="auto"/>
              <w:bottom w:val="nil"/>
              <w:right w:val="single" w:sz="4" w:space="0" w:color="auto"/>
            </w:tcBorders>
            <w:shd w:val="clear" w:color="auto" w:fill="auto"/>
            <w:noWrap/>
            <w:vAlign w:val="bottom"/>
            <w:hideMark/>
          </w:tcPr>
          <w:p w14:paraId="37504FBB"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w:t>
            </w:r>
          </w:p>
        </w:tc>
      </w:tr>
      <w:tr w:rsidR="009C271F" w:rsidRPr="00F71345" w14:paraId="2DBFBE27" w14:textId="77777777" w:rsidTr="00F71345">
        <w:trPr>
          <w:trHeight w:val="301"/>
        </w:trPr>
        <w:tc>
          <w:tcPr>
            <w:tcW w:w="6605" w:type="dxa"/>
            <w:tcBorders>
              <w:top w:val="nil"/>
              <w:left w:val="single" w:sz="4" w:space="0" w:color="auto"/>
              <w:bottom w:val="nil"/>
              <w:right w:val="nil"/>
            </w:tcBorders>
            <w:shd w:val="clear" w:color="auto" w:fill="auto"/>
            <w:noWrap/>
            <w:vAlign w:val="bottom"/>
            <w:hideMark/>
          </w:tcPr>
          <w:p w14:paraId="34A3BA69"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TENGAN ALGÚN COMPONENTE QUE AYUDE A DISMINUIR LOS CÓLICOS</w:t>
            </w:r>
          </w:p>
        </w:tc>
        <w:tc>
          <w:tcPr>
            <w:tcW w:w="1421" w:type="dxa"/>
            <w:tcBorders>
              <w:top w:val="nil"/>
              <w:left w:val="single" w:sz="4" w:space="0" w:color="auto"/>
              <w:bottom w:val="nil"/>
              <w:right w:val="single" w:sz="4" w:space="0" w:color="auto"/>
            </w:tcBorders>
            <w:shd w:val="clear" w:color="auto" w:fill="auto"/>
            <w:noWrap/>
            <w:vAlign w:val="bottom"/>
            <w:hideMark/>
          </w:tcPr>
          <w:p w14:paraId="08332930"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w:t>
            </w:r>
          </w:p>
        </w:tc>
      </w:tr>
      <w:tr w:rsidR="009C271F" w:rsidRPr="00F71345" w14:paraId="6EBBCD55" w14:textId="77777777" w:rsidTr="00F71345">
        <w:trPr>
          <w:trHeight w:val="301"/>
        </w:trPr>
        <w:tc>
          <w:tcPr>
            <w:tcW w:w="6605" w:type="dxa"/>
            <w:tcBorders>
              <w:top w:val="nil"/>
              <w:left w:val="single" w:sz="4" w:space="0" w:color="auto"/>
              <w:bottom w:val="single" w:sz="4" w:space="0" w:color="auto"/>
              <w:right w:val="nil"/>
            </w:tcBorders>
            <w:shd w:val="clear" w:color="auto" w:fill="auto"/>
            <w:noWrap/>
            <w:vAlign w:val="bottom"/>
            <w:hideMark/>
          </w:tcPr>
          <w:p w14:paraId="2FEE9BFC" w14:textId="77777777" w:rsidR="009C271F" w:rsidRPr="00F71345" w:rsidRDefault="009C271F" w:rsidP="009C271F">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QUE TE DEN MAYOR SEGURIDAD</w:t>
            </w:r>
          </w:p>
        </w:tc>
        <w:tc>
          <w:tcPr>
            <w:tcW w:w="1421" w:type="dxa"/>
            <w:tcBorders>
              <w:top w:val="nil"/>
              <w:left w:val="single" w:sz="4" w:space="0" w:color="auto"/>
              <w:bottom w:val="single" w:sz="4" w:space="0" w:color="auto"/>
              <w:right w:val="single" w:sz="4" w:space="0" w:color="auto"/>
            </w:tcBorders>
            <w:shd w:val="clear" w:color="auto" w:fill="auto"/>
            <w:noWrap/>
            <w:vAlign w:val="bottom"/>
            <w:hideMark/>
          </w:tcPr>
          <w:p w14:paraId="6FE2E6C4" w14:textId="77777777" w:rsidR="009C271F" w:rsidRPr="00F71345" w:rsidRDefault="009C271F" w:rsidP="009C271F">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3</w:t>
            </w:r>
          </w:p>
        </w:tc>
      </w:tr>
    </w:tbl>
    <w:p w14:paraId="5E49F010" w14:textId="77777777" w:rsidR="009C271F" w:rsidRDefault="009C271F" w:rsidP="009C271F">
      <w:pPr>
        <w:spacing w:line="360" w:lineRule="auto"/>
        <w:contextualSpacing/>
        <w:jc w:val="both"/>
        <w:rPr>
          <w:lang w:val="es-EC"/>
        </w:rPr>
      </w:pPr>
    </w:p>
    <w:p w14:paraId="740CF77B" w14:textId="77777777" w:rsidR="00F71345" w:rsidRPr="00247C26" w:rsidRDefault="00F71345" w:rsidP="009C271F">
      <w:pPr>
        <w:spacing w:line="360" w:lineRule="auto"/>
        <w:contextualSpacing/>
        <w:jc w:val="both"/>
        <w:rPr>
          <w:lang w:val="es-EC"/>
        </w:rPr>
      </w:pPr>
    </w:p>
    <w:p w14:paraId="589F5D67" w14:textId="022A8E79" w:rsidR="000C07C6" w:rsidRDefault="000C07C6" w:rsidP="00F31054">
      <w:pPr>
        <w:numPr>
          <w:ilvl w:val="0"/>
          <w:numId w:val="15"/>
        </w:numPr>
        <w:spacing w:line="360" w:lineRule="auto"/>
        <w:contextualSpacing/>
        <w:jc w:val="both"/>
      </w:pPr>
      <w:r>
        <w:t>¿Hay algo en particular que les moleste de cada marca?</w:t>
      </w:r>
    </w:p>
    <w:p w14:paraId="0D094315" w14:textId="52277858" w:rsidR="008C4E24" w:rsidRDefault="008C4E24" w:rsidP="008C4E24">
      <w:pPr>
        <w:spacing w:line="360" w:lineRule="auto"/>
        <w:contextualSpacing/>
        <w:jc w:val="both"/>
      </w:pPr>
      <w:r>
        <w:t xml:space="preserve">Las participantes no mencionaron ninguna marca en especial, sino que hablaron de lo que les molesta a nivel general de la categoría: hay algunos productos que </w:t>
      </w:r>
      <w:r>
        <w:lastRenderedPageBreak/>
        <w:t>generan alergias e irritación, otros que están rellenos de mucho algodón y unos que tienen un adhesivo tan fuerte que es difícil de despegar y daña la ropa interior.</w:t>
      </w:r>
    </w:p>
    <w:p w14:paraId="00BC481F" w14:textId="77777777" w:rsidR="008C4E24" w:rsidRDefault="008C4E24" w:rsidP="008C4E24">
      <w:pPr>
        <w:spacing w:line="360" w:lineRule="auto"/>
        <w:contextualSpacing/>
        <w:jc w:val="both"/>
      </w:pPr>
    </w:p>
    <w:p w14:paraId="24418F7E" w14:textId="513A8677" w:rsidR="000C07C6" w:rsidRDefault="000C07C6" w:rsidP="00F31054">
      <w:pPr>
        <w:numPr>
          <w:ilvl w:val="0"/>
          <w:numId w:val="15"/>
        </w:numPr>
        <w:spacing w:line="360" w:lineRule="auto"/>
        <w:contextualSpacing/>
        <w:jc w:val="both"/>
      </w:pPr>
      <w:r>
        <w:t xml:space="preserve">¿Cuál es la marca que usan? </w:t>
      </w:r>
    </w:p>
    <w:p w14:paraId="55A21CCB" w14:textId="7B0476B4" w:rsidR="008C4E24" w:rsidRDefault="008C4E24" w:rsidP="008C4E24">
      <w:pPr>
        <w:spacing w:line="360" w:lineRule="auto"/>
        <w:contextualSpacing/>
        <w:jc w:val="both"/>
      </w:pPr>
      <w:r>
        <w:t xml:space="preserve">De las 16 chicas que participaron en los </w:t>
      </w:r>
      <w:proofErr w:type="spellStart"/>
      <w:r>
        <w:t>focus</w:t>
      </w:r>
      <w:proofErr w:type="spellEnd"/>
      <w:r>
        <w:t xml:space="preserve"> </w:t>
      </w:r>
      <w:proofErr w:type="spellStart"/>
      <w:r>
        <w:t>groups</w:t>
      </w:r>
      <w:proofErr w:type="spellEnd"/>
      <w:r>
        <w:t xml:space="preserve">, 9 usan Nosotras, 4 usan </w:t>
      </w:r>
      <w:proofErr w:type="spellStart"/>
      <w:r>
        <w:t>Kotex</w:t>
      </w:r>
      <w:proofErr w:type="spellEnd"/>
      <w:r>
        <w:t xml:space="preserve"> y 3 utilizan otras marcas como </w:t>
      </w:r>
      <w:proofErr w:type="spellStart"/>
      <w:r>
        <w:t>Stayfree</w:t>
      </w:r>
      <w:proofErr w:type="spellEnd"/>
      <w:r>
        <w:t xml:space="preserve">, OB y </w:t>
      </w:r>
      <w:proofErr w:type="spellStart"/>
      <w:r>
        <w:t>Playtex</w:t>
      </w:r>
      <w:proofErr w:type="spellEnd"/>
      <w:r>
        <w:t>.</w:t>
      </w:r>
    </w:p>
    <w:p w14:paraId="4D456A1B" w14:textId="77777777" w:rsidR="008C4E24" w:rsidRDefault="008C4E24" w:rsidP="008C4E24">
      <w:pPr>
        <w:spacing w:line="360" w:lineRule="auto"/>
        <w:contextualSpacing/>
        <w:jc w:val="both"/>
      </w:pPr>
    </w:p>
    <w:p w14:paraId="5A0BB605" w14:textId="2D9E0B95" w:rsidR="000C07C6" w:rsidRDefault="000C07C6" w:rsidP="00F31054">
      <w:pPr>
        <w:numPr>
          <w:ilvl w:val="0"/>
          <w:numId w:val="15"/>
        </w:numPr>
        <w:spacing w:line="360" w:lineRule="auto"/>
        <w:contextualSpacing/>
        <w:jc w:val="both"/>
      </w:pPr>
      <w:r>
        <w:t xml:space="preserve">¿Me podrían hablar de </w:t>
      </w:r>
      <w:proofErr w:type="spellStart"/>
      <w:r>
        <w:t>Kotex</w:t>
      </w:r>
      <w:proofErr w:type="spellEnd"/>
      <w:r>
        <w:t>? ¿Qué saben de la marca?</w:t>
      </w:r>
    </w:p>
    <w:p w14:paraId="754AE2FB" w14:textId="0952FBEB" w:rsidR="008C4E24" w:rsidRDefault="008C4E24" w:rsidP="008C4E24">
      <w:pPr>
        <w:spacing w:line="360" w:lineRule="auto"/>
        <w:contextualSpacing/>
        <w:jc w:val="both"/>
      </w:pPr>
      <w:r>
        <w:t xml:space="preserve">En el primer </w:t>
      </w:r>
      <w:proofErr w:type="spellStart"/>
      <w:r>
        <w:t>focus</w:t>
      </w:r>
      <w:proofErr w:type="spellEnd"/>
      <w:r>
        <w:t xml:space="preserve"> </w:t>
      </w:r>
      <w:proofErr w:type="spellStart"/>
      <w:r>
        <w:t>group</w:t>
      </w:r>
      <w:proofErr w:type="spellEnd"/>
      <w:r>
        <w:t xml:space="preserve">, las chicas mencionan recordar el logo de la marca y algunas promociones con obsequios llamativos de la misma. En el segundo </w:t>
      </w:r>
      <w:proofErr w:type="spellStart"/>
      <w:r>
        <w:t>focus</w:t>
      </w:r>
      <w:proofErr w:type="spellEnd"/>
      <w:r>
        <w:t xml:space="preserve"> </w:t>
      </w:r>
      <w:proofErr w:type="spellStart"/>
      <w:r>
        <w:t>groups</w:t>
      </w:r>
      <w:proofErr w:type="spellEnd"/>
      <w:r>
        <w:t xml:space="preserve">, las </w:t>
      </w:r>
      <w:r w:rsidR="00CA386D">
        <w:t>participantes</w:t>
      </w:r>
      <w:r>
        <w:t xml:space="preserve"> </w:t>
      </w:r>
      <w:r w:rsidR="00CA386D">
        <w:t>dijeron que únicamente sabían que era una marca de toallas sanitarias</w:t>
      </w:r>
      <w:r>
        <w:t xml:space="preserve"> </w:t>
      </w:r>
      <w:r w:rsidR="00CA386D">
        <w:t xml:space="preserve"> y que la habían visto en todos los canales de ventas. Finalmente, las chicas del tercer grupo mencionaron recordar algunos comerciales (Vive tus Reglas </w:t>
      </w:r>
      <w:proofErr w:type="spellStart"/>
      <w:r w:rsidR="00CA386D">
        <w:t>Kotex</w:t>
      </w:r>
      <w:proofErr w:type="spellEnd"/>
      <w:r w:rsidR="00CA386D">
        <w:t xml:space="preserve"> </w:t>
      </w:r>
      <w:proofErr w:type="spellStart"/>
      <w:r w:rsidR="00CA386D">
        <w:t>Evolution</w:t>
      </w:r>
      <w:proofErr w:type="spellEnd"/>
      <w:r w:rsidR="00CA386D">
        <w:t xml:space="preserve"> Nocturna) y el calendario del ciclo femenino de la campaña “28 días contigo”.</w:t>
      </w:r>
    </w:p>
    <w:p w14:paraId="5FDF01C0" w14:textId="77777777" w:rsidR="00CA386D" w:rsidRDefault="00CA386D" w:rsidP="008C4E24">
      <w:pPr>
        <w:spacing w:line="360" w:lineRule="auto"/>
        <w:contextualSpacing/>
        <w:jc w:val="both"/>
      </w:pPr>
    </w:p>
    <w:p w14:paraId="357D93DB" w14:textId="0BEDFA36" w:rsidR="000C07C6" w:rsidRDefault="00EB1B19" w:rsidP="00F31054">
      <w:pPr>
        <w:numPr>
          <w:ilvl w:val="0"/>
          <w:numId w:val="15"/>
        </w:numPr>
        <w:spacing w:line="360" w:lineRule="auto"/>
        <w:contextualSpacing/>
        <w:jc w:val="both"/>
      </w:pPr>
      <w:r>
        <w:t>¿Cuál es un factor influyente para que decidas probar una marca nueva?</w:t>
      </w:r>
    </w:p>
    <w:p w14:paraId="4F971FB1" w14:textId="1C6F9D77" w:rsidR="00CA386D" w:rsidRDefault="0092373E" w:rsidP="00CA386D">
      <w:pPr>
        <w:spacing w:line="360" w:lineRule="auto"/>
        <w:contextualSpacing/>
        <w:jc w:val="both"/>
      </w:pPr>
      <w:r>
        <w:t xml:space="preserve">Estos son los comentarios </w:t>
      </w:r>
      <w:r w:rsidR="002C42DA">
        <w:t>más importantes</w:t>
      </w:r>
      <w:r>
        <w:t>:</w:t>
      </w:r>
    </w:p>
    <w:p w14:paraId="307F1E0C" w14:textId="77777777" w:rsidR="00F71345" w:rsidRDefault="00F71345" w:rsidP="00CA386D">
      <w:pPr>
        <w:spacing w:line="360" w:lineRule="auto"/>
        <w:contextualSpacing/>
        <w:jc w:val="both"/>
      </w:pPr>
    </w:p>
    <w:tbl>
      <w:tblPr>
        <w:tblW w:w="7255" w:type="dxa"/>
        <w:jc w:val="center"/>
        <w:tblInd w:w="-572" w:type="dxa"/>
        <w:tblLook w:val="04A0" w:firstRow="1" w:lastRow="0" w:firstColumn="1" w:lastColumn="0" w:noHBand="0" w:noVBand="1"/>
      </w:tblPr>
      <w:tblGrid>
        <w:gridCol w:w="5616"/>
        <w:gridCol w:w="1639"/>
      </w:tblGrid>
      <w:tr w:rsidR="002C42DA" w:rsidRPr="00F71345" w14:paraId="37D485FE" w14:textId="77777777" w:rsidTr="00757F86">
        <w:trPr>
          <w:trHeight w:val="300"/>
          <w:jc w:val="center"/>
        </w:trPr>
        <w:tc>
          <w:tcPr>
            <w:tcW w:w="56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B9196" w14:textId="77777777" w:rsidR="002C42DA" w:rsidRPr="00F71345" w:rsidRDefault="002C42DA" w:rsidP="002C42DA">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COMENTARIOS</w:t>
            </w:r>
          </w:p>
        </w:tc>
        <w:tc>
          <w:tcPr>
            <w:tcW w:w="1639" w:type="dxa"/>
            <w:tcBorders>
              <w:top w:val="single" w:sz="4" w:space="0" w:color="auto"/>
              <w:left w:val="nil"/>
              <w:bottom w:val="single" w:sz="4" w:space="0" w:color="auto"/>
              <w:right w:val="single" w:sz="4" w:space="0" w:color="auto"/>
            </w:tcBorders>
            <w:shd w:val="clear" w:color="auto" w:fill="auto"/>
            <w:noWrap/>
            <w:vAlign w:val="bottom"/>
            <w:hideMark/>
          </w:tcPr>
          <w:p w14:paraId="78ED048D" w14:textId="77777777" w:rsidR="002C42DA" w:rsidRPr="00F71345" w:rsidRDefault="002C42DA" w:rsidP="002C42DA">
            <w:pPr>
              <w:jc w:val="center"/>
              <w:rPr>
                <w:rFonts w:ascii="Times New Roman" w:eastAsia="Times New Roman" w:hAnsi="Times New Roman" w:cs="Times New Roman"/>
                <w:b/>
                <w:bCs/>
                <w:color w:val="000000"/>
                <w:sz w:val="18"/>
                <w:szCs w:val="18"/>
                <w:lang w:val="en-IN" w:eastAsia="en-IN"/>
              </w:rPr>
            </w:pPr>
            <w:r w:rsidRPr="00F71345">
              <w:rPr>
                <w:rFonts w:ascii="Times New Roman" w:eastAsia="Times New Roman" w:hAnsi="Times New Roman" w:cs="Times New Roman"/>
                <w:b/>
                <w:bCs/>
                <w:color w:val="000000"/>
                <w:sz w:val="18"/>
                <w:szCs w:val="18"/>
                <w:lang w:val="en-IN" w:eastAsia="en-IN"/>
              </w:rPr>
              <w:t>FOCUS GROUPS</w:t>
            </w:r>
          </w:p>
        </w:tc>
      </w:tr>
      <w:tr w:rsidR="002C42DA" w:rsidRPr="00F71345" w14:paraId="0DC62EDA" w14:textId="77777777" w:rsidTr="00757F86">
        <w:trPr>
          <w:trHeight w:val="300"/>
          <w:jc w:val="center"/>
        </w:trPr>
        <w:tc>
          <w:tcPr>
            <w:tcW w:w="5616" w:type="dxa"/>
            <w:tcBorders>
              <w:top w:val="nil"/>
              <w:left w:val="single" w:sz="4" w:space="0" w:color="auto"/>
              <w:bottom w:val="nil"/>
              <w:right w:val="single" w:sz="4" w:space="0" w:color="auto"/>
            </w:tcBorders>
            <w:shd w:val="clear" w:color="auto" w:fill="auto"/>
            <w:noWrap/>
            <w:vAlign w:val="bottom"/>
            <w:hideMark/>
          </w:tcPr>
          <w:p w14:paraId="6F2522FC" w14:textId="77777777" w:rsidR="002C42DA" w:rsidRPr="00F71345" w:rsidRDefault="002C42DA" w:rsidP="002C42DA">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PROMOCIONES ATRACTIVAS</w:t>
            </w:r>
          </w:p>
        </w:tc>
        <w:tc>
          <w:tcPr>
            <w:tcW w:w="1639" w:type="dxa"/>
            <w:tcBorders>
              <w:top w:val="nil"/>
              <w:left w:val="nil"/>
              <w:bottom w:val="nil"/>
              <w:right w:val="single" w:sz="4" w:space="0" w:color="auto"/>
            </w:tcBorders>
            <w:shd w:val="clear" w:color="auto" w:fill="auto"/>
            <w:noWrap/>
            <w:vAlign w:val="bottom"/>
            <w:hideMark/>
          </w:tcPr>
          <w:p w14:paraId="7EBC02D9" w14:textId="77777777" w:rsidR="002C42DA" w:rsidRPr="00F71345" w:rsidRDefault="002C42DA" w:rsidP="002C42D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w:t>
            </w:r>
          </w:p>
        </w:tc>
      </w:tr>
      <w:tr w:rsidR="002C42DA" w:rsidRPr="00F71345" w14:paraId="02993CE0" w14:textId="77777777" w:rsidTr="00757F86">
        <w:trPr>
          <w:trHeight w:val="300"/>
          <w:jc w:val="center"/>
        </w:trPr>
        <w:tc>
          <w:tcPr>
            <w:tcW w:w="5616" w:type="dxa"/>
            <w:tcBorders>
              <w:top w:val="nil"/>
              <w:left w:val="single" w:sz="4" w:space="0" w:color="auto"/>
              <w:bottom w:val="nil"/>
              <w:right w:val="single" w:sz="4" w:space="0" w:color="auto"/>
            </w:tcBorders>
            <w:shd w:val="clear" w:color="auto" w:fill="auto"/>
            <w:noWrap/>
            <w:vAlign w:val="bottom"/>
            <w:hideMark/>
          </w:tcPr>
          <w:p w14:paraId="070029F4" w14:textId="77777777" w:rsidR="002C42DA" w:rsidRPr="00F71345" w:rsidRDefault="002C42DA" w:rsidP="002C42DA">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POR LOS DISEÑOS DE LOS EMPAQUES</w:t>
            </w:r>
          </w:p>
        </w:tc>
        <w:tc>
          <w:tcPr>
            <w:tcW w:w="1639" w:type="dxa"/>
            <w:tcBorders>
              <w:top w:val="nil"/>
              <w:left w:val="nil"/>
              <w:bottom w:val="nil"/>
              <w:right w:val="single" w:sz="4" w:space="0" w:color="auto"/>
            </w:tcBorders>
            <w:shd w:val="clear" w:color="auto" w:fill="auto"/>
            <w:noWrap/>
            <w:vAlign w:val="bottom"/>
            <w:hideMark/>
          </w:tcPr>
          <w:p w14:paraId="2C56376E" w14:textId="77777777" w:rsidR="002C42DA" w:rsidRPr="00F71345" w:rsidRDefault="002C42DA" w:rsidP="002C42D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w:t>
            </w:r>
          </w:p>
        </w:tc>
      </w:tr>
      <w:tr w:rsidR="002C42DA" w:rsidRPr="00F71345" w14:paraId="71F7B8AB" w14:textId="77777777" w:rsidTr="00757F86">
        <w:trPr>
          <w:trHeight w:val="300"/>
          <w:jc w:val="center"/>
        </w:trPr>
        <w:tc>
          <w:tcPr>
            <w:tcW w:w="5616" w:type="dxa"/>
            <w:tcBorders>
              <w:top w:val="nil"/>
              <w:left w:val="single" w:sz="4" w:space="0" w:color="auto"/>
              <w:bottom w:val="nil"/>
              <w:right w:val="single" w:sz="4" w:space="0" w:color="auto"/>
            </w:tcBorders>
            <w:shd w:val="clear" w:color="auto" w:fill="auto"/>
            <w:noWrap/>
            <w:vAlign w:val="bottom"/>
            <w:hideMark/>
          </w:tcPr>
          <w:p w14:paraId="4BC0FC8B" w14:textId="77777777" w:rsidR="002C42DA" w:rsidRPr="00F71345" w:rsidRDefault="002C42DA" w:rsidP="002C42DA">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SI LA MARCA QUE USO ME FALLA</w:t>
            </w:r>
          </w:p>
        </w:tc>
        <w:tc>
          <w:tcPr>
            <w:tcW w:w="1639" w:type="dxa"/>
            <w:tcBorders>
              <w:top w:val="nil"/>
              <w:left w:val="nil"/>
              <w:bottom w:val="nil"/>
              <w:right w:val="single" w:sz="4" w:space="0" w:color="auto"/>
            </w:tcBorders>
            <w:shd w:val="clear" w:color="auto" w:fill="auto"/>
            <w:noWrap/>
            <w:vAlign w:val="bottom"/>
            <w:hideMark/>
          </w:tcPr>
          <w:p w14:paraId="45A54FEB" w14:textId="77777777" w:rsidR="002C42DA" w:rsidRPr="00F71345" w:rsidRDefault="002C42DA" w:rsidP="002C42D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3</w:t>
            </w:r>
          </w:p>
        </w:tc>
      </w:tr>
      <w:tr w:rsidR="002C42DA" w:rsidRPr="00F71345" w14:paraId="65E8016D" w14:textId="77777777" w:rsidTr="00757F86">
        <w:trPr>
          <w:trHeight w:val="300"/>
          <w:jc w:val="center"/>
        </w:trPr>
        <w:tc>
          <w:tcPr>
            <w:tcW w:w="5616" w:type="dxa"/>
            <w:tcBorders>
              <w:top w:val="nil"/>
              <w:left w:val="single" w:sz="4" w:space="0" w:color="auto"/>
              <w:bottom w:val="nil"/>
              <w:right w:val="single" w:sz="4" w:space="0" w:color="auto"/>
            </w:tcBorders>
            <w:shd w:val="clear" w:color="auto" w:fill="auto"/>
            <w:noWrap/>
            <w:vAlign w:val="bottom"/>
            <w:hideMark/>
          </w:tcPr>
          <w:p w14:paraId="47747135" w14:textId="77777777" w:rsidR="002C42DA" w:rsidRPr="00F71345" w:rsidRDefault="002C42DA" w:rsidP="002C42DA">
            <w:pP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MUESTRAS GRATIS</w:t>
            </w:r>
          </w:p>
        </w:tc>
        <w:tc>
          <w:tcPr>
            <w:tcW w:w="1639" w:type="dxa"/>
            <w:tcBorders>
              <w:top w:val="nil"/>
              <w:left w:val="nil"/>
              <w:bottom w:val="nil"/>
              <w:right w:val="single" w:sz="4" w:space="0" w:color="auto"/>
            </w:tcBorders>
            <w:shd w:val="clear" w:color="auto" w:fill="auto"/>
            <w:noWrap/>
            <w:vAlign w:val="bottom"/>
            <w:hideMark/>
          </w:tcPr>
          <w:p w14:paraId="5927C61C" w14:textId="77777777" w:rsidR="002C42DA" w:rsidRPr="00F71345" w:rsidRDefault="002C42DA" w:rsidP="002C42D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#1 #2 #3</w:t>
            </w:r>
          </w:p>
        </w:tc>
      </w:tr>
      <w:tr w:rsidR="002C42DA" w:rsidRPr="00F71345" w14:paraId="0A0379BC" w14:textId="77777777" w:rsidTr="00757F86">
        <w:trPr>
          <w:trHeight w:val="300"/>
          <w:jc w:val="center"/>
        </w:trPr>
        <w:tc>
          <w:tcPr>
            <w:tcW w:w="5616" w:type="dxa"/>
            <w:tcBorders>
              <w:top w:val="nil"/>
              <w:left w:val="single" w:sz="4" w:space="0" w:color="auto"/>
              <w:bottom w:val="single" w:sz="4" w:space="0" w:color="auto"/>
              <w:right w:val="single" w:sz="4" w:space="0" w:color="auto"/>
            </w:tcBorders>
            <w:shd w:val="clear" w:color="auto" w:fill="auto"/>
            <w:noWrap/>
            <w:vAlign w:val="bottom"/>
            <w:hideMark/>
          </w:tcPr>
          <w:p w14:paraId="108BA9F6" w14:textId="77777777" w:rsidR="002C42DA" w:rsidRPr="00F71345" w:rsidRDefault="002C42DA" w:rsidP="002C42DA">
            <w:pPr>
              <w:rPr>
                <w:rFonts w:ascii="Times New Roman" w:eastAsia="Times New Roman" w:hAnsi="Times New Roman" w:cs="Times New Roman"/>
                <w:color w:val="000000"/>
                <w:sz w:val="18"/>
                <w:szCs w:val="18"/>
                <w:lang w:val="es-EC" w:eastAsia="en-IN"/>
              </w:rPr>
            </w:pPr>
            <w:r w:rsidRPr="00F71345">
              <w:rPr>
                <w:rFonts w:ascii="Times New Roman" w:eastAsia="Times New Roman" w:hAnsi="Times New Roman" w:cs="Times New Roman"/>
                <w:color w:val="000000"/>
                <w:sz w:val="18"/>
                <w:szCs w:val="18"/>
                <w:lang w:val="es-EC" w:eastAsia="en-IN"/>
              </w:rPr>
              <w:t>SI ME DEMUESTRAN QUE ESA MARCA ES MEJOR</w:t>
            </w:r>
          </w:p>
        </w:tc>
        <w:tc>
          <w:tcPr>
            <w:tcW w:w="1639" w:type="dxa"/>
            <w:tcBorders>
              <w:top w:val="nil"/>
              <w:left w:val="nil"/>
              <w:bottom w:val="single" w:sz="4" w:space="0" w:color="auto"/>
              <w:right w:val="single" w:sz="4" w:space="0" w:color="auto"/>
            </w:tcBorders>
            <w:shd w:val="clear" w:color="auto" w:fill="auto"/>
            <w:noWrap/>
            <w:vAlign w:val="bottom"/>
            <w:hideMark/>
          </w:tcPr>
          <w:p w14:paraId="59040367" w14:textId="77777777" w:rsidR="002C42DA" w:rsidRPr="00F71345" w:rsidRDefault="002C42DA" w:rsidP="002C42DA">
            <w:pPr>
              <w:jc w:val="center"/>
              <w:rPr>
                <w:rFonts w:ascii="Times New Roman" w:eastAsia="Times New Roman" w:hAnsi="Times New Roman" w:cs="Times New Roman"/>
                <w:color w:val="000000"/>
                <w:sz w:val="18"/>
                <w:szCs w:val="18"/>
                <w:lang w:val="en-IN" w:eastAsia="en-IN"/>
              </w:rPr>
            </w:pPr>
            <w:r w:rsidRPr="00F71345">
              <w:rPr>
                <w:rFonts w:ascii="Times New Roman" w:eastAsia="Times New Roman" w:hAnsi="Times New Roman" w:cs="Times New Roman"/>
                <w:color w:val="000000"/>
                <w:sz w:val="18"/>
                <w:szCs w:val="18"/>
                <w:lang w:val="en-IN" w:eastAsia="en-IN"/>
              </w:rPr>
              <w:t>3</w:t>
            </w:r>
          </w:p>
        </w:tc>
      </w:tr>
    </w:tbl>
    <w:p w14:paraId="3A17B470" w14:textId="77777777" w:rsidR="0092373E" w:rsidRDefault="0092373E" w:rsidP="00CA386D">
      <w:pPr>
        <w:spacing w:line="360" w:lineRule="auto"/>
        <w:contextualSpacing/>
        <w:jc w:val="both"/>
      </w:pPr>
    </w:p>
    <w:p w14:paraId="17B08FA6" w14:textId="77777777" w:rsidR="00F71345" w:rsidRDefault="00F71345" w:rsidP="00CA386D">
      <w:pPr>
        <w:spacing w:line="360" w:lineRule="auto"/>
        <w:contextualSpacing/>
        <w:jc w:val="both"/>
      </w:pPr>
    </w:p>
    <w:p w14:paraId="1078DEC8" w14:textId="0D17D18B" w:rsidR="00757F86" w:rsidRDefault="00757F86" w:rsidP="00CA386D">
      <w:pPr>
        <w:spacing w:line="360" w:lineRule="auto"/>
        <w:contextualSpacing/>
        <w:jc w:val="both"/>
      </w:pPr>
      <w:r>
        <w:t xml:space="preserve">En la parte experimental del </w:t>
      </w:r>
      <w:proofErr w:type="spellStart"/>
      <w:r>
        <w:t>focus</w:t>
      </w:r>
      <w:proofErr w:type="spellEnd"/>
      <w:r>
        <w:t xml:space="preserve"> </w:t>
      </w:r>
      <w:proofErr w:type="spellStart"/>
      <w:r>
        <w:t>group</w:t>
      </w:r>
      <w:proofErr w:type="spellEnd"/>
      <w:r>
        <w:t xml:space="preserve">, se les entregó a las participantes una toalla nocturna de las marcas </w:t>
      </w:r>
      <w:proofErr w:type="spellStart"/>
      <w:r>
        <w:t>Kotex</w:t>
      </w:r>
      <w:proofErr w:type="spellEnd"/>
      <w:r>
        <w:t xml:space="preserve">, Nosotras y </w:t>
      </w:r>
      <w:proofErr w:type="spellStart"/>
      <w:r>
        <w:t>Stayfree</w:t>
      </w:r>
      <w:proofErr w:type="spellEnd"/>
      <w:r>
        <w:t xml:space="preserve">. Se escogió este producto debido a que en el escenario competitivo todas las marcas poseen el mismo producto y por lo tanto es más equilibrada la comparación. </w:t>
      </w:r>
    </w:p>
    <w:p w14:paraId="65CE6B61" w14:textId="77777777" w:rsidR="00757F86" w:rsidRDefault="00757F86" w:rsidP="00CA386D">
      <w:pPr>
        <w:spacing w:line="360" w:lineRule="auto"/>
        <w:contextualSpacing/>
        <w:jc w:val="both"/>
      </w:pPr>
    </w:p>
    <w:p w14:paraId="3AFA56AF" w14:textId="6F95B061" w:rsidR="00757F86" w:rsidRDefault="00757F86" w:rsidP="00CA386D">
      <w:pPr>
        <w:spacing w:line="360" w:lineRule="auto"/>
        <w:contextualSpacing/>
        <w:jc w:val="both"/>
      </w:pPr>
      <w:r>
        <w:t xml:space="preserve">No se les indicó a las chicas a qué marca pertenecía cada toalla, ellas debían comparar en una fase inicial el tamaño, el grosor, la textura, las alas y los centros de absorción. Una vez finalizada esta parte, se les entregaba un vaso de agua con </w:t>
      </w:r>
      <w:r>
        <w:lastRenderedPageBreak/>
        <w:t xml:space="preserve">colorante azul para que realicen la prueba de absorción en cada marca y finalmente, con unas tijeras debían cortar el producto por la mitad para descubrir cuáles son los componentes del interior. </w:t>
      </w:r>
    </w:p>
    <w:p w14:paraId="05D29795" w14:textId="77777777" w:rsidR="00F127EA" w:rsidRDefault="00F127EA" w:rsidP="00CA386D">
      <w:pPr>
        <w:spacing w:line="360" w:lineRule="auto"/>
        <w:contextualSpacing/>
        <w:jc w:val="both"/>
      </w:pPr>
    </w:p>
    <w:p w14:paraId="7B0DD377" w14:textId="07D57A34" w:rsidR="00F127EA" w:rsidRDefault="00F127EA" w:rsidP="00CA386D">
      <w:pPr>
        <w:spacing w:line="360" w:lineRule="auto"/>
        <w:contextualSpacing/>
        <w:jc w:val="both"/>
        <w:rPr>
          <w:b/>
        </w:rPr>
      </w:pPr>
      <w:r w:rsidRPr="00A4797B">
        <w:rPr>
          <w:b/>
        </w:rPr>
        <w:t>An</w:t>
      </w:r>
      <w:r w:rsidR="00A4797B">
        <w:rPr>
          <w:b/>
        </w:rPr>
        <w:t>álisis</w:t>
      </w:r>
    </w:p>
    <w:p w14:paraId="643B71C3" w14:textId="77777777" w:rsidR="00D27940" w:rsidRDefault="00D27940" w:rsidP="00CA386D">
      <w:pPr>
        <w:spacing w:line="360" w:lineRule="auto"/>
        <w:contextualSpacing/>
        <w:jc w:val="both"/>
        <w:rPr>
          <w:b/>
        </w:rPr>
      </w:pPr>
    </w:p>
    <w:p w14:paraId="23BDC4C1" w14:textId="0AC17F94" w:rsidR="00A4797B" w:rsidRDefault="00A4797B" w:rsidP="00A4797B">
      <w:pPr>
        <w:pStyle w:val="ListParagraph"/>
        <w:numPr>
          <w:ilvl w:val="0"/>
          <w:numId w:val="13"/>
        </w:numPr>
        <w:spacing w:line="360" w:lineRule="auto"/>
        <w:jc w:val="both"/>
      </w:pPr>
      <w:r w:rsidRPr="00A4797B">
        <w:t>Para el grupo objetivo de la marca</w:t>
      </w:r>
      <w:r>
        <w:t xml:space="preserve"> son muy importantes sus amistades, les gusta pasar momentos juntos así el plan sea una fiesta, el cine, una comida o un viaje.</w:t>
      </w:r>
    </w:p>
    <w:p w14:paraId="01829CAE" w14:textId="2C9184EE" w:rsidR="00A4797B" w:rsidRDefault="00A4797B" w:rsidP="00A4797B">
      <w:pPr>
        <w:pStyle w:val="ListParagraph"/>
        <w:numPr>
          <w:ilvl w:val="0"/>
          <w:numId w:val="13"/>
        </w:numPr>
        <w:spacing w:line="360" w:lineRule="auto"/>
        <w:jc w:val="both"/>
      </w:pPr>
      <w:r>
        <w:t xml:space="preserve">También </w:t>
      </w:r>
      <w:r w:rsidR="00C007AA">
        <w:t>ocupa un espacio grande el tiempo que se dedican para ellas mismas, al realizar actividades como el deporte, los estudios, aprender cosas nuevas y el descanso.</w:t>
      </w:r>
    </w:p>
    <w:p w14:paraId="65A55E86" w14:textId="4D58DB11" w:rsidR="00C007AA" w:rsidRDefault="00C007AA" w:rsidP="00A4797B">
      <w:pPr>
        <w:pStyle w:val="ListParagraph"/>
        <w:numPr>
          <w:ilvl w:val="0"/>
          <w:numId w:val="13"/>
        </w:numPr>
        <w:spacing w:line="360" w:lineRule="auto"/>
        <w:jc w:val="both"/>
      </w:pPr>
      <w:r>
        <w:t xml:space="preserve">El target de la marca no ve televisión nacional, por lo que es recomendable pautar en televisión por cable o en otros medios donde las consumidoras interactúen más. </w:t>
      </w:r>
    </w:p>
    <w:p w14:paraId="4868CBA0" w14:textId="4A1CF805" w:rsidR="00862800" w:rsidRDefault="00862800" w:rsidP="00A4797B">
      <w:pPr>
        <w:pStyle w:val="ListParagraph"/>
        <w:numPr>
          <w:ilvl w:val="0"/>
          <w:numId w:val="13"/>
        </w:numPr>
        <w:spacing w:line="360" w:lineRule="auto"/>
        <w:jc w:val="both"/>
      </w:pPr>
      <w:r>
        <w:t xml:space="preserve">Las participantes son muy activas en redes sociales, especialmente en Facebook. Si bien no se dedican a postear información personal, sí comparten o siguen las cosas que les gustan y les parecen interesantes, por lo que es muy importante entregarles contenidos relevantes para ellas. </w:t>
      </w:r>
    </w:p>
    <w:p w14:paraId="5463AFDB" w14:textId="52B887C8" w:rsidR="00862800" w:rsidRDefault="00862800" w:rsidP="00A4797B">
      <w:pPr>
        <w:pStyle w:val="ListParagraph"/>
        <w:numPr>
          <w:ilvl w:val="0"/>
          <w:numId w:val="13"/>
        </w:numPr>
        <w:spacing w:line="360" w:lineRule="auto"/>
        <w:jc w:val="both"/>
      </w:pPr>
      <w:r>
        <w:t>El ciclo femenino no es una limitante para el target de la marca, al contrario es algo natural y sin tabúes al que ya están acostumbradas.</w:t>
      </w:r>
    </w:p>
    <w:p w14:paraId="4C1EBFFF" w14:textId="7FE4A84B" w:rsidR="00862800" w:rsidRDefault="00862800" w:rsidP="00A4797B">
      <w:pPr>
        <w:pStyle w:val="ListParagraph"/>
        <w:numPr>
          <w:ilvl w:val="0"/>
          <w:numId w:val="13"/>
        </w:numPr>
        <w:spacing w:line="360" w:lineRule="auto"/>
        <w:jc w:val="both"/>
      </w:pPr>
      <w:r>
        <w:t xml:space="preserve">La marca mayormente reconocida, recordada y usada es Nosotras, seguida por </w:t>
      </w:r>
      <w:proofErr w:type="spellStart"/>
      <w:r>
        <w:t>Kotex</w:t>
      </w:r>
      <w:proofErr w:type="spellEnd"/>
      <w:r>
        <w:t xml:space="preserve"> y luego </w:t>
      </w:r>
      <w:proofErr w:type="spellStart"/>
      <w:r>
        <w:t>Stayfree</w:t>
      </w:r>
      <w:proofErr w:type="spellEnd"/>
      <w:r>
        <w:t>.</w:t>
      </w:r>
    </w:p>
    <w:p w14:paraId="02194899" w14:textId="63B36F5C" w:rsidR="00862800" w:rsidRDefault="00862800" w:rsidP="00A4797B">
      <w:pPr>
        <w:pStyle w:val="ListParagraph"/>
        <w:numPr>
          <w:ilvl w:val="0"/>
          <w:numId w:val="13"/>
        </w:numPr>
        <w:spacing w:line="360" w:lineRule="auto"/>
        <w:jc w:val="both"/>
      </w:pPr>
      <w:r>
        <w:t>Al hablar de lo que le hace falta a la categoría de cuidado y protección femenina, todas las participantes hacen referencia a beneficios funcionales.</w:t>
      </w:r>
    </w:p>
    <w:p w14:paraId="23EA044B" w14:textId="0DABFA5E" w:rsidR="00862800" w:rsidRDefault="00862800" w:rsidP="00A4797B">
      <w:pPr>
        <w:pStyle w:val="ListParagraph"/>
        <w:numPr>
          <w:ilvl w:val="0"/>
          <w:numId w:val="13"/>
        </w:numPr>
        <w:spacing w:line="360" w:lineRule="auto"/>
        <w:jc w:val="both"/>
      </w:pPr>
      <w:r>
        <w:t xml:space="preserve">Las chicas mencionaron recordar a </w:t>
      </w:r>
      <w:proofErr w:type="spellStart"/>
      <w:r>
        <w:t>Kotex</w:t>
      </w:r>
      <w:proofErr w:type="spellEnd"/>
      <w:r>
        <w:t xml:space="preserve"> por su logo y por comerciales de las campañas “28 Días contigo” y “Vive tus Reglas”.</w:t>
      </w:r>
    </w:p>
    <w:p w14:paraId="19B08E84" w14:textId="2558116E" w:rsidR="00862800" w:rsidRDefault="00862800" w:rsidP="00A4797B">
      <w:pPr>
        <w:pStyle w:val="ListParagraph"/>
        <w:numPr>
          <w:ilvl w:val="0"/>
          <w:numId w:val="13"/>
        </w:numPr>
        <w:spacing w:line="360" w:lineRule="auto"/>
        <w:jc w:val="both"/>
      </w:pPr>
      <w:r>
        <w:t>Las participantes hablan de tres puntos para probar una marca diferente: demostrativos de calidad, muestras gratis y promociones atractivas.</w:t>
      </w:r>
    </w:p>
    <w:p w14:paraId="35ED0368" w14:textId="31765AD8" w:rsidR="005D7383" w:rsidRDefault="005D7383" w:rsidP="00A4797B">
      <w:pPr>
        <w:pStyle w:val="ListParagraph"/>
        <w:numPr>
          <w:ilvl w:val="0"/>
          <w:numId w:val="13"/>
        </w:numPr>
        <w:spacing w:line="360" w:lineRule="auto"/>
        <w:jc w:val="both"/>
      </w:pPr>
      <w:r>
        <w:t>Los precios de los productos no son relevantes en la categoría, la diferencia entre marcas radica sólo en centavos. Además, esta es una categoría de mucha lealtad, por lo que las consumidoras afirmaron estar dispuestas a pagar más si su marca favorita sube de precio.</w:t>
      </w:r>
    </w:p>
    <w:p w14:paraId="5F3E065F" w14:textId="77777777" w:rsidR="00BA660C" w:rsidRDefault="0045586D" w:rsidP="00BA660C">
      <w:pPr>
        <w:pStyle w:val="ListParagraph"/>
        <w:numPr>
          <w:ilvl w:val="0"/>
          <w:numId w:val="13"/>
        </w:numPr>
        <w:spacing w:line="360" w:lineRule="auto"/>
        <w:jc w:val="both"/>
      </w:pPr>
      <w:r>
        <w:lastRenderedPageBreak/>
        <w:t xml:space="preserve">Cuando se realizó el experimento con las toallas, las consumidoras quedaron sorprendidas del desempeño de cada marca. </w:t>
      </w:r>
      <w:r w:rsidR="00BA660C">
        <w:t xml:space="preserve">Cuando vieron las toallas, la mayoría de las chicas reconoció inmediatamente a la marca Nosotras. Debido a su diseño, </w:t>
      </w:r>
      <w:proofErr w:type="spellStart"/>
      <w:r w:rsidR="00BA660C">
        <w:t>Kotex</w:t>
      </w:r>
      <w:proofErr w:type="spellEnd"/>
      <w:r w:rsidR="00BA660C">
        <w:t xml:space="preserve"> también fue reconocida, pero lo mismo no sucedió con </w:t>
      </w:r>
      <w:proofErr w:type="spellStart"/>
      <w:r w:rsidR="00BA660C">
        <w:t>Stayfree</w:t>
      </w:r>
      <w:proofErr w:type="spellEnd"/>
      <w:r w:rsidR="00BA660C">
        <w:t xml:space="preserve">, a quien muy pocas consumidoras (sólo las que alguna vez lo habían usado) reconocieron. </w:t>
      </w:r>
    </w:p>
    <w:p w14:paraId="276FA6A3" w14:textId="6750F2E9" w:rsidR="00BA660C" w:rsidRDefault="00BA660C" w:rsidP="00BA660C">
      <w:pPr>
        <w:pStyle w:val="ListParagraph"/>
        <w:numPr>
          <w:ilvl w:val="0"/>
          <w:numId w:val="13"/>
        </w:numPr>
        <w:spacing w:line="360" w:lineRule="auto"/>
        <w:jc w:val="both"/>
      </w:pPr>
      <w:r>
        <w:t xml:space="preserve">Cuando se probó la calidad y los materiales de las toallas, las participantes colocaron en primer lugar a Nosotras, seguido de </w:t>
      </w:r>
      <w:proofErr w:type="spellStart"/>
      <w:r>
        <w:t>Kotex</w:t>
      </w:r>
      <w:proofErr w:type="spellEnd"/>
      <w:r>
        <w:t xml:space="preserve"> (a muchas no les gustó el tamaño ni el grosor de la toalla, la consideraron muy grande) y finalmente </w:t>
      </w:r>
      <w:proofErr w:type="spellStart"/>
      <w:r>
        <w:t>Stayfree</w:t>
      </w:r>
      <w:proofErr w:type="spellEnd"/>
      <w:r>
        <w:t xml:space="preserve">. Algo que sí les agradó a las chicas de </w:t>
      </w:r>
      <w:proofErr w:type="spellStart"/>
      <w:r>
        <w:t>Kotex</w:t>
      </w:r>
      <w:proofErr w:type="spellEnd"/>
      <w:r>
        <w:t>, fueron las alas de su producto, ya que tienen una forma especial para que se puedan sujetar mejor a la ropa interior y no se peguen entre sí.</w:t>
      </w:r>
    </w:p>
    <w:p w14:paraId="5938621B" w14:textId="3BF6050A" w:rsidR="0045586D" w:rsidRDefault="00BA660C" w:rsidP="00BA660C">
      <w:pPr>
        <w:pStyle w:val="ListParagraph"/>
        <w:numPr>
          <w:ilvl w:val="0"/>
          <w:numId w:val="13"/>
        </w:numPr>
        <w:spacing w:line="360" w:lineRule="auto"/>
        <w:jc w:val="both"/>
      </w:pPr>
      <w:r>
        <w:t xml:space="preserve">Cuando se probaron los beneficios de los productos, Nosotras tuvo algunos problemas en la absorción y en la rapidez al secarse, lo que sorprendió a las participantes. </w:t>
      </w:r>
      <w:proofErr w:type="spellStart"/>
      <w:r>
        <w:t>Kotex</w:t>
      </w:r>
      <w:proofErr w:type="spellEnd"/>
      <w:r>
        <w:t xml:space="preserve"> tuvo un gran desempeño y lo mismo sucedió con </w:t>
      </w:r>
      <w:proofErr w:type="spellStart"/>
      <w:r>
        <w:t>Stayfree</w:t>
      </w:r>
      <w:proofErr w:type="spellEnd"/>
      <w:r>
        <w:t xml:space="preserve">, la marca que al principio generaba dudas </w:t>
      </w:r>
    </w:p>
    <w:p w14:paraId="21AE6F71" w14:textId="4E30BCC0" w:rsidR="00BA660C" w:rsidRDefault="00BA660C" w:rsidP="00BA660C">
      <w:pPr>
        <w:pStyle w:val="ListParagraph"/>
        <w:numPr>
          <w:ilvl w:val="0"/>
          <w:numId w:val="13"/>
        </w:numPr>
        <w:spacing w:line="360" w:lineRule="auto"/>
        <w:jc w:val="both"/>
      </w:pPr>
      <w:r>
        <w:t xml:space="preserve">A pesar de que se demostró que los productos de </w:t>
      </w:r>
      <w:proofErr w:type="spellStart"/>
      <w:r>
        <w:t>Kotex</w:t>
      </w:r>
      <w:proofErr w:type="spellEnd"/>
      <w:r>
        <w:t xml:space="preserve"> son mejores en cuanto a desempeño que la marca líder, las participantes que usan Nosotras afirmaron que no se cambiarían de marca, pues confían y están satisfechas con lo que la misma les brinda. Esto es un indicador del poder que tiene ser una marca tan reconocida, bien posicionada y fuerte.</w:t>
      </w:r>
    </w:p>
    <w:p w14:paraId="3EA17AA2" w14:textId="77777777" w:rsidR="00862800" w:rsidRDefault="00862800" w:rsidP="00862800">
      <w:pPr>
        <w:spacing w:line="360" w:lineRule="auto"/>
        <w:jc w:val="both"/>
      </w:pPr>
    </w:p>
    <w:p w14:paraId="34CE4219" w14:textId="4481F219" w:rsidR="009B3BE1" w:rsidRDefault="009B3BE1" w:rsidP="00AE5317">
      <w:pPr>
        <w:pStyle w:val="Heading3"/>
        <w:rPr>
          <w:rFonts w:ascii="Times New Roman" w:hAnsi="Times New Roman" w:cs="Times New Roman"/>
          <w:color w:val="auto"/>
        </w:rPr>
      </w:pPr>
      <w:bookmarkStart w:id="23" w:name="_Toc416298927"/>
      <w:r w:rsidRPr="00AE5317">
        <w:rPr>
          <w:rFonts w:ascii="Times New Roman" w:hAnsi="Times New Roman" w:cs="Times New Roman"/>
          <w:color w:val="auto"/>
        </w:rPr>
        <w:t>Encuestas</w:t>
      </w:r>
      <w:bookmarkEnd w:id="23"/>
    </w:p>
    <w:p w14:paraId="578834BC" w14:textId="77777777" w:rsidR="00D27940" w:rsidRPr="00D27940" w:rsidRDefault="00D27940" w:rsidP="00D27940"/>
    <w:p w14:paraId="07A75B80" w14:textId="6394A945" w:rsidR="00C34DB9" w:rsidRDefault="00862800" w:rsidP="00862800">
      <w:pPr>
        <w:spacing w:line="360" w:lineRule="auto"/>
        <w:jc w:val="both"/>
      </w:pPr>
      <w:r>
        <w:t xml:space="preserve">En base a la información </w:t>
      </w:r>
      <w:r w:rsidR="008F6E37">
        <w:t xml:space="preserve">que se obtuvo de los </w:t>
      </w:r>
      <w:proofErr w:type="spellStart"/>
      <w:r w:rsidR="008F6E37">
        <w:t>focus</w:t>
      </w:r>
      <w:proofErr w:type="spellEnd"/>
      <w:r w:rsidR="008F6E37">
        <w:t xml:space="preserve"> </w:t>
      </w:r>
      <w:proofErr w:type="spellStart"/>
      <w:r w:rsidR="008F6E37">
        <w:t>groups</w:t>
      </w:r>
      <w:proofErr w:type="spellEnd"/>
      <w:r w:rsidR="008F6E37">
        <w:t xml:space="preserve">, se ha diseñado una encuesta que brindará información cuantitativa sobre </w:t>
      </w:r>
      <w:r w:rsidR="00C34DB9">
        <w:t xml:space="preserve">las consumidoras de la marca </w:t>
      </w:r>
      <w:proofErr w:type="spellStart"/>
      <w:r w:rsidR="00C34DB9">
        <w:t>Kotex</w:t>
      </w:r>
      <w:proofErr w:type="spellEnd"/>
      <w:r w:rsidR="00C34DB9">
        <w:t xml:space="preserve">. </w:t>
      </w:r>
    </w:p>
    <w:p w14:paraId="592EA437" w14:textId="77777777" w:rsidR="00C34DB9" w:rsidRDefault="00C34DB9" w:rsidP="00862800">
      <w:pPr>
        <w:spacing w:line="360" w:lineRule="auto"/>
        <w:jc w:val="both"/>
      </w:pPr>
    </w:p>
    <w:p w14:paraId="2AD4D5C3" w14:textId="28A8EB70" w:rsidR="00C34DB9" w:rsidRDefault="00C34DB9" w:rsidP="009B3BE1">
      <w:pPr>
        <w:spacing w:line="360" w:lineRule="auto"/>
        <w:jc w:val="both"/>
      </w:pPr>
      <w:r>
        <w:t xml:space="preserve">Este trabajo de investigación se ha segmentado en la ciudad de Quito. Para calcular la muestra, se han tomado </w:t>
      </w:r>
      <w:r w:rsidR="009B3BE1">
        <w:t xml:space="preserve">la población de la ciudad </w:t>
      </w:r>
      <w:r>
        <w:t xml:space="preserve">de acuerdo al último censo </w:t>
      </w:r>
      <w:r w:rsidR="009B3BE1">
        <w:t>del año 2010, que son 2’ 240 000 habitantes (INEC, 2010)</w:t>
      </w:r>
    </w:p>
    <w:p w14:paraId="09216CB0" w14:textId="77777777" w:rsidR="009B3BE1" w:rsidRDefault="009B3BE1" w:rsidP="00862800">
      <w:pPr>
        <w:spacing w:line="360" w:lineRule="auto"/>
        <w:jc w:val="both"/>
      </w:pPr>
    </w:p>
    <w:p w14:paraId="336D6C69" w14:textId="07E4C879" w:rsidR="009B3BE1" w:rsidRDefault="009B3BE1" w:rsidP="00862800">
      <w:pPr>
        <w:spacing w:line="360" w:lineRule="auto"/>
        <w:jc w:val="both"/>
      </w:pPr>
      <w:r>
        <w:rPr>
          <w:noProof/>
          <w:lang w:val="en-IN" w:eastAsia="en-IN"/>
        </w:rPr>
        <w:lastRenderedPageBreak/>
        <w:drawing>
          <wp:inline distT="0" distB="0" distL="0" distR="0" wp14:anchorId="4F7CC18B" wp14:editId="455793DE">
            <wp:extent cx="5396230" cy="2008964"/>
            <wp:effectExtent l="0" t="0" r="0" b="0"/>
            <wp:docPr id="133" name="Picture 133" descr="C:\Users\l11282\AppData\Local\Microsoft\Windows\Temporary Internet Files\Content.Word\muest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11282\AppData\Local\Microsoft\Windows\Temporary Internet Files\Content.Word\muestras.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96230" cy="2008964"/>
                    </a:xfrm>
                    <a:prstGeom prst="rect">
                      <a:avLst/>
                    </a:prstGeom>
                    <a:noFill/>
                    <a:ln>
                      <a:noFill/>
                    </a:ln>
                  </pic:spPr>
                </pic:pic>
              </a:graphicData>
            </a:graphic>
          </wp:inline>
        </w:drawing>
      </w:r>
    </w:p>
    <w:p w14:paraId="78F23BB8" w14:textId="77777777" w:rsidR="00AE5317" w:rsidRDefault="00AE5317" w:rsidP="00862800">
      <w:pPr>
        <w:spacing w:line="360" w:lineRule="auto"/>
        <w:jc w:val="both"/>
      </w:pPr>
    </w:p>
    <w:p w14:paraId="6EEB72A4" w14:textId="31F3306B" w:rsidR="009B3BE1" w:rsidRDefault="009B3BE1" w:rsidP="00862800">
      <w:pPr>
        <w:spacing w:line="360" w:lineRule="auto"/>
        <w:jc w:val="both"/>
      </w:pPr>
      <w:r>
        <w:t>Se recopilaron 73 encuestas</w:t>
      </w:r>
      <w:r w:rsidR="0074763E">
        <w:t xml:space="preserve"> de mujeres de la ciudad de Quito, con edades comprendidas entre los 17 y 29 años de edad, </w:t>
      </w:r>
      <w:r>
        <w:t>se presenta la información analizada de cada pregunta:</w:t>
      </w:r>
    </w:p>
    <w:p w14:paraId="2A363298" w14:textId="5AFB0D17" w:rsidR="009B3BE1" w:rsidRDefault="009B3BE1" w:rsidP="0074763E">
      <w:pPr>
        <w:spacing w:line="360" w:lineRule="auto"/>
        <w:jc w:val="center"/>
      </w:pPr>
      <w:r>
        <w:rPr>
          <w:noProof/>
          <w:lang w:val="en-IN" w:eastAsia="en-IN"/>
        </w:rPr>
        <w:drawing>
          <wp:inline distT="0" distB="0" distL="0" distR="0" wp14:anchorId="0B1BFC14" wp14:editId="38EE5091">
            <wp:extent cx="4156254" cy="4276725"/>
            <wp:effectExtent l="0" t="0" r="0" b="0"/>
            <wp:docPr id="134" name="Picture 134" descr="D:\TESIS\encuestas\1era pregu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ESIS\encuestas\1era pregunta.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r="2522"/>
                    <a:stretch/>
                  </pic:blipFill>
                  <pic:spPr bwMode="auto">
                    <a:xfrm>
                      <a:off x="0" y="0"/>
                      <a:ext cx="4156254" cy="4276725"/>
                    </a:xfrm>
                    <a:prstGeom prst="rect">
                      <a:avLst/>
                    </a:prstGeom>
                    <a:noFill/>
                    <a:ln>
                      <a:noFill/>
                    </a:ln>
                    <a:extLst>
                      <a:ext uri="{53640926-AAD7-44D8-BBD7-CCE9431645EC}">
                        <a14:shadowObscured xmlns:a14="http://schemas.microsoft.com/office/drawing/2010/main"/>
                      </a:ext>
                    </a:extLst>
                  </pic:spPr>
                </pic:pic>
              </a:graphicData>
            </a:graphic>
          </wp:inline>
        </w:drawing>
      </w:r>
    </w:p>
    <w:p w14:paraId="137930ED" w14:textId="1D8EBB47" w:rsidR="009B3BE1" w:rsidRDefault="009B3BE1" w:rsidP="00862800">
      <w:pPr>
        <w:spacing w:line="360" w:lineRule="auto"/>
        <w:jc w:val="both"/>
      </w:pPr>
      <w:r>
        <w:t xml:space="preserve">De las 73 mujeres encuestadas, el 55% utiliza la marca Nosotras, seguida con el 26% por </w:t>
      </w:r>
      <w:proofErr w:type="spellStart"/>
      <w:r>
        <w:t>Kotex</w:t>
      </w:r>
      <w:proofErr w:type="spellEnd"/>
      <w:r>
        <w:t xml:space="preserve">. </w:t>
      </w:r>
    </w:p>
    <w:p w14:paraId="20BBBC6F" w14:textId="77777777" w:rsidR="0074763E" w:rsidRDefault="0074763E" w:rsidP="00862800">
      <w:pPr>
        <w:spacing w:line="360" w:lineRule="auto"/>
        <w:jc w:val="both"/>
      </w:pPr>
    </w:p>
    <w:p w14:paraId="5D38B8E0" w14:textId="20F254D0" w:rsidR="0074763E" w:rsidRDefault="0074763E" w:rsidP="0074763E">
      <w:pPr>
        <w:spacing w:line="360" w:lineRule="auto"/>
        <w:jc w:val="center"/>
      </w:pPr>
      <w:r>
        <w:rPr>
          <w:noProof/>
          <w:lang w:val="en-IN" w:eastAsia="en-IN"/>
        </w:rPr>
        <w:lastRenderedPageBreak/>
        <w:drawing>
          <wp:inline distT="0" distB="0" distL="0" distR="0" wp14:anchorId="564CFFB6" wp14:editId="52FFEBF2">
            <wp:extent cx="3368360" cy="3505200"/>
            <wp:effectExtent l="0" t="0" r="3810" b="0"/>
            <wp:docPr id="135" name="Picture 135" descr="D:\TESIS\encuestas\pregunt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ESIS\encuestas\pregunta 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69817" cy="3506716"/>
                    </a:xfrm>
                    <a:prstGeom prst="rect">
                      <a:avLst/>
                    </a:prstGeom>
                    <a:noFill/>
                    <a:ln>
                      <a:noFill/>
                    </a:ln>
                  </pic:spPr>
                </pic:pic>
              </a:graphicData>
            </a:graphic>
          </wp:inline>
        </w:drawing>
      </w:r>
    </w:p>
    <w:p w14:paraId="68709027" w14:textId="00CE8787" w:rsidR="0074763E" w:rsidRDefault="0074763E" w:rsidP="008A7AAF">
      <w:pPr>
        <w:spacing w:line="360" w:lineRule="auto"/>
        <w:jc w:val="both"/>
      </w:pPr>
      <w:r>
        <w:t>El 48% de las encuestadas afirman que un factor importan</w:t>
      </w:r>
      <w:r w:rsidR="008A7AAF">
        <w:t>te para probar otra marca son</w:t>
      </w:r>
      <w:r>
        <w:t xml:space="preserve"> las demostraciones </w:t>
      </w:r>
      <w:r w:rsidR="008A7AAF">
        <w:t>de la calidad del producto, seguido por el 21% con las muestras gratis y el 15% con el obsequio de algún promocional atractivo. Esto demuestra que el indicador más importante que una consumidora ve antes de escoger un producto son los beneficios funcionales.</w:t>
      </w:r>
    </w:p>
    <w:p w14:paraId="0420C09D" w14:textId="77777777" w:rsidR="008A7AAF" w:rsidRDefault="008A7AAF" w:rsidP="008A7AAF">
      <w:pPr>
        <w:spacing w:line="360" w:lineRule="auto"/>
        <w:jc w:val="both"/>
      </w:pPr>
    </w:p>
    <w:p w14:paraId="0E31FC25" w14:textId="5CA7D93C" w:rsidR="008A7AAF" w:rsidRDefault="008A7AAF" w:rsidP="008A7AAF">
      <w:pPr>
        <w:spacing w:line="360" w:lineRule="auto"/>
        <w:jc w:val="center"/>
      </w:pPr>
      <w:r>
        <w:rPr>
          <w:noProof/>
          <w:lang w:val="en-IN" w:eastAsia="en-IN"/>
        </w:rPr>
        <w:drawing>
          <wp:inline distT="0" distB="0" distL="0" distR="0" wp14:anchorId="0949A7D4" wp14:editId="550ADC38">
            <wp:extent cx="3554561" cy="2847975"/>
            <wp:effectExtent l="0" t="0" r="8255" b="0"/>
            <wp:docPr id="139" name="Picture 139" descr="D:\TESIS\encuestas\preg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ESIS\encuestas\preg 4.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54561" cy="2847975"/>
                    </a:xfrm>
                    <a:prstGeom prst="rect">
                      <a:avLst/>
                    </a:prstGeom>
                    <a:noFill/>
                    <a:ln>
                      <a:noFill/>
                    </a:ln>
                  </pic:spPr>
                </pic:pic>
              </a:graphicData>
            </a:graphic>
          </wp:inline>
        </w:drawing>
      </w:r>
    </w:p>
    <w:p w14:paraId="62542287" w14:textId="3A6CBC73" w:rsidR="008A7AAF" w:rsidRDefault="008A7AAF" w:rsidP="008A7AAF">
      <w:pPr>
        <w:spacing w:line="360" w:lineRule="auto"/>
        <w:jc w:val="both"/>
      </w:pPr>
      <w:r>
        <w:t>El 81% de las mujeres busca información</w:t>
      </w:r>
      <w:r w:rsidR="007A758F">
        <w:t xml:space="preserve"> sobre las características funcionales de los productos y apenas el 20% cree que la comunicación emocional es más importante. </w:t>
      </w:r>
    </w:p>
    <w:p w14:paraId="79180449" w14:textId="77777777" w:rsidR="008A7AAF" w:rsidRDefault="008A7AAF" w:rsidP="008A7AAF">
      <w:pPr>
        <w:spacing w:line="360" w:lineRule="auto"/>
        <w:jc w:val="both"/>
      </w:pPr>
    </w:p>
    <w:p w14:paraId="2EA2D077" w14:textId="3820E849" w:rsidR="008A7AAF" w:rsidRDefault="008A7AAF" w:rsidP="008A7AAF">
      <w:pPr>
        <w:spacing w:line="360" w:lineRule="auto"/>
        <w:jc w:val="center"/>
      </w:pPr>
      <w:r>
        <w:rPr>
          <w:noProof/>
          <w:lang w:val="en-IN" w:eastAsia="en-IN"/>
        </w:rPr>
        <w:drawing>
          <wp:inline distT="0" distB="0" distL="0" distR="0" wp14:anchorId="32824DEC" wp14:editId="28248024">
            <wp:extent cx="3486150" cy="3178549"/>
            <wp:effectExtent l="0" t="0" r="0" b="3175"/>
            <wp:docPr id="138" name="Picture 138" descr="D:\TESIS\encuestas\pregunta nu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ESIS\encuestas\pregunta num 3.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91193" cy="3183147"/>
                    </a:xfrm>
                    <a:prstGeom prst="rect">
                      <a:avLst/>
                    </a:prstGeom>
                    <a:noFill/>
                    <a:ln>
                      <a:noFill/>
                    </a:ln>
                  </pic:spPr>
                </pic:pic>
              </a:graphicData>
            </a:graphic>
          </wp:inline>
        </w:drawing>
      </w:r>
    </w:p>
    <w:p w14:paraId="5512A4E1" w14:textId="195BFB39" w:rsidR="008A7AAF" w:rsidRDefault="00A33859" w:rsidP="008A7AAF">
      <w:pPr>
        <w:spacing w:line="360" w:lineRule="auto"/>
      </w:pPr>
      <w:r>
        <w:t>Las características más importantes para las encuestadas que se deben comunicar de un producto de esta categoría son en orden de prioridad: absorción, comodidad, discreción, ajuste seguro y el tamaño y grosor del producto.</w:t>
      </w:r>
    </w:p>
    <w:p w14:paraId="78C17AE4" w14:textId="77777777" w:rsidR="00A33859" w:rsidRDefault="00A33859" w:rsidP="008A7AAF">
      <w:pPr>
        <w:spacing w:line="360" w:lineRule="auto"/>
      </w:pPr>
    </w:p>
    <w:p w14:paraId="31947E15" w14:textId="645D11CA" w:rsidR="00A33859" w:rsidRDefault="00A33859" w:rsidP="00A33859">
      <w:pPr>
        <w:spacing w:line="360" w:lineRule="auto"/>
        <w:jc w:val="center"/>
      </w:pPr>
      <w:r>
        <w:rPr>
          <w:noProof/>
          <w:lang w:val="en-IN" w:eastAsia="en-IN"/>
        </w:rPr>
        <w:drawing>
          <wp:inline distT="0" distB="0" distL="0" distR="0" wp14:anchorId="1DF4B19A" wp14:editId="2EE62FEB">
            <wp:extent cx="3305509" cy="2676525"/>
            <wp:effectExtent l="0" t="0" r="9525" b="0"/>
            <wp:docPr id="140" name="Picture 140" descr="D:\TESIS\encuestas\preg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ESIS\encuestas\preg 5.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11669" cy="2681513"/>
                    </a:xfrm>
                    <a:prstGeom prst="rect">
                      <a:avLst/>
                    </a:prstGeom>
                    <a:noFill/>
                    <a:ln>
                      <a:noFill/>
                    </a:ln>
                  </pic:spPr>
                </pic:pic>
              </a:graphicData>
            </a:graphic>
          </wp:inline>
        </w:drawing>
      </w:r>
    </w:p>
    <w:p w14:paraId="6AA441F9" w14:textId="0A9BDB8F" w:rsidR="00D37EA9" w:rsidRDefault="00D37EA9" w:rsidP="00D37EA9">
      <w:pPr>
        <w:spacing w:line="360" w:lineRule="auto"/>
        <w:jc w:val="both"/>
      </w:pPr>
      <w:r>
        <w:t xml:space="preserve">Esta pregunta se realizó debido a los comentarios emitidos por algunas participantes de los </w:t>
      </w:r>
      <w:proofErr w:type="spellStart"/>
      <w:r>
        <w:t>focus</w:t>
      </w:r>
      <w:proofErr w:type="spellEnd"/>
      <w:r>
        <w:t xml:space="preserve"> </w:t>
      </w:r>
      <w:proofErr w:type="spellStart"/>
      <w:r>
        <w:t>groups</w:t>
      </w:r>
      <w:proofErr w:type="spellEnd"/>
      <w:r>
        <w:t>, quienes afirmaban que les gustaría que las marcas brinden mayor información de la variedad de sus productos. El 78% de las encuestadas concuerda con esta afirmación.</w:t>
      </w:r>
    </w:p>
    <w:p w14:paraId="45C751D9" w14:textId="77777777" w:rsidR="00D37EA9" w:rsidRDefault="00D37EA9" w:rsidP="00D37EA9">
      <w:pPr>
        <w:spacing w:line="360" w:lineRule="auto"/>
        <w:jc w:val="both"/>
      </w:pPr>
    </w:p>
    <w:p w14:paraId="1842BBBE" w14:textId="638B5EA0" w:rsidR="00D37EA9" w:rsidRDefault="00D37EA9" w:rsidP="00D37EA9">
      <w:pPr>
        <w:spacing w:line="360" w:lineRule="auto"/>
        <w:jc w:val="center"/>
      </w:pPr>
      <w:r>
        <w:rPr>
          <w:noProof/>
          <w:lang w:val="en-IN" w:eastAsia="en-IN"/>
        </w:rPr>
        <w:lastRenderedPageBreak/>
        <w:drawing>
          <wp:inline distT="0" distB="0" distL="0" distR="0" wp14:anchorId="28C13B7B" wp14:editId="017D9E00">
            <wp:extent cx="3462634" cy="3476625"/>
            <wp:effectExtent l="0" t="0" r="5080" b="0"/>
            <wp:docPr id="141" name="Picture 141" descr="D:\TESIS\encuestas\preg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TESIS\encuestas\preg 6.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62634" cy="3476625"/>
                    </a:xfrm>
                    <a:prstGeom prst="rect">
                      <a:avLst/>
                    </a:prstGeom>
                    <a:noFill/>
                    <a:ln>
                      <a:noFill/>
                    </a:ln>
                  </pic:spPr>
                </pic:pic>
              </a:graphicData>
            </a:graphic>
          </wp:inline>
        </w:drawing>
      </w:r>
    </w:p>
    <w:p w14:paraId="74B9FDEF" w14:textId="5544D88D" w:rsidR="00D37EA9" w:rsidRDefault="00D37EA9" w:rsidP="00D37EA9">
      <w:pPr>
        <w:spacing w:line="360" w:lineRule="auto"/>
        <w:jc w:val="both"/>
      </w:pPr>
      <w:r>
        <w:t xml:space="preserve">La marca </w:t>
      </w:r>
      <w:proofErr w:type="spellStart"/>
      <w:r>
        <w:t>Kotex</w:t>
      </w:r>
      <w:proofErr w:type="spellEnd"/>
      <w:r>
        <w:t xml:space="preserve"> realiza cada año una promoción nacional</w:t>
      </w:r>
      <w:r w:rsidR="003D17DC">
        <w:t xml:space="preserve"> al consumidor cuyo atractivo principal es el premio que se sortea. Por esta razón se incluye esta pregunta en la encuesta, para lograr llamar la atención a la marca con algo diferente. El 56% de las encuestadas preferiría un viaje al exterior con sus amigas, sobresaliendo la importancia de la amistad para el target antes mencionada.</w:t>
      </w:r>
    </w:p>
    <w:p w14:paraId="7DE5002E" w14:textId="77777777" w:rsidR="003D17DC" w:rsidRDefault="003D17DC" w:rsidP="00D37EA9">
      <w:pPr>
        <w:spacing w:line="360" w:lineRule="auto"/>
        <w:jc w:val="both"/>
      </w:pPr>
    </w:p>
    <w:p w14:paraId="4D346C05" w14:textId="7813AABE" w:rsidR="003D17DC" w:rsidRDefault="003D17DC" w:rsidP="003D17DC">
      <w:pPr>
        <w:spacing w:line="360" w:lineRule="auto"/>
        <w:jc w:val="center"/>
      </w:pPr>
      <w:r>
        <w:rPr>
          <w:noProof/>
          <w:lang w:val="en-IN" w:eastAsia="en-IN"/>
        </w:rPr>
        <w:drawing>
          <wp:inline distT="0" distB="0" distL="0" distR="0" wp14:anchorId="3D6579F2" wp14:editId="33DEE18B">
            <wp:extent cx="3133725" cy="3412843"/>
            <wp:effectExtent l="0" t="0" r="0" b="0"/>
            <wp:docPr id="144" name="Picture 144" descr="D:\TESIS\encuestas\preg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TESIS\encuestas\preg 7.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39379" cy="3419000"/>
                    </a:xfrm>
                    <a:prstGeom prst="rect">
                      <a:avLst/>
                    </a:prstGeom>
                    <a:noFill/>
                    <a:ln>
                      <a:noFill/>
                    </a:ln>
                  </pic:spPr>
                </pic:pic>
              </a:graphicData>
            </a:graphic>
          </wp:inline>
        </w:drawing>
      </w:r>
    </w:p>
    <w:p w14:paraId="36594B3E" w14:textId="77777777" w:rsidR="003D17DC" w:rsidRDefault="003D17DC" w:rsidP="003D17DC">
      <w:pPr>
        <w:spacing w:line="360" w:lineRule="auto"/>
        <w:jc w:val="both"/>
      </w:pPr>
    </w:p>
    <w:p w14:paraId="5D084E85" w14:textId="0256D0A6" w:rsidR="00A33859" w:rsidRDefault="003D17DC" w:rsidP="003D17DC">
      <w:pPr>
        <w:spacing w:line="360" w:lineRule="auto"/>
        <w:jc w:val="both"/>
      </w:pPr>
      <w:r>
        <w:lastRenderedPageBreak/>
        <w:t xml:space="preserve">Aunque en los </w:t>
      </w:r>
      <w:proofErr w:type="spellStart"/>
      <w:r>
        <w:t>focus</w:t>
      </w:r>
      <w:proofErr w:type="spellEnd"/>
      <w:r>
        <w:t xml:space="preserve"> </w:t>
      </w:r>
      <w:proofErr w:type="spellStart"/>
      <w:r>
        <w:t>groups</w:t>
      </w:r>
      <w:proofErr w:type="spellEnd"/>
      <w:r>
        <w:t xml:space="preserve"> las participantes mencionaron acudir con frecuencia a fiestas, bares y al cine, estos no son espacios en los cuales les gustaría interactuar con la marca. Aunque el tema del ciclo femenino ya no es un tabú, prefieren tratarlo de una forma íntima o con sus amigas. Los lugares preferidos son los centros de estudio, los espacios donde realizan ejercicio físico y las redes sociales. </w:t>
      </w:r>
    </w:p>
    <w:p w14:paraId="578F2773" w14:textId="77777777" w:rsidR="003D17DC" w:rsidRDefault="003D17DC" w:rsidP="003D17DC">
      <w:pPr>
        <w:spacing w:line="360" w:lineRule="auto"/>
        <w:jc w:val="both"/>
      </w:pPr>
    </w:p>
    <w:p w14:paraId="29E95AFF" w14:textId="36928554" w:rsidR="003D17DC" w:rsidRDefault="003D17DC" w:rsidP="003D17DC">
      <w:pPr>
        <w:spacing w:line="360" w:lineRule="auto"/>
        <w:jc w:val="center"/>
      </w:pPr>
      <w:r>
        <w:rPr>
          <w:noProof/>
          <w:lang w:val="en-IN" w:eastAsia="en-IN"/>
        </w:rPr>
        <w:drawing>
          <wp:inline distT="0" distB="0" distL="0" distR="0" wp14:anchorId="752DF1D3" wp14:editId="76DAF844">
            <wp:extent cx="4695825" cy="4924425"/>
            <wp:effectExtent l="0" t="0" r="9525" b="9525"/>
            <wp:docPr id="145" name="Picture 145" descr="D:\TESIS\encuestas\preg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TESIS\encuestas\preg 8.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95825" cy="4924425"/>
                    </a:xfrm>
                    <a:prstGeom prst="rect">
                      <a:avLst/>
                    </a:prstGeom>
                    <a:noFill/>
                    <a:ln>
                      <a:noFill/>
                    </a:ln>
                  </pic:spPr>
                </pic:pic>
              </a:graphicData>
            </a:graphic>
          </wp:inline>
        </w:drawing>
      </w:r>
    </w:p>
    <w:p w14:paraId="678458E8" w14:textId="1ADE1893" w:rsidR="00FD0D45" w:rsidRDefault="009E1087" w:rsidP="00BA660C">
      <w:pPr>
        <w:spacing w:line="360" w:lineRule="auto"/>
        <w:jc w:val="both"/>
      </w:pPr>
      <w:r>
        <w:t xml:space="preserve">Como se mencionó anteriormente, las consumidoras de la marca no son usuarias activas de las redes sociales en cuanto a postear información personal, sin embargo si comparten contenidos interesantes. Con esta pregunta se busca determinar cuáles son los temas preferidos para ellas, obteniendo como respuesta los </w:t>
      </w:r>
      <w:proofErr w:type="spellStart"/>
      <w:r>
        <w:t>tips</w:t>
      </w:r>
      <w:proofErr w:type="spellEnd"/>
      <w:r>
        <w:t xml:space="preserve"> para las mujeres, los tutoriales de belleza y la información de los productos de las marcas.</w:t>
      </w:r>
    </w:p>
    <w:p w14:paraId="1F5BE38B" w14:textId="77777777" w:rsidR="00D27940" w:rsidRPr="00BA660C" w:rsidRDefault="00D27940" w:rsidP="00BA660C">
      <w:pPr>
        <w:spacing w:line="360" w:lineRule="auto"/>
        <w:jc w:val="both"/>
      </w:pPr>
    </w:p>
    <w:p w14:paraId="76CB3EDD" w14:textId="50346CE9" w:rsidR="00707B05" w:rsidRPr="00FD0D45" w:rsidRDefault="00FD0D45" w:rsidP="00FD0D45">
      <w:pPr>
        <w:pStyle w:val="Heading2"/>
        <w:rPr>
          <w:rFonts w:ascii="Times New Roman" w:hAnsi="Times New Roman" w:cs="Times New Roman"/>
          <w:color w:val="auto"/>
        </w:rPr>
      </w:pPr>
      <w:bookmarkStart w:id="24" w:name="_Toc416298928"/>
      <w:r w:rsidRPr="00FD0D45">
        <w:rPr>
          <w:rFonts w:ascii="Times New Roman" w:hAnsi="Times New Roman" w:cs="Times New Roman"/>
          <w:color w:val="auto"/>
        </w:rPr>
        <w:lastRenderedPageBreak/>
        <w:t>ÚLTIMA</w:t>
      </w:r>
      <w:r w:rsidR="00CE2F16">
        <w:rPr>
          <w:rFonts w:ascii="Times New Roman" w:hAnsi="Times New Roman" w:cs="Times New Roman"/>
          <w:color w:val="auto"/>
        </w:rPr>
        <w:t xml:space="preserve">S </w:t>
      </w:r>
      <w:r w:rsidRPr="00FD0D45">
        <w:rPr>
          <w:rFonts w:ascii="Times New Roman" w:hAnsi="Times New Roman" w:cs="Times New Roman"/>
          <w:color w:val="auto"/>
        </w:rPr>
        <w:t>CAMPAÑAS PUBLICITARIAS DE LA MARCA</w:t>
      </w:r>
      <w:bookmarkEnd w:id="24"/>
    </w:p>
    <w:p w14:paraId="5B53B0F1" w14:textId="77777777" w:rsidR="00FD0D45" w:rsidRDefault="00FD0D45" w:rsidP="0023330F">
      <w:pPr>
        <w:tabs>
          <w:tab w:val="left" w:pos="4471"/>
        </w:tabs>
        <w:spacing w:line="360" w:lineRule="auto"/>
        <w:jc w:val="both"/>
        <w:rPr>
          <w:rFonts w:ascii="Times New Roman" w:hAnsi="Times New Roman"/>
        </w:rPr>
      </w:pPr>
    </w:p>
    <w:p w14:paraId="76AF9120" w14:textId="10E5709A" w:rsidR="0023330F" w:rsidRPr="0023330F" w:rsidRDefault="0023330F" w:rsidP="0023330F">
      <w:pPr>
        <w:tabs>
          <w:tab w:val="left" w:pos="4471"/>
        </w:tabs>
        <w:spacing w:line="360" w:lineRule="auto"/>
        <w:jc w:val="both"/>
        <w:rPr>
          <w:rFonts w:ascii="Times New Roman" w:hAnsi="Times New Roman"/>
        </w:rPr>
      </w:pPr>
      <w:r w:rsidRPr="0023330F">
        <w:rPr>
          <w:rFonts w:ascii="Times New Roman" w:hAnsi="Times New Roman"/>
        </w:rPr>
        <w:t xml:space="preserve">Las últimas tres campañas publicitarias de </w:t>
      </w:r>
      <w:proofErr w:type="spellStart"/>
      <w:r w:rsidRPr="0023330F">
        <w:rPr>
          <w:rFonts w:ascii="Times New Roman" w:hAnsi="Times New Roman"/>
        </w:rPr>
        <w:t>Kotex</w:t>
      </w:r>
      <w:proofErr w:type="spellEnd"/>
      <w:r w:rsidRPr="0023330F">
        <w:rPr>
          <w:rFonts w:ascii="Times New Roman" w:hAnsi="Times New Roman"/>
        </w:rPr>
        <w:t xml:space="preserve"> han seguido una línea y un concepto diferente cada una y esto posiblemente es lo que dificulta para las consumidoras la recordación de una promesa de marca.</w:t>
      </w:r>
    </w:p>
    <w:p w14:paraId="2FE2F77C" w14:textId="7FE0BEEB" w:rsidR="00845F11" w:rsidRPr="00FD0D45" w:rsidRDefault="00845F11" w:rsidP="00FD0D45">
      <w:pPr>
        <w:pStyle w:val="Heading3"/>
        <w:rPr>
          <w:rFonts w:ascii="Times New Roman" w:hAnsi="Times New Roman" w:cs="Times New Roman"/>
          <w:color w:val="auto"/>
        </w:rPr>
      </w:pPr>
      <w:bookmarkStart w:id="25" w:name="_Toc416298929"/>
      <w:r w:rsidRPr="00FD0D45">
        <w:rPr>
          <w:rFonts w:ascii="Times New Roman" w:hAnsi="Times New Roman" w:cs="Times New Roman"/>
          <w:color w:val="auto"/>
        </w:rPr>
        <w:t>28 Días Contigo</w:t>
      </w:r>
      <w:bookmarkEnd w:id="25"/>
    </w:p>
    <w:p w14:paraId="7A1FA2E7" w14:textId="4A5282EC" w:rsidR="006E5347" w:rsidRDefault="006E5347" w:rsidP="006E5347">
      <w:pPr>
        <w:pStyle w:val="NormalWeb"/>
        <w:jc w:val="center"/>
        <w:rPr>
          <w:rFonts w:ascii="Times New Roman" w:hAnsi="Times New Roman"/>
          <w:b/>
          <w:sz w:val="24"/>
          <w:szCs w:val="24"/>
        </w:rPr>
      </w:pPr>
      <w:r>
        <w:rPr>
          <w:noProof/>
          <w:lang w:val="en-IN" w:eastAsia="en-IN"/>
        </w:rPr>
        <w:drawing>
          <wp:inline distT="0" distB="0" distL="0" distR="0" wp14:anchorId="5A758162" wp14:editId="7559AF91">
            <wp:extent cx="2206869" cy="2041152"/>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207205" cy="2041463"/>
                    </a:xfrm>
                    <a:prstGeom prst="rect">
                      <a:avLst/>
                    </a:prstGeom>
                  </pic:spPr>
                </pic:pic>
              </a:graphicData>
            </a:graphic>
          </wp:inline>
        </w:drawing>
      </w:r>
    </w:p>
    <w:p w14:paraId="79E48052" w14:textId="3CFE2685" w:rsidR="00845F11" w:rsidRDefault="004855E2" w:rsidP="005A6266">
      <w:pPr>
        <w:pStyle w:val="NormalWeb"/>
        <w:spacing w:line="360" w:lineRule="auto"/>
        <w:jc w:val="both"/>
        <w:rPr>
          <w:rFonts w:ascii="Times New Roman" w:hAnsi="Times New Roman"/>
          <w:sz w:val="24"/>
          <w:szCs w:val="24"/>
        </w:rPr>
      </w:pPr>
      <w:r w:rsidRPr="005A6266">
        <w:rPr>
          <w:rFonts w:ascii="Times New Roman" w:hAnsi="Times New Roman"/>
          <w:sz w:val="24"/>
          <w:szCs w:val="24"/>
        </w:rPr>
        <w:t xml:space="preserve">Esta campaña surge </w:t>
      </w:r>
      <w:r w:rsidR="006B6556">
        <w:rPr>
          <w:rFonts w:ascii="Times New Roman" w:hAnsi="Times New Roman"/>
          <w:sz w:val="24"/>
          <w:szCs w:val="24"/>
        </w:rPr>
        <w:t xml:space="preserve">en </w:t>
      </w:r>
      <w:r w:rsidR="002E349E">
        <w:rPr>
          <w:rFonts w:ascii="Times New Roman" w:hAnsi="Times New Roman"/>
          <w:sz w:val="24"/>
          <w:szCs w:val="24"/>
        </w:rPr>
        <w:t>el año 20</w:t>
      </w:r>
      <w:r w:rsidR="006B6556">
        <w:rPr>
          <w:rFonts w:ascii="Times New Roman" w:hAnsi="Times New Roman"/>
          <w:sz w:val="24"/>
          <w:szCs w:val="24"/>
        </w:rPr>
        <w:t>10</w:t>
      </w:r>
      <w:r w:rsidR="006E5347" w:rsidRPr="005A6266">
        <w:rPr>
          <w:rFonts w:ascii="Times New Roman" w:hAnsi="Times New Roman"/>
          <w:sz w:val="24"/>
          <w:szCs w:val="24"/>
        </w:rPr>
        <w:t xml:space="preserve"> con el principal objetivo de informar y educar a las mujeres sobre su ciclo menstrual.</w:t>
      </w:r>
      <w:r w:rsidRPr="005A6266">
        <w:rPr>
          <w:rFonts w:ascii="Times New Roman" w:hAnsi="Times New Roman"/>
          <w:sz w:val="24"/>
          <w:szCs w:val="24"/>
        </w:rPr>
        <w:t xml:space="preserve"> </w:t>
      </w:r>
      <w:r w:rsidR="00E41B21" w:rsidRPr="005A6266">
        <w:rPr>
          <w:rFonts w:ascii="Times New Roman" w:hAnsi="Times New Roman"/>
          <w:sz w:val="24"/>
          <w:szCs w:val="24"/>
        </w:rPr>
        <w:t xml:space="preserve"> </w:t>
      </w:r>
      <w:r w:rsidR="005A6266" w:rsidRPr="005A6266">
        <w:rPr>
          <w:rFonts w:ascii="Times New Roman" w:hAnsi="Times New Roman"/>
          <w:sz w:val="24"/>
          <w:szCs w:val="24"/>
        </w:rPr>
        <w:t xml:space="preserve">La comunicación de la campaña se enfocaba en que el ciclo femenino es más que los 5 días de menstruación, es un proceso natural con distintas etapas que dura en promedio 28 días. </w:t>
      </w:r>
      <w:r w:rsidR="005A6266">
        <w:rPr>
          <w:rFonts w:ascii="Times New Roman" w:hAnsi="Times New Roman"/>
          <w:sz w:val="24"/>
          <w:szCs w:val="24"/>
        </w:rPr>
        <w:t xml:space="preserve">El objetivo era que los contenidos sean de </w:t>
      </w:r>
      <w:r w:rsidR="005A6266" w:rsidRPr="005A6266">
        <w:rPr>
          <w:rFonts w:ascii="Times New Roman" w:hAnsi="Times New Roman"/>
          <w:sz w:val="24"/>
          <w:szCs w:val="24"/>
        </w:rPr>
        <w:t>fácil comprensión</w:t>
      </w:r>
      <w:r w:rsidR="005A6266">
        <w:rPr>
          <w:rFonts w:ascii="Times New Roman" w:hAnsi="Times New Roman"/>
          <w:sz w:val="24"/>
          <w:szCs w:val="24"/>
        </w:rPr>
        <w:t xml:space="preserve"> para las consumidoras, encaminados a explicar </w:t>
      </w:r>
      <w:r w:rsidR="005A6266" w:rsidRPr="005A6266">
        <w:rPr>
          <w:rFonts w:ascii="Times New Roman" w:hAnsi="Times New Roman"/>
          <w:sz w:val="24"/>
          <w:szCs w:val="24"/>
        </w:rPr>
        <w:t>de una manera muy sencilla y práctica, cuáles son los cambios emocionales y psicológicos de la mujer en cada etapa de su ciclo, brindando recomendacio</w:t>
      </w:r>
      <w:r w:rsidR="005A6266">
        <w:rPr>
          <w:rFonts w:ascii="Times New Roman" w:hAnsi="Times New Roman"/>
          <w:sz w:val="24"/>
          <w:szCs w:val="24"/>
        </w:rPr>
        <w:t xml:space="preserve">nes para disfrutar su feminidad y explicando cuáles son los productos que se debe usar cada día. </w:t>
      </w:r>
    </w:p>
    <w:p w14:paraId="4C801331" w14:textId="2EC652BD" w:rsidR="00CA2DB4" w:rsidRDefault="002E349E" w:rsidP="005A6266">
      <w:pPr>
        <w:pStyle w:val="NormalWeb"/>
        <w:spacing w:line="360" w:lineRule="auto"/>
        <w:jc w:val="both"/>
        <w:rPr>
          <w:rFonts w:ascii="Times New Roman" w:hAnsi="Times New Roman"/>
          <w:sz w:val="24"/>
          <w:szCs w:val="24"/>
        </w:rPr>
      </w:pPr>
      <w:r>
        <w:rPr>
          <w:rFonts w:ascii="Times New Roman" w:hAnsi="Times New Roman"/>
          <w:sz w:val="24"/>
          <w:szCs w:val="24"/>
        </w:rPr>
        <w:t xml:space="preserve">El perfil de la marca construido para esta campaña describía a su </w:t>
      </w:r>
      <w:r w:rsidR="008D0DD9">
        <w:rPr>
          <w:rFonts w:ascii="Times New Roman" w:hAnsi="Times New Roman"/>
          <w:sz w:val="24"/>
          <w:szCs w:val="24"/>
        </w:rPr>
        <w:t>grupo objetivo</w:t>
      </w:r>
      <w:r>
        <w:rPr>
          <w:rFonts w:ascii="Times New Roman" w:hAnsi="Times New Roman"/>
          <w:sz w:val="24"/>
          <w:szCs w:val="24"/>
        </w:rPr>
        <w:t xml:space="preserve"> como jóvenes que aprecian </w:t>
      </w:r>
      <w:r>
        <w:rPr>
          <w:rFonts w:ascii="Times New Roman" w:hAnsi="Times New Roman"/>
          <w:sz w:val="24"/>
          <w:szCs w:val="24"/>
        </w:rPr>
        <w:tab/>
        <w:t>su condición femenina y los distintos aspectos relacionados al ser mujer (ser social, ser femenina, cuidarse). Sienten que hay cambios físicos y emocionales relacionados con el ciclo femenino. Entender esto les permite encarar cada día con una actitud positiva, disfruta</w:t>
      </w:r>
      <w:r w:rsidR="00CA2DB4">
        <w:rPr>
          <w:rFonts w:ascii="Times New Roman" w:hAnsi="Times New Roman"/>
          <w:sz w:val="24"/>
          <w:szCs w:val="24"/>
        </w:rPr>
        <w:t xml:space="preserve">do de la feminidad.  (Brand Book </w:t>
      </w:r>
      <w:proofErr w:type="spellStart"/>
      <w:r w:rsidR="00CA2DB4">
        <w:rPr>
          <w:rFonts w:ascii="Times New Roman" w:hAnsi="Times New Roman"/>
          <w:sz w:val="24"/>
          <w:szCs w:val="24"/>
        </w:rPr>
        <w:t>Kotex</w:t>
      </w:r>
      <w:proofErr w:type="spellEnd"/>
      <w:r w:rsidR="00CA2DB4">
        <w:rPr>
          <w:rFonts w:ascii="Times New Roman" w:hAnsi="Times New Roman"/>
          <w:sz w:val="24"/>
          <w:szCs w:val="24"/>
        </w:rPr>
        <w:t>, 2009, pág.5)</w:t>
      </w:r>
    </w:p>
    <w:p w14:paraId="0163C603" w14:textId="0CD0F4AA" w:rsidR="00743A4F" w:rsidRDefault="00CA2DB4" w:rsidP="005A6266">
      <w:pPr>
        <w:pStyle w:val="NormalWeb"/>
        <w:spacing w:line="360" w:lineRule="auto"/>
        <w:jc w:val="both"/>
        <w:rPr>
          <w:rFonts w:ascii="Times New Roman" w:hAnsi="Times New Roman"/>
          <w:sz w:val="24"/>
          <w:szCs w:val="24"/>
        </w:rPr>
      </w:pPr>
      <w:r>
        <w:rPr>
          <w:rFonts w:ascii="Times New Roman" w:hAnsi="Times New Roman"/>
          <w:sz w:val="24"/>
          <w:szCs w:val="24"/>
        </w:rPr>
        <w:t xml:space="preserve">En base a esta descripción, </w:t>
      </w:r>
      <w:proofErr w:type="spellStart"/>
      <w:r>
        <w:rPr>
          <w:rFonts w:ascii="Times New Roman" w:hAnsi="Times New Roman"/>
          <w:sz w:val="24"/>
          <w:szCs w:val="24"/>
        </w:rPr>
        <w:t>Kotex</w:t>
      </w:r>
      <w:proofErr w:type="spellEnd"/>
      <w:r>
        <w:rPr>
          <w:rFonts w:ascii="Times New Roman" w:hAnsi="Times New Roman"/>
          <w:sz w:val="24"/>
          <w:szCs w:val="24"/>
        </w:rPr>
        <w:t xml:space="preserve"> ofrecía como una promesa funcional</w:t>
      </w:r>
      <w:r w:rsidR="00743A4F">
        <w:rPr>
          <w:rFonts w:ascii="Times New Roman" w:hAnsi="Times New Roman"/>
          <w:sz w:val="24"/>
          <w:szCs w:val="24"/>
        </w:rPr>
        <w:t xml:space="preserve"> y emocional</w:t>
      </w:r>
      <w:r>
        <w:rPr>
          <w:rFonts w:ascii="Times New Roman" w:hAnsi="Times New Roman"/>
          <w:sz w:val="24"/>
          <w:szCs w:val="24"/>
        </w:rPr>
        <w:t xml:space="preserve"> ser una marca que da protección y cuidado íntimo, satisfaciendo las necesidades que surgen a lo largo del ciclo femenino gracias a su línea completa de productos </w:t>
      </w:r>
      <w:r w:rsidR="00743A4F">
        <w:rPr>
          <w:rFonts w:ascii="Times New Roman" w:hAnsi="Times New Roman"/>
          <w:sz w:val="24"/>
          <w:szCs w:val="24"/>
        </w:rPr>
        <w:t xml:space="preserve">de alto </w:t>
      </w:r>
      <w:r w:rsidR="00743A4F">
        <w:rPr>
          <w:rFonts w:ascii="Times New Roman" w:hAnsi="Times New Roman"/>
          <w:sz w:val="24"/>
          <w:szCs w:val="24"/>
        </w:rPr>
        <w:lastRenderedPageBreak/>
        <w:t>desempeño, haciendo que las consumidoras se sientan protegidas y cómodas todos los días, en todo momento y en todo lugar.</w:t>
      </w:r>
    </w:p>
    <w:p w14:paraId="2C706EA4" w14:textId="644B3C9D" w:rsidR="00743A4F" w:rsidRDefault="003F0A96" w:rsidP="005A6266">
      <w:pPr>
        <w:pStyle w:val="NormalWeb"/>
        <w:spacing w:line="360" w:lineRule="auto"/>
        <w:jc w:val="both"/>
        <w:rPr>
          <w:rFonts w:ascii="Times New Roman" w:hAnsi="Times New Roman"/>
          <w:sz w:val="24"/>
          <w:szCs w:val="24"/>
        </w:rPr>
      </w:pPr>
      <w:r>
        <w:rPr>
          <w:rFonts w:ascii="Times New Roman" w:hAnsi="Times New Roman"/>
          <w:sz w:val="24"/>
          <w:szCs w:val="24"/>
        </w:rPr>
        <w:t>Al apropiarse del ciclo femeni</w:t>
      </w:r>
      <w:r w:rsidR="008E2A49">
        <w:rPr>
          <w:rFonts w:ascii="Times New Roman" w:hAnsi="Times New Roman"/>
          <w:sz w:val="24"/>
          <w:szCs w:val="24"/>
        </w:rPr>
        <w:t>no, la marca ten</w:t>
      </w:r>
      <w:r w:rsidR="008D0DD9">
        <w:rPr>
          <w:rFonts w:ascii="Times New Roman" w:hAnsi="Times New Roman"/>
          <w:sz w:val="24"/>
          <w:szCs w:val="24"/>
        </w:rPr>
        <w:t>ía la herramienta para ampliar la arquitectura de la marca, el tema estaba totalmente relacionado a la feminidad y la información era relevante para el grupo objetivo de la marca.</w:t>
      </w:r>
    </w:p>
    <w:p w14:paraId="0BC9B88A" w14:textId="01ACD46C" w:rsidR="00DA654A" w:rsidRDefault="008F1132" w:rsidP="005A6266">
      <w:pPr>
        <w:pStyle w:val="NormalWeb"/>
        <w:spacing w:line="360" w:lineRule="auto"/>
        <w:jc w:val="both"/>
        <w:rPr>
          <w:rFonts w:ascii="Times New Roman" w:hAnsi="Times New Roman"/>
          <w:sz w:val="24"/>
          <w:szCs w:val="24"/>
        </w:rPr>
      </w:pPr>
      <w:r>
        <w:rPr>
          <w:rFonts w:ascii="Times New Roman" w:hAnsi="Times New Roman"/>
          <w:sz w:val="24"/>
          <w:szCs w:val="24"/>
        </w:rPr>
        <w:t xml:space="preserve">A través de esta imagen del ciclo femenino, representada por un calendario, la marca explicaba a sus consumidoras </w:t>
      </w:r>
      <w:r w:rsidR="00DA654A">
        <w:rPr>
          <w:rFonts w:ascii="Times New Roman" w:hAnsi="Times New Roman"/>
          <w:sz w:val="24"/>
          <w:szCs w:val="24"/>
        </w:rPr>
        <w:t>las fases por las que atraviesa una mujer durante 28 días:</w:t>
      </w:r>
    </w:p>
    <w:p w14:paraId="5EBEE00B" w14:textId="4FB47532" w:rsidR="00DA654A" w:rsidRDefault="00DA654A" w:rsidP="00DA654A">
      <w:pPr>
        <w:pStyle w:val="NormalWeb"/>
        <w:spacing w:line="360" w:lineRule="auto"/>
        <w:jc w:val="center"/>
        <w:rPr>
          <w:rFonts w:ascii="Times New Roman" w:hAnsi="Times New Roman"/>
          <w:sz w:val="24"/>
          <w:szCs w:val="24"/>
        </w:rPr>
      </w:pPr>
      <w:r>
        <w:rPr>
          <w:noProof/>
          <w:lang w:val="en-IN" w:eastAsia="en-IN"/>
        </w:rPr>
        <w:drawing>
          <wp:inline distT="0" distB="0" distL="0" distR="0" wp14:anchorId="5900E3B7" wp14:editId="79E4EA1F">
            <wp:extent cx="2982012" cy="25203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589" r="4755"/>
                    <a:stretch/>
                  </pic:blipFill>
                  <pic:spPr bwMode="auto">
                    <a:xfrm>
                      <a:off x="0" y="0"/>
                      <a:ext cx="2982012" cy="2520384"/>
                    </a:xfrm>
                    <a:prstGeom prst="rect">
                      <a:avLst/>
                    </a:prstGeom>
                    <a:ln>
                      <a:noFill/>
                    </a:ln>
                    <a:extLst>
                      <a:ext uri="{53640926-AAD7-44D8-BBD7-CCE9431645EC}">
                        <a14:shadowObscured xmlns:a14="http://schemas.microsoft.com/office/drawing/2010/main"/>
                      </a:ext>
                    </a:extLst>
                  </pic:spPr>
                </pic:pic>
              </a:graphicData>
            </a:graphic>
          </wp:inline>
        </w:drawing>
      </w:r>
    </w:p>
    <w:p w14:paraId="35379D97" w14:textId="5963F092" w:rsidR="00DA654A" w:rsidRDefault="00DA654A" w:rsidP="00DA654A">
      <w:pPr>
        <w:pStyle w:val="NormalWeb"/>
        <w:spacing w:line="360" w:lineRule="auto"/>
        <w:jc w:val="both"/>
        <w:rPr>
          <w:rFonts w:ascii="Times New Roman" w:hAnsi="Times New Roman"/>
          <w:sz w:val="24"/>
          <w:szCs w:val="24"/>
        </w:rPr>
      </w:pPr>
      <w:r>
        <w:rPr>
          <w:rFonts w:ascii="Times New Roman" w:hAnsi="Times New Roman"/>
          <w:sz w:val="24"/>
          <w:szCs w:val="24"/>
        </w:rPr>
        <w:t xml:space="preserve">Para cada etapa, </w:t>
      </w:r>
      <w:proofErr w:type="spellStart"/>
      <w:r>
        <w:rPr>
          <w:rFonts w:ascii="Times New Roman" w:hAnsi="Times New Roman"/>
          <w:sz w:val="24"/>
          <w:szCs w:val="24"/>
        </w:rPr>
        <w:t>Kotex</w:t>
      </w:r>
      <w:proofErr w:type="spellEnd"/>
      <w:r>
        <w:rPr>
          <w:rFonts w:ascii="Times New Roman" w:hAnsi="Times New Roman"/>
          <w:sz w:val="24"/>
          <w:szCs w:val="24"/>
        </w:rPr>
        <w:t xml:space="preserve"> recomendaba un producto y además sugería algún consejo para sobrellevar el ciclo de la manera más natural y cómoda. </w:t>
      </w:r>
    </w:p>
    <w:p w14:paraId="6A10E747" w14:textId="683D961D" w:rsidR="00DA654A" w:rsidRDefault="00DA654A" w:rsidP="00DA654A">
      <w:pPr>
        <w:pStyle w:val="NormalWeb"/>
        <w:spacing w:line="360" w:lineRule="auto"/>
        <w:jc w:val="both"/>
        <w:rPr>
          <w:rFonts w:ascii="Times New Roman" w:hAnsi="Times New Roman"/>
          <w:sz w:val="24"/>
          <w:szCs w:val="24"/>
        </w:rPr>
      </w:pPr>
      <w:r>
        <w:rPr>
          <w:rFonts w:ascii="Times New Roman" w:hAnsi="Times New Roman"/>
          <w:sz w:val="24"/>
          <w:szCs w:val="24"/>
        </w:rPr>
        <w:t xml:space="preserve">Esta campaña tuvo una gran acogida entre el grupo objetivo de la marca; en los </w:t>
      </w:r>
      <w:proofErr w:type="spellStart"/>
      <w:r>
        <w:rPr>
          <w:rFonts w:ascii="Times New Roman" w:hAnsi="Times New Roman"/>
          <w:sz w:val="24"/>
          <w:szCs w:val="24"/>
        </w:rPr>
        <w:t>focus</w:t>
      </w:r>
      <w:proofErr w:type="spellEnd"/>
      <w:r>
        <w:rPr>
          <w:rFonts w:ascii="Times New Roman" w:hAnsi="Times New Roman"/>
          <w:sz w:val="24"/>
          <w:szCs w:val="24"/>
        </w:rPr>
        <w:t xml:space="preserve"> </w:t>
      </w:r>
      <w:proofErr w:type="spellStart"/>
      <w:r>
        <w:rPr>
          <w:rFonts w:ascii="Times New Roman" w:hAnsi="Times New Roman"/>
          <w:sz w:val="24"/>
          <w:szCs w:val="24"/>
        </w:rPr>
        <w:t>groups</w:t>
      </w:r>
      <w:proofErr w:type="spellEnd"/>
      <w:r>
        <w:rPr>
          <w:rFonts w:ascii="Times New Roman" w:hAnsi="Times New Roman"/>
          <w:sz w:val="24"/>
          <w:szCs w:val="24"/>
        </w:rPr>
        <w:t xml:space="preserve"> realizados en este trabajo de investigación se destacó como un punto importante la recordación del material de comunicación. En la pregunta “¿Me podrían hablar de </w:t>
      </w:r>
      <w:proofErr w:type="spellStart"/>
      <w:r>
        <w:rPr>
          <w:rFonts w:ascii="Times New Roman" w:hAnsi="Times New Roman"/>
          <w:sz w:val="24"/>
          <w:szCs w:val="24"/>
        </w:rPr>
        <w:t>Kotex</w:t>
      </w:r>
      <w:proofErr w:type="spellEnd"/>
      <w:r>
        <w:rPr>
          <w:rFonts w:ascii="Times New Roman" w:hAnsi="Times New Roman"/>
          <w:sz w:val="24"/>
          <w:szCs w:val="24"/>
        </w:rPr>
        <w:t>? ¿Qué saben de la marca</w:t>
      </w:r>
      <w:r w:rsidR="000A77C3">
        <w:rPr>
          <w:rFonts w:ascii="Times New Roman" w:hAnsi="Times New Roman"/>
          <w:sz w:val="24"/>
          <w:szCs w:val="24"/>
        </w:rPr>
        <w:t>?</w:t>
      </w:r>
      <w:r>
        <w:rPr>
          <w:rFonts w:ascii="Times New Roman" w:hAnsi="Times New Roman"/>
          <w:sz w:val="24"/>
          <w:szCs w:val="24"/>
        </w:rPr>
        <w:t>”, una de las participantes mencionó recordar el calendario del ciclo menst</w:t>
      </w:r>
      <w:r w:rsidR="000A77C3">
        <w:rPr>
          <w:rFonts w:ascii="Times New Roman" w:hAnsi="Times New Roman"/>
          <w:sz w:val="24"/>
          <w:szCs w:val="24"/>
        </w:rPr>
        <w:t xml:space="preserve">rual de las piezas gráficas de la campaña, y comentó que esta información fue útil incluso durante sus estudios secundarios para los exámenes de Anatomía. Esto corrobora también otro punto levantado durante los </w:t>
      </w:r>
      <w:proofErr w:type="spellStart"/>
      <w:r w:rsidR="000A77C3">
        <w:rPr>
          <w:rFonts w:ascii="Times New Roman" w:hAnsi="Times New Roman"/>
          <w:sz w:val="24"/>
          <w:szCs w:val="24"/>
        </w:rPr>
        <w:t>focus</w:t>
      </w:r>
      <w:proofErr w:type="spellEnd"/>
      <w:r w:rsidR="000A77C3">
        <w:rPr>
          <w:rFonts w:ascii="Times New Roman" w:hAnsi="Times New Roman"/>
          <w:sz w:val="24"/>
          <w:szCs w:val="24"/>
        </w:rPr>
        <w:t xml:space="preserve"> </w:t>
      </w:r>
      <w:proofErr w:type="spellStart"/>
      <w:r w:rsidR="000A77C3">
        <w:rPr>
          <w:rFonts w:ascii="Times New Roman" w:hAnsi="Times New Roman"/>
          <w:sz w:val="24"/>
          <w:szCs w:val="24"/>
        </w:rPr>
        <w:t>groups</w:t>
      </w:r>
      <w:proofErr w:type="spellEnd"/>
      <w:r w:rsidR="000A77C3">
        <w:rPr>
          <w:rFonts w:ascii="Times New Roman" w:hAnsi="Times New Roman"/>
          <w:sz w:val="24"/>
          <w:szCs w:val="24"/>
        </w:rPr>
        <w:t xml:space="preserve">; las consumidoras consideran que a la categoría le hace falta entregar mayor información sobre el ciclo menstrual y sobre la variedad de productos de cada marca, es decir cuándo se recomienda usar cada uno. </w:t>
      </w:r>
    </w:p>
    <w:p w14:paraId="1DB4CBA7" w14:textId="681A13E4" w:rsidR="000A77C3" w:rsidRDefault="000A77C3" w:rsidP="00DA654A">
      <w:pPr>
        <w:pStyle w:val="NormalWeb"/>
        <w:spacing w:line="360" w:lineRule="auto"/>
        <w:jc w:val="both"/>
        <w:rPr>
          <w:rFonts w:ascii="Times New Roman" w:hAnsi="Times New Roman"/>
          <w:sz w:val="24"/>
          <w:szCs w:val="24"/>
        </w:rPr>
      </w:pPr>
      <w:r>
        <w:rPr>
          <w:rFonts w:ascii="Times New Roman" w:hAnsi="Times New Roman"/>
          <w:sz w:val="24"/>
          <w:szCs w:val="24"/>
        </w:rPr>
        <w:lastRenderedPageBreak/>
        <w:t>La campaña “</w:t>
      </w:r>
      <w:proofErr w:type="spellStart"/>
      <w:r>
        <w:rPr>
          <w:rFonts w:ascii="Times New Roman" w:hAnsi="Times New Roman"/>
          <w:sz w:val="24"/>
          <w:szCs w:val="24"/>
        </w:rPr>
        <w:t>Kotex</w:t>
      </w:r>
      <w:proofErr w:type="spellEnd"/>
      <w:r>
        <w:rPr>
          <w:rFonts w:ascii="Times New Roman" w:hAnsi="Times New Roman"/>
          <w:sz w:val="24"/>
          <w:szCs w:val="24"/>
        </w:rPr>
        <w:t xml:space="preserve"> 28 días contigo”, desarrollada para Ecuador por la agencia de publicidad </w:t>
      </w:r>
      <w:proofErr w:type="spellStart"/>
      <w:r>
        <w:rPr>
          <w:rFonts w:ascii="Times New Roman" w:hAnsi="Times New Roman"/>
          <w:sz w:val="24"/>
          <w:szCs w:val="24"/>
        </w:rPr>
        <w:t>Saltivery</w:t>
      </w:r>
      <w:proofErr w:type="spellEnd"/>
      <w:r>
        <w:rPr>
          <w:rFonts w:ascii="Times New Roman" w:hAnsi="Times New Roman"/>
          <w:sz w:val="24"/>
          <w:szCs w:val="24"/>
        </w:rPr>
        <w:t xml:space="preserve"> </w:t>
      </w:r>
      <w:proofErr w:type="spellStart"/>
      <w:r>
        <w:rPr>
          <w:rFonts w:ascii="Times New Roman" w:hAnsi="Times New Roman"/>
          <w:sz w:val="24"/>
          <w:szCs w:val="24"/>
        </w:rPr>
        <w:t>Ogilvy</w:t>
      </w:r>
      <w:proofErr w:type="spellEnd"/>
      <w:r>
        <w:rPr>
          <w:rFonts w:ascii="Times New Roman" w:hAnsi="Times New Roman"/>
          <w:sz w:val="24"/>
          <w:szCs w:val="24"/>
        </w:rPr>
        <w:t xml:space="preserve">, recibió dos premios </w:t>
      </w:r>
      <w:proofErr w:type="spellStart"/>
      <w:r>
        <w:rPr>
          <w:rFonts w:ascii="Times New Roman" w:hAnsi="Times New Roman"/>
          <w:sz w:val="24"/>
          <w:szCs w:val="24"/>
        </w:rPr>
        <w:t>Effie</w:t>
      </w:r>
      <w:proofErr w:type="spellEnd"/>
      <w:r>
        <w:rPr>
          <w:rFonts w:ascii="Times New Roman" w:hAnsi="Times New Roman"/>
          <w:sz w:val="24"/>
          <w:szCs w:val="24"/>
        </w:rPr>
        <w:t xml:space="preserve"> en el año 2011: oro en la categoría “Éxito Sostenido” y </w:t>
      </w:r>
      <w:r w:rsidR="005D5439">
        <w:rPr>
          <w:rFonts w:ascii="Times New Roman" w:hAnsi="Times New Roman"/>
          <w:sz w:val="24"/>
          <w:szCs w:val="24"/>
        </w:rPr>
        <w:t>oro en la categoría “Institucional”.</w:t>
      </w:r>
      <w:r>
        <w:rPr>
          <w:rFonts w:ascii="Times New Roman" w:hAnsi="Times New Roman"/>
          <w:sz w:val="24"/>
          <w:szCs w:val="24"/>
        </w:rPr>
        <w:t xml:space="preserve"> </w:t>
      </w:r>
      <w:r w:rsidR="005D5439">
        <w:rPr>
          <w:rFonts w:ascii="Times New Roman" w:hAnsi="Times New Roman"/>
          <w:sz w:val="24"/>
          <w:szCs w:val="24"/>
        </w:rPr>
        <w:t>(</w:t>
      </w:r>
      <w:proofErr w:type="spellStart"/>
      <w:r w:rsidR="005D5439">
        <w:rPr>
          <w:rFonts w:ascii="Times New Roman" w:hAnsi="Times New Roman"/>
          <w:sz w:val="24"/>
          <w:szCs w:val="24"/>
        </w:rPr>
        <w:t>Effie</w:t>
      </w:r>
      <w:proofErr w:type="spellEnd"/>
      <w:r w:rsidR="005D5439">
        <w:rPr>
          <w:rFonts w:ascii="Times New Roman" w:hAnsi="Times New Roman"/>
          <w:sz w:val="24"/>
          <w:szCs w:val="24"/>
        </w:rPr>
        <w:t xml:space="preserve"> </w:t>
      </w:r>
      <w:proofErr w:type="spellStart"/>
      <w:r w:rsidR="005D5439">
        <w:rPr>
          <w:rFonts w:ascii="Times New Roman" w:hAnsi="Times New Roman"/>
          <w:sz w:val="24"/>
          <w:szCs w:val="24"/>
        </w:rPr>
        <w:t>Awards</w:t>
      </w:r>
      <w:proofErr w:type="spellEnd"/>
      <w:r w:rsidR="005D5439">
        <w:rPr>
          <w:rFonts w:ascii="Times New Roman" w:hAnsi="Times New Roman"/>
          <w:sz w:val="24"/>
          <w:szCs w:val="24"/>
        </w:rPr>
        <w:t xml:space="preserve"> Ecuador, 2011)</w:t>
      </w:r>
    </w:p>
    <w:p w14:paraId="6BB397B4" w14:textId="7E19A6F9" w:rsidR="004A3B66" w:rsidRDefault="0054443E" w:rsidP="00DA654A">
      <w:pPr>
        <w:pStyle w:val="NormalWeb"/>
        <w:spacing w:line="360" w:lineRule="auto"/>
        <w:jc w:val="both"/>
        <w:rPr>
          <w:rFonts w:ascii="Times New Roman" w:hAnsi="Times New Roman"/>
          <w:sz w:val="24"/>
          <w:szCs w:val="24"/>
        </w:rPr>
      </w:pPr>
      <w:r>
        <w:rPr>
          <w:rFonts w:ascii="Times New Roman" w:hAnsi="Times New Roman"/>
          <w:sz w:val="24"/>
          <w:szCs w:val="24"/>
        </w:rPr>
        <w:t xml:space="preserve">En cuanto a los resultados </w:t>
      </w:r>
      <w:r w:rsidR="006B6556">
        <w:rPr>
          <w:rFonts w:ascii="Times New Roman" w:hAnsi="Times New Roman"/>
          <w:sz w:val="24"/>
          <w:szCs w:val="24"/>
        </w:rPr>
        <w:t>a nivel de ventas, los años durante los cuales estuvo al aire la campaña son los que registran la mayor venta</w:t>
      </w:r>
      <w:r w:rsidR="004A3B66">
        <w:rPr>
          <w:rFonts w:ascii="Times New Roman" w:hAnsi="Times New Roman"/>
          <w:sz w:val="24"/>
          <w:szCs w:val="24"/>
        </w:rPr>
        <w:t xml:space="preserve"> de la marca</w:t>
      </w:r>
      <w:r w:rsidR="006B6556">
        <w:rPr>
          <w:rStyle w:val="FootnoteReference"/>
          <w:rFonts w:ascii="Times New Roman" w:hAnsi="Times New Roman"/>
          <w:sz w:val="24"/>
          <w:szCs w:val="24"/>
        </w:rPr>
        <w:footnoteReference w:id="15"/>
      </w:r>
      <w:r w:rsidR="004A3B66">
        <w:rPr>
          <w:rFonts w:ascii="Times New Roman" w:hAnsi="Times New Roman"/>
          <w:sz w:val="24"/>
          <w:szCs w:val="24"/>
        </w:rPr>
        <w:t>:</w:t>
      </w:r>
    </w:p>
    <w:tbl>
      <w:tblPr>
        <w:tblW w:w="8368" w:type="dxa"/>
        <w:tblInd w:w="-176" w:type="dxa"/>
        <w:tblLook w:val="04A0" w:firstRow="1" w:lastRow="0" w:firstColumn="1" w:lastColumn="0" w:noHBand="0" w:noVBand="1"/>
      </w:tblPr>
      <w:tblGrid>
        <w:gridCol w:w="1016"/>
        <w:gridCol w:w="1230"/>
        <w:gridCol w:w="1231"/>
        <w:gridCol w:w="1230"/>
        <w:gridCol w:w="1231"/>
        <w:gridCol w:w="1230"/>
        <w:gridCol w:w="1231"/>
      </w:tblGrid>
      <w:tr w:rsidR="00820651" w:rsidRPr="00955448" w14:paraId="5964429B" w14:textId="77777777" w:rsidTr="00CE2F16">
        <w:trPr>
          <w:trHeight w:val="250"/>
        </w:trPr>
        <w:tc>
          <w:tcPr>
            <w:tcW w:w="985" w:type="dxa"/>
            <w:tcBorders>
              <w:top w:val="single" w:sz="4" w:space="0" w:color="auto"/>
              <w:left w:val="single" w:sz="4" w:space="0" w:color="auto"/>
              <w:bottom w:val="single" w:sz="4" w:space="0" w:color="auto"/>
              <w:right w:val="single" w:sz="4" w:space="0" w:color="auto"/>
            </w:tcBorders>
            <w:shd w:val="clear" w:color="auto" w:fill="FF9999"/>
            <w:noWrap/>
            <w:vAlign w:val="center"/>
            <w:hideMark/>
          </w:tcPr>
          <w:p w14:paraId="32B326C5" w14:textId="77777777" w:rsidR="00955448" w:rsidRPr="00955448"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AÑO</w:t>
            </w:r>
          </w:p>
        </w:tc>
        <w:tc>
          <w:tcPr>
            <w:tcW w:w="1230" w:type="dxa"/>
            <w:tcBorders>
              <w:top w:val="single" w:sz="4" w:space="0" w:color="auto"/>
              <w:left w:val="nil"/>
              <w:bottom w:val="single" w:sz="4" w:space="0" w:color="auto"/>
              <w:right w:val="single" w:sz="4" w:space="0" w:color="auto"/>
            </w:tcBorders>
            <w:shd w:val="clear" w:color="auto" w:fill="FF9999"/>
            <w:noWrap/>
            <w:vAlign w:val="center"/>
            <w:hideMark/>
          </w:tcPr>
          <w:p w14:paraId="393734D9" w14:textId="33A9B3A8" w:rsidR="00955448"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2010</w:t>
            </w:r>
          </w:p>
          <w:p w14:paraId="1DE30F10" w14:textId="15F34DB0" w:rsidR="00955448" w:rsidRPr="00955448"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231" w:type="dxa"/>
            <w:tcBorders>
              <w:top w:val="single" w:sz="4" w:space="0" w:color="auto"/>
              <w:left w:val="nil"/>
              <w:bottom w:val="single" w:sz="4" w:space="0" w:color="auto"/>
              <w:right w:val="single" w:sz="4" w:space="0" w:color="auto"/>
            </w:tcBorders>
            <w:shd w:val="clear" w:color="auto" w:fill="FF9999"/>
            <w:noWrap/>
            <w:vAlign w:val="center"/>
            <w:hideMark/>
          </w:tcPr>
          <w:p w14:paraId="31F81F26" w14:textId="105E0974" w:rsidR="00955448"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2011</w:t>
            </w:r>
          </w:p>
          <w:p w14:paraId="2AC594D5" w14:textId="16CFAFDA" w:rsidR="00955448" w:rsidRPr="00955448"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230" w:type="dxa"/>
            <w:tcBorders>
              <w:top w:val="single" w:sz="4" w:space="0" w:color="auto"/>
              <w:left w:val="nil"/>
              <w:bottom w:val="single" w:sz="4" w:space="0" w:color="auto"/>
              <w:right w:val="single" w:sz="4" w:space="0" w:color="auto"/>
            </w:tcBorders>
            <w:shd w:val="clear" w:color="auto" w:fill="FF9999"/>
            <w:noWrap/>
            <w:vAlign w:val="center"/>
            <w:hideMark/>
          </w:tcPr>
          <w:p w14:paraId="3899F6C4" w14:textId="593FC903" w:rsidR="00955448" w:rsidRDefault="00820651" w:rsidP="00820651">
            <w:pPr>
              <w:jc w:val="center"/>
              <w:rPr>
                <w:rFonts w:ascii="Arial" w:eastAsia="Times New Roman" w:hAnsi="Arial" w:cs="Arial"/>
                <w:b/>
                <w:bCs/>
                <w:sz w:val="16"/>
                <w:szCs w:val="16"/>
                <w:lang w:val="en-IN" w:eastAsia="en-IN"/>
              </w:rPr>
            </w:pPr>
            <w:r>
              <w:rPr>
                <w:rFonts w:ascii="Arial" w:eastAsia="Times New Roman" w:hAnsi="Arial" w:cs="Arial"/>
                <w:b/>
                <w:bCs/>
                <w:sz w:val="16"/>
                <w:szCs w:val="16"/>
                <w:lang w:val="en-IN" w:eastAsia="en-IN"/>
              </w:rPr>
              <w:t>2012 (Ene-Jun</w:t>
            </w:r>
            <w:r w:rsidR="00955448" w:rsidRPr="00955448">
              <w:rPr>
                <w:rFonts w:ascii="Arial" w:eastAsia="Times New Roman" w:hAnsi="Arial" w:cs="Arial"/>
                <w:b/>
                <w:bCs/>
                <w:sz w:val="16"/>
                <w:szCs w:val="16"/>
                <w:lang w:val="en-IN" w:eastAsia="en-IN"/>
              </w:rPr>
              <w:t>)</w:t>
            </w:r>
          </w:p>
          <w:p w14:paraId="78EB75CF" w14:textId="059C9C5E" w:rsidR="00955448" w:rsidRPr="00955448"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231" w:type="dxa"/>
            <w:tcBorders>
              <w:top w:val="single" w:sz="4" w:space="0" w:color="auto"/>
              <w:left w:val="nil"/>
              <w:bottom w:val="single" w:sz="4" w:space="0" w:color="auto"/>
              <w:right w:val="single" w:sz="4" w:space="0" w:color="auto"/>
            </w:tcBorders>
            <w:shd w:val="clear" w:color="auto" w:fill="auto"/>
            <w:noWrap/>
            <w:vAlign w:val="center"/>
            <w:hideMark/>
          </w:tcPr>
          <w:p w14:paraId="725C6E14" w14:textId="10F65422" w:rsidR="00820651" w:rsidRDefault="00820651" w:rsidP="00820651">
            <w:pPr>
              <w:jc w:val="center"/>
              <w:rPr>
                <w:rFonts w:ascii="Arial" w:eastAsia="Times New Roman" w:hAnsi="Arial" w:cs="Arial"/>
                <w:b/>
                <w:bCs/>
                <w:sz w:val="16"/>
                <w:szCs w:val="16"/>
                <w:lang w:val="es-EC" w:eastAsia="en-IN"/>
              </w:rPr>
            </w:pPr>
            <w:r>
              <w:rPr>
                <w:rFonts w:ascii="Arial" w:eastAsia="Times New Roman" w:hAnsi="Arial" w:cs="Arial"/>
                <w:b/>
                <w:bCs/>
                <w:sz w:val="16"/>
                <w:szCs w:val="16"/>
                <w:lang w:val="es-EC" w:eastAsia="en-IN"/>
              </w:rPr>
              <w:t>2012 (Jul</w:t>
            </w:r>
            <w:r w:rsidR="00955448" w:rsidRPr="00955448">
              <w:rPr>
                <w:rFonts w:ascii="Arial" w:eastAsia="Times New Roman" w:hAnsi="Arial" w:cs="Arial"/>
                <w:b/>
                <w:bCs/>
                <w:sz w:val="16"/>
                <w:szCs w:val="16"/>
                <w:lang w:val="es-EC" w:eastAsia="en-IN"/>
              </w:rPr>
              <w:t>-Dic)</w:t>
            </w:r>
          </w:p>
          <w:p w14:paraId="7C137C82" w14:textId="5EF7ED39" w:rsidR="00955448" w:rsidRPr="00955448" w:rsidRDefault="00955448" w:rsidP="00820651">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Detalles que lo cambian todo</w:t>
            </w:r>
          </w:p>
        </w:tc>
        <w:tc>
          <w:tcPr>
            <w:tcW w:w="1230" w:type="dxa"/>
            <w:tcBorders>
              <w:top w:val="single" w:sz="4" w:space="0" w:color="auto"/>
              <w:left w:val="nil"/>
              <w:bottom w:val="single" w:sz="4" w:space="0" w:color="auto"/>
              <w:right w:val="single" w:sz="4" w:space="0" w:color="auto"/>
            </w:tcBorders>
            <w:shd w:val="clear" w:color="auto" w:fill="auto"/>
            <w:noWrap/>
            <w:vAlign w:val="center"/>
            <w:hideMark/>
          </w:tcPr>
          <w:p w14:paraId="6427697C" w14:textId="6A11AC6A" w:rsidR="00955448" w:rsidRDefault="00955448" w:rsidP="00820651">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2013</w:t>
            </w:r>
          </w:p>
          <w:p w14:paraId="129C803D" w14:textId="5706A1BF" w:rsidR="00955448" w:rsidRPr="00955448" w:rsidRDefault="00955448" w:rsidP="00820651">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Detalles que lo cambian todo</w:t>
            </w:r>
          </w:p>
        </w:tc>
        <w:tc>
          <w:tcPr>
            <w:tcW w:w="1231" w:type="dxa"/>
            <w:tcBorders>
              <w:top w:val="single" w:sz="4" w:space="0" w:color="auto"/>
              <w:left w:val="nil"/>
              <w:bottom w:val="single" w:sz="4" w:space="0" w:color="auto"/>
              <w:right w:val="single" w:sz="4" w:space="0" w:color="auto"/>
            </w:tcBorders>
            <w:shd w:val="clear" w:color="auto" w:fill="auto"/>
            <w:noWrap/>
            <w:vAlign w:val="center"/>
            <w:hideMark/>
          </w:tcPr>
          <w:p w14:paraId="550659A4" w14:textId="77777777" w:rsidR="00820651"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 xml:space="preserve">2014 </w:t>
            </w:r>
          </w:p>
          <w:p w14:paraId="18F06520" w14:textId="6FA9D8BE" w:rsidR="00955448" w:rsidRPr="00955448" w:rsidRDefault="00955448" w:rsidP="00820651">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Vive tus Reglas</w:t>
            </w:r>
          </w:p>
        </w:tc>
      </w:tr>
      <w:tr w:rsidR="00820651" w:rsidRPr="00955448" w14:paraId="0F4EACD8" w14:textId="77777777" w:rsidTr="00CE2F16">
        <w:trPr>
          <w:trHeight w:val="250"/>
        </w:trPr>
        <w:tc>
          <w:tcPr>
            <w:tcW w:w="985" w:type="dxa"/>
            <w:tcBorders>
              <w:top w:val="nil"/>
              <w:left w:val="single" w:sz="4" w:space="0" w:color="auto"/>
              <w:bottom w:val="single" w:sz="4" w:space="0" w:color="auto"/>
              <w:right w:val="single" w:sz="4" w:space="0" w:color="auto"/>
            </w:tcBorders>
            <w:shd w:val="clear" w:color="auto" w:fill="FF9999"/>
            <w:noWrap/>
            <w:vAlign w:val="bottom"/>
            <w:hideMark/>
          </w:tcPr>
          <w:p w14:paraId="765C272C" w14:textId="34780536" w:rsidR="00955448" w:rsidRPr="00955448" w:rsidRDefault="00955448" w:rsidP="00955448">
            <w:pP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VENTAS POR VOLUMEN</w:t>
            </w:r>
            <w:r>
              <w:rPr>
                <w:rFonts w:ascii="Arial" w:eastAsia="Times New Roman" w:hAnsi="Arial" w:cs="Arial"/>
                <w:b/>
                <w:bCs/>
                <w:sz w:val="16"/>
                <w:szCs w:val="16"/>
                <w:lang w:val="en-IN" w:eastAsia="en-IN"/>
              </w:rPr>
              <w:t xml:space="preserve"> (MSU)</w:t>
            </w:r>
          </w:p>
        </w:tc>
        <w:tc>
          <w:tcPr>
            <w:tcW w:w="1230" w:type="dxa"/>
            <w:tcBorders>
              <w:top w:val="nil"/>
              <w:left w:val="nil"/>
              <w:bottom w:val="single" w:sz="4" w:space="0" w:color="auto"/>
              <w:right w:val="single" w:sz="4" w:space="0" w:color="auto"/>
            </w:tcBorders>
            <w:shd w:val="clear" w:color="auto" w:fill="FF9999"/>
            <w:noWrap/>
            <w:vAlign w:val="center"/>
            <w:hideMark/>
          </w:tcPr>
          <w:p w14:paraId="4857AE48" w14:textId="2149255C" w:rsidR="00955448" w:rsidRPr="00955448" w:rsidRDefault="00955448" w:rsidP="00820651">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152 </w:t>
            </w:r>
            <w:r w:rsidRPr="00955448">
              <w:rPr>
                <w:rFonts w:ascii="Arial" w:eastAsia="Times New Roman" w:hAnsi="Arial" w:cs="Arial"/>
                <w:sz w:val="16"/>
                <w:szCs w:val="16"/>
                <w:lang w:val="en-IN" w:eastAsia="en-IN"/>
              </w:rPr>
              <w:t>177</w:t>
            </w:r>
            <w:r>
              <w:rPr>
                <w:rFonts w:ascii="Arial" w:eastAsia="Times New Roman" w:hAnsi="Arial" w:cs="Arial"/>
                <w:sz w:val="16"/>
                <w:szCs w:val="16"/>
                <w:lang w:val="en-IN" w:eastAsia="en-IN"/>
              </w:rPr>
              <w:t xml:space="preserve"> M</w:t>
            </w:r>
          </w:p>
        </w:tc>
        <w:tc>
          <w:tcPr>
            <w:tcW w:w="1231" w:type="dxa"/>
            <w:tcBorders>
              <w:top w:val="nil"/>
              <w:left w:val="nil"/>
              <w:bottom w:val="single" w:sz="4" w:space="0" w:color="auto"/>
              <w:right w:val="single" w:sz="4" w:space="0" w:color="auto"/>
            </w:tcBorders>
            <w:shd w:val="clear" w:color="auto" w:fill="FF9999"/>
            <w:noWrap/>
            <w:vAlign w:val="center"/>
            <w:hideMark/>
          </w:tcPr>
          <w:p w14:paraId="66C5DE30" w14:textId="5F80FB37" w:rsidR="00955448" w:rsidRPr="00955448" w:rsidRDefault="00955448" w:rsidP="00820651">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138 1</w:t>
            </w:r>
            <w:r w:rsidRPr="00955448">
              <w:rPr>
                <w:rFonts w:ascii="Arial" w:eastAsia="Times New Roman" w:hAnsi="Arial" w:cs="Arial"/>
                <w:sz w:val="16"/>
                <w:szCs w:val="16"/>
                <w:lang w:val="en-IN" w:eastAsia="en-IN"/>
              </w:rPr>
              <w:t>20</w:t>
            </w:r>
            <w:r>
              <w:rPr>
                <w:rFonts w:ascii="Arial" w:eastAsia="Times New Roman" w:hAnsi="Arial" w:cs="Arial"/>
                <w:sz w:val="16"/>
                <w:szCs w:val="16"/>
                <w:lang w:val="en-IN" w:eastAsia="en-IN"/>
              </w:rPr>
              <w:t xml:space="preserve"> M</w:t>
            </w:r>
          </w:p>
        </w:tc>
        <w:tc>
          <w:tcPr>
            <w:tcW w:w="1230" w:type="dxa"/>
            <w:tcBorders>
              <w:top w:val="nil"/>
              <w:left w:val="nil"/>
              <w:bottom w:val="single" w:sz="4" w:space="0" w:color="auto"/>
              <w:right w:val="single" w:sz="4" w:space="0" w:color="auto"/>
            </w:tcBorders>
            <w:shd w:val="clear" w:color="auto" w:fill="FF9999"/>
            <w:noWrap/>
            <w:vAlign w:val="center"/>
            <w:hideMark/>
          </w:tcPr>
          <w:p w14:paraId="4FE9D611" w14:textId="5EA63725" w:rsidR="00955448" w:rsidRPr="00955448" w:rsidRDefault="00955448" w:rsidP="00820651">
            <w:pPr>
              <w:jc w:val="center"/>
              <w:rPr>
                <w:rFonts w:ascii="Arial" w:eastAsia="Times New Roman" w:hAnsi="Arial" w:cs="Arial"/>
                <w:sz w:val="16"/>
                <w:szCs w:val="16"/>
                <w:lang w:val="en-IN" w:eastAsia="en-IN"/>
              </w:rPr>
            </w:pPr>
            <w:r w:rsidRPr="00955448">
              <w:rPr>
                <w:rFonts w:ascii="Arial" w:eastAsia="Times New Roman" w:hAnsi="Arial" w:cs="Arial"/>
                <w:sz w:val="16"/>
                <w:szCs w:val="16"/>
                <w:lang w:val="en-IN" w:eastAsia="en-IN"/>
              </w:rPr>
              <w:t>62</w:t>
            </w:r>
            <w:r w:rsidR="00820651">
              <w:rPr>
                <w:rFonts w:ascii="Arial" w:eastAsia="Times New Roman" w:hAnsi="Arial" w:cs="Arial"/>
                <w:sz w:val="16"/>
                <w:szCs w:val="16"/>
                <w:lang w:val="en-IN" w:eastAsia="en-IN"/>
              </w:rPr>
              <w:t xml:space="preserve"> </w:t>
            </w:r>
            <w:r w:rsidRPr="00955448">
              <w:rPr>
                <w:rFonts w:ascii="Arial" w:eastAsia="Times New Roman" w:hAnsi="Arial" w:cs="Arial"/>
                <w:sz w:val="16"/>
                <w:szCs w:val="16"/>
                <w:lang w:val="en-IN" w:eastAsia="en-IN"/>
              </w:rPr>
              <w:t>416</w:t>
            </w:r>
            <w:r w:rsidR="00820651">
              <w:rPr>
                <w:rFonts w:ascii="Arial" w:eastAsia="Times New Roman" w:hAnsi="Arial" w:cs="Arial"/>
                <w:sz w:val="16"/>
                <w:szCs w:val="16"/>
                <w:lang w:val="en-IN" w:eastAsia="en-IN"/>
              </w:rPr>
              <w:t xml:space="preserve"> M</w:t>
            </w:r>
          </w:p>
        </w:tc>
        <w:tc>
          <w:tcPr>
            <w:tcW w:w="1231" w:type="dxa"/>
            <w:tcBorders>
              <w:top w:val="nil"/>
              <w:left w:val="nil"/>
              <w:bottom w:val="single" w:sz="4" w:space="0" w:color="auto"/>
              <w:right w:val="single" w:sz="4" w:space="0" w:color="auto"/>
            </w:tcBorders>
            <w:shd w:val="clear" w:color="auto" w:fill="auto"/>
            <w:noWrap/>
            <w:vAlign w:val="center"/>
            <w:hideMark/>
          </w:tcPr>
          <w:p w14:paraId="58C622F7" w14:textId="4CC59C68" w:rsidR="00955448" w:rsidRPr="00955448" w:rsidRDefault="00820651" w:rsidP="00820651">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54 </w:t>
            </w:r>
            <w:r w:rsidR="00955448" w:rsidRPr="00955448">
              <w:rPr>
                <w:rFonts w:ascii="Arial" w:eastAsia="Times New Roman" w:hAnsi="Arial" w:cs="Arial"/>
                <w:sz w:val="16"/>
                <w:szCs w:val="16"/>
                <w:lang w:val="en-IN" w:eastAsia="en-IN"/>
              </w:rPr>
              <w:t>053</w:t>
            </w:r>
            <w:r>
              <w:rPr>
                <w:rFonts w:ascii="Arial" w:eastAsia="Times New Roman" w:hAnsi="Arial" w:cs="Arial"/>
                <w:sz w:val="16"/>
                <w:szCs w:val="16"/>
                <w:lang w:val="en-IN" w:eastAsia="en-IN"/>
              </w:rPr>
              <w:t xml:space="preserve"> M</w:t>
            </w:r>
          </w:p>
        </w:tc>
        <w:tc>
          <w:tcPr>
            <w:tcW w:w="1230" w:type="dxa"/>
            <w:tcBorders>
              <w:top w:val="nil"/>
              <w:left w:val="nil"/>
              <w:bottom w:val="single" w:sz="4" w:space="0" w:color="auto"/>
              <w:right w:val="single" w:sz="4" w:space="0" w:color="auto"/>
            </w:tcBorders>
            <w:shd w:val="clear" w:color="auto" w:fill="auto"/>
            <w:noWrap/>
            <w:vAlign w:val="center"/>
            <w:hideMark/>
          </w:tcPr>
          <w:p w14:paraId="443840F0" w14:textId="03767468" w:rsidR="00955448" w:rsidRPr="00955448" w:rsidRDefault="00820651" w:rsidP="00820651">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115 </w:t>
            </w:r>
            <w:r w:rsidR="00955448" w:rsidRPr="00955448">
              <w:rPr>
                <w:rFonts w:ascii="Arial" w:eastAsia="Times New Roman" w:hAnsi="Arial" w:cs="Arial"/>
                <w:sz w:val="16"/>
                <w:szCs w:val="16"/>
                <w:lang w:val="en-IN" w:eastAsia="en-IN"/>
              </w:rPr>
              <w:t>050</w:t>
            </w:r>
            <w:r>
              <w:rPr>
                <w:rFonts w:ascii="Arial" w:eastAsia="Times New Roman" w:hAnsi="Arial" w:cs="Arial"/>
                <w:sz w:val="16"/>
                <w:szCs w:val="16"/>
                <w:lang w:val="en-IN" w:eastAsia="en-IN"/>
              </w:rPr>
              <w:t xml:space="preserve"> M</w:t>
            </w:r>
          </w:p>
        </w:tc>
        <w:tc>
          <w:tcPr>
            <w:tcW w:w="1231" w:type="dxa"/>
            <w:tcBorders>
              <w:top w:val="nil"/>
              <w:left w:val="nil"/>
              <w:bottom w:val="single" w:sz="4" w:space="0" w:color="auto"/>
              <w:right w:val="single" w:sz="4" w:space="0" w:color="auto"/>
            </w:tcBorders>
            <w:shd w:val="clear" w:color="auto" w:fill="auto"/>
            <w:noWrap/>
            <w:vAlign w:val="center"/>
            <w:hideMark/>
          </w:tcPr>
          <w:p w14:paraId="3D1FFD8C" w14:textId="5E6985C1" w:rsidR="00955448" w:rsidRPr="00955448" w:rsidRDefault="00820651" w:rsidP="00820651">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128 </w:t>
            </w:r>
            <w:r w:rsidR="00955448" w:rsidRPr="00955448">
              <w:rPr>
                <w:rFonts w:ascii="Arial" w:eastAsia="Times New Roman" w:hAnsi="Arial" w:cs="Arial"/>
                <w:sz w:val="16"/>
                <w:szCs w:val="16"/>
                <w:lang w:val="en-IN" w:eastAsia="en-IN"/>
              </w:rPr>
              <w:t>346</w:t>
            </w:r>
            <w:r>
              <w:rPr>
                <w:rFonts w:ascii="Arial" w:eastAsia="Times New Roman" w:hAnsi="Arial" w:cs="Arial"/>
                <w:sz w:val="16"/>
                <w:szCs w:val="16"/>
                <w:lang w:val="en-IN" w:eastAsia="en-IN"/>
              </w:rPr>
              <w:t xml:space="preserve"> M</w:t>
            </w:r>
          </w:p>
        </w:tc>
      </w:tr>
      <w:tr w:rsidR="00820651" w:rsidRPr="00820651" w14:paraId="3BCCC1E5" w14:textId="77777777" w:rsidTr="00CE2F16">
        <w:trPr>
          <w:trHeight w:val="250"/>
        </w:trPr>
        <w:tc>
          <w:tcPr>
            <w:tcW w:w="985" w:type="dxa"/>
            <w:tcBorders>
              <w:top w:val="nil"/>
              <w:left w:val="single" w:sz="4" w:space="0" w:color="auto"/>
              <w:bottom w:val="single" w:sz="4" w:space="0" w:color="auto"/>
              <w:right w:val="single" w:sz="4" w:space="0" w:color="auto"/>
            </w:tcBorders>
            <w:shd w:val="clear" w:color="auto" w:fill="FF9999"/>
            <w:noWrap/>
            <w:vAlign w:val="bottom"/>
            <w:hideMark/>
          </w:tcPr>
          <w:p w14:paraId="58498ACC" w14:textId="77777777" w:rsidR="00955448" w:rsidRPr="00955448" w:rsidRDefault="00955448" w:rsidP="00955448">
            <w:pP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NET SALES</w:t>
            </w:r>
          </w:p>
        </w:tc>
        <w:tc>
          <w:tcPr>
            <w:tcW w:w="1230" w:type="dxa"/>
            <w:tcBorders>
              <w:top w:val="nil"/>
              <w:left w:val="nil"/>
              <w:bottom w:val="single" w:sz="4" w:space="0" w:color="auto"/>
              <w:right w:val="single" w:sz="4" w:space="0" w:color="auto"/>
            </w:tcBorders>
            <w:shd w:val="clear" w:color="auto" w:fill="FF9999"/>
            <w:noWrap/>
            <w:vAlign w:val="bottom"/>
            <w:hideMark/>
          </w:tcPr>
          <w:p w14:paraId="185E9405" w14:textId="7E06A1FA" w:rsidR="00955448" w:rsidRPr="00955448" w:rsidRDefault="00955448" w:rsidP="00955448">
            <w:pPr>
              <w:rPr>
                <w:rFonts w:ascii="Arial" w:eastAsia="Times New Roman" w:hAnsi="Arial" w:cs="Arial"/>
                <w:sz w:val="16"/>
                <w:szCs w:val="16"/>
                <w:lang w:val="es-EC" w:eastAsia="en-IN"/>
              </w:rPr>
            </w:pPr>
            <w:r>
              <w:rPr>
                <w:rFonts w:ascii="Arial" w:eastAsia="Times New Roman" w:hAnsi="Arial" w:cs="Arial"/>
                <w:sz w:val="16"/>
                <w:szCs w:val="16"/>
                <w:lang w:val="en-IN" w:eastAsia="en-IN"/>
              </w:rPr>
              <w:t xml:space="preserve"> </w:t>
            </w:r>
            <w:r w:rsidRPr="00820651">
              <w:rPr>
                <w:rFonts w:ascii="Arial" w:eastAsia="Times New Roman" w:hAnsi="Arial" w:cs="Arial"/>
                <w:sz w:val="16"/>
                <w:szCs w:val="16"/>
                <w:lang w:val="es-EC" w:eastAsia="en-IN"/>
              </w:rPr>
              <w:t xml:space="preserve">$     8’306 </w:t>
            </w:r>
            <w:r w:rsidR="00820651">
              <w:rPr>
                <w:rFonts w:ascii="Arial" w:eastAsia="Times New Roman" w:hAnsi="Arial" w:cs="Arial"/>
                <w:sz w:val="16"/>
                <w:szCs w:val="16"/>
                <w:lang w:val="es-EC" w:eastAsia="en-IN"/>
              </w:rPr>
              <w:t>018</w:t>
            </w:r>
            <w:r w:rsidRPr="00955448">
              <w:rPr>
                <w:rFonts w:ascii="Arial" w:eastAsia="Times New Roman" w:hAnsi="Arial" w:cs="Arial"/>
                <w:sz w:val="16"/>
                <w:szCs w:val="16"/>
                <w:lang w:val="es-EC" w:eastAsia="en-IN"/>
              </w:rPr>
              <w:t xml:space="preserve"> </w:t>
            </w:r>
          </w:p>
        </w:tc>
        <w:tc>
          <w:tcPr>
            <w:tcW w:w="1231" w:type="dxa"/>
            <w:tcBorders>
              <w:top w:val="nil"/>
              <w:left w:val="nil"/>
              <w:bottom w:val="single" w:sz="4" w:space="0" w:color="auto"/>
              <w:right w:val="single" w:sz="4" w:space="0" w:color="auto"/>
            </w:tcBorders>
            <w:shd w:val="clear" w:color="auto" w:fill="FF9999"/>
            <w:noWrap/>
            <w:vAlign w:val="bottom"/>
            <w:hideMark/>
          </w:tcPr>
          <w:p w14:paraId="7F614A78" w14:textId="6723BAD3" w:rsidR="00955448" w:rsidRPr="00955448" w:rsidRDefault="00955448" w:rsidP="00955448">
            <w:pPr>
              <w:rPr>
                <w:rFonts w:ascii="Arial" w:eastAsia="Times New Roman" w:hAnsi="Arial" w:cs="Arial"/>
                <w:sz w:val="16"/>
                <w:szCs w:val="16"/>
                <w:lang w:val="es-EC" w:eastAsia="en-IN"/>
              </w:rPr>
            </w:pPr>
            <w:r w:rsidRPr="00955448">
              <w:rPr>
                <w:rFonts w:ascii="Arial" w:eastAsia="Times New Roman" w:hAnsi="Arial" w:cs="Arial"/>
                <w:sz w:val="16"/>
                <w:szCs w:val="16"/>
                <w:lang w:val="es-EC" w:eastAsia="en-IN"/>
              </w:rPr>
              <w:t xml:space="preserve"> $     7</w:t>
            </w:r>
            <w:r w:rsidRPr="00820651">
              <w:rPr>
                <w:rFonts w:ascii="Arial" w:eastAsia="Times New Roman" w:hAnsi="Arial" w:cs="Arial"/>
                <w:sz w:val="16"/>
                <w:szCs w:val="16"/>
                <w:lang w:val="es-EC" w:eastAsia="en-IN"/>
              </w:rPr>
              <w:t xml:space="preserve">’799 </w:t>
            </w:r>
            <w:r w:rsidR="00820651">
              <w:rPr>
                <w:rFonts w:ascii="Arial" w:eastAsia="Times New Roman" w:hAnsi="Arial" w:cs="Arial"/>
                <w:sz w:val="16"/>
                <w:szCs w:val="16"/>
                <w:lang w:val="es-EC" w:eastAsia="en-IN"/>
              </w:rPr>
              <w:t>736</w:t>
            </w:r>
            <w:r w:rsidRPr="00955448">
              <w:rPr>
                <w:rFonts w:ascii="Arial" w:eastAsia="Times New Roman" w:hAnsi="Arial" w:cs="Arial"/>
                <w:sz w:val="16"/>
                <w:szCs w:val="16"/>
                <w:lang w:val="es-EC" w:eastAsia="en-IN"/>
              </w:rPr>
              <w:t xml:space="preserve"> </w:t>
            </w:r>
          </w:p>
        </w:tc>
        <w:tc>
          <w:tcPr>
            <w:tcW w:w="1230" w:type="dxa"/>
            <w:tcBorders>
              <w:top w:val="nil"/>
              <w:left w:val="nil"/>
              <w:bottom w:val="single" w:sz="4" w:space="0" w:color="auto"/>
              <w:right w:val="single" w:sz="4" w:space="0" w:color="auto"/>
            </w:tcBorders>
            <w:shd w:val="clear" w:color="auto" w:fill="FF9999"/>
            <w:noWrap/>
            <w:vAlign w:val="bottom"/>
            <w:hideMark/>
          </w:tcPr>
          <w:p w14:paraId="5272E8CF" w14:textId="07A71597" w:rsidR="00955448" w:rsidRPr="00955448" w:rsidRDefault="00820651" w:rsidP="00955448">
            <w:pPr>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     3’476 </w:t>
            </w:r>
            <w:r>
              <w:rPr>
                <w:rFonts w:ascii="Arial" w:eastAsia="Times New Roman" w:hAnsi="Arial" w:cs="Arial"/>
                <w:sz w:val="16"/>
                <w:szCs w:val="16"/>
                <w:lang w:val="es-EC" w:eastAsia="en-IN"/>
              </w:rPr>
              <w:t>285</w:t>
            </w:r>
            <w:r w:rsidR="00955448" w:rsidRPr="00955448">
              <w:rPr>
                <w:rFonts w:ascii="Arial" w:eastAsia="Times New Roman" w:hAnsi="Arial" w:cs="Arial"/>
                <w:sz w:val="16"/>
                <w:szCs w:val="16"/>
                <w:lang w:val="es-EC" w:eastAsia="en-IN"/>
              </w:rPr>
              <w:t xml:space="preserve"> </w:t>
            </w:r>
          </w:p>
        </w:tc>
        <w:tc>
          <w:tcPr>
            <w:tcW w:w="1231" w:type="dxa"/>
            <w:tcBorders>
              <w:top w:val="nil"/>
              <w:left w:val="nil"/>
              <w:bottom w:val="single" w:sz="4" w:space="0" w:color="auto"/>
              <w:right w:val="single" w:sz="4" w:space="0" w:color="auto"/>
            </w:tcBorders>
            <w:shd w:val="clear" w:color="auto" w:fill="auto"/>
            <w:noWrap/>
            <w:vAlign w:val="bottom"/>
            <w:hideMark/>
          </w:tcPr>
          <w:p w14:paraId="1D5A39EC" w14:textId="285FE88E" w:rsidR="00955448" w:rsidRPr="00955448" w:rsidRDefault="00820651" w:rsidP="00955448">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3’034 </w:t>
            </w:r>
            <w:r w:rsidR="00955448" w:rsidRPr="00955448">
              <w:rPr>
                <w:rFonts w:ascii="Arial" w:eastAsia="Times New Roman" w:hAnsi="Arial" w:cs="Arial"/>
                <w:sz w:val="16"/>
                <w:szCs w:val="16"/>
                <w:lang w:val="es-EC" w:eastAsia="en-IN"/>
              </w:rPr>
              <w:t>805</w:t>
            </w:r>
          </w:p>
        </w:tc>
        <w:tc>
          <w:tcPr>
            <w:tcW w:w="1230" w:type="dxa"/>
            <w:tcBorders>
              <w:top w:val="nil"/>
              <w:left w:val="nil"/>
              <w:bottom w:val="single" w:sz="4" w:space="0" w:color="auto"/>
              <w:right w:val="single" w:sz="4" w:space="0" w:color="auto"/>
            </w:tcBorders>
            <w:shd w:val="clear" w:color="auto" w:fill="auto"/>
            <w:noWrap/>
            <w:vAlign w:val="bottom"/>
            <w:hideMark/>
          </w:tcPr>
          <w:p w14:paraId="296CDBB7" w14:textId="4D2E1F09" w:rsidR="00955448" w:rsidRPr="00955448" w:rsidRDefault="00820651" w:rsidP="00955448">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6’593 </w:t>
            </w:r>
            <w:r w:rsidR="00955448" w:rsidRPr="00955448">
              <w:rPr>
                <w:rFonts w:ascii="Arial" w:eastAsia="Times New Roman" w:hAnsi="Arial" w:cs="Arial"/>
                <w:sz w:val="16"/>
                <w:szCs w:val="16"/>
                <w:lang w:val="es-EC" w:eastAsia="en-IN"/>
              </w:rPr>
              <w:t>647</w:t>
            </w:r>
          </w:p>
        </w:tc>
        <w:tc>
          <w:tcPr>
            <w:tcW w:w="1231" w:type="dxa"/>
            <w:tcBorders>
              <w:top w:val="nil"/>
              <w:left w:val="nil"/>
              <w:bottom w:val="single" w:sz="4" w:space="0" w:color="auto"/>
              <w:right w:val="single" w:sz="4" w:space="0" w:color="auto"/>
            </w:tcBorders>
            <w:shd w:val="clear" w:color="auto" w:fill="auto"/>
            <w:noWrap/>
            <w:vAlign w:val="bottom"/>
            <w:hideMark/>
          </w:tcPr>
          <w:p w14:paraId="5035D22C" w14:textId="4C6916C1" w:rsidR="00955448" w:rsidRPr="00955448" w:rsidRDefault="00820651" w:rsidP="00955448">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8’127 </w:t>
            </w:r>
            <w:r w:rsidR="00955448" w:rsidRPr="00955448">
              <w:rPr>
                <w:rFonts w:ascii="Arial" w:eastAsia="Times New Roman" w:hAnsi="Arial" w:cs="Arial"/>
                <w:sz w:val="16"/>
                <w:szCs w:val="16"/>
                <w:lang w:val="es-EC" w:eastAsia="en-IN"/>
              </w:rPr>
              <w:t>569</w:t>
            </w:r>
          </w:p>
        </w:tc>
      </w:tr>
    </w:tbl>
    <w:p w14:paraId="3BF57579" w14:textId="3846105A" w:rsidR="000A77C3" w:rsidRDefault="00F7297E" w:rsidP="00CE2F16">
      <w:pPr>
        <w:pStyle w:val="NormalWeb"/>
        <w:jc w:val="center"/>
        <w:rPr>
          <w:rFonts w:ascii="Times New Roman" w:hAnsi="Times New Roman"/>
        </w:rPr>
      </w:pPr>
      <w:r>
        <w:rPr>
          <w:rFonts w:ascii="Times New Roman" w:hAnsi="Times New Roman"/>
        </w:rPr>
        <w:t>Elaborado por la autora (</w:t>
      </w:r>
      <w:r w:rsidR="004A3B66" w:rsidRPr="004A3B66">
        <w:rPr>
          <w:rFonts w:ascii="Times New Roman" w:hAnsi="Times New Roman"/>
        </w:rPr>
        <w:t>FUENTE: P&amp;L Kimberly Clark</w:t>
      </w:r>
      <w:r w:rsidR="004A3B66">
        <w:rPr>
          <w:rFonts w:ascii="Times New Roman" w:hAnsi="Times New Roman"/>
        </w:rPr>
        <w:t xml:space="preserve"> Ecuador</w:t>
      </w:r>
      <w:r>
        <w:rPr>
          <w:rFonts w:ascii="Times New Roman" w:hAnsi="Times New Roman"/>
        </w:rPr>
        <w:t>)</w:t>
      </w:r>
    </w:p>
    <w:p w14:paraId="3414CF34" w14:textId="337BFCA6" w:rsidR="004A3B66" w:rsidRDefault="008939F8" w:rsidP="001F3DBF">
      <w:pPr>
        <w:pStyle w:val="NormalWeb"/>
        <w:spacing w:line="360" w:lineRule="auto"/>
        <w:jc w:val="both"/>
        <w:rPr>
          <w:rFonts w:ascii="Times New Roman" w:hAnsi="Times New Roman"/>
          <w:sz w:val="24"/>
          <w:szCs w:val="24"/>
        </w:rPr>
      </w:pPr>
      <w:r>
        <w:rPr>
          <w:rFonts w:ascii="Times New Roman" w:hAnsi="Times New Roman"/>
          <w:sz w:val="24"/>
          <w:szCs w:val="24"/>
        </w:rPr>
        <w:t>La venta por volumen o MSU (</w:t>
      </w:r>
      <w:proofErr w:type="spellStart"/>
      <w:r w:rsidRPr="008939F8">
        <w:rPr>
          <w:rFonts w:ascii="Times New Roman" w:hAnsi="Times New Roman"/>
          <w:i/>
          <w:sz w:val="24"/>
          <w:szCs w:val="24"/>
        </w:rPr>
        <w:t>Millions</w:t>
      </w:r>
      <w:proofErr w:type="spellEnd"/>
      <w:r w:rsidRPr="008939F8">
        <w:rPr>
          <w:rFonts w:ascii="Times New Roman" w:hAnsi="Times New Roman"/>
          <w:i/>
          <w:sz w:val="24"/>
          <w:szCs w:val="24"/>
        </w:rPr>
        <w:t xml:space="preserve"> of </w:t>
      </w:r>
      <w:proofErr w:type="spellStart"/>
      <w:r w:rsidRPr="008939F8">
        <w:rPr>
          <w:rFonts w:ascii="Times New Roman" w:hAnsi="Times New Roman"/>
          <w:i/>
          <w:sz w:val="24"/>
          <w:szCs w:val="24"/>
        </w:rPr>
        <w:t>Standars</w:t>
      </w:r>
      <w:proofErr w:type="spellEnd"/>
      <w:r w:rsidRPr="008939F8">
        <w:rPr>
          <w:rFonts w:ascii="Times New Roman" w:hAnsi="Times New Roman"/>
          <w:i/>
          <w:sz w:val="24"/>
          <w:szCs w:val="24"/>
        </w:rPr>
        <w:t xml:space="preserve"> </w:t>
      </w:r>
      <w:proofErr w:type="spellStart"/>
      <w:r w:rsidRPr="008939F8">
        <w:rPr>
          <w:rFonts w:ascii="Times New Roman" w:hAnsi="Times New Roman"/>
          <w:i/>
          <w:sz w:val="24"/>
          <w:szCs w:val="24"/>
        </w:rPr>
        <w:t>Units</w:t>
      </w:r>
      <w:proofErr w:type="spellEnd"/>
      <w:r>
        <w:rPr>
          <w:rFonts w:ascii="Times New Roman" w:hAnsi="Times New Roman"/>
          <w:sz w:val="24"/>
          <w:szCs w:val="24"/>
        </w:rPr>
        <w:t xml:space="preserve">) mide la venta de cada unidad </w:t>
      </w:r>
      <w:r w:rsidR="00820651">
        <w:rPr>
          <w:rFonts w:ascii="Times New Roman" w:hAnsi="Times New Roman"/>
          <w:sz w:val="24"/>
          <w:szCs w:val="24"/>
        </w:rPr>
        <w:t xml:space="preserve">de los productos </w:t>
      </w:r>
      <w:r>
        <w:rPr>
          <w:rFonts w:ascii="Times New Roman" w:hAnsi="Times New Roman"/>
          <w:sz w:val="24"/>
          <w:szCs w:val="24"/>
        </w:rPr>
        <w:t xml:space="preserve">de </w:t>
      </w:r>
      <w:r w:rsidR="00820651">
        <w:rPr>
          <w:rFonts w:ascii="Times New Roman" w:hAnsi="Times New Roman"/>
          <w:sz w:val="24"/>
          <w:szCs w:val="24"/>
        </w:rPr>
        <w:t>la categoría de cuidado y protección femenina (incluye toallas, protectores, tampones, jabón y toallas íntimas)</w:t>
      </w:r>
      <w:r w:rsidR="00955448">
        <w:rPr>
          <w:rFonts w:ascii="Times New Roman" w:hAnsi="Times New Roman"/>
          <w:sz w:val="24"/>
          <w:szCs w:val="24"/>
        </w:rPr>
        <w:t>, por  lo tanto el valor expuesto en la tabla debe leerse en millones</w:t>
      </w:r>
      <w:r w:rsidR="00820651">
        <w:rPr>
          <w:rFonts w:ascii="Times New Roman" w:hAnsi="Times New Roman"/>
          <w:sz w:val="24"/>
          <w:szCs w:val="24"/>
        </w:rPr>
        <w:t>.</w:t>
      </w:r>
      <w:r w:rsidR="00955448">
        <w:rPr>
          <w:rFonts w:ascii="Times New Roman" w:hAnsi="Times New Roman"/>
          <w:sz w:val="24"/>
          <w:szCs w:val="24"/>
        </w:rPr>
        <w:t xml:space="preserve"> </w:t>
      </w:r>
    </w:p>
    <w:p w14:paraId="6F70523B" w14:textId="2B267970" w:rsidR="00F7297E" w:rsidRPr="004A3B66" w:rsidRDefault="00F7297E" w:rsidP="001F3DBF">
      <w:pPr>
        <w:pStyle w:val="NormalWeb"/>
        <w:spacing w:line="360" w:lineRule="auto"/>
        <w:jc w:val="both"/>
        <w:rPr>
          <w:rFonts w:ascii="Times New Roman" w:hAnsi="Times New Roman"/>
          <w:sz w:val="24"/>
          <w:szCs w:val="24"/>
        </w:rPr>
      </w:pPr>
      <w:proofErr w:type="spellStart"/>
      <w:r>
        <w:rPr>
          <w:rFonts w:ascii="Times New Roman" w:hAnsi="Times New Roman"/>
          <w:sz w:val="24"/>
          <w:szCs w:val="24"/>
        </w:rPr>
        <w:t>Kotex</w:t>
      </w:r>
      <w:proofErr w:type="spellEnd"/>
      <w:r>
        <w:rPr>
          <w:rFonts w:ascii="Times New Roman" w:hAnsi="Times New Roman"/>
          <w:sz w:val="24"/>
          <w:szCs w:val="24"/>
        </w:rPr>
        <w:t xml:space="preserve"> 28 días contigo estuvo al aire desde inicios del año 2010 hasta junio del 2012, dando paso a la siguiente campaña “Detalles que lo cambian todo”. Es importante mencionar que la idea general de las campañas publicitarias de </w:t>
      </w:r>
      <w:r w:rsidR="00ED1F21">
        <w:rPr>
          <w:rFonts w:ascii="Times New Roman" w:hAnsi="Times New Roman"/>
          <w:sz w:val="24"/>
          <w:szCs w:val="24"/>
        </w:rPr>
        <w:t xml:space="preserve">Kimberly Clark viene </w:t>
      </w:r>
      <w:r w:rsidR="00F13302">
        <w:rPr>
          <w:rFonts w:ascii="Times New Roman" w:hAnsi="Times New Roman"/>
          <w:sz w:val="24"/>
          <w:szCs w:val="24"/>
        </w:rPr>
        <w:t>establecida</w:t>
      </w:r>
      <w:r>
        <w:rPr>
          <w:rFonts w:ascii="Times New Roman" w:hAnsi="Times New Roman"/>
          <w:sz w:val="24"/>
          <w:szCs w:val="24"/>
        </w:rPr>
        <w:t xml:space="preserve"> desde direcciones de la compañía a niveles regionales, permitiendo la adaptación de la misma en cada país.</w:t>
      </w:r>
    </w:p>
    <w:p w14:paraId="2371CD6C" w14:textId="66D7919D" w:rsidR="00ED1F21" w:rsidRDefault="00ED1F21" w:rsidP="005A6266">
      <w:pPr>
        <w:pStyle w:val="NormalWeb"/>
        <w:spacing w:line="360" w:lineRule="auto"/>
        <w:jc w:val="both"/>
        <w:rPr>
          <w:rFonts w:ascii="Times New Roman" w:hAnsi="Times New Roman"/>
          <w:sz w:val="24"/>
          <w:szCs w:val="24"/>
        </w:rPr>
      </w:pPr>
      <w:r>
        <w:rPr>
          <w:rFonts w:ascii="Times New Roman" w:hAnsi="Times New Roman"/>
          <w:sz w:val="24"/>
          <w:szCs w:val="24"/>
        </w:rPr>
        <w:t xml:space="preserve">Algunos ejemplos de las piezas publicitarias de </w:t>
      </w:r>
      <w:r w:rsidR="00F13302">
        <w:rPr>
          <w:rFonts w:ascii="Times New Roman" w:hAnsi="Times New Roman"/>
          <w:sz w:val="24"/>
          <w:szCs w:val="24"/>
        </w:rPr>
        <w:t>esta</w:t>
      </w:r>
      <w:r>
        <w:rPr>
          <w:rFonts w:ascii="Times New Roman" w:hAnsi="Times New Roman"/>
          <w:sz w:val="24"/>
          <w:szCs w:val="24"/>
        </w:rPr>
        <w:t xml:space="preserve"> campaña son:</w:t>
      </w:r>
    </w:p>
    <w:p w14:paraId="4BD491E9" w14:textId="77777777" w:rsidR="00CE2F16" w:rsidRDefault="007141AB" w:rsidP="007141AB">
      <w:pPr>
        <w:pStyle w:val="NormalWeb"/>
        <w:jc w:val="both"/>
        <w:rPr>
          <w:rFonts w:ascii="Times New Roman" w:hAnsi="Times New Roman"/>
          <w:sz w:val="24"/>
          <w:szCs w:val="24"/>
        </w:rPr>
      </w:pPr>
      <w:r>
        <w:rPr>
          <w:rFonts w:ascii="Times New Roman" w:hAnsi="Times New Roman"/>
          <w:sz w:val="24"/>
          <w:szCs w:val="24"/>
        </w:rPr>
        <w:t xml:space="preserve">                 </w:t>
      </w:r>
    </w:p>
    <w:p w14:paraId="3CBABA3E" w14:textId="77777777" w:rsidR="00CE2F16" w:rsidRDefault="00CE2F16">
      <w:pPr>
        <w:rPr>
          <w:rFonts w:ascii="Times New Roman" w:hAnsi="Times New Roman" w:cs="Times New Roman"/>
        </w:rPr>
      </w:pPr>
      <w:r>
        <w:rPr>
          <w:rFonts w:ascii="Times New Roman" w:hAnsi="Times New Roman"/>
        </w:rPr>
        <w:br w:type="page"/>
      </w:r>
    </w:p>
    <w:p w14:paraId="0E9E32BC" w14:textId="1B667F25" w:rsidR="007141AB" w:rsidRDefault="00CE2F16" w:rsidP="007141AB">
      <w:pPr>
        <w:pStyle w:val="NormalWeb"/>
        <w:jc w:val="both"/>
        <w:rPr>
          <w:rFonts w:ascii="Times New Roman" w:hAnsi="Times New Roman"/>
          <w:sz w:val="24"/>
          <w:szCs w:val="24"/>
        </w:rPr>
      </w:pPr>
      <w:r>
        <w:rPr>
          <w:rFonts w:ascii="Times New Roman" w:hAnsi="Times New Roman"/>
          <w:sz w:val="24"/>
          <w:szCs w:val="24"/>
        </w:rPr>
        <w:lastRenderedPageBreak/>
        <w:t xml:space="preserve">        </w:t>
      </w:r>
      <w:r w:rsidR="007141AB">
        <w:rPr>
          <w:rFonts w:ascii="Times New Roman" w:hAnsi="Times New Roman"/>
          <w:sz w:val="24"/>
          <w:szCs w:val="24"/>
        </w:rPr>
        <w:t xml:space="preserve">Piezas gráficas </w:t>
      </w:r>
      <w:r>
        <w:rPr>
          <w:rFonts w:ascii="Times New Roman" w:hAnsi="Times New Roman"/>
          <w:sz w:val="24"/>
          <w:szCs w:val="24"/>
        </w:rPr>
        <w:t xml:space="preserve">                              </w:t>
      </w:r>
      <w:r w:rsidR="00F13302">
        <w:rPr>
          <w:rFonts w:ascii="Times New Roman" w:hAnsi="Times New Roman"/>
          <w:sz w:val="24"/>
          <w:szCs w:val="24"/>
        </w:rPr>
        <w:t xml:space="preserve">        </w:t>
      </w:r>
      <w:r w:rsidR="007141AB">
        <w:rPr>
          <w:rFonts w:ascii="Times New Roman" w:hAnsi="Times New Roman"/>
          <w:sz w:val="24"/>
          <w:szCs w:val="24"/>
        </w:rPr>
        <w:t xml:space="preserve"> Promociones</w:t>
      </w:r>
    </w:p>
    <w:p w14:paraId="7279CB9F" w14:textId="62236441" w:rsidR="00C722EF" w:rsidRDefault="00ED1F21" w:rsidP="005A6266">
      <w:pPr>
        <w:pStyle w:val="NormalWeb"/>
        <w:spacing w:line="360" w:lineRule="auto"/>
        <w:jc w:val="both"/>
        <w:rPr>
          <w:rFonts w:ascii="Times New Roman" w:hAnsi="Times New Roman"/>
          <w:sz w:val="24"/>
          <w:szCs w:val="24"/>
        </w:rPr>
      </w:pPr>
      <w:r>
        <w:rPr>
          <w:rFonts w:ascii="Times New Roman" w:hAnsi="Times New Roman"/>
          <w:noProof/>
          <w:sz w:val="24"/>
          <w:szCs w:val="24"/>
          <w:lang w:val="en-IN" w:eastAsia="en-IN"/>
        </w:rPr>
        <w:drawing>
          <wp:inline distT="0" distB="0" distL="0" distR="0" wp14:anchorId="1BF555E5" wp14:editId="6C4C65E6">
            <wp:extent cx="1790042" cy="207645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CampP1.jpg"/>
                    <pic:cNvPicPr/>
                  </pic:nvPicPr>
                  <pic:blipFill>
                    <a:blip r:embed="rId123">
                      <a:extLst>
                        <a:ext uri="{28A0092B-C50C-407E-A947-70E740481C1C}">
                          <a14:useLocalDpi xmlns:a14="http://schemas.microsoft.com/office/drawing/2010/main" val="0"/>
                        </a:ext>
                      </a:extLst>
                    </a:blip>
                    <a:stretch>
                      <a:fillRect/>
                    </a:stretch>
                  </pic:blipFill>
                  <pic:spPr>
                    <a:xfrm>
                      <a:off x="0" y="0"/>
                      <a:ext cx="1792803" cy="2079652"/>
                    </a:xfrm>
                    <a:prstGeom prst="rect">
                      <a:avLst/>
                    </a:prstGeom>
                  </pic:spPr>
                </pic:pic>
              </a:graphicData>
            </a:graphic>
          </wp:inline>
        </w:drawing>
      </w:r>
      <w:r w:rsidR="00185895">
        <w:rPr>
          <w:rFonts w:ascii="Times New Roman" w:hAnsi="Times New Roman"/>
          <w:sz w:val="24"/>
          <w:szCs w:val="24"/>
        </w:rPr>
        <w:t xml:space="preserve"> </w:t>
      </w:r>
      <w:r w:rsidR="007141AB">
        <w:rPr>
          <w:rFonts w:ascii="Times New Roman" w:hAnsi="Times New Roman"/>
          <w:sz w:val="24"/>
          <w:szCs w:val="24"/>
        </w:rPr>
        <w:t xml:space="preserve">             </w:t>
      </w:r>
      <w:r w:rsidR="007141AB">
        <w:rPr>
          <w:rFonts w:ascii="Times New Roman" w:hAnsi="Times New Roman"/>
          <w:noProof/>
          <w:sz w:val="24"/>
          <w:szCs w:val="24"/>
          <w:lang w:val="en-IN" w:eastAsia="en-IN"/>
        </w:rPr>
        <w:drawing>
          <wp:inline distT="0" distB="0" distL="0" distR="0" wp14:anchorId="138297A6" wp14:editId="0E9D6904">
            <wp:extent cx="1482794" cy="206692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ocion.png"/>
                    <pic:cNvPicPr/>
                  </pic:nvPicPr>
                  <pic:blipFill rotWithShape="1">
                    <a:blip r:embed="rId124">
                      <a:extLst>
                        <a:ext uri="{28A0092B-C50C-407E-A947-70E740481C1C}">
                          <a14:useLocalDpi xmlns:a14="http://schemas.microsoft.com/office/drawing/2010/main" val="0"/>
                        </a:ext>
                      </a:extLst>
                    </a:blip>
                    <a:srcRect l="10691" t="18040" r="10910"/>
                    <a:stretch/>
                  </pic:blipFill>
                  <pic:spPr bwMode="auto">
                    <a:xfrm>
                      <a:off x="0" y="0"/>
                      <a:ext cx="1486625" cy="2072265"/>
                    </a:xfrm>
                    <a:prstGeom prst="rect">
                      <a:avLst/>
                    </a:prstGeom>
                    <a:ln>
                      <a:noFill/>
                    </a:ln>
                    <a:extLst>
                      <a:ext uri="{53640926-AAD7-44D8-BBD7-CCE9431645EC}">
                        <a14:shadowObscured xmlns:a14="http://schemas.microsoft.com/office/drawing/2010/main"/>
                      </a:ext>
                    </a:extLst>
                  </pic:spPr>
                </pic:pic>
              </a:graphicData>
            </a:graphic>
          </wp:inline>
        </w:drawing>
      </w:r>
    </w:p>
    <w:p w14:paraId="47D26C62" w14:textId="77777777" w:rsidR="00FD0D45" w:rsidRDefault="00FD0D45" w:rsidP="00C722EF">
      <w:pPr>
        <w:pStyle w:val="NormalWeb"/>
        <w:spacing w:line="360" w:lineRule="auto"/>
        <w:jc w:val="center"/>
        <w:rPr>
          <w:rFonts w:ascii="Times New Roman" w:hAnsi="Times New Roman"/>
          <w:sz w:val="24"/>
          <w:szCs w:val="24"/>
        </w:rPr>
      </w:pPr>
    </w:p>
    <w:p w14:paraId="458580D5" w14:textId="1251AB40" w:rsidR="00C722EF" w:rsidRDefault="00C722EF" w:rsidP="00C722EF">
      <w:pPr>
        <w:pStyle w:val="NormalWeb"/>
        <w:spacing w:line="360" w:lineRule="auto"/>
        <w:jc w:val="center"/>
        <w:rPr>
          <w:rFonts w:ascii="Times New Roman" w:hAnsi="Times New Roman"/>
          <w:sz w:val="24"/>
          <w:szCs w:val="24"/>
        </w:rPr>
      </w:pPr>
      <w:r>
        <w:rPr>
          <w:rFonts w:ascii="Times New Roman" w:hAnsi="Times New Roman"/>
          <w:sz w:val="24"/>
          <w:szCs w:val="24"/>
        </w:rPr>
        <w:t>Comerciales de Televisión</w:t>
      </w:r>
      <w:r>
        <w:rPr>
          <w:rStyle w:val="FootnoteReference"/>
          <w:rFonts w:ascii="Times New Roman" w:hAnsi="Times New Roman"/>
          <w:sz w:val="24"/>
          <w:szCs w:val="24"/>
        </w:rPr>
        <w:footnoteReference w:id="16"/>
      </w:r>
    </w:p>
    <w:p w14:paraId="4F93F171" w14:textId="6E94D2B3" w:rsidR="00C722EF" w:rsidRDefault="00C722EF" w:rsidP="00205A8C">
      <w:pPr>
        <w:pStyle w:val="NormalWeb"/>
        <w:spacing w:line="360" w:lineRule="auto"/>
        <w:jc w:val="both"/>
        <w:rPr>
          <w:rFonts w:ascii="Times New Roman" w:hAnsi="Times New Roman"/>
          <w:sz w:val="24"/>
          <w:szCs w:val="24"/>
        </w:rPr>
      </w:pPr>
      <w:r>
        <w:rPr>
          <w:rFonts w:ascii="Times New Roman" w:hAnsi="Times New Roman"/>
          <w:sz w:val="24"/>
          <w:szCs w:val="24"/>
        </w:rPr>
        <w:t xml:space="preserve">           </w:t>
      </w:r>
      <w:r w:rsidR="00F31B7F">
        <w:rPr>
          <w:rFonts w:ascii="Times New Roman" w:hAnsi="Times New Roman"/>
          <w:noProof/>
          <w:sz w:val="24"/>
          <w:szCs w:val="24"/>
          <w:lang w:val="en-IN" w:eastAsia="en-IN"/>
        </w:rPr>
        <w:drawing>
          <wp:inline distT="0" distB="0" distL="0" distR="0" wp14:anchorId="4727D925" wp14:editId="0528342A">
            <wp:extent cx="4642338" cy="1793630"/>
            <wp:effectExtent l="0" t="0" r="25400" b="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14:paraId="63477FBA" w14:textId="48FBEDB8" w:rsidR="00205A8C" w:rsidRDefault="00205A8C" w:rsidP="00C722EF">
      <w:pPr>
        <w:pStyle w:val="NormalWeb"/>
        <w:spacing w:line="360" w:lineRule="auto"/>
        <w:jc w:val="center"/>
        <w:rPr>
          <w:noProof/>
          <w:sz w:val="24"/>
          <w:szCs w:val="24"/>
          <w:lang w:val="es-EC" w:eastAsia="en-IN"/>
        </w:rPr>
      </w:pPr>
      <w:r w:rsidRPr="00205A8C">
        <w:rPr>
          <w:noProof/>
          <w:sz w:val="24"/>
          <w:szCs w:val="24"/>
          <w:lang w:val="es-EC" w:eastAsia="en-IN"/>
        </w:rPr>
        <w:t>Activaciones BTL</w:t>
      </w:r>
    </w:p>
    <w:p w14:paraId="7C7182B2" w14:textId="77777777" w:rsidR="006E43AA" w:rsidRDefault="00205A8C" w:rsidP="00C722EF">
      <w:pPr>
        <w:pStyle w:val="NormalWeb"/>
        <w:spacing w:line="360" w:lineRule="auto"/>
        <w:jc w:val="center"/>
        <w:rPr>
          <w:noProof/>
          <w:sz w:val="24"/>
          <w:szCs w:val="24"/>
          <w:lang w:val="es-EC" w:eastAsia="en-IN"/>
        </w:rPr>
      </w:pPr>
      <w:r>
        <w:rPr>
          <w:rFonts w:ascii="Times New Roman" w:hAnsi="Times New Roman"/>
          <w:noProof/>
          <w:sz w:val="24"/>
          <w:szCs w:val="24"/>
          <w:lang w:val="en-IN" w:eastAsia="en-IN"/>
        </w:rPr>
        <w:drawing>
          <wp:inline distT="0" distB="0" distL="0" distR="0" wp14:anchorId="0E0839E5" wp14:editId="7889E278">
            <wp:extent cx="2573408" cy="229193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L.png"/>
                    <pic:cNvPicPr/>
                  </pic:nvPicPr>
                  <pic:blipFill rotWithShape="1">
                    <a:blip r:embed="rId130">
                      <a:extLst>
                        <a:ext uri="{28A0092B-C50C-407E-A947-70E740481C1C}">
                          <a14:useLocalDpi xmlns:a14="http://schemas.microsoft.com/office/drawing/2010/main" val="0"/>
                        </a:ext>
                      </a:extLst>
                    </a:blip>
                    <a:srcRect l="2288" t="7629" r="27243" b="8696"/>
                    <a:stretch/>
                  </pic:blipFill>
                  <pic:spPr bwMode="auto">
                    <a:xfrm>
                      <a:off x="0" y="0"/>
                      <a:ext cx="2575706" cy="2293985"/>
                    </a:xfrm>
                    <a:prstGeom prst="rect">
                      <a:avLst/>
                    </a:prstGeom>
                    <a:ln>
                      <a:noFill/>
                    </a:ln>
                    <a:extLst>
                      <a:ext uri="{53640926-AAD7-44D8-BBD7-CCE9431645EC}">
                        <a14:shadowObscured xmlns:a14="http://schemas.microsoft.com/office/drawing/2010/main"/>
                      </a:ext>
                    </a:extLst>
                  </pic:spPr>
                </pic:pic>
              </a:graphicData>
            </a:graphic>
          </wp:inline>
        </w:drawing>
      </w:r>
    </w:p>
    <w:p w14:paraId="5C0AB66E" w14:textId="7A732E6B" w:rsidR="007141AB" w:rsidRDefault="00F13302" w:rsidP="006E43AA">
      <w:pPr>
        <w:pStyle w:val="NormalWeb"/>
        <w:spacing w:line="360" w:lineRule="auto"/>
        <w:jc w:val="both"/>
        <w:rPr>
          <w:noProof/>
          <w:sz w:val="24"/>
          <w:szCs w:val="24"/>
          <w:lang w:val="es-EC" w:eastAsia="en-IN"/>
        </w:rPr>
      </w:pPr>
      <w:r w:rsidRPr="006E43AA">
        <w:rPr>
          <w:noProof/>
          <w:sz w:val="24"/>
          <w:szCs w:val="24"/>
          <w:lang w:val="es-EC" w:eastAsia="en-IN"/>
        </w:rPr>
        <w:lastRenderedPageBreak/>
        <w:t>Mientras Kotex desarrollaba su campaña “28 Días Contigo”</w:t>
      </w:r>
      <w:r w:rsidR="00544A55" w:rsidRPr="006E43AA">
        <w:rPr>
          <w:noProof/>
          <w:sz w:val="24"/>
          <w:szCs w:val="24"/>
          <w:lang w:val="es-EC" w:eastAsia="en-IN"/>
        </w:rPr>
        <w:t>, la marca líder Nosotras sal</w:t>
      </w:r>
      <w:r w:rsidR="006E43AA" w:rsidRPr="006E43AA">
        <w:rPr>
          <w:noProof/>
          <w:sz w:val="24"/>
          <w:szCs w:val="24"/>
          <w:lang w:val="es-EC" w:eastAsia="en-IN"/>
        </w:rPr>
        <w:t>ía al aire</w:t>
      </w:r>
      <w:r w:rsidR="002F435C">
        <w:rPr>
          <w:noProof/>
          <w:sz w:val="24"/>
          <w:szCs w:val="24"/>
          <w:lang w:val="es-EC" w:eastAsia="en-IN"/>
        </w:rPr>
        <w:t xml:space="preserve"> </w:t>
      </w:r>
      <w:r w:rsidR="00CE2F16">
        <w:rPr>
          <w:noProof/>
          <w:sz w:val="24"/>
          <w:szCs w:val="24"/>
          <w:lang w:val="es-EC" w:eastAsia="en-IN"/>
        </w:rPr>
        <w:t>con publicidad</w:t>
      </w:r>
      <w:r w:rsidR="006E43AA">
        <w:rPr>
          <w:noProof/>
          <w:sz w:val="24"/>
          <w:szCs w:val="24"/>
          <w:lang w:val="es-EC" w:eastAsia="en-IN"/>
        </w:rPr>
        <w:t xml:space="preserve"> sobre sus productos, estableciendo así la idea general de sus campañas a lo largo de los años: es un enfoque dirigido a las características funcionales de sus productos, mientras que Kotex se direcciona a la parte emocional. </w:t>
      </w:r>
    </w:p>
    <w:p w14:paraId="73E44D42" w14:textId="678BCCAE" w:rsidR="00FD0D45" w:rsidRPr="00FD0D45" w:rsidRDefault="002F435C" w:rsidP="00FD0D45">
      <w:pPr>
        <w:pStyle w:val="NormalWeb"/>
        <w:spacing w:line="360" w:lineRule="auto"/>
        <w:jc w:val="both"/>
        <w:rPr>
          <w:noProof/>
          <w:sz w:val="24"/>
          <w:szCs w:val="24"/>
          <w:lang w:val="es-EC" w:eastAsia="en-IN"/>
        </w:rPr>
      </w:pPr>
      <w:r>
        <w:rPr>
          <w:noProof/>
          <w:sz w:val="24"/>
          <w:szCs w:val="24"/>
          <w:lang w:val="es-EC" w:eastAsia="en-IN"/>
        </w:rPr>
        <w:t>Durante aquellos años, Nosotras pautó comerciales sobre el ajuste seguro de sus toallas, de los pañitos húmedos íntimos y de los protectores diarios dobles</w:t>
      </w:r>
      <w:r>
        <w:rPr>
          <w:rStyle w:val="FootnoteReference"/>
          <w:noProof/>
          <w:sz w:val="24"/>
          <w:szCs w:val="24"/>
          <w:lang w:val="es-EC" w:eastAsia="en-IN"/>
        </w:rPr>
        <w:footnoteReference w:id="17"/>
      </w:r>
      <w:r>
        <w:rPr>
          <w:noProof/>
          <w:sz w:val="24"/>
          <w:szCs w:val="24"/>
          <w:lang w:val="es-EC" w:eastAsia="en-IN"/>
        </w:rPr>
        <w:t xml:space="preserve">, siempre colocando al final el </w:t>
      </w:r>
      <w:r>
        <w:rPr>
          <w:i/>
          <w:noProof/>
          <w:sz w:val="24"/>
          <w:szCs w:val="24"/>
          <w:lang w:val="es-EC" w:eastAsia="en-IN"/>
        </w:rPr>
        <w:t>slogan</w:t>
      </w:r>
      <w:r>
        <w:rPr>
          <w:rStyle w:val="FootnoteReference"/>
          <w:i/>
          <w:noProof/>
          <w:sz w:val="24"/>
          <w:szCs w:val="24"/>
          <w:lang w:val="es-EC" w:eastAsia="en-IN"/>
        </w:rPr>
        <w:footnoteReference w:id="18"/>
      </w:r>
      <w:r>
        <w:rPr>
          <w:noProof/>
          <w:sz w:val="24"/>
          <w:szCs w:val="24"/>
          <w:lang w:val="es-EC" w:eastAsia="en-IN"/>
        </w:rPr>
        <w:t xml:space="preserve"> “Para nosotras…Nosotras” y usando el mismo </w:t>
      </w:r>
      <w:r w:rsidRPr="002F435C">
        <w:rPr>
          <w:i/>
          <w:noProof/>
          <w:sz w:val="24"/>
          <w:szCs w:val="24"/>
          <w:lang w:val="es-EC" w:eastAsia="en-IN"/>
        </w:rPr>
        <w:t>jingle</w:t>
      </w:r>
      <w:r w:rsidR="0084734C">
        <w:rPr>
          <w:rStyle w:val="FootnoteReference"/>
          <w:i/>
          <w:noProof/>
          <w:sz w:val="24"/>
          <w:szCs w:val="24"/>
          <w:lang w:val="es-EC" w:eastAsia="en-IN"/>
        </w:rPr>
        <w:footnoteReference w:id="19"/>
      </w:r>
      <w:r>
        <w:rPr>
          <w:noProof/>
          <w:sz w:val="24"/>
          <w:szCs w:val="24"/>
          <w:lang w:val="es-EC" w:eastAsia="en-IN"/>
        </w:rPr>
        <w:t xml:space="preserve"> que en la actualidad permite a sus consumidoras reconocer la marca. Es importante mencionar que la campaña de Kotex “28 días contigo” también tenía un </w:t>
      </w:r>
      <w:r w:rsidRPr="002F435C">
        <w:rPr>
          <w:i/>
          <w:noProof/>
          <w:sz w:val="24"/>
          <w:szCs w:val="24"/>
          <w:lang w:val="es-EC" w:eastAsia="en-IN"/>
        </w:rPr>
        <w:t>jingle</w:t>
      </w:r>
      <w:r>
        <w:rPr>
          <w:noProof/>
          <w:sz w:val="24"/>
          <w:szCs w:val="24"/>
          <w:lang w:val="es-EC" w:eastAsia="en-IN"/>
        </w:rPr>
        <w:t>, y en los focus groups realizados algunas participantes mencionaro</w:t>
      </w:r>
      <w:r w:rsidR="00FD0D45">
        <w:rPr>
          <w:noProof/>
          <w:sz w:val="24"/>
          <w:szCs w:val="24"/>
          <w:lang w:val="es-EC" w:eastAsia="en-IN"/>
        </w:rPr>
        <w:t>n recordar a la marca por esto.</w:t>
      </w:r>
    </w:p>
    <w:p w14:paraId="1DAF0628" w14:textId="311FD473" w:rsidR="00F3037D" w:rsidRPr="00FD0D45" w:rsidRDefault="0084734C" w:rsidP="00FD0D45">
      <w:pPr>
        <w:pStyle w:val="Heading3"/>
        <w:rPr>
          <w:rFonts w:ascii="Times New Roman" w:hAnsi="Times New Roman" w:cs="Times New Roman"/>
          <w:color w:val="auto"/>
          <w:lang w:val="es-EC"/>
        </w:rPr>
      </w:pPr>
      <w:bookmarkStart w:id="26" w:name="_Toc416298930"/>
      <w:r w:rsidRPr="00FD0D45">
        <w:rPr>
          <w:rFonts w:ascii="Times New Roman" w:hAnsi="Times New Roman" w:cs="Times New Roman"/>
          <w:color w:val="auto"/>
          <w:lang w:val="es-EC"/>
        </w:rPr>
        <w:t>Detalles que lo cambian todo (Lanzamiento Kotex Evolution)</w:t>
      </w:r>
      <w:bookmarkEnd w:id="26"/>
    </w:p>
    <w:p w14:paraId="4784E8F0" w14:textId="197D72B3" w:rsidR="004B7640" w:rsidRDefault="004B7640" w:rsidP="004B7640">
      <w:pPr>
        <w:pStyle w:val="NormalWeb"/>
        <w:spacing w:line="360" w:lineRule="auto"/>
        <w:ind w:left="720"/>
        <w:jc w:val="center"/>
        <w:rPr>
          <w:rFonts w:ascii="Times New Roman" w:hAnsi="Times New Roman"/>
          <w:b/>
          <w:sz w:val="24"/>
          <w:szCs w:val="24"/>
          <w:lang w:val="es-EC"/>
        </w:rPr>
      </w:pPr>
      <w:r>
        <w:rPr>
          <w:rFonts w:ascii="Times New Roman" w:hAnsi="Times New Roman"/>
          <w:b/>
          <w:noProof/>
          <w:sz w:val="24"/>
          <w:szCs w:val="24"/>
          <w:lang w:val="en-IN" w:eastAsia="en-IN"/>
        </w:rPr>
        <w:drawing>
          <wp:inline distT="0" distB="0" distL="0" distR="0" wp14:anchorId="7CA605EE" wp14:editId="37E22329">
            <wp:extent cx="1823430" cy="1661747"/>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rotWithShape="1">
                    <a:blip r:embed="rId131">
                      <a:extLst>
                        <a:ext uri="{28A0092B-C50C-407E-A947-70E740481C1C}">
                          <a14:useLocalDpi xmlns:a14="http://schemas.microsoft.com/office/drawing/2010/main" val="0"/>
                        </a:ext>
                      </a:extLst>
                    </a:blip>
                    <a:srcRect l="33168" t="24782" r="33334" b="21271"/>
                    <a:stretch/>
                  </pic:blipFill>
                  <pic:spPr bwMode="auto">
                    <a:xfrm>
                      <a:off x="0" y="0"/>
                      <a:ext cx="1823868" cy="1662146"/>
                    </a:xfrm>
                    <a:prstGeom prst="rect">
                      <a:avLst/>
                    </a:prstGeom>
                    <a:ln>
                      <a:noFill/>
                    </a:ln>
                    <a:extLst>
                      <a:ext uri="{53640926-AAD7-44D8-BBD7-CCE9431645EC}">
                        <a14:shadowObscured xmlns:a14="http://schemas.microsoft.com/office/drawing/2010/main"/>
                      </a:ext>
                    </a:extLst>
                  </pic:spPr>
                </pic:pic>
              </a:graphicData>
            </a:graphic>
          </wp:inline>
        </w:drawing>
      </w:r>
    </w:p>
    <w:p w14:paraId="5A559345" w14:textId="7A4028FB" w:rsidR="00E9157C" w:rsidRDefault="00D5587F" w:rsidP="004B7640">
      <w:pPr>
        <w:pStyle w:val="NormalWeb"/>
        <w:spacing w:line="360" w:lineRule="auto"/>
        <w:jc w:val="both"/>
        <w:rPr>
          <w:rFonts w:ascii="Times New Roman" w:hAnsi="Times New Roman"/>
          <w:sz w:val="24"/>
          <w:szCs w:val="24"/>
        </w:rPr>
      </w:pPr>
      <w:r>
        <w:rPr>
          <w:rFonts w:ascii="Times New Roman" w:hAnsi="Times New Roman"/>
          <w:sz w:val="24"/>
          <w:szCs w:val="24"/>
        </w:rPr>
        <w:t>La campaña comienza en julio del año 2012 y el principal objetivo es el lanzamiento de la nueva línea “</w:t>
      </w:r>
      <w:proofErr w:type="spellStart"/>
      <w:r w:rsidRPr="00D5587F">
        <w:rPr>
          <w:rFonts w:ascii="Times New Roman" w:hAnsi="Times New Roman"/>
          <w:i/>
          <w:sz w:val="24"/>
          <w:szCs w:val="24"/>
        </w:rPr>
        <w:t>Evolution</w:t>
      </w:r>
      <w:proofErr w:type="spellEnd"/>
      <w:r>
        <w:rPr>
          <w:rFonts w:ascii="Times New Roman" w:hAnsi="Times New Roman"/>
          <w:sz w:val="24"/>
          <w:szCs w:val="24"/>
        </w:rPr>
        <w:t xml:space="preserve">”, una </w:t>
      </w:r>
      <w:r w:rsidR="00CE2F16">
        <w:rPr>
          <w:rFonts w:ascii="Times New Roman" w:hAnsi="Times New Roman"/>
          <w:sz w:val="24"/>
          <w:szCs w:val="24"/>
        </w:rPr>
        <w:t>extensión de</w:t>
      </w:r>
      <w:r>
        <w:rPr>
          <w:rFonts w:ascii="Times New Roman" w:hAnsi="Times New Roman"/>
          <w:sz w:val="24"/>
          <w:szCs w:val="24"/>
        </w:rPr>
        <w:t xml:space="preserve"> marca</w:t>
      </w:r>
      <w:r w:rsidR="004B7640">
        <w:rPr>
          <w:rFonts w:ascii="Times New Roman" w:hAnsi="Times New Roman"/>
          <w:sz w:val="24"/>
          <w:szCs w:val="24"/>
        </w:rPr>
        <w:t xml:space="preserve"> </w:t>
      </w:r>
      <w:proofErr w:type="spellStart"/>
      <w:r w:rsidR="004B7640" w:rsidRPr="004B7640">
        <w:rPr>
          <w:rFonts w:ascii="Times New Roman" w:hAnsi="Times New Roman"/>
          <w:i/>
          <w:sz w:val="24"/>
          <w:szCs w:val="24"/>
        </w:rPr>
        <w:t>premium</w:t>
      </w:r>
      <w:proofErr w:type="spellEnd"/>
      <w:r w:rsidR="004B7640">
        <w:rPr>
          <w:rStyle w:val="FootnoteReference"/>
          <w:rFonts w:ascii="Times New Roman" w:hAnsi="Times New Roman"/>
          <w:sz w:val="24"/>
          <w:szCs w:val="24"/>
        </w:rPr>
        <w:footnoteReference w:id="20"/>
      </w:r>
      <w:r>
        <w:rPr>
          <w:rFonts w:ascii="Times New Roman" w:hAnsi="Times New Roman"/>
          <w:sz w:val="24"/>
          <w:szCs w:val="24"/>
        </w:rPr>
        <w:t xml:space="preserve"> de </w:t>
      </w:r>
      <w:proofErr w:type="spellStart"/>
      <w:r>
        <w:rPr>
          <w:rFonts w:ascii="Times New Roman" w:hAnsi="Times New Roman"/>
          <w:sz w:val="24"/>
          <w:szCs w:val="24"/>
        </w:rPr>
        <w:t>Kotex</w:t>
      </w:r>
      <w:proofErr w:type="spellEnd"/>
      <w:r>
        <w:rPr>
          <w:rFonts w:ascii="Times New Roman" w:hAnsi="Times New Roman"/>
          <w:sz w:val="24"/>
          <w:szCs w:val="24"/>
        </w:rPr>
        <w:t>.</w:t>
      </w:r>
      <w:r w:rsidR="002B75BE" w:rsidRPr="005A6266">
        <w:rPr>
          <w:rFonts w:ascii="Times New Roman" w:hAnsi="Times New Roman"/>
          <w:sz w:val="24"/>
          <w:szCs w:val="24"/>
        </w:rPr>
        <w:t xml:space="preserve"> La </w:t>
      </w:r>
      <w:r w:rsidR="00C55017">
        <w:rPr>
          <w:rFonts w:ascii="Times New Roman" w:hAnsi="Times New Roman"/>
          <w:sz w:val="24"/>
          <w:szCs w:val="24"/>
        </w:rPr>
        <w:t>tarea era</w:t>
      </w:r>
      <w:r w:rsidR="002B75BE" w:rsidRPr="005A6266">
        <w:rPr>
          <w:rFonts w:ascii="Times New Roman" w:hAnsi="Times New Roman"/>
          <w:sz w:val="24"/>
          <w:szCs w:val="24"/>
        </w:rPr>
        <w:t xml:space="preserve"> </w:t>
      </w:r>
      <w:r w:rsidR="00C55017">
        <w:rPr>
          <w:rFonts w:ascii="Times New Roman" w:hAnsi="Times New Roman"/>
          <w:sz w:val="24"/>
          <w:szCs w:val="24"/>
        </w:rPr>
        <w:t>comunicar los beneficios de esta línea de productos; en toallas sanitarias la</w:t>
      </w:r>
      <w:r w:rsidR="005543E3">
        <w:rPr>
          <w:rFonts w:ascii="Times New Roman" w:hAnsi="Times New Roman"/>
          <w:sz w:val="24"/>
          <w:szCs w:val="24"/>
        </w:rPr>
        <w:t>s</w:t>
      </w:r>
      <w:r w:rsidR="00C55017">
        <w:rPr>
          <w:rFonts w:ascii="Times New Roman" w:hAnsi="Times New Roman"/>
          <w:sz w:val="24"/>
          <w:szCs w:val="24"/>
        </w:rPr>
        <w:t xml:space="preserve"> característica</w:t>
      </w:r>
      <w:r w:rsidR="005543E3">
        <w:rPr>
          <w:rFonts w:ascii="Times New Roman" w:hAnsi="Times New Roman"/>
          <w:sz w:val="24"/>
          <w:szCs w:val="24"/>
        </w:rPr>
        <w:t>s</w:t>
      </w:r>
      <w:r w:rsidR="00C55017">
        <w:rPr>
          <w:rFonts w:ascii="Times New Roman" w:hAnsi="Times New Roman"/>
          <w:sz w:val="24"/>
          <w:szCs w:val="24"/>
        </w:rPr>
        <w:t xml:space="preserve"> especial</w:t>
      </w:r>
      <w:r w:rsidR="005543E3">
        <w:rPr>
          <w:rFonts w:ascii="Times New Roman" w:hAnsi="Times New Roman"/>
          <w:sz w:val="24"/>
          <w:szCs w:val="24"/>
        </w:rPr>
        <w:t>es</w:t>
      </w:r>
      <w:r w:rsidR="00C55017">
        <w:rPr>
          <w:rFonts w:ascii="Times New Roman" w:hAnsi="Times New Roman"/>
          <w:sz w:val="24"/>
          <w:szCs w:val="24"/>
        </w:rPr>
        <w:t xml:space="preserve"> era</w:t>
      </w:r>
      <w:r w:rsidR="005543E3">
        <w:rPr>
          <w:rFonts w:ascii="Times New Roman" w:hAnsi="Times New Roman"/>
          <w:sz w:val="24"/>
          <w:szCs w:val="24"/>
        </w:rPr>
        <w:t>n un centro azul de absorción más grande y una</w:t>
      </w:r>
      <w:r w:rsidR="00C55017">
        <w:rPr>
          <w:rFonts w:ascii="Times New Roman" w:hAnsi="Times New Roman"/>
          <w:sz w:val="24"/>
          <w:szCs w:val="24"/>
        </w:rPr>
        <w:t xml:space="preserve"> “cubierta dual”, una innovación que ofrece a las consumidoras dos capas en una sola toalla: la primera capa es de tela, garantizando la suavidad y evitando la irritación de la piel, y la segunda capa que es de malla, aumentando así el nivel de absorción del producto. En protectores diarios, se ofrece un centro azul de absorción, una característica que no posee ningún otro protector del mercado. Finalmente, se aumenta al portafolio de </w:t>
      </w:r>
      <w:proofErr w:type="spellStart"/>
      <w:r w:rsidR="00C55017">
        <w:rPr>
          <w:rFonts w:ascii="Times New Roman" w:hAnsi="Times New Roman"/>
          <w:sz w:val="24"/>
          <w:szCs w:val="24"/>
        </w:rPr>
        <w:t>Kotex</w:t>
      </w:r>
      <w:proofErr w:type="spellEnd"/>
      <w:r w:rsidR="00C55017">
        <w:rPr>
          <w:rFonts w:ascii="Times New Roman" w:hAnsi="Times New Roman"/>
          <w:sz w:val="24"/>
          <w:szCs w:val="24"/>
        </w:rPr>
        <w:t xml:space="preserve"> </w:t>
      </w:r>
      <w:r w:rsidR="00C55017">
        <w:rPr>
          <w:rFonts w:ascii="Times New Roman" w:hAnsi="Times New Roman"/>
          <w:sz w:val="24"/>
          <w:szCs w:val="24"/>
        </w:rPr>
        <w:lastRenderedPageBreak/>
        <w:t xml:space="preserve">los tampones y las toallas húmedas íntimas. </w:t>
      </w:r>
      <w:r w:rsidR="004B7640">
        <w:rPr>
          <w:rFonts w:ascii="Times New Roman" w:hAnsi="Times New Roman"/>
          <w:sz w:val="24"/>
          <w:szCs w:val="24"/>
        </w:rPr>
        <w:t xml:space="preserve">Esta línea de productos convive con el portafolio anterior también. </w:t>
      </w:r>
      <w:r w:rsidR="00C55017">
        <w:rPr>
          <w:rFonts w:ascii="Times New Roman" w:hAnsi="Times New Roman"/>
          <w:sz w:val="24"/>
          <w:szCs w:val="24"/>
        </w:rPr>
        <w:t xml:space="preserve">  </w:t>
      </w:r>
      <w:r w:rsidR="002B75BE" w:rsidRPr="005A6266">
        <w:rPr>
          <w:rFonts w:ascii="Times New Roman" w:hAnsi="Times New Roman"/>
          <w:sz w:val="24"/>
          <w:szCs w:val="24"/>
        </w:rPr>
        <w:t xml:space="preserve"> </w:t>
      </w:r>
    </w:p>
    <w:p w14:paraId="1B006265" w14:textId="6FE8F0E7" w:rsidR="00E9157C" w:rsidRDefault="00E9157C" w:rsidP="004B7640">
      <w:pPr>
        <w:pStyle w:val="NormalWeb"/>
        <w:spacing w:line="360" w:lineRule="auto"/>
        <w:jc w:val="both"/>
        <w:rPr>
          <w:rFonts w:ascii="Times New Roman" w:hAnsi="Times New Roman"/>
          <w:sz w:val="24"/>
          <w:szCs w:val="24"/>
        </w:rPr>
      </w:pPr>
      <w:r>
        <w:rPr>
          <w:rFonts w:ascii="Times New Roman" w:hAnsi="Times New Roman"/>
          <w:sz w:val="24"/>
          <w:szCs w:val="24"/>
        </w:rPr>
        <w:t xml:space="preserve">Con este lanzamiento, </w:t>
      </w:r>
      <w:proofErr w:type="spellStart"/>
      <w:r>
        <w:rPr>
          <w:rFonts w:ascii="Times New Roman" w:hAnsi="Times New Roman"/>
          <w:sz w:val="24"/>
          <w:szCs w:val="24"/>
        </w:rPr>
        <w:t>Kotex</w:t>
      </w:r>
      <w:proofErr w:type="spellEnd"/>
      <w:r>
        <w:rPr>
          <w:rFonts w:ascii="Times New Roman" w:hAnsi="Times New Roman"/>
          <w:sz w:val="24"/>
          <w:szCs w:val="24"/>
        </w:rPr>
        <w:t xml:space="preserve"> </w:t>
      </w:r>
      <w:proofErr w:type="spellStart"/>
      <w:r>
        <w:rPr>
          <w:rFonts w:ascii="Times New Roman" w:hAnsi="Times New Roman"/>
          <w:sz w:val="24"/>
          <w:szCs w:val="24"/>
        </w:rPr>
        <w:t>Evolution</w:t>
      </w:r>
      <w:proofErr w:type="spellEnd"/>
      <w:r>
        <w:rPr>
          <w:rFonts w:ascii="Times New Roman" w:hAnsi="Times New Roman"/>
          <w:sz w:val="24"/>
          <w:szCs w:val="24"/>
        </w:rPr>
        <w:t xml:space="preserve"> ofrecía a sus consumidoras una nueva generación de toallas, protectores y tampones, dirigida a mujeres jóvenes y modernas, con un diseño más elegante y cuya tecnología superior </w:t>
      </w:r>
      <w:r w:rsidR="005543E3">
        <w:rPr>
          <w:rFonts w:ascii="Times New Roman" w:hAnsi="Times New Roman"/>
          <w:sz w:val="24"/>
          <w:szCs w:val="24"/>
        </w:rPr>
        <w:t>aseguraba un mayor rendimiento</w:t>
      </w:r>
      <w:r w:rsidR="0095445F">
        <w:rPr>
          <w:rFonts w:ascii="Times New Roman" w:hAnsi="Times New Roman"/>
          <w:sz w:val="24"/>
          <w:szCs w:val="24"/>
        </w:rPr>
        <w:t>; detalles que cambiaban todo el ciclo femenino haciéndolo más cómodo y seguro para las consumidoras</w:t>
      </w:r>
    </w:p>
    <w:p w14:paraId="23577E31" w14:textId="06D1ACB4" w:rsidR="00D53164" w:rsidRDefault="002B75BE" w:rsidP="004B7640">
      <w:pPr>
        <w:pStyle w:val="NormalWeb"/>
        <w:spacing w:line="360" w:lineRule="auto"/>
        <w:jc w:val="both"/>
        <w:rPr>
          <w:rFonts w:ascii="Times New Roman" w:hAnsi="Times New Roman"/>
          <w:sz w:val="24"/>
          <w:szCs w:val="24"/>
        </w:rPr>
      </w:pPr>
      <w:r>
        <w:rPr>
          <w:rFonts w:ascii="Times New Roman" w:hAnsi="Times New Roman"/>
          <w:sz w:val="24"/>
          <w:szCs w:val="24"/>
        </w:rPr>
        <w:t xml:space="preserve">El perfil de la marca construido para esta campaña describía a su grupo objetivo </w:t>
      </w:r>
      <w:r w:rsidR="004B7640">
        <w:rPr>
          <w:rFonts w:ascii="Times New Roman" w:hAnsi="Times New Roman"/>
          <w:sz w:val="24"/>
          <w:szCs w:val="24"/>
        </w:rPr>
        <w:t>con un t</w:t>
      </w:r>
      <w:r w:rsidR="00D53164">
        <w:rPr>
          <w:rFonts w:ascii="Times New Roman" w:hAnsi="Times New Roman"/>
          <w:sz w:val="24"/>
          <w:szCs w:val="24"/>
        </w:rPr>
        <w:t>érmino especial,</w:t>
      </w:r>
      <w:r w:rsidR="004B7640">
        <w:rPr>
          <w:rFonts w:ascii="Times New Roman" w:hAnsi="Times New Roman"/>
          <w:sz w:val="24"/>
          <w:szCs w:val="24"/>
        </w:rPr>
        <w:t xml:space="preserve"> las “</w:t>
      </w:r>
      <w:proofErr w:type="spellStart"/>
      <w:r w:rsidR="004B7640" w:rsidRPr="006758AA">
        <w:rPr>
          <w:rFonts w:ascii="Times New Roman" w:hAnsi="Times New Roman"/>
          <w:i/>
          <w:sz w:val="24"/>
          <w:szCs w:val="24"/>
        </w:rPr>
        <w:t>stylistas</w:t>
      </w:r>
      <w:proofErr w:type="spellEnd"/>
      <w:r w:rsidR="004B7640">
        <w:rPr>
          <w:rFonts w:ascii="Times New Roman" w:hAnsi="Times New Roman"/>
          <w:sz w:val="24"/>
          <w:szCs w:val="24"/>
        </w:rPr>
        <w:t>”</w:t>
      </w:r>
      <w:r w:rsidR="00D53164">
        <w:rPr>
          <w:rFonts w:ascii="Times New Roman" w:hAnsi="Times New Roman"/>
          <w:sz w:val="24"/>
          <w:szCs w:val="24"/>
        </w:rPr>
        <w:t xml:space="preserve">, que se caracterizaban por </w:t>
      </w:r>
      <w:r w:rsidR="00CE2F16">
        <w:rPr>
          <w:rFonts w:ascii="Times New Roman" w:hAnsi="Times New Roman"/>
          <w:sz w:val="24"/>
          <w:szCs w:val="24"/>
        </w:rPr>
        <w:t>doce puntos. (Ver anexo 4)</w:t>
      </w:r>
    </w:p>
    <w:p w14:paraId="692ED3F0" w14:textId="1B7B389E" w:rsidR="001330E5" w:rsidRDefault="00D53164" w:rsidP="004B7640">
      <w:pPr>
        <w:pStyle w:val="NormalWeb"/>
        <w:spacing w:line="360" w:lineRule="auto"/>
        <w:jc w:val="both"/>
        <w:rPr>
          <w:rFonts w:ascii="Times New Roman" w:hAnsi="Times New Roman"/>
          <w:sz w:val="24"/>
          <w:szCs w:val="24"/>
        </w:rPr>
      </w:pPr>
      <w:r>
        <w:rPr>
          <w:rFonts w:ascii="Times New Roman" w:hAnsi="Times New Roman"/>
          <w:sz w:val="24"/>
          <w:szCs w:val="24"/>
        </w:rPr>
        <w:t xml:space="preserve"> </w:t>
      </w:r>
      <w:r w:rsidR="001330E5">
        <w:rPr>
          <w:rFonts w:ascii="Times New Roman" w:hAnsi="Times New Roman"/>
          <w:sz w:val="24"/>
          <w:szCs w:val="24"/>
        </w:rPr>
        <w:t>Los empaque</w:t>
      </w:r>
      <w:r w:rsidR="00CE2F16">
        <w:rPr>
          <w:rFonts w:ascii="Times New Roman" w:hAnsi="Times New Roman"/>
          <w:sz w:val="24"/>
          <w:szCs w:val="24"/>
        </w:rPr>
        <w:t>s</w:t>
      </w:r>
      <w:r w:rsidR="001330E5">
        <w:rPr>
          <w:rFonts w:ascii="Times New Roman" w:hAnsi="Times New Roman"/>
          <w:sz w:val="24"/>
          <w:szCs w:val="24"/>
        </w:rPr>
        <w:t xml:space="preserve"> de esta nueva línea también renovaron el estilo de la marca, sus presentaciones ahora eran de color negro y las bolsitas individuales de colores muy llamativos, ofreciendo a las consumidoras un producto con diseño innovador.</w:t>
      </w:r>
    </w:p>
    <w:p w14:paraId="188E230B" w14:textId="77777777" w:rsidR="001330E5" w:rsidRDefault="001330E5" w:rsidP="001330E5">
      <w:pPr>
        <w:pStyle w:val="NormalWeb"/>
        <w:spacing w:line="360" w:lineRule="auto"/>
        <w:jc w:val="both"/>
        <w:rPr>
          <w:rFonts w:ascii="Times New Roman" w:hAnsi="Times New Roman"/>
          <w:sz w:val="24"/>
          <w:szCs w:val="24"/>
        </w:rPr>
      </w:pPr>
      <w:r>
        <w:rPr>
          <w:rFonts w:ascii="Times New Roman" w:hAnsi="Times New Roman"/>
          <w:sz w:val="24"/>
          <w:szCs w:val="24"/>
        </w:rPr>
        <w:t xml:space="preserve">El lanzamiento de </w:t>
      </w:r>
      <w:proofErr w:type="spellStart"/>
      <w:r>
        <w:rPr>
          <w:rFonts w:ascii="Times New Roman" w:hAnsi="Times New Roman"/>
          <w:sz w:val="24"/>
          <w:szCs w:val="24"/>
        </w:rPr>
        <w:t>Kotex</w:t>
      </w:r>
      <w:proofErr w:type="spellEnd"/>
      <w:r>
        <w:rPr>
          <w:rFonts w:ascii="Times New Roman" w:hAnsi="Times New Roman"/>
          <w:sz w:val="24"/>
          <w:szCs w:val="24"/>
        </w:rPr>
        <w:t xml:space="preserve"> </w:t>
      </w:r>
      <w:proofErr w:type="spellStart"/>
      <w:r>
        <w:rPr>
          <w:rFonts w:ascii="Times New Roman" w:hAnsi="Times New Roman"/>
          <w:sz w:val="24"/>
          <w:szCs w:val="24"/>
        </w:rPr>
        <w:t>Evolution</w:t>
      </w:r>
      <w:proofErr w:type="spellEnd"/>
      <w:r>
        <w:rPr>
          <w:rFonts w:ascii="Times New Roman" w:hAnsi="Times New Roman"/>
          <w:sz w:val="24"/>
          <w:szCs w:val="24"/>
        </w:rPr>
        <w:t xml:space="preserve"> se llevó a cabo en el Palacio de Cristal de Guayaquil, con un desfile de modas como el show principal y con la presencia de los mejores diseñadores del país y de reconocidas celebridades. </w:t>
      </w:r>
    </w:p>
    <w:p w14:paraId="21AAECDE" w14:textId="08080A66" w:rsidR="00985A25" w:rsidRDefault="001330E5" w:rsidP="00985A25">
      <w:pPr>
        <w:pStyle w:val="NormalWeb"/>
        <w:spacing w:line="360" w:lineRule="auto"/>
        <w:jc w:val="both"/>
        <w:rPr>
          <w:rFonts w:ascii="Times New Roman" w:hAnsi="Times New Roman"/>
          <w:sz w:val="24"/>
          <w:szCs w:val="24"/>
        </w:rPr>
      </w:pPr>
      <w:r>
        <w:rPr>
          <w:rFonts w:ascii="Times New Roman" w:hAnsi="Times New Roman"/>
          <w:sz w:val="24"/>
          <w:szCs w:val="24"/>
        </w:rPr>
        <w:t xml:space="preserve">Siguiendo el concepto de las </w:t>
      </w:r>
      <w:r w:rsidRPr="001330E5">
        <w:rPr>
          <w:rFonts w:ascii="Times New Roman" w:hAnsi="Times New Roman"/>
          <w:i/>
          <w:sz w:val="24"/>
          <w:szCs w:val="24"/>
        </w:rPr>
        <w:t>“</w:t>
      </w:r>
      <w:proofErr w:type="spellStart"/>
      <w:r w:rsidRPr="001330E5">
        <w:rPr>
          <w:rFonts w:ascii="Times New Roman" w:hAnsi="Times New Roman"/>
          <w:i/>
          <w:sz w:val="24"/>
          <w:szCs w:val="24"/>
        </w:rPr>
        <w:t>stylistas</w:t>
      </w:r>
      <w:proofErr w:type="spellEnd"/>
      <w:r w:rsidRPr="001330E5">
        <w:rPr>
          <w:rFonts w:ascii="Times New Roman" w:hAnsi="Times New Roman"/>
          <w:i/>
          <w:sz w:val="24"/>
          <w:szCs w:val="24"/>
        </w:rPr>
        <w:t>”</w:t>
      </w:r>
      <w:r>
        <w:rPr>
          <w:rFonts w:ascii="Times New Roman" w:hAnsi="Times New Roman"/>
          <w:sz w:val="24"/>
          <w:szCs w:val="24"/>
        </w:rPr>
        <w:t xml:space="preserve">, </w:t>
      </w:r>
      <w:proofErr w:type="spellStart"/>
      <w:r>
        <w:rPr>
          <w:rFonts w:ascii="Times New Roman" w:hAnsi="Times New Roman"/>
          <w:sz w:val="24"/>
          <w:szCs w:val="24"/>
        </w:rPr>
        <w:t>Kotex</w:t>
      </w:r>
      <w:proofErr w:type="spellEnd"/>
      <w:r>
        <w:rPr>
          <w:rFonts w:ascii="Times New Roman" w:hAnsi="Times New Roman"/>
          <w:sz w:val="24"/>
          <w:szCs w:val="24"/>
        </w:rPr>
        <w:t xml:space="preserve"> </w:t>
      </w:r>
      <w:proofErr w:type="spellStart"/>
      <w:r>
        <w:rPr>
          <w:rFonts w:ascii="Times New Roman" w:hAnsi="Times New Roman"/>
          <w:sz w:val="24"/>
          <w:szCs w:val="24"/>
        </w:rPr>
        <w:t>Evolution</w:t>
      </w:r>
      <w:proofErr w:type="spellEnd"/>
      <w:r>
        <w:rPr>
          <w:rFonts w:ascii="Times New Roman" w:hAnsi="Times New Roman"/>
          <w:sz w:val="24"/>
          <w:szCs w:val="24"/>
        </w:rPr>
        <w:t xml:space="preserve"> inicia con esta campaña el auspicio de eventos de moda y de vanguardia como Miss Ecuador, Salinas </w:t>
      </w:r>
      <w:proofErr w:type="spellStart"/>
      <w:r>
        <w:rPr>
          <w:rFonts w:ascii="Times New Roman" w:hAnsi="Times New Roman"/>
          <w:sz w:val="24"/>
          <w:szCs w:val="24"/>
        </w:rPr>
        <w:t>Fashion</w:t>
      </w:r>
      <w:proofErr w:type="spellEnd"/>
      <w:r>
        <w:rPr>
          <w:rFonts w:ascii="Times New Roman" w:hAnsi="Times New Roman"/>
          <w:sz w:val="24"/>
          <w:szCs w:val="24"/>
        </w:rPr>
        <w:t xml:space="preserve"> </w:t>
      </w:r>
      <w:proofErr w:type="spellStart"/>
      <w:r>
        <w:rPr>
          <w:rFonts w:ascii="Times New Roman" w:hAnsi="Times New Roman"/>
          <w:sz w:val="24"/>
          <w:szCs w:val="24"/>
        </w:rPr>
        <w:t>Week</w:t>
      </w:r>
      <w:r w:rsidR="00D26AD7">
        <w:rPr>
          <w:rFonts w:ascii="Times New Roman" w:hAnsi="Times New Roman"/>
          <w:sz w:val="24"/>
          <w:szCs w:val="24"/>
        </w:rPr>
        <w:t>end</w:t>
      </w:r>
      <w:proofErr w:type="spellEnd"/>
      <w:r w:rsidR="007A10E1">
        <w:rPr>
          <w:rFonts w:ascii="Times New Roman" w:hAnsi="Times New Roman"/>
          <w:sz w:val="24"/>
          <w:szCs w:val="24"/>
        </w:rPr>
        <w:t xml:space="preserve">, </w:t>
      </w:r>
      <w:proofErr w:type="spellStart"/>
      <w:r w:rsidR="007A10E1">
        <w:rPr>
          <w:rFonts w:ascii="Times New Roman" w:hAnsi="Times New Roman"/>
          <w:sz w:val="24"/>
          <w:szCs w:val="24"/>
        </w:rPr>
        <w:t>Kotex</w:t>
      </w:r>
      <w:proofErr w:type="spellEnd"/>
      <w:r w:rsidR="007A10E1">
        <w:rPr>
          <w:rFonts w:ascii="Times New Roman" w:hAnsi="Times New Roman"/>
          <w:sz w:val="24"/>
          <w:szCs w:val="24"/>
        </w:rPr>
        <w:t xml:space="preserve"> </w:t>
      </w:r>
      <w:proofErr w:type="spellStart"/>
      <w:r w:rsidR="007A10E1">
        <w:rPr>
          <w:rFonts w:ascii="Times New Roman" w:hAnsi="Times New Roman"/>
          <w:sz w:val="24"/>
          <w:szCs w:val="24"/>
        </w:rPr>
        <w:t>Fashion</w:t>
      </w:r>
      <w:proofErr w:type="spellEnd"/>
      <w:r w:rsidR="007A10E1">
        <w:rPr>
          <w:rFonts w:ascii="Times New Roman" w:hAnsi="Times New Roman"/>
          <w:sz w:val="24"/>
          <w:szCs w:val="24"/>
        </w:rPr>
        <w:t xml:space="preserve"> </w:t>
      </w:r>
      <w:proofErr w:type="spellStart"/>
      <w:r w:rsidR="007A10E1">
        <w:rPr>
          <w:rFonts w:ascii="Times New Roman" w:hAnsi="Times New Roman"/>
          <w:sz w:val="24"/>
          <w:szCs w:val="24"/>
        </w:rPr>
        <w:t>Blogger</w:t>
      </w:r>
      <w:proofErr w:type="spellEnd"/>
      <w:r>
        <w:rPr>
          <w:rFonts w:ascii="Times New Roman" w:hAnsi="Times New Roman"/>
          <w:sz w:val="24"/>
          <w:szCs w:val="24"/>
        </w:rPr>
        <w:t xml:space="preserve"> y </w:t>
      </w:r>
      <w:r w:rsidR="009D3E5D">
        <w:rPr>
          <w:rFonts w:ascii="Times New Roman" w:hAnsi="Times New Roman"/>
          <w:sz w:val="24"/>
          <w:szCs w:val="24"/>
        </w:rPr>
        <w:t>Chica</w:t>
      </w:r>
      <w:r>
        <w:rPr>
          <w:rFonts w:ascii="Times New Roman" w:hAnsi="Times New Roman"/>
          <w:sz w:val="24"/>
          <w:szCs w:val="24"/>
        </w:rPr>
        <w:t xml:space="preserve"> </w:t>
      </w:r>
      <w:proofErr w:type="spellStart"/>
      <w:r>
        <w:rPr>
          <w:rFonts w:ascii="Times New Roman" w:hAnsi="Times New Roman"/>
          <w:sz w:val="24"/>
          <w:szCs w:val="24"/>
        </w:rPr>
        <w:t>Cosmo</w:t>
      </w:r>
      <w:proofErr w:type="spellEnd"/>
      <w:r>
        <w:rPr>
          <w:rFonts w:ascii="Times New Roman" w:hAnsi="Times New Roman"/>
          <w:sz w:val="24"/>
          <w:szCs w:val="24"/>
        </w:rPr>
        <w:t xml:space="preserve">, que generaron mayor ruido para la marca a nivel de publicidad. </w:t>
      </w:r>
      <w:r w:rsidR="00F7359C">
        <w:rPr>
          <w:rFonts w:ascii="Times New Roman" w:hAnsi="Times New Roman"/>
          <w:sz w:val="24"/>
          <w:szCs w:val="24"/>
        </w:rPr>
        <w:t>S</w:t>
      </w:r>
      <w:r w:rsidR="00C13877">
        <w:rPr>
          <w:rFonts w:ascii="Times New Roman" w:hAnsi="Times New Roman"/>
          <w:sz w:val="24"/>
          <w:szCs w:val="24"/>
        </w:rPr>
        <w:t>e presta más</w:t>
      </w:r>
      <w:r>
        <w:rPr>
          <w:rFonts w:ascii="Times New Roman" w:hAnsi="Times New Roman"/>
          <w:sz w:val="24"/>
          <w:szCs w:val="24"/>
        </w:rPr>
        <w:t xml:space="preserve"> atención a las redes sociales, </w:t>
      </w:r>
      <w:r w:rsidR="00C13877">
        <w:rPr>
          <w:rFonts w:ascii="Times New Roman" w:hAnsi="Times New Roman"/>
          <w:sz w:val="24"/>
          <w:szCs w:val="24"/>
        </w:rPr>
        <w:t>obteniendo un crecimiento de fans en la página</w:t>
      </w:r>
      <w:r w:rsidR="00985A25">
        <w:rPr>
          <w:rFonts w:ascii="Times New Roman" w:hAnsi="Times New Roman"/>
          <w:sz w:val="24"/>
          <w:szCs w:val="24"/>
        </w:rPr>
        <w:t xml:space="preserve"> ofici</w:t>
      </w:r>
      <w:r w:rsidR="00C13877">
        <w:rPr>
          <w:rFonts w:ascii="Times New Roman" w:hAnsi="Times New Roman"/>
          <w:sz w:val="24"/>
          <w:szCs w:val="24"/>
        </w:rPr>
        <w:t>al de Facebook (</w:t>
      </w:r>
      <w:r w:rsidR="00985A25">
        <w:rPr>
          <w:rFonts w:ascii="Times New Roman" w:hAnsi="Times New Roman"/>
          <w:sz w:val="24"/>
          <w:szCs w:val="24"/>
        </w:rPr>
        <w:t>40</w:t>
      </w:r>
      <w:r w:rsidR="00C13877">
        <w:rPr>
          <w:rFonts w:ascii="Times New Roman" w:hAnsi="Times New Roman"/>
          <w:sz w:val="24"/>
          <w:szCs w:val="24"/>
        </w:rPr>
        <w:t xml:space="preserve"> 000 en total</w:t>
      </w:r>
      <w:r w:rsidR="00985A25">
        <w:rPr>
          <w:rFonts w:ascii="Times New Roman" w:hAnsi="Times New Roman"/>
          <w:sz w:val="24"/>
          <w:szCs w:val="24"/>
        </w:rPr>
        <w:t xml:space="preserve"> durante el tiempo que la campaña estuvo al aire</w:t>
      </w:r>
      <w:r w:rsidR="00C13877">
        <w:rPr>
          <w:rFonts w:ascii="Times New Roman" w:hAnsi="Times New Roman"/>
          <w:sz w:val="24"/>
          <w:szCs w:val="24"/>
        </w:rPr>
        <w:t>)</w:t>
      </w:r>
      <w:r w:rsidR="00985A25">
        <w:rPr>
          <w:rFonts w:ascii="Times New Roman" w:hAnsi="Times New Roman"/>
          <w:sz w:val="24"/>
          <w:szCs w:val="24"/>
        </w:rPr>
        <w:t xml:space="preserve"> y generando la mayor interacción y </w:t>
      </w:r>
      <w:proofErr w:type="spellStart"/>
      <w:r w:rsidR="00985A25" w:rsidRPr="00985A25">
        <w:rPr>
          <w:rFonts w:ascii="Times New Roman" w:hAnsi="Times New Roman"/>
          <w:i/>
          <w:sz w:val="24"/>
          <w:szCs w:val="24"/>
        </w:rPr>
        <w:t>engagement</w:t>
      </w:r>
      <w:proofErr w:type="spellEnd"/>
      <w:r w:rsidR="00985A25">
        <w:rPr>
          <w:rStyle w:val="FootnoteReference"/>
          <w:rFonts w:ascii="Times New Roman" w:hAnsi="Times New Roman"/>
          <w:i/>
          <w:sz w:val="24"/>
          <w:szCs w:val="24"/>
        </w:rPr>
        <w:footnoteReference w:id="21"/>
      </w:r>
      <w:r w:rsidR="00985A25">
        <w:rPr>
          <w:rFonts w:ascii="Times New Roman" w:hAnsi="Times New Roman"/>
          <w:sz w:val="24"/>
          <w:szCs w:val="24"/>
        </w:rPr>
        <w:t xml:space="preserve"> con los usuarios en los últimos cinco años.</w:t>
      </w:r>
    </w:p>
    <w:p w14:paraId="4CD4CC3A" w14:textId="1D0015E7" w:rsidR="00716DBC" w:rsidRDefault="00D26AD7" w:rsidP="00716DBC">
      <w:pPr>
        <w:widowControl w:val="0"/>
        <w:autoSpaceDE w:val="0"/>
        <w:autoSpaceDN w:val="0"/>
        <w:adjustRightInd w:val="0"/>
        <w:spacing w:line="360" w:lineRule="auto"/>
        <w:ind w:right="-20"/>
        <w:jc w:val="both"/>
        <w:rPr>
          <w:rFonts w:ascii="Times New Roman" w:hAnsi="Times New Roman"/>
        </w:rPr>
      </w:pPr>
      <w:r>
        <w:rPr>
          <w:rFonts w:ascii="Times New Roman" w:hAnsi="Times New Roman"/>
        </w:rPr>
        <w:t>Este crecimiento</w:t>
      </w:r>
      <w:r w:rsidR="00716DBC">
        <w:rPr>
          <w:rFonts w:ascii="Times New Roman" w:hAnsi="Times New Roman"/>
        </w:rPr>
        <w:t xml:space="preserve"> en redes sociales se debe en gran parte a los contenidos que se publicaron. A nivel regional se señalan cinco ejes temáticos claros que se deben comunicar digitalmente: productos y promociones, </w:t>
      </w:r>
      <w:proofErr w:type="spellStart"/>
      <w:r w:rsidR="00716DBC" w:rsidRPr="003B1B85">
        <w:rPr>
          <w:rFonts w:ascii="Times New Roman" w:hAnsi="Times New Roman"/>
          <w:i/>
        </w:rPr>
        <w:t>insights</w:t>
      </w:r>
      <w:proofErr w:type="spellEnd"/>
      <w:r w:rsidR="003B1B85">
        <w:rPr>
          <w:rStyle w:val="FootnoteReference"/>
          <w:rFonts w:ascii="Times New Roman" w:hAnsi="Times New Roman"/>
          <w:i/>
        </w:rPr>
        <w:footnoteReference w:id="22"/>
      </w:r>
      <w:r w:rsidR="00716DBC">
        <w:rPr>
          <w:rFonts w:ascii="Times New Roman" w:hAnsi="Times New Roman"/>
        </w:rPr>
        <w:t xml:space="preserve"> del segmento que causen </w:t>
      </w:r>
      <w:proofErr w:type="spellStart"/>
      <w:r w:rsidR="00716DBC">
        <w:rPr>
          <w:rFonts w:ascii="Times New Roman" w:hAnsi="Times New Roman"/>
        </w:rPr>
        <w:t>viralidad</w:t>
      </w:r>
      <w:proofErr w:type="spellEnd"/>
      <w:r w:rsidR="00716DBC">
        <w:rPr>
          <w:rFonts w:ascii="Times New Roman" w:hAnsi="Times New Roman"/>
        </w:rPr>
        <w:t xml:space="preserve"> (como mascotas, comida, relaciones, intereses, actitudes, entre otros), </w:t>
      </w:r>
      <w:r w:rsidR="00716DBC">
        <w:rPr>
          <w:rFonts w:ascii="Times New Roman" w:hAnsi="Times New Roman"/>
        </w:rPr>
        <w:lastRenderedPageBreak/>
        <w:t xml:space="preserve">información  relevante del ciclo femenino como </w:t>
      </w:r>
      <w:proofErr w:type="spellStart"/>
      <w:r w:rsidR="00716DBC">
        <w:rPr>
          <w:rFonts w:ascii="Times New Roman" w:hAnsi="Times New Roman"/>
        </w:rPr>
        <w:t>tips</w:t>
      </w:r>
      <w:proofErr w:type="spellEnd"/>
      <w:r w:rsidR="00716DBC">
        <w:rPr>
          <w:rFonts w:ascii="Times New Roman" w:hAnsi="Times New Roman"/>
        </w:rPr>
        <w:t xml:space="preserve"> y consejos, estilo de vida (refiriéndose a contenidos de vanguardia como moda, maquillajes, lectura, cine) y finalmente temas de coyuntura (eje muy importante pues genera cercanía y localidad con la comunidad)</w:t>
      </w:r>
      <w:r w:rsidR="00070E20">
        <w:rPr>
          <w:rFonts w:ascii="Times New Roman" w:hAnsi="Times New Roman"/>
        </w:rPr>
        <w:t>. Los con</w:t>
      </w:r>
      <w:r w:rsidR="007E0983">
        <w:rPr>
          <w:rFonts w:ascii="Times New Roman" w:hAnsi="Times New Roman"/>
        </w:rPr>
        <w:t xml:space="preserve">tenidos publicados se enfocaban únicamente en el segundo </w:t>
      </w:r>
      <w:r w:rsidR="00141731">
        <w:rPr>
          <w:rFonts w:ascii="Times New Roman" w:hAnsi="Times New Roman"/>
        </w:rPr>
        <w:t xml:space="preserve">y cuarto </w:t>
      </w:r>
      <w:r w:rsidR="007E0983">
        <w:rPr>
          <w:rFonts w:ascii="Times New Roman" w:hAnsi="Times New Roman"/>
        </w:rPr>
        <w:t xml:space="preserve">punto, eran </w:t>
      </w:r>
      <w:proofErr w:type="spellStart"/>
      <w:r w:rsidR="007E0983" w:rsidRPr="003D271D">
        <w:rPr>
          <w:rFonts w:ascii="Times New Roman" w:hAnsi="Times New Roman"/>
          <w:i/>
        </w:rPr>
        <w:t>insights</w:t>
      </w:r>
      <w:proofErr w:type="spellEnd"/>
      <w:r w:rsidR="007E0983">
        <w:rPr>
          <w:rFonts w:ascii="Times New Roman" w:hAnsi="Times New Roman"/>
        </w:rPr>
        <w:t xml:space="preserve"> sobre temas que a las usuarias les agradaban o se identificaban y por lo tanto </w:t>
      </w:r>
      <w:r w:rsidR="00141731">
        <w:rPr>
          <w:rFonts w:ascii="Times New Roman" w:hAnsi="Times New Roman"/>
        </w:rPr>
        <w:t>generaban interacción. Pero faltaron los puntos más importantes: hablar de la marca.</w:t>
      </w:r>
    </w:p>
    <w:p w14:paraId="0DAF384B" w14:textId="77777777" w:rsidR="00F7359C" w:rsidRDefault="00F7359C" w:rsidP="00716DBC">
      <w:pPr>
        <w:widowControl w:val="0"/>
        <w:autoSpaceDE w:val="0"/>
        <w:autoSpaceDN w:val="0"/>
        <w:adjustRightInd w:val="0"/>
        <w:spacing w:line="360" w:lineRule="auto"/>
        <w:ind w:right="-20"/>
        <w:jc w:val="both"/>
        <w:rPr>
          <w:rFonts w:ascii="Times New Roman" w:hAnsi="Times New Roman"/>
        </w:rPr>
      </w:pPr>
    </w:p>
    <w:p w14:paraId="77B1E7D5" w14:textId="77777777" w:rsidR="00F7359C" w:rsidRDefault="00F7359C" w:rsidP="00F7359C">
      <w:pPr>
        <w:spacing w:line="360" w:lineRule="auto"/>
        <w:rPr>
          <w:rFonts w:ascii="Times New Roman" w:hAnsi="Times New Roman"/>
        </w:rPr>
      </w:pPr>
      <w:r>
        <w:rPr>
          <w:rFonts w:eastAsia="Times New Roman"/>
          <w:noProof/>
          <w:lang w:val="en-IN" w:eastAsia="en-IN"/>
        </w:rPr>
        <w:drawing>
          <wp:inline distT="0" distB="0" distL="0" distR="0" wp14:anchorId="4F1474F2" wp14:editId="5ED74F3D">
            <wp:extent cx="2523392" cy="3065669"/>
            <wp:effectExtent l="0" t="0" r="0" b="1905"/>
            <wp:docPr id="60" name="Picture 60" descr="cid:ad058e1a-35db-4e67-b2db-ad48fc961345@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ad058e1a-35db-4e67-b2db-ad48fc961345@ustcax00.kcc.com"/>
                    <pic:cNvPicPr>
                      <a:picLocks noChangeAspect="1" noChangeArrowheads="1"/>
                    </pic:cNvPicPr>
                  </pic:nvPicPr>
                  <pic:blipFill rotWithShape="1">
                    <a:blip r:embed="rId132" r:link="rId133">
                      <a:extLst>
                        <a:ext uri="{28A0092B-C50C-407E-A947-70E740481C1C}">
                          <a14:useLocalDpi xmlns:a14="http://schemas.microsoft.com/office/drawing/2010/main" val="0"/>
                        </a:ext>
                      </a:extLst>
                    </a:blip>
                    <a:srcRect l="3008" t="12599" r="9524" b="7676"/>
                    <a:stretch/>
                  </pic:blipFill>
                  <pic:spPr bwMode="auto">
                    <a:xfrm>
                      <a:off x="0" y="0"/>
                      <a:ext cx="2523392" cy="306566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rPr>
        <w:t xml:space="preserve">        </w:t>
      </w:r>
      <w:r>
        <w:rPr>
          <w:rFonts w:eastAsia="Times New Roman"/>
          <w:noProof/>
          <w:lang w:val="en-IN" w:eastAsia="en-IN"/>
        </w:rPr>
        <w:drawing>
          <wp:inline distT="0" distB="0" distL="0" distR="0" wp14:anchorId="0507C383" wp14:editId="15E41EBB">
            <wp:extent cx="2171700" cy="3067959"/>
            <wp:effectExtent l="0" t="0" r="0" b="0"/>
            <wp:docPr id="61" name="Picture 61" descr="cid:4bcbe348-4bd0-4a5c-b65a-939637b6ebe8@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4bcbe348-4bd0-4a5c-b65a-939637b6ebe8@ustcax00.kcc.com"/>
                    <pic:cNvPicPr>
                      <a:picLocks noChangeAspect="1" noChangeArrowheads="1"/>
                    </pic:cNvPicPr>
                  </pic:nvPicPr>
                  <pic:blipFill rotWithShape="1">
                    <a:blip r:embed="rId134" r:link="rId135">
                      <a:extLst>
                        <a:ext uri="{28A0092B-C50C-407E-A947-70E740481C1C}">
                          <a14:useLocalDpi xmlns:a14="http://schemas.microsoft.com/office/drawing/2010/main" val="0"/>
                        </a:ext>
                      </a:extLst>
                    </a:blip>
                    <a:srcRect l="2748" t="5773" r="10683" b="2475"/>
                    <a:stretch/>
                  </pic:blipFill>
                  <pic:spPr bwMode="auto">
                    <a:xfrm>
                      <a:off x="0" y="0"/>
                      <a:ext cx="2171858" cy="3068182"/>
                    </a:xfrm>
                    <a:prstGeom prst="rect">
                      <a:avLst/>
                    </a:prstGeom>
                    <a:noFill/>
                    <a:ln>
                      <a:noFill/>
                    </a:ln>
                    <a:extLst>
                      <a:ext uri="{53640926-AAD7-44D8-BBD7-CCE9431645EC}">
                        <a14:shadowObscured xmlns:a14="http://schemas.microsoft.com/office/drawing/2010/main"/>
                      </a:ext>
                    </a:extLst>
                  </pic:spPr>
                </pic:pic>
              </a:graphicData>
            </a:graphic>
          </wp:inline>
        </w:drawing>
      </w:r>
    </w:p>
    <w:p w14:paraId="7F17CCB0" w14:textId="77777777" w:rsidR="00F7359C" w:rsidRPr="00A227C3" w:rsidRDefault="00F7359C" w:rsidP="00F7359C">
      <w:pPr>
        <w:spacing w:line="360" w:lineRule="auto"/>
        <w:rPr>
          <w:rFonts w:ascii="Times New Roman" w:hAnsi="Times New Roman"/>
        </w:rPr>
      </w:pPr>
      <w:r>
        <w:rPr>
          <w:rFonts w:eastAsia="Times New Roman"/>
          <w:noProof/>
          <w:lang w:val="en-IN" w:eastAsia="en-IN"/>
        </w:rPr>
        <w:drawing>
          <wp:inline distT="0" distB="0" distL="0" distR="0" wp14:anchorId="6B7BB0DE" wp14:editId="033D12B0">
            <wp:extent cx="3084888" cy="2936631"/>
            <wp:effectExtent l="0" t="0" r="1270" b="0"/>
            <wp:docPr id="62" name="Picture 62" descr="cid:840cb684-7def-4db1-8e6e-82bfa1fc1afc@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840cb684-7def-4db1-8e6e-82bfa1fc1afc@ustcax00.kcc.com"/>
                    <pic:cNvPicPr>
                      <a:picLocks noChangeAspect="1" noChangeArrowheads="1"/>
                    </pic:cNvPicPr>
                  </pic:nvPicPr>
                  <pic:blipFill rotWithShape="1">
                    <a:blip r:embed="rId136" r:link="rId137">
                      <a:extLst>
                        <a:ext uri="{28A0092B-C50C-407E-A947-70E740481C1C}">
                          <a14:useLocalDpi xmlns:a14="http://schemas.microsoft.com/office/drawing/2010/main" val="0"/>
                        </a:ext>
                      </a:extLst>
                    </a:blip>
                    <a:srcRect l="2607" t="15648" r="9239" b="21394"/>
                    <a:stretch/>
                  </pic:blipFill>
                  <pic:spPr bwMode="auto">
                    <a:xfrm>
                      <a:off x="0" y="0"/>
                      <a:ext cx="3085112" cy="2936844"/>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noProof/>
          <w:lang w:val="en-IN" w:eastAsia="en-IN"/>
        </w:rPr>
        <w:drawing>
          <wp:inline distT="0" distB="0" distL="0" distR="0" wp14:anchorId="59029BEA" wp14:editId="54243FC5">
            <wp:extent cx="2013438" cy="2822578"/>
            <wp:effectExtent l="0" t="0" r="6350" b="0"/>
            <wp:docPr id="63" name="Picture 63" descr="cid:9ba8d9c2-6eb0-4ed5-a4ee-3133c3434bdb@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9ba8d9c2-6eb0-4ed5-a4ee-3133c3434bdb@ustcax00.kcc.com"/>
                    <pic:cNvPicPr>
                      <a:picLocks noChangeAspect="1" noChangeArrowheads="1"/>
                    </pic:cNvPicPr>
                  </pic:nvPicPr>
                  <pic:blipFill rotWithShape="1">
                    <a:blip r:embed="rId138" r:link="rId139">
                      <a:extLst>
                        <a:ext uri="{28A0092B-C50C-407E-A947-70E740481C1C}">
                          <a14:useLocalDpi xmlns:a14="http://schemas.microsoft.com/office/drawing/2010/main" val="0"/>
                        </a:ext>
                      </a:extLst>
                    </a:blip>
                    <a:srcRect l="2607" t="6358" r="10217" b="1955"/>
                    <a:stretch/>
                  </pic:blipFill>
                  <pic:spPr bwMode="auto">
                    <a:xfrm>
                      <a:off x="0" y="0"/>
                      <a:ext cx="2015196" cy="2825042"/>
                    </a:xfrm>
                    <a:prstGeom prst="rect">
                      <a:avLst/>
                    </a:prstGeom>
                    <a:noFill/>
                    <a:ln>
                      <a:noFill/>
                    </a:ln>
                    <a:extLst>
                      <a:ext uri="{53640926-AAD7-44D8-BBD7-CCE9431645EC}">
                        <a14:shadowObscured xmlns:a14="http://schemas.microsoft.com/office/drawing/2010/main"/>
                      </a:ext>
                    </a:extLst>
                  </pic:spPr>
                </pic:pic>
              </a:graphicData>
            </a:graphic>
          </wp:inline>
        </w:drawing>
      </w:r>
    </w:p>
    <w:p w14:paraId="012D2B68" w14:textId="7865E292" w:rsidR="0095445F" w:rsidRDefault="00D26AD7" w:rsidP="00985A25">
      <w:pPr>
        <w:pStyle w:val="NormalWeb"/>
        <w:spacing w:line="360" w:lineRule="auto"/>
        <w:jc w:val="both"/>
        <w:rPr>
          <w:rFonts w:ascii="Times New Roman" w:hAnsi="Times New Roman"/>
          <w:sz w:val="24"/>
          <w:szCs w:val="24"/>
        </w:rPr>
      </w:pPr>
      <w:r>
        <w:rPr>
          <w:rFonts w:ascii="Times New Roman" w:hAnsi="Times New Roman"/>
          <w:sz w:val="24"/>
          <w:szCs w:val="24"/>
        </w:rPr>
        <w:lastRenderedPageBreak/>
        <w:t>Es posiblemente por esta razón que</w:t>
      </w:r>
      <w:r w:rsidR="000E7053">
        <w:rPr>
          <w:rFonts w:ascii="Times New Roman" w:hAnsi="Times New Roman"/>
          <w:sz w:val="24"/>
          <w:szCs w:val="24"/>
        </w:rPr>
        <w:t xml:space="preserve"> en los </w:t>
      </w:r>
      <w:proofErr w:type="spellStart"/>
      <w:r w:rsidR="000E7053">
        <w:rPr>
          <w:rFonts w:ascii="Times New Roman" w:hAnsi="Times New Roman"/>
          <w:sz w:val="24"/>
          <w:szCs w:val="24"/>
        </w:rPr>
        <w:t>focus</w:t>
      </w:r>
      <w:proofErr w:type="spellEnd"/>
      <w:r w:rsidR="000E7053">
        <w:rPr>
          <w:rFonts w:ascii="Times New Roman" w:hAnsi="Times New Roman"/>
          <w:sz w:val="24"/>
          <w:szCs w:val="24"/>
        </w:rPr>
        <w:t xml:space="preserve"> </w:t>
      </w:r>
      <w:proofErr w:type="spellStart"/>
      <w:r w:rsidR="000E7053">
        <w:rPr>
          <w:rFonts w:ascii="Times New Roman" w:hAnsi="Times New Roman"/>
          <w:sz w:val="24"/>
          <w:szCs w:val="24"/>
        </w:rPr>
        <w:t>groups</w:t>
      </w:r>
      <w:proofErr w:type="spellEnd"/>
      <w:r w:rsidR="000E7053">
        <w:rPr>
          <w:rFonts w:ascii="Times New Roman" w:hAnsi="Times New Roman"/>
          <w:sz w:val="24"/>
          <w:szCs w:val="24"/>
        </w:rPr>
        <w:t xml:space="preserve"> realizados para este trabajo de investigación, se reveló que esta es la campaña </w:t>
      </w:r>
      <w:r w:rsidR="00F7359C">
        <w:rPr>
          <w:rFonts w:ascii="Times New Roman" w:hAnsi="Times New Roman"/>
          <w:sz w:val="24"/>
          <w:szCs w:val="24"/>
        </w:rPr>
        <w:t xml:space="preserve">en </w:t>
      </w:r>
      <w:r w:rsidR="000E7053">
        <w:rPr>
          <w:rFonts w:ascii="Times New Roman" w:hAnsi="Times New Roman"/>
          <w:sz w:val="24"/>
          <w:szCs w:val="24"/>
        </w:rPr>
        <w:t xml:space="preserve">que </w:t>
      </w:r>
      <w:proofErr w:type="gramStart"/>
      <w:r w:rsidR="000E7053">
        <w:rPr>
          <w:rFonts w:ascii="Times New Roman" w:hAnsi="Times New Roman"/>
          <w:sz w:val="24"/>
          <w:szCs w:val="24"/>
        </w:rPr>
        <w:t>las</w:t>
      </w:r>
      <w:proofErr w:type="gramEnd"/>
      <w:r w:rsidR="000E7053">
        <w:rPr>
          <w:rFonts w:ascii="Times New Roman" w:hAnsi="Times New Roman"/>
          <w:sz w:val="24"/>
          <w:szCs w:val="24"/>
        </w:rPr>
        <w:t xml:space="preserve"> participantes menos </w:t>
      </w:r>
      <w:r w:rsidR="00733D93">
        <w:rPr>
          <w:rFonts w:ascii="Times New Roman" w:hAnsi="Times New Roman"/>
          <w:sz w:val="24"/>
          <w:szCs w:val="24"/>
        </w:rPr>
        <w:t>recordaron</w:t>
      </w:r>
      <w:r w:rsidR="000E7053">
        <w:rPr>
          <w:rFonts w:ascii="Times New Roman" w:hAnsi="Times New Roman"/>
          <w:sz w:val="24"/>
          <w:szCs w:val="24"/>
        </w:rPr>
        <w:t xml:space="preserve"> de </w:t>
      </w:r>
      <w:proofErr w:type="spellStart"/>
      <w:r w:rsidR="00733D93">
        <w:rPr>
          <w:rFonts w:ascii="Times New Roman" w:hAnsi="Times New Roman"/>
          <w:sz w:val="24"/>
          <w:szCs w:val="24"/>
        </w:rPr>
        <w:t>Kotex</w:t>
      </w:r>
      <w:proofErr w:type="spellEnd"/>
      <w:r w:rsidR="000E7053">
        <w:rPr>
          <w:rFonts w:ascii="Times New Roman" w:hAnsi="Times New Roman"/>
          <w:sz w:val="24"/>
          <w:szCs w:val="24"/>
        </w:rPr>
        <w:t>.</w:t>
      </w:r>
      <w:r w:rsidR="000B54B1">
        <w:rPr>
          <w:rFonts w:ascii="Times New Roman" w:hAnsi="Times New Roman"/>
          <w:sz w:val="24"/>
          <w:szCs w:val="24"/>
        </w:rPr>
        <w:t xml:space="preserve"> </w:t>
      </w:r>
      <w:r w:rsidR="00141731">
        <w:rPr>
          <w:rFonts w:ascii="Times New Roman" w:hAnsi="Times New Roman"/>
          <w:sz w:val="24"/>
          <w:szCs w:val="24"/>
        </w:rPr>
        <w:t>Lo mismo sucedió con los comerciales de televisión, la mayor parte del spot se trataba de situaci</w:t>
      </w:r>
      <w:r w:rsidR="005543E3">
        <w:rPr>
          <w:rFonts w:ascii="Times New Roman" w:hAnsi="Times New Roman"/>
          <w:sz w:val="24"/>
          <w:szCs w:val="24"/>
        </w:rPr>
        <w:t>ones a las que se enfrenta</w:t>
      </w:r>
      <w:r w:rsidR="00141731">
        <w:rPr>
          <w:rFonts w:ascii="Times New Roman" w:hAnsi="Times New Roman"/>
          <w:sz w:val="24"/>
          <w:szCs w:val="24"/>
        </w:rPr>
        <w:t xml:space="preserve"> </w:t>
      </w:r>
      <w:r w:rsidR="005543E3">
        <w:rPr>
          <w:rFonts w:ascii="Times New Roman" w:hAnsi="Times New Roman"/>
          <w:sz w:val="24"/>
          <w:szCs w:val="24"/>
        </w:rPr>
        <w:t>el grupo objetivo</w:t>
      </w:r>
      <w:r w:rsidR="00141731">
        <w:rPr>
          <w:rFonts w:ascii="Times New Roman" w:hAnsi="Times New Roman"/>
          <w:sz w:val="24"/>
          <w:szCs w:val="24"/>
        </w:rPr>
        <w:t xml:space="preserve">, que si bien son relevantes o pueden llegar a ser emocionales, no diferencian a </w:t>
      </w:r>
      <w:proofErr w:type="spellStart"/>
      <w:r w:rsidR="00141731">
        <w:rPr>
          <w:rFonts w:ascii="Times New Roman" w:hAnsi="Times New Roman"/>
          <w:sz w:val="24"/>
          <w:szCs w:val="24"/>
        </w:rPr>
        <w:t>Kotex</w:t>
      </w:r>
      <w:proofErr w:type="spellEnd"/>
      <w:r w:rsidR="00141731">
        <w:rPr>
          <w:rFonts w:ascii="Times New Roman" w:hAnsi="Times New Roman"/>
          <w:sz w:val="24"/>
          <w:szCs w:val="24"/>
        </w:rPr>
        <w:t xml:space="preserve"> ya que la misma comunicación y los mismos escenarios pueden ser usados por cualquier otra marca de cuidado y protección femenina. </w:t>
      </w:r>
    </w:p>
    <w:p w14:paraId="3452E5FA" w14:textId="3CE6DD2B" w:rsidR="000B54B1" w:rsidRDefault="000B54B1" w:rsidP="00985A25">
      <w:pPr>
        <w:pStyle w:val="NormalWeb"/>
        <w:spacing w:line="360" w:lineRule="auto"/>
        <w:jc w:val="both"/>
        <w:rPr>
          <w:rFonts w:ascii="Times New Roman" w:hAnsi="Times New Roman"/>
          <w:sz w:val="24"/>
          <w:szCs w:val="24"/>
        </w:rPr>
      </w:pPr>
      <w:r>
        <w:rPr>
          <w:rFonts w:ascii="Times New Roman" w:hAnsi="Times New Roman"/>
          <w:sz w:val="24"/>
          <w:szCs w:val="24"/>
        </w:rPr>
        <w:t xml:space="preserve">De igual manera, en los análisis presentados por las consultoras </w:t>
      </w:r>
      <w:proofErr w:type="spellStart"/>
      <w:r>
        <w:rPr>
          <w:rFonts w:ascii="Times New Roman" w:hAnsi="Times New Roman"/>
          <w:sz w:val="24"/>
          <w:szCs w:val="24"/>
        </w:rPr>
        <w:t>Nielsen</w:t>
      </w:r>
      <w:proofErr w:type="spellEnd"/>
      <w:r>
        <w:rPr>
          <w:rFonts w:ascii="Times New Roman" w:hAnsi="Times New Roman"/>
          <w:sz w:val="24"/>
          <w:szCs w:val="24"/>
        </w:rPr>
        <w:t xml:space="preserve"> y </w:t>
      </w:r>
      <w:proofErr w:type="spellStart"/>
      <w:r>
        <w:rPr>
          <w:rFonts w:ascii="Times New Roman" w:hAnsi="Times New Roman"/>
          <w:sz w:val="24"/>
          <w:szCs w:val="24"/>
        </w:rPr>
        <w:t>Millward</w:t>
      </w:r>
      <w:proofErr w:type="spellEnd"/>
      <w:r>
        <w:rPr>
          <w:rFonts w:ascii="Times New Roman" w:hAnsi="Times New Roman"/>
          <w:sz w:val="24"/>
          <w:szCs w:val="24"/>
        </w:rPr>
        <w:t xml:space="preserve"> Brown, es notable como en el año 2013 la marca tuvo un declive en recordación y posicionamiento entre sus potenciales consumidoras.</w:t>
      </w:r>
      <w:r w:rsidR="000E7053">
        <w:rPr>
          <w:rFonts w:ascii="Times New Roman" w:hAnsi="Times New Roman"/>
          <w:sz w:val="24"/>
          <w:szCs w:val="24"/>
        </w:rPr>
        <w:t xml:space="preserve"> </w:t>
      </w:r>
    </w:p>
    <w:p w14:paraId="07A2625D" w14:textId="1874D2FE" w:rsidR="0095445F" w:rsidRDefault="000B54B1" w:rsidP="00985A25">
      <w:pPr>
        <w:pStyle w:val="NormalWeb"/>
        <w:spacing w:line="360" w:lineRule="auto"/>
        <w:jc w:val="both"/>
        <w:rPr>
          <w:rFonts w:ascii="Times New Roman" w:hAnsi="Times New Roman"/>
          <w:sz w:val="24"/>
          <w:szCs w:val="24"/>
        </w:rPr>
      </w:pPr>
      <w:r>
        <w:rPr>
          <w:rFonts w:ascii="Times New Roman" w:hAnsi="Times New Roman"/>
          <w:sz w:val="24"/>
          <w:szCs w:val="24"/>
        </w:rPr>
        <w:t>Los</w:t>
      </w:r>
      <w:r w:rsidR="00733D93">
        <w:rPr>
          <w:rFonts w:ascii="Times New Roman" w:hAnsi="Times New Roman"/>
          <w:sz w:val="24"/>
          <w:szCs w:val="24"/>
        </w:rPr>
        <w:t xml:space="preserve"> resultados de las ventas del período que duró la campaña (Julio 2012</w:t>
      </w:r>
      <w:r>
        <w:rPr>
          <w:rFonts w:ascii="Times New Roman" w:hAnsi="Times New Roman"/>
          <w:sz w:val="24"/>
          <w:szCs w:val="24"/>
        </w:rPr>
        <w:t xml:space="preserve"> </w:t>
      </w:r>
      <w:r w:rsidR="00733D93">
        <w:rPr>
          <w:rFonts w:ascii="Times New Roman" w:hAnsi="Times New Roman"/>
          <w:sz w:val="24"/>
          <w:szCs w:val="24"/>
        </w:rPr>
        <w:t>-</w:t>
      </w:r>
      <w:r>
        <w:rPr>
          <w:rFonts w:ascii="Times New Roman" w:hAnsi="Times New Roman"/>
          <w:sz w:val="24"/>
          <w:szCs w:val="24"/>
        </w:rPr>
        <w:t xml:space="preserve"> </w:t>
      </w:r>
      <w:r w:rsidR="00733D93">
        <w:rPr>
          <w:rFonts w:ascii="Times New Roman" w:hAnsi="Times New Roman"/>
          <w:sz w:val="24"/>
          <w:szCs w:val="24"/>
        </w:rPr>
        <w:t>Diciembre 2013) confirman que la comunicación pub</w:t>
      </w:r>
      <w:r>
        <w:rPr>
          <w:rFonts w:ascii="Times New Roman" w:hAnsi="Times New Roman"/>
          <w:sz w:val="24"/>
          <w:szCs w:val="24"/>
        </w:rPr>
        <w:t>licitaria no fue la adecuada y tampoco</w:t>
      </w:r>
      <w:r w:rsidR="00733D93">
        <w:rPr>
          <w:rFonts w:ascii="Times New Roman" w:hAnsi="Times New Roman"/>
          <w:sz w:val="24"/>
          <w:szCs w:val="24"/>
        </w:rPr>
        <w:t xml:space="preserve"> f</w:t>
      </w:r>
      <w:r>
        <w:rPr>
          <w:rFonts w:ascii="Times New Roman" w:hAnsi="Times New Roman"/>
          <w:sz w:val="24"/>
          <w:szCs w:val="24"/>
        </w:rPr>
        <w:t>ue un gran aporte para la marca pues son las más bajas registradas en los últimos cinco años:</w:t>
      </w:r>
    </w:p>
    <w:tbl>
      <w:tblPr>
        <w:tblW w:w="8378" w:type="dxa"/>
        <w:tblInd w:w="-176" w:type="dxa"/>
        <w:tblLook w:val="04A0" w:firstRow="1" w:lastRow="0" w:firstColumn="1" w:lastColumn="0" w:noHBand="0" w:noVBand="1"/>
      </w:tblPr>
      <w:tblGrid>
        <w:gridCol w:w="1016"/>
        <w:gridCol w:w="1232"/>
        <w:gridCol w:w="1232"/>
        <w:gridCol w:w="1232"/>
        <w:gridCol w:w="1232"/>
        <w:gridCol w:w="1232"/>
        <w:gridCol w:w="1232"/>
      </w:tblGrid>
      <w:tr w:rsidR="00733D93" w:rsidRPr="00955448" w14:paraId="2EB7EA68" w14:textId="77777777" w:rsidTr="00CE2F16">
        <w:trPr>
          <w:trHeight w:val="263"/>
        </w:trPr>
        <w:tc>
          <w:tcPr>
            <w:tcW w:w="98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0B0C5FC0" w14:textId="77777777" w:rsidR="00733D93" w:rsidRPr="00955448"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AÑO</w:t>
            </w:r>
          </w:p>
        </w:tc>
        <w:tc>
          <w:tcPr>
            <w:tcW w:w="1232" w:type="dxa"/>
            <w:tcBorders>
              <w:top w:val="single" w:sz="4" w:space="0" w:color="auto"/>
              <w:left w:val="nil"/>
              <w:bottom w:val="single" w:sz="4" w:space="0" w:color="auto"/>
              <w:right w:val="single" w:sz="4" w:space="0" w:color="auto"/>
            </w:tcBorders>
            <w:shd w:val="clear" w:color="auto" w:fill="auto"/>
            <w:noWrap/>
            <w:vAlign w:val="center"/>
            <w:hideMark/>
          </w:tcPr>
          <w:p w14:paraId="74C21134" w14:textId="77777777" w:rsidR="00733D93"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2010</w:t>
            </w:r>
          </w:p>
          <w:p w14:paraId="541AEA88" w14:textId="77777777" w:rsidR="00733D93" w:rsidRPr="00955448"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232" w:type="dxa"/>
            <w:tcBorders>
              <w:top w:val="single" w:sz="4" w:space="0" w:color="auto"/>
              <w:left w:val="nil"/>
              <w:bottom w:val="single" w:sz="4" w:space="0" w:color="auto"/>
              <w:right w:val="single" w:sz="4" w:space="0" w:color="auto"/>
            </w:tcBorders>
            <w:shd w:val="clear" w:color="auto" w:fill="auto"/>
            <w:noWrap/>
            <w:vAlign w:val="center"/>
            <w:hideMark/>
          </w:tcPr>
          <w:p w14:paraId="27A439F3" w14:textId="77777777" w:rsidR="00733D93"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2011</w:t>
            </w:r>
          </w:p>
          <w:p w14:paraId="624FF13F" w14:textId="77777777" w:rsidR="00733D93" w:rsidRPr="00955448"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232" w:type="dxa"/>
            <w:tcBorders>
              <w:top w:val="single" w:sz="4" w:space="0" w:color="auto"/>
              <w:left w:val="nil"/>
              <w:bottom w:val="single" w:sz="4" w:space="0" w:color="auto"/>
              <w:right w:val="single" w:sz="4" w:space="0" w:color="auto"/>
            </w:tcBorders>
            <w:shd w:val="clear" w:color="auto" w:fill="auto"/>
            <w:noWrap/>
            <w:vAlign w:val="center"/>
            <w:hideMark/>
          </w:tcPr>
          <w:p w14:paraId="2FE6F327" w14:textId="77777777" w:rsidR="00733D93" w:rsidRDefault="00733D93" w:rsidP="00733D93">
            <w:pPr>
              <w:jc w:val="center"/>
              <w:rPr>
                <w:rFonts w:ascii="Arial" w:eastAsia="Times New Roman" w:hAnsi="Arial" w:cs="Arial"/>
                <w:b/>
                <w:bCs/>
                <w:sz w:val="16"/>
                <w:szCs w:val="16"/>
                <w:lang w:val="en-IN" w:eastAsia="en-IN"/>
              </w:rPr>
            </w:pPr>
            <w:r>
              <w:rPr>
                <w:rFonts w:ascii="Arial" w:eastAsia="Times New Roman" w:hAnsi="Arial" w:cs="Arial"/>
                <w:b/>
                <w:bCs/>
                <w:sz w:val="16"/>
                <w:szCs w:val="16"/>
                <w:lang w:val="en-IN" w:eastAsia="en-IN"/>
              </w:rPr>
              <w:t>2012 (Ene-Jun</w:t>
            </w:r>
            <w:r w:rsidRPr="00955448">
              <w:rPr>
                <w:rFonts w:ascii="Arial" w:eastAsia="Times New Roman" w:hAnsi="Arial" w:cs="Arial"/>
                <w:b/>
                <w:bCs/>
                <w:sz w:val="16"/>
                <w:szCs w:val="16"/>
                <w:lang w:val="en-IN" w:eastAsia="en-IN"/>
              </w:rPr>
              <w:t>)</w:t>
            </w:r>
          </w:p>
          <w:p w14:paraId="4A0ADCE9" w14:textId="77777777" w:rsidR="00733D93" w:rsidRPr="00955448"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232"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1DC9A3E6" w14:textId="77777777" w:rsidR="00733D93" w:rsidRDefault="00733D93" w:rsidP="00733D93">
            <w:pPr>
              <w:jc w:val="center"/>
              <w:rPr>
                <w:rFonts w:ascii="Arial" w:eastAsia="Times New Roman" w:hAnsi="Arial" w:cs="Arial"/>
                <w:b/>
                <w:bCs/>
                <w:sz w:val="16"/>
                <w:szCs w:val="16"/>
                <w:lang w:val="es-EC" w:eastAsia="en-IN"/>
              </w:rPr>
            </w:pPr>
            <w:r>
              <w:rPr>
                <w:rFonts w:ascii="Arial" w:eastAsia="Times New Roman" w:hAnsi="Arial" w:cs="Arial"/>
                <w:b/>
                <w:bCs/>
                <w:sz w:val="16"/>
                <w:szCs w:val="16"/>
                <w:lang w:val="es-EC" w:eastAsia="en-IN"/>
              </w:rPr>
              <w:t>2012 (Jul</w:t>
            </w:r>
            <w:r w:rsidRPr="00955448">
              <w:rPr>
                <w:rFonts w:ascii="Arial" w:eastAsia="Times New Roman" w:hAnsi="Arial" w:cs="Arial"/>
                <w:b/>
                <w:bCs/>
                <w:sz w:val="16"/>
                <w:szCs w:val="16"/>
                <w:lang w:val="es-EC" w:eastAsia="en-IN"/>
              </w:rPr>
              <w:t>-Dic)</w:t>
            </w:r>
          </w:p>
          <w:p w14:paraId="5BA16C72" w14:textId="77777777" w:rsidR="00733D93" w:rsidRPr="00955448" w:rsidRDefault="00733D93" w:rsidP="00733D93">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Detalles que lo cambian todo</w:t>
            </w:r>
          </w:p>
        </w:tc>
        <w:tc>
          <w:tcPr>
            <w:tcW w:w="1232"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5ACA2C9A" w14:textId="77777777" w:rsidR="00733D93" w:rsidRDefault="00733D93" w:rsidP="00733D93">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2013</w:t>
            </w:r>
          </w:p>
          <w:p w14:paraId="191DEBF6" w14:textId="77777777" w:rsidR="00733D93" w:rsidRPr="00955448" w:rsidRDefault="00733D93" w:rsidP="00733D93">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Detalles que lo cambian todo</w:t>
            </w:r>
          </w:p>
        </w:tc>
        <w:tc>
          <w:tcPr>
            <w:tcW w:w="1232" w:type="dxa"/>
            <w:tcBorders>
              <w:top w:val="single" w:sz="4" w:space="0" w:color="auto"/>
              <w:left w:val="nil"/>
              <w:bottom w:val="single" w:sz="4" w:space="0" w:color="auto"/>
              <w:right w:val="single" w:sz="4" w:space="0" w:color="auto"/>
            </w:tcBorders>
            <w:shd w:val="clear" w:color="auto" w:fill="auto"/>
            <w:noWrap/>
            <w:vAlign w:val="center"/>
            <w:hideMark/>
          </w:tcPr>
          <w:p w14:paraId="2BF1F1F1" w14:textId="77777777" w:rsidR="00733D93"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 xml:space="preserve">2014 </w:t>
            </w:r>
          </w:p>
          <w:p w14:paraId="7BDB7F84" w14:textId="77777777" w:rsidR="00733D93" w:rsidRPr="00955448" w:rsidRDefault="00733D93" w:rsidP="00733D93">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Vive tus Reglas</w:t>
            </w:r>
          </w:p>
        </w:tc>
      </w:tr>
      <w:tr w:rsidR="00733D93" w:rsidRPr="00955448" w14:paraId="750EBBEE" w14:textId="77777777" w:rsidTr="00CE2F16">
        <w:trPr>
          <w:trHeight w:val="263"/>
        </w:trPr>
        <w:tc>
          <w:tcPr>
            <w:tcW w:w="986"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60A87092" w14:textId="77777777" w:rsidR="00733D93" w:rsidRPr="00955448" w:rsidRDefault="00733D93" w:rsidP="00733D93">
            <w:pP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VENTAS POR VOLUMEN</w:t>
            </w:r>
            <w:r>
              <w:rPr>
                <w:rFonts w:ascii="Arial" w:eastAsia="Times New Roman" w:hAnsi="Arial" w:cs="Arial"/>
                <w:b/>
                <w:bCs/>
                <w:sz w:val="16"/>
                <w:szCs w:val="16"/>
                <w:lang w:val="en-IN" w:eastAsia="en-IN"/>
              </w:rPr>
              <w:t xml:space="preserve"> (MSU)</w:t>
            </w:r>
          </w:p>
        </w:tc>
        <w:tc>
          <w:tcPr>
            <w:tcW w:w="1232" w:type="dxa"/>
            <w:tcBorders>
              <w:top w:val="nil"/>
              <w:left w:val="nil"/>
              <w:bottom w:val="single" w:sz="4" w:space="0" w:color="auto"/>
              <w:right w:val="single" w:sz="4" w:space="0" w:color="auto"/>
            </w:tcBorders>
            <w:shd w:val="clear" w:color="auto" w:fill="auto"/>
            <w:noWrap/>
            <w:vAlign w:val="center"/>
            <w:hideMark/>
          </w:tcPr>
          <w:p w14:paraId="38F3743F" w14:textId="77777777" w:rsidR="00733D93" w:rsidRPr="00955448" w:rsidRDefault="00733D93" w:rsidP="00733D93">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152 </w:t>
            </w:r>
            <w:r w:rsidRPr="00955448">
              <w:rPr>
                <w:rFonts w:ascii="Arial" w:eastAsia="Times New Roman" w:hAnsi="Arial" w:cs="Arial"/>
                <w:sz w:val="16"/>
                <w:szCs w:val="16"/>
                <w:lang w:val="en-IN" w:eastAsia="en-IN"/>
              </w:rPr>
              <w:t>177</w:t>
            </w:r>
            <w:r>
              <w:rPr>
                <w:rFonts w:ascii="Arial" w:eastAsia="Times New Roman" w:hAnsi="Arial" w:cs="Arial"/>
                <w:sz w:val="16"/>
                <w:szCs w:val="16"/>
                <w:lang w:val="en-IN" w:eastAsia="en-IN"/>
              </w:rPr>
              <w:t xml:space="preserve"> M</w:t>
            </w:r>
          </w:p>
        </w:tc>
        <w:tc>
          <w:tcPr>
            <w:tcW w:w="1232" w:type="dxa"/>
            <w:tcBorders>
              <w:top w:val="nil"/>
              <w:left w:val="nil"/>
              <w:bottom w:val="single" w:sz="4" w:space="0" w:color="auto"/>
              <w:right w:val="single" w:sz="4" w:space="0" w:color="auto"/>
            </w:tcBorders>
            <w:shd w:val="clear" w:color="auto" w:fill="auto"/>
            <w:noWrap/>
            <w:vAlign w:val="center"/>
            <w:hideMark/>
          </w:tcPr>
          <w:p w14:paraId="6EBF5B3E" w14:textId="77777777" w:rsidR="00733D93" w:rsidRPr="00955448" w:rsidRDefault="00733D93" w:rsidP="00733D93">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138 1</w:t>
            </w:r>
            <w:r w:rsidRPr="00955448">
              <w:rPr>
                <w:rFonts w:ascii="Arial" w:eastAsia="Times New Roman" w:hAnsi="Arial" w:cs="Arial"/>
                <w:sz w:val="16"/>
                <w:szCs w:val="16"/>
                <w:lang w:val="en-IN" w:eastAsia="en-IN"/>
              </w:rPr>
              <w:t>20</w:t>
            </w:r>
            <w:r>
              <w:rPr>
                <w:rFonts w:ascii="Arial" w:eastAsia="Times New Roman" w:hAnsi="Arial" w:cs="Arial"/>
                <w:sz w:val="16"/>
                <w:szCs w:val="16"/>
                <w:lang w:val="en-IN" w:eastAsia="en-IN"/>
              </w:rPr>
              <w:t xml:space="preserve"> M</w:t>
            </w:r>
          </w:p>
        </w:tc>
        <w:tc>
          <w:tcPr>
            <w:tcW w:w="1232" w:type="dxa"/>
            <w:tcBorders>
              <w:top w:val="nil"/>
              <w:left w:val="nil"/>
              <w:bottom w:val="single" w:sz="4" w:space="0" w:color="auto"/>
              <w:right w:val="single" w:sz="4" w:space="0" w:color="auto"/>
            </w:tcBorders>
            <w:shd w:val="clear" w:color="auto" w:fill="auto"/>
            <w:noWrap/>
            <w:vAlign w:val="center"/>
            <w:hideMark/>
          </w:tcPr>
          <w:p w14:paraId="3E1C48DE" w14:textId="77777777" w:rsidR="00733D93" w:rsidRPr="00955448" w:rsidRDefault="00733D93" w:rsidP="00733D93">
            <w:pPr>
              <w:jc w:val="center"/>
              <w:rPr>
                <w:rFonts w:ascii="Arial" w:eastAsia="Times New Roman" w:hAnsi="Arial" w:cs="Arial"/>
                <w:sz w:val="16"/>
                <w:szCs w:val="16"/>
                <w:lang w:val="en-IN" w:eastAsia="en-IN"/>
              </w:rPr>
            </w:pPr>
            <w:r w:rsidRPr="00955448">
              <w:rPr>
                <w:rFonts w:ascii="Arial" w:eastAsia="Times New Roman" w:hAnsi="Arial" w:cs="Arial"/>
                <w:sz w:val="16"/>
                <w:szCs w:val="16"/>
                <w:lang w:val="en-IN" w:eastAsia="en-IN"/>
              </w:rPr>
              <w:t>62</w:t>
            </w:r>
            <w:r>
              <w:rPr>
                <w:rFonts w:ascii="Arial" w:eastAsia="Times New Roman" w:hAnsi="Arial" w:cs="Arial"/>
                <w:sz w:val="16"/>
                <w:szCs w:val="16"/>
                <w:lang w:val="en-IN" w:eastAsia="en-IN"/>
              </w:rPr>
              <w:t xml:space="preserve"> </w:t>
            </w:r>
            <w:r w:rsidRPr="00955448">
              <w:rPr>
                <w:rFonts w:ascii="Arial" w:eastAsia="Times New Roman" w:hAnsi="Arial" w:cs="Arial"/>
                <w:sz w:val="16"/>
                <w:szCs w:val="16"/>
                <w:lang w:val="en-IN" w:eastAsia="en-IN"/>
              </w:rPr>
              <w:t>416</w:t>
            </w:r>
            <w:r>
              <w:rPr>
                <w:rFonts w:ascii="Arial" w:eastAsia="Times New Roman" w:hAnsi="Arial" w:cs="Arial"/>
                <w:sz w:val="16"/>
                <w:szCs w:val="16"/>
                <w:lang w:val="en-IN" w:eastAsia="en-IN"/>
              </w:rPr>
              <w:t xml:space="preserve"> M</w:t>
            </w:r>
          </w:p>
        </w:tc>
        <w:tc>
          <w:tcPr>
            <w:tcW w:w="1232" w:type="dxa"/>
            <w:tcBorders>
              <w:top w:val="nil"/>
              <w:left w:val="nil"/>
              <w:bottom w:val="single" w:sz="4" w:space="0" w:color="auto"/>
              <w:right w:val="single" w:sz="4" w:space="0" w:color="auto"/>
            </w:tcBorders>
            <w:shd w:val="clear" w:color="auto" w:fill="548DD4" w:themeFill="text2" w:themeFillTint="99"/>
            <w:noWrap/>
            <w:vAlign w:val="center"/>
            <w:hideMark/>
          </w:tcPr>
          <w:p w14:paraId="5E24437D" w14:textId="77777777" w:rsidR="00733D93" w:rsidRPr="00955448" w:rsidRDefault="00733D93" w:rsidP="00733D93">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54 </w:t>
            </w:r>
            <w:r w:rsidRPr="00955448">
              <w:rPr>
                <w:rFonts w:ascii="Arial" w:eastAsia="Times New Roman" w:hAnsi="Arial" w:cs="Arial"/>
                <w:sz w:val="16"/>
                <w:szCs w:val="16"/>
                <w:lang w:val="en-IN" w:eastAsia="en-IN"/>
              </w:rPr>
              <w:t>053</w:t>
            </w:r>
            <w:r>
              <w:rPr>
                <w:rFonts w:ascii="Arial" w:eastAsia="Times New Roman" w:hAnsi="Arial" w:cs="Arial"/>
                <w:sz w:val="16"/>
                <w:szCs w:val="16"/>
                <w:lang w:val="en-IN" w:eastAsia="en-IN"/>
              </w:rPr>
              <w:t xml:space="preserve"> M</w:t>
            </w:r>
          </w:p>
        </w:tc>
        <w:tc>
          <w:tcPr>
            <w:tcW w:w="1232" w:type="dxa"/>
            <w:tcBorders>
              <w:top w:val="nil"/>
              <w:left w:val="nil"/>
              <w:bottom w:val="single" w:sz="4" w:space="0" w:color="auto"/>
              <w:right w:val="single" w:sz="4" w:space="0" w:color="auto"/>
            </w:tcBorders>
            <w:shd w:val="clear" w:color="auto" w:fill="548DD4" w:themeFill="text2" w:themeFillTint="99"/>
            <w:noWrap/>
            <w:vAlign w:val="center"/>
            <w:hideMark/>
          </w:tcPr>
          <w:p w14:paraId="303E0042" w14:textId="77777777" w:rsidR="00733D93" w:rsidRPr="00955448" w:rsidRDefault="00733D93" w:rsidP="00733D93">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115 </w:t>
            </w:r>
            <w:r w:rsidRPr="00955448">
              <w:rPr>
                <w:rFonts w:ascii="Arial" w:eastAsia="Times New Roman" w:hAnsi="Arial" w:cs="Arial"/>
                <w:sz w:val="16"/>
                <w:szCs w:val="16"/>
                <w:lang w:val="en-IN" w:eastAsia="en-IN"/>
              </w:rPr>
              <w:t>050</w:t>
            </w:r>
            <w:r>
              <w:rPr>
                <w:rFonts w:ascii="Arial" w:eastAsia="Times New Roman" w:hAnsi="Arial" w:cs="Arial"/>
                <w:sz w:val="16"/>
                <w:szCs w:val="16"/>
                <w:lang w:val="en-IN" w:eastAsia="en-IN"/>
              </w:rPr>
              <w:t xml:space="preserve"> M</w:t>
            </w:r>
          </w:p>
        </w:tc>
        <w:tc>
          <w:tcPr>
            <w:tcW w:w="1232" w:type="dxa"/>
            <w:tcBorders>
              <w:top w:val="nil"/>
              <w:left w:val="nil"/>
              <w:bottom w:val="single" w:sz="4" w:space="0" w:color="auto"/>
              <w:right w:val="single" w:sz="4" w:space="0" w:color="auto"/>
            </w:tcBorders>
            <w:shd w:val="clear" w:color="auto" w:fill="auto"/>
            <w:noWrap/>
            <w:vAlign w:val="center"/>
            <w:hideMark/>
          </w:tcPr>
          <w:p w14:paraId="559CA264" w14:textId="77777777" w:rsidR="00733D93" w:rsidRPr="00955448" w:rsidRDefault="00733D93" w:rsidP="00733D93">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128 </w:t>
            </w:r>
            <w:r w:rsidRPr="00955448">
              <w:rPr>
                <w:rFonts w:ascii="Arial" w:eastAsia="Times New Roman" w:hAnsi="Arial" w:cs="Arial"/>
                <w:sz w:val="16"/>
                <w:szCs w:val="16"/>
                <w:lang w:val="en-IN" w:eastAsia="en-IN"/>
              </w:rPr>
              <w:t>346</w:t>
            </w:r>
            <w:r>
              <w:rPr>
                <w:rFonts w:ascii="Arial" w:eastAsia="Times New Roman" w:hAnsi="Arial" w:cs="Arial"/>
                <w:sz w:val="16"/>
                <w:szCs w:val="16"/>
                <w:lang w:val="en-IN" w:eastAsia="en-IN"/>
              </w:rPr>
              <w:t xml:space="preserve"> M</w:t>
            </w:r>
          </w:p>
        </w:tc>
      </w:tr>
      <w:tr w:rsidR="00733D93" w:rsidRPr="00820651" w14:paraId="5E2E349E" w14:textId="77777777" w:rsidTr="00CE2F16">
        <w:trPr>
          <w:trHeight w:val="263"/>
        </w:trPr>
        <w:tc>
          <w:tcPr>
            <w:tcW w:w="986"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514C7EFD" w14:textId="77777777" w:rsidR="00733D93" w:rsidRPr="00955448" w:rsidRDefault="00733D93" w:rsidP="00733D93">
            <w:pP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NET SALES</w:t>
            </w:r>
          </w:p>
        </w:tc>
        <w:tc>
          <w:tcPr>
            <w:tcW w:w="1232" w:type="dxa"/>
            <w:tcBorders>
              <w:top w:val="nil"/>
              <w:left w:val="nil"/>
              <w:bottom w:val="single" w:sz="4" w:space="0" w:color="auto"/>
              <w:right w:val="single" w:sz="4" w:space="0" w:color="auto"/>
            </w:tcBorders>
            <w:shd w:val="clear" w:color="auto" w:fill="auto"/>
            <w:noWrap/>
            <w:vAlign w:val="bottom"/>
            <w:hideMark/>
          </w:tcPr>
          <w:p w14:paraId="7EB08E8B" w14:textId="77777777" w:rsidR="00733D93" w:rsidRPr="00955448" w:rsidRDefault="00733D93" w:rsidP="00733D93">
            <w:pPr>
              <w:rPr>
                <w:rFonts w:ascii="Arial" w:eastAsia="Times New Roman" w:hAnsi="Arial" w:cs="Arial"/>
                <w:sz w:val="16"/>
                <w:szCs w:val="16"/>
                <w:lang w:val="es-EC" w:eastAsia="en-IN"/>
              </w:rPr>
            </w:pPr>
            <w:r>
              <w:rPr>
                <w:rFonts w:ascii="Arial" w:eastAsia="Times New Roman" w:hAnsi="Arial" w:cs="Arial"/>
                <w:sz w:val="16"/>
                <w:szCs w:val="16"/>
                <w:lang w:val="en-IN" w:eastAsia="en-IN"/>
              </w:rPr>
              <w:t xml:space="preserve"> </w:t>
            </w:r>
            <w:r w:rsidRPr="00820651">
              <w:rPr>
                <w:rFonts w:ascii="Arial" w:eastAsia="Times New Roman" w:hAnsi="Arial" w:cs="Arial"/>
                <w:sz w:val="16"/>
                <w:szCs w:val="16"/>
                <w:lang w:val="es-EC" w:eastAsia="en-IN"/>
              </w:rPr>
              <w:t xml:space="preserve">$     8’306 </w:t>
            </w:r>
            <w:r>
              <w:rPr>
                <w:rFonts w:ascii="Arial" w:eastAsia="Times New Roman" w:hAnsi="Arial" w:cs="Arial"/>
                <w:sz w:val="16"/>
                <w:szCs w:val="16"/>
                <w:lang w:val="es-EC" w:eastAsia="en-IN"/>
              </w:rPr>
              <w:t>018</w:t>
            </w:r>
            <w:r w:rsidRPr="00955448">
              <w:rPr>
                <w:rFonts w:ascii="Arial" w:eastAsia="Times New Roman" w:hAnsi="Arial" w:cs="Arial"/>
                <w:sz w:val="16"/>
                <w:szCs w:val="16"/>
                <w:lang w:val="es-EC" w:eastAsia="en-IN"/>
              </w:rPr>
              <w:t xml:space="preserve"> </w:t>
            </w:r>
          </w:p>
        </w:tc>
        <w:tc>
          <w:tcPr>
            <w:tcW w:w="1232" w:type="dxa"/>
            <w:tcBorders>
              <w:top w:val="nil"/>
              <w:left w:val="nil"/>
              <w:bottom w:val="single" w:sz="4" w:space="0" w:color="auto"/>
              <w:right w:val="single" w:sz="4" w:space="0" w:color="auto"/>
            </w:tcBorders>
            <w:shd w:val="clear" w:color="auto" w:fill="auto"/>
            <w:noWrap/>
            <w:vAlign w:val="bottom"/>
            <w:hideMark/>
          </w:tcPr>
          <w:p w14:paraId="56595425" w14:textId="77777777" w:rsidR="00733D93" w:rsidRPr="00955448" w:rsidRDefault="00733D93" w:rsidP="00733D93">
            <w:pPr>
              <w:rPr>
                <w:rFonts w:ascii="Arial" w:eastAsia="Times New Roman" w:hAnsi="Arial" w:cs="Arial"/>
                <w:sz w:val="16"/>
                <w:szCs w:val="16"/>
                <w:lang w:val="es-EC" w:eastAsia="en-IN"/>
              </w:rPr>
            </w:pPr>
            <w:r w:rsidRPr="00955448">
              <w:rPr>
                <w:rFonts w:ascii="Arial" w:eastAsia="Times New Roman" w:hAnsi="Arial" w:cs="Arial"/>
                <w:sz w:val="16"/>
                <w:szCs w:val="16"/>
                <w:lang w:val="es-EC" w:eastAsia="en-IN"/>
              </w:rPr>
              <w:t xml:space="preserve"> $     7</w:t>
            </w:r>
            <w:r w:rsidRPr="00820651">
              <w:rPr>
                <w:rFonts w:ascii="Arial" w:eastAsia="Times New Roman" w:hAnsi="Arial" w:cs="Arial"/>
                <w:sz w:val="16"/>
                <w:szCs w:val="16"/>
                <w:lang w:val="es-EC" w:eastAsia="en-IN"/>
              </w:rPr>
              <w:t xml:space="preserve">’799 </w:t>
            </w:r>
            <w:r>
              <w:rPr>
                <w:rFonts w:ascii="Arial" w:eastAsia="Times New Roman" w:hAnsi="Arial" w:cs="Arial"/>
                <w:sz w:val="16"/>
                <w:szCs w:val="16"/>
                <w:lang w:val="es-EC" w:eastAsia="en-IN"/>
              </w:rPr>
              <w:t>736</w:t>
            </w:r>
            <w:r w:rsidRPr="00955448">
              <w:rPr>
                <w:rFonts w:ascii="Arial" w:eastAsia="Times New Roman" w:hAnsi="Arial" w:cs="Arial"/>
                <w:sz w:val="16"/>
                <w:szCs w:val="16"/>
                <w:lang w:val="es-EC" w:eastAsia="en-IN"/>
              </w:rPr>
              <w:t xml:space="preserve"> </w:t>
            </w:r>
          </w:p>
        </w:tc>
        <w:tc>
          <w:tcPr>
            <w:tcW w:w="1232" w:type="dxa"/>
            <w:tcBorders>
              <w:top w:val="nil"/>
              <w:left w:val="nil"/>
              <w:bottom w:val="single" w:sz="4" w:space="0" w:color="auto"/>
              <w:right w:val="single" w:sz="4" w:space="0" w:color="auto"/>
            </w:tcBorders>
            <w:shd w:val="clear" w:color="auto" w:fill="auto"/>
            <w:noWrap/>
            <w:vAlign w:val="bottom"/>
            <w:hideMark/>
          </w:tcPr>
          <w:p w14:paraId="3BFDEDC7" w14:textId="77777777" w:rsidR="00733D93" w:rsidRPr="00955448" w:rsidRDefault="00733D93" w:rsidP="00733D93">
            <w:pPr>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     3’476 </w:t>
            </w:r>
            <w:r>
              <w:rPr>
                <w:rFonts w:ascii="Arial" w:eastAsia="Times New Roman" w:hAnsi="Arial" w:cs="Arial"/>
                <w:sz w:val="16"/>
                <w:szCs w:val="16"/>
                <w:lang w:val="es-EC" w:eastAsia="en-IN"/>
              </w:rPr>
              <w:t>285</w:t>
            </w:r>
            <w:r w:rsidRPr="00955448">
              <w:rPr>
                <w:rFonts w:ascii="Arial" w:eastAsia="Times New Roman" w:hAnsi="Arial" w:cs="Arial"/>
                <w:sz w:val="16"/>
                <w:szCs w:val="16"/>
                <w:lang w:val="es-EC" w:eastAsia="en-IN"/>
              </w:rPr>
              <w:t xml:space="preserve"> </w:t>
            </w:r>
          </w:p>
        </w:tc>
        <w:tc>
          <w:tcPr>
            <w:tcW w:w="1232" w:type="dxa"/>
            <w:tcBorders>
              <w:top w:val="nil"/>
              <w:left w:val="nil"/>
              <w:bottom w:val="single" w:sz="4" w:space="0" w:color="auto"/>
              <w:right w:val="single" w:sz="4" w:space="0" w:color="auto"/>
            </w:tcBorders>
            <w:shd w:val="clear" w:color="auto" w:fill="548DD4" w:themeFill="text2" w:themeFillTint="99"/>
            <w:noWrap/>
            <w:vAlign w:val="bottom"/>
            <w:hideMark/>
          </w:tcPr>
          <w:p w14:paraId="1797B912" w14:textId="77777777" w:rsidR="00733D93" w:rsidRPr="00955448" w:rsidRDefault="00733D93" w:rsidP="00733D93">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3’034 </w:t>
            </w:r>
            <w:r w:rsidRPr="00955448">
              <w:rPr>
                <w:rFonts w:ascii="Arial" w:eastAsia="Times New Roman" w:hAnsi="Arial" w:cs="Arial"/>
                <w:sz w:val="16"/>
                <w:szCs w:val="16"/>
                <w:lang w:val="es-EC" w:eastAsia="en-IN"/>
              </w:rPr>
              <w:t>805</w:t>
            </w:r>
          </w:p>
        </w:tc>
        <w:tc>
          <w:tcPr>
            <w:tcW w:w="1232" w:type="dxa"/>
            <w:tcBorders>
              <w:top w:val="nil"/>
              <w:left w:val="nil"/>
              <w:bottom w:val="single" w:sz="4" w:space="0" w:color="auto"/>
              <w:right w:val="single" w:sz="4" w:space="0" w:color="auto"/>
            </w:tcBorders>
            <w:shd w:val="clear" w:color="auto" w:fill="548DD4" w:themeFill="text2" w:themeFillTint="99"/>
            <w:noWrap/>
            <w:vAlign w:val="bottom"/>
            <w:hideMark/>
          </w:tcPr>
          <w:p w14:paraId="32A3AFD9" w14:textId="77777777" w:rsidR="00733D93" w:rsidRPr="00955448" w:rsidRDefault="00733D93" w:rsidP="00733D93">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6’593 </w:t>
            </w:r>
            <w:r w:rsidRPr="00955448">
              <w:rPr>
                <w:rFonts w:ascii="Arial" w:eastAsia="Times New Roman" w:hAnsi="Arial" w:cs="Arial"/>
                <w:sz w:val="16"/>
                <w:szCs w:val="16"/>
                <w:lang w:val="es-EC" w:eastAsia="en-IN"/>
              </w:rPr>
              <w:t>647</w:t>
            </w:r>
          </w:p>
        </w:tc>
        <w:tc>
          <w:tcPr>
            <w:tcW w:w="1232" w:type="dxa"/>
            <w:tcBorders>
              <w:top w:val="nil"/>
              <w:left w:val="nil"/>
              <w:bottom w:val="single" w:sz="4" w:space="0" w:color="auto"/>
              <w:right w:val="single" w:sz="4" w:space="0" w:color="auto"/>
            </w:tcBorders>
            <w:shd w:val="clear" w:color="auto" w:fill="auto"/>
            <w:noWrap/>
            <w:vAlign w:val="bottom"/>
            <w:hideMark/>
          </w:tcPr>
          <w:p w14:paraId="4C9DD62C" w14:textId="77777777" w:rsidR="00733D93" w:rsidRPr="00955448" w:rsidRDefault="00733D93" w:rsidP="00733D93">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8’127 </w:t>
            </w:r>
            <w:r w:rsidRPr="00955448">
              <w:rPr>
                <w:rFonts w:ascii="Arial" w:eastAsia="Times New Roman" w:hAnsi="Arial" w:cs="Arial"/>
                <w:sz w:val="16"/>
                <w:szCs w:val="16"/>
                <w:lang w:val="es-EC" w:eastAsia="en-IN"/>
              </w:rPr>
              <w:t>569</w:t>
            </w:r>
          </w:p>
        </w:tc>
      </w:tr>
    </w:tbl>
    <w:p w14:paraId="2DA57B0C" w14:textId="77777777" w:rsidR="00733D93" w:rsidRDefault="00733D93" w:rsidP="00CE2F16">
      <w:pPr>
        <w:pStyle w:val="NormalWeb"/>
        <w:jc w:val="center"/>
        <w:rPr>
          <w:rFonts w:ascii="Times New Roman" w:hAnsi="Times New Roman"/>
        </w:rPr>
      </w:pPr>
      <w:r>
        <w:rPr>
          <w:rFonts w:ascii="Times New Roman" w:hAnsi="Times New Roman"/>
        </w:rPr>
        <w:t>Elaborado por la autora (</w:t>
      </w:r>
      <w:r w:rsidRPr="004A3B66">
        <w:rPr>
          <w:rFonts w:ascii="Times New Roman" w:hAnsi="Times New Roman"/>
        </w:rPr>
        <w:t>FUENTE: P&amp;L Kimberly Clark</w:t>
      </w:r>
      <w:r>
        <w:rPr>
          <w:rFonts w:ascii="Times New Roman" w:hAnsi="Times New Roman"/>
        </w:rPr>
        <w:t xml:space="preserve"> Ecuador)</w:t>
      </w:r>
    </w:p>
    <w:p w14:paraId="7042E31B" w14:textId="5DD65FE3" w:rsidR="006F17EA" w:rsidRDefault="004B6DF8" w:rsidP="004B6DF8">
      <w:pPr>
        <w:widowControl w:val="0"/>
        <w:autoSpaceDE w:val="0"/>
        <w:autoSpaceDN w:val="0"/>
        <w:adjustRightInd w:val="0"/>
        <w:spacing w:line="360" w:lineRule="auto"/>
        <w:ind w:right="-20"/>
        <w:jc w:val="both"/>
        <w:rPr>
          <w:rFonts w:ascii="Times New Roman" w:hAnsi="Times New Roman"/>
        </w:rPr>
      </w:pPr>
      <w:r>
        <w:rPr>
          <w:rFonts w:ascii="Times New Roman" w:hAnsi="Times New Roman"/>
        </w:rPr>
        <w:t>Algunos ejemplos de las piezas publicitarias de esta campaña son:</w:t>
      </w:r>
    </w:p>
    <w:p w14:paraId="160F52EA" w14:textId="77777777" w:rsidR="00F7359C" w:rsidRDefault="00F7359C" w:rsidP="0095445F">
      <w:pPr>
        <w:widowControl w:val="0"/>
        <w:autoSpaceDE w:val="0"/>
        <w:autoSpaceDN w:val="0"/>
        <w:adjustRightInd w:val="0"/>
        <w:spacing w:line="360" w:lineRule="auto"/>
        <w:ind w:right="-20"/>
        <w:jc w:val="center"/>
        <w:rPr>
          <w:rFonts w:ascii="Times New Roman" w:hAnsi="Times New Roman"/>
        </w:rPr>
      </w:pPr>
    </w:p>
    <w:p w14:paraId="54E93857" w14:textId="0C22C33F" w:rsidR="004B6DF8" w:rsidRPr="00F7359C" w:rsidRDefault="004B6DF8" w:rsidP="00F7359C">
      <w:pPr>
        <w:widowControl w:val="0"/>
        <w:autoSpaceDE w:val="0"/>
        <w:autoSpaceDN w:val="0"/>
        <w:adjustRightInd w:val="0"/>
        <w:spacing w:line="360" w:lineRule="auto"/>
        <w:ind w:right="-20"/>
        <w:rPr>
          <w:rFonts w:ascii="Times New Roman" w:hAnsi="Times New Roman"/>
          <w:b/>
        </w:rPr>
      </w:pPr>
      <w:r w:rsidRPr="00F7359C">
        <w:rPr>
          <w:rFonts w:ascii="Times New Roman" w:hAnsi="Times New Roman"/>
          <w:b/>
        </w:rPr>
        <w:t>Piezas gráficas</w:t>
      </w:r>
    </w:p>
    <w:p w14:paraId="01881D3D" w14:textId="13BF1280" w:rsidR="004B6DF8" w:rsidRPr="002B75BE" w:rsidRDefault="007A10E1" w:rsidP="006E43AA">
      <w:pPr>
        <w:widowControl w:val="0"/>
        <w:autoSpaceDE w:val="0"/>
        <w:autoSpaceDN w:val="0"/>
        <w:adjustRightInd w:val="0"/>
        <w:spacing w:line="360" w:lineRule="auto"/>
        <w:ind w:right="-20"/>
        <w:jc w:val="both"/>
        <w:rPr>
          <w:rFonts w:ascii="Times New Roman" w:hAnsi="Times New Roman"/>
        </w:rPr>
      </w:pPr>
      <w:r>
        <w:rPr>
          <w:rFonts w:ascii="Times New Roman" w:hAnsi="Times New Roman"/>
        </w:rPr>
        <w:t xml:space="preserve">                 </w:t>
      </w:r>
      <w:r w:rsidR="004B6DF8">
        <w:rPr>
          <w:rFonts w:ascii="Times New Roman" w:hAnsi="Times New Roman"/>
          <w:noProof/>
          <w:lang w:val="en-IN" w:eastAsia="en-IN"/>
        </w:rPr>
        <w:drawing>
          <wp:inline distT="0" distB="0" distL="0" distR="0" wp14:anchorId="51F220F8" wp14:editId="1FBD12B2">
            <wp:extent cx="1978269" cy="1978269"/>
            <wp:effectExtent l="0" t="0" r="317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tex.jpg"/>
                    <pic:cNvPicPr/>
                  </pic:nvPicPr>
                  <pic:blipFill>
                    <a:blip r:embed="rId140">
                      <a:extLst>
                        <a:ext uri="{28A0092B-C50C-407E-A947-70E740481C1C}">
                          <a14:useLocalDpi xmlns:a14="http://schemas.microsoft.com/office/drawing/2010/main" val="0"/>
                        </a:ext>
                      </a:extLst>
                    </a:blip>
                    <a:stretch>
                      <a:fillRect/>
                    </a:stretch>
                  </pic:blipFill>
                  <pic:spPr>
                    <a:xfrm>
                      <a:off x="0" y="0"/>
                      <a:ext cx="1977446" cy="1977446"/>
                    </a:xfrm>
                    <a:prstGeom prst="rect">
                      <a:avLst/>
                    </a:prstGeom>
                  </pic:spPr>
                </pic:pic>
              </a:graphicData>
            </a:graphic>
          </wp:inline>
        </w:drawing>
      </w:r>
      <w:r w:rsidR="004B6DF8">
        <w:rPr>
          <w:rFonts w:ascii="Times New Roman" w:hAnsi="Times New Roman"/>
        </w:rPr>
        <w:t xml:space="preserve">          </w:t>
      </w:r>
      <w:r w:rsidR="004B6DF8">
        <w:rPr>
          <w:rFonts w:ascii="Times New Roman" w:hAnsi="Times New Roman"/>
          <w:noProof/>
          <w:lang w:val="en-IN" w:eastAsia="en-IN"/>
        </w:rPr>
        <w:drawing>
          <wp:inline distT="0" distB="0" distL="0" distR="0" wp14:anchorId="468BE5DA" wp14:editId="4C6D2F5E">
            <wp:extent cx="1500483" cy="1984509"/>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_Stella_WOW_26x36,4-01 foto Kotex Evolution.jpg"/>
                    <pic:cNvPicPr/>
                  </pic:nvPicPr>
                  <pic:blipFill>
                    <a:blip r:embed="rId141">
                      <a:extLst>
                        <a:ext uri="{28A0092B-C50C-407E-A947-70E740481C1C}">
                          <a14:useLocalDpi xmlns:a14="http://schemas.microsoft.com/office/drawing/2010/main" val="0"/>
                        </a:ext>
                      </a:extLst>
                    </a:blip>
                    <a:stretch>
                      <a:fillRect/>
                    </a:stretch>
                  </pic:blipFill>
                  <pic:spPr>
                    <a:xfrm>
                      <a:off x="0" y="0"/>
                      <a:ext cx="1502293" cy="1986903"/>
                    </a:xfrm>
                    <a:prstGeom prst="rect">
                      <a:avLst/>
                    </a:prstGeom>
                  </pic:spPr>
                </pic:pic>
              </a:graphicData>
            </a:graphic>
          </wp:inline>
        </w:drawing>
      </w:r>
    </w:p>
    <w:p w14:paraId="2B6152E3" w14:textId="77777777" w:rsidR="007A10E1" w:rsidRDefault="007A10E1" w:rsidP="007A10E1">
      <w:pPr>
        <w:spacing w:line="360" w:lineRule="auto"/>
        <w:jc w:val="center"/>
      </w:pPr>
    </w:p>
    <w:p w14:paraId="49F3DC90" w14:textId="3A505190" w:rsidR="007A10E1" w:rsidRPr="00F7359C" w:rsidRDefault="007A10E1" w:rsidP="00F7359C">
      <w:pPr>
        <w:spacing w:line="360" w:lineRule="auto"/>
        <w:rPr>
          <w:rFonts w:ascii="Times New Roman" w:hAnsi="Times New Roman" w:cs="Times New Roman"/>
          <w:b/>
        </w:rPr>
      </w:pPr>
      <w:r w:rsidRPr="00F7359C">
        <w:rPr>
          <w:rFonts w:ascii="Times New Roman" w:hAnsi="Times New Roman" w:cs="Times New Roman"/>
          <w:b/>
        </w:rPr>
        <w:lastRenderedPageBreak/>
        <w:t>Promociones</w:t>
      </w:r>
    </w:p>
    <w:p w14:paraId="4B1E9E0D" w14:textId="53063FEF" w:rsidR="00C323DA" w:rsidRPr="00C323DA" w:rsidRDefault="00C323DA" w:rsidP="00C323DA">
      <w:pPr>
        <w:spacing w:line="360" w:lineRule="auto"/>
        <w:jc w:val="both"/>
        <w:rPr>
          <w:rFonts w:ascii="Times New Roman" w:hAnsi="Times New Roman" w:cs="Times New Roman"/>
        </w:rPr>
      </w:pPr>
      <w:proofErr w:type="spellStart"/>
      <w:r w:rsidRPr="00C323DA">
        <w:rPr>
          <w:rFonts w:ascii="Times New Roman" w:hAnsi="Times New Roman" w:cs="Times New Roman"/>
        </w:rPr>
        <w:t>Promo</w:t>
      </w:r>
      <w:proofErr w:type="spellEnd"/>
      <w:r w:rsidRPr="00C323DA">
        <w:rPr>
          <w:rFonts w:ascii="Times New Roman" w:hAnsi="Times New Roman" w:cs="Times New Roman"/>
        </w:rPr>
        <w:t xml:space="preserve"> Recargas celular: es un</w:t>
      </w:r>
      <w:r>
        <w:rPr>
          <w:rFonts w:ascii="Times New Roman" w:hAnsi="Times New Roman" w:cs="Times New Roman"/>
        </w:rPr>
        <w:t>a</w:t>
      </w:r>
      <w:r w:rsidRPr="00C323DA">
        <w:rPr>
          <w:rFonts w:ascii="Times New Roman" w:hAnsi="Times New Roman" w:cs="Times New Roman"/>
        </w:rPr>
        <w:t xml:space="preserve"> promoción nacional para el consumidor, se canjeaban 3 empaques de </w:t>
      </w:r>
      <w:proofErr w:type="spellStart"/>
      <w:r w:rsidRPr="00C323DA">
        <w:rPr>
          <w:rFonts w:ascii="Times New Roman" w:hAnsi="Times New Roman" w:cs="Times New Roman"/>
        </w:rPr>
        <w:t>Kotex</w:t>
      </w:r>
      <w:proofErr w:type="spellEnd"/>
      <w:r w:rsidRPr="00C323DA">
        <w:rPr>
          <w:rFonts w:ascii="Times New Roman" w:hAnsi="Times New Roman" w:cs="Times New Roman"/>
        </w:rPr>
        <w:t xml:space="preserve"> por una recarga de $3 de cualquier operadora</w:t>
      </w:r>
    </w:p>
    <w:p w14:paraId="3A6ED1E8" w14:textId="18997ABC" w:rsidR="007A10E1" w:rsidRDefault="007A10E1" w:rsidP="00C323DA">
      <w:pPr>
        <w:spacing w:line="360" w:lineRule="auto"/>
        <w:jc w:val="center"/>
      </w:pPr>
      <w:r>
        <w:rPr>
          <w:noProof/>
          <w:lang w:val="en-IN" w:eastAsia="en-IN"/>
        </w:rPr>
        <w:drawing>
          <wp:inline distT="0" distB="0" distL="0" distR="0" wp14:anchorId="3619EB27" wp14:editId="032483B9">
            <wp:extent cx="2105891" cy="1579418"/>
            <wp:effectExtent l="0" t="0" r="889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o.jpg"/>
                    <pic:cNvPicPr/>
                  </pic:nvPicPr>
                  <pic:blipFill>
                    <a:blip r:embed="rId142">
                      <a:extLst>
                        <a:ext uri="{28A0092B-C50C-407E-A947-70E740481C1C}">
                          <a14:useLocalDpi xmlns:a14="http://schemas.microsoft.com/office/drawing/2010/main" val="0"/>
                        </a:ext>
                      </a:extLst>
                    </a:blip>
                    <a:stretch>
                      <a:fillRect/>
                    </a:stretch>
                  </pic:blipFill>
                  <pic:spPr>
                    <a:xfrm>
                      <a:off x="0" y="0"/>
                      <a:ext cx="2106811" cy="1580108"/>
                    </a:xfrm>
                    <a:prstGeom prst="rect">
                      <a:avLst/>
                    </a:prstGeom>
                  </pic:spPr>
                </pic:pic>
              </a:graphicData>
            </a:graphic>
          </wp:inline>
        </w:drawing>
      </w:r>
    </w:p>
    <w:p w14:paraId="1085F4B5" w14:textId="77777777" w:rsidR="00C323DA" w:rsidRDefault="00C323DA" w:rsidP="006E43AA">
      <w:pPr>
        <w:spacing w:line="360" w:lineRule="auto"/>
        <w:jc w:val="both"/>
      </w:pPr>
      <w:proofErr w:type="spellStart"/>
      <w:r>
        <w:t>Kotex</w:t>
      </w:r>
      <w:proofErr w:type="spellEnd"/>
      <w:r>
        <w:t xml:space="preserve"> </w:t>
      </w:r>
      <w:proofErr w:type="spellStart"/>
      <w:r>
        <w:t>Fashion</w:t>
      </w:r>
      <w:proofErr w:type="spellEnd"/>
      <w:r>
        <w:t xml:space="preserve"> </w:t>
      </w:r>
      <w:proofErr w:type="spellStart"/>
      <w:r>
        <w:t>Blogger</w:t>
      </w:r>
      <w:proofErr w:type="spellEnd"/>
      <w:r>
        <w:t>:</w:t>
      </w:r>
      <w:r w:rsidR="00CE2F16">
        <w:t xml:space="preserve"> Promoción </w:t>
      </w:r>
      <w:r>
        <w:t xml:space="preserve">realizada junto a la revista Cosmopolitan, el premio para la ganadora era convertirse en una influencia de la moda en redes sociales, además de un reportaje en la revista y seis meses de productos </w:t>
      </w:r>
      <w:proofErr w:type="spellStart"/>
      <w:r>
        <w:t>Kotex</w:t>
      </w:r>
      <w:proofErr w:type="spellEnd"/>
      <w:r>
        <w:t xml:space="preserve"> gratis. </w:t>
      </w:r>
    </w:p>
    <w:p w14:paraId="653282AF" w14:textId="4C7D809D" w:rsidR="00CE2F16" w:rsidRPr="006E43AA" w:rsidRDefault="00C323DA" w:rsidP="00C323DA">
      <w:pPr>
        <w:spacing w:line="360" w:lineRule="auto"/>
        <w:jc w:val="center"/>
      </w:pPr>
      <w:r>
        <w:rPr>
          <w:noProof/>
          <w:lang w:val="en-IN" w:eastAsia="en-IN"/>
        </w:rPr>
        <w:drawing>
          <wp:inline distT="0" distB="0" distL="0" distR="0" wp14:anchorId="68133ED5" wp14:editId="600FC114">
            <wp:extent cx="3514876" cy="1686296"/>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mo ecuador.jpg"/>
                    <pic:cNvPicPr/>
                  </pic:nvPicPr>
                  <pic:blipFill>
                    <a:blip r:embed="rId143">
                      <a:extLst>
                        <a:ext uri="{28A0092B-C50C-407E-A947-70E740481C1C}">
                          <a14:useLocalDpi xmlns:a14="http://schemas.microsoft.com/office/drawing/2010/main" val="0"/>
                        </a:ext>
                      </a:extLst>
                    </a:blip>
                    <a:stretch>
                      <a:fillRect/>
                    </a:stretch>
                  </pic:blipFill>
                  <pic:spPr>
                    <a:xfrm>
                      <a:off x="0" y="0"/>
                      <a:ext cx="3512482" cy="1685147"/>
                    </a:xfrm>
                    <a:prstGeom prst="rect">
                      <a:avLst/>
                    </a:prstGeom>
                  </pic:spPr>
                </pic:pic>
              </a:graphicData>
            </a:graphic>
          </wp:inline>
        </w:drawing>
      </w:r>
    </w:p>
    <w:p w14:paraId="15412A4D" w14:textId="77777777" w:rsidR="00716DBC" w:rsidRDefault="00716DBC" w:rsidP="00716DBC">
      <w:pPr>
        <w:spacing w:line="360" w:lineRule="auto"/>
        <w:jc w:val="center"/>
        <w:rPr>
          <w:rFonts w:ascii="Times New Roman" w:hAnsi="Times New Roman"/>
        </w:rPr>
      </w:pPr>
    </w:p>
    <w:p w14:paraId="46078A53" w14:textId="64F47C42" w:rsidR="00C722EF" w:rsidRPr="00F7359C" w:rsidRDefault="007A10E1" w:rsidP="00F7359C">
      <w:pPr>
        <w:rPr>
          <w:rFonts w:ascii="Times New Roman" w:hAnsi="Times New Roman"/>
          <w:b/>
        </w:rPr>
      </w:pPr>
      <w:r w:rsidRPr="00F7359C">
        <w:rPr>
          <w:rFonts w:ascii="Times New Roman" w:hAnsi="Times New Roman"/>
          <w:b/>
        </w:rPr>
        <w:t>Comerciales de Televisión</w:t>
      </w:r>
      <w:r w:rsidR="00F7359C" w:rsidRPr="00F7359C">
        <w:rPr>
          <w:rStyle w:val="FootnoteReference"/>
          <w:rFonts w:ascii="Times New Roman" w:hAnsi="Times New Roman"/>
          <w:b/>
        </w:rPr>
        <w:footnoteReference w:id="23"/>
      </w:r>
    </w:p>
    <w:p w14:paraId="124FCACB" w14:textId="77777777" w:rsidR="00F7359C" w:rsidRPr="00C722EF" w:rsidRDefault="00F7359C" w:rsidP="00F7359C">
      <w:pPr>
        <w:rPr>
          <w:rFonts w:ascii="Times New Roman" w:hAnsi="Times New Roman"/>
        </w:rPr>
      </w:pPr>
    </w:p>
    <w:p w14:paraId="79A25211" w14:textId="1C421BD7" w:rsidR="00C722EF" w:rsidRDefault="00C722EF" w:rsidP="006E43AA">
      <w:pPr>
        <w:spacing w:line="360" w:lineRule="auto"/>
        <w:jc w:val="both"/>
        <w:rPr>
          <w:rFonts w:ascii="Times New Roman" w:hAnsi="Times New Roman"/>
          <w:b/>
        </w:rPr>
      </w:pPr>
      <w:r>
        <w:rPr>
          <w:rFonts w:ascii="Times New Roman" w:hAnsi="Times New Roman"/>
          <w:noProof/>
          <w:lang w:val="en-IN" w:eastAsia="en-IN"/>
        </w:rPr>
        <w:drawing>
          <wp:inline distT="0" distB="0" distL="0" distR="0" wp14:anchorId="2F32C2AD" wp14:editId="2B59A130">
            <wp:extent cx="5143500" cy="2154115"/>
            <wp:effectExtent l="0" t="0" r="0" b="1778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14:paraId="1EED6C75" w14:textId="77777777" w:rsidR="00404D13" w:rsidRDefault="00404D13" w:rsidP="00404D13">
      <w:pPr>
        <w:spacing w:line="360" w:lineRule="auto"/>
        <w:rPr>
          <w:rFonts w:ascii="Times New Roman" w:hAnsi="Times New Roman"/>
        </w:rPr>
      </w:pPr>
    </w:p>
    <w:p w14:paraId="686BE498" w14:textId="00009242" w:rsidR="00A227C3" w:rsidRPr="00404D13" w:rsidRDefault="00A227C3" w:rsidP="00404D13">
      <w:pPr>
        <w:spacing w:line="360" w:lineRule="auto"/>
        <w:rPr>
          <w:rFonts w:ascii="Times New Roman" w:hAnsi="Times New Roman"/>
          <w:b/>
        </w:rPr>
      </w:pPr>
      <w:r w:rsidRPr="00404D13">
        <w:rPr>
          <w:rFonts w:ascii="Times New Roman" w:hAnsi="Times New Roman"/>
          <w:b/>
        </w:rPr>
        <w:lastRenderedPageBreak/>
        <w:t xml:space="preserve">Activaciones </w:t>
      </w:r>
      <w:r w:rsidR="009D3E5D" w:rsidRPr="00404D13">
        <w:rPr>
          <w:rFonts w:ascii="Times New Roman" w:hAnsi="Times New Roman"/>
          <w:b/>
        </w:rPr>
        <w:t>Marca</w:t>
      </w:r>
    </w:p>
    <w:p w14:paraId="1AABBCDE" w14:textId="77777777" w:rsidR="00716DBC" w:rsidRDefault="009D3E5D" w:rsidP="009D3E5D">
      <w:pPr>
        <w:spacing w:line="360" w:lineRule="auto"/>
        <w:jc w:val="center"/>
        <w:rPr>
          <w:rFonts w:ascii="Times New Roman" w:hAnsi="Times New Roman"/>
        </w:rPr>
      </w:pPr>
      <w:r>
        <w:rPr>
          <w:rFonts w:ascii="Times New Roman" w:hAnsi="Times New Roman"/>
          <w:noProof/>
          <w:lang w:val="en-IN" w:eastAsia="en-IN"/>
        </w:rPr>
        <w:drawing>
          <wp:inline distT="0" distB="0" distL="0" distR="0" wp14:anchorId="702767F2" wp14:editId="4331528F">
            <wp:extent cx="2626039" cy="1477108"/>
            <wp:effectExtent l="0" t="0" r="317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 ecuador.jpg"/>
                    <pic:cNvPicPr/>
                  </pic:nvPicPr>
                  <pic:blipFill>
                    <a:blip r:embed="rId149">
                      <a:extLst>
                        <a:ext uri="{28A0092B-C50C-407E-A947-70E740481C1C}">
                          <a14:useLocalDpi xmlns:a14="http://schemas.microsoft.com/office/drawing/2010/main" val="0"/>
                        </a:ext>
                      </a:extLst>
                    </a:blip>
                    <a:stretch>
                      <a:fillRect/>
                    </a:stretch>
                  </pic:blipFill>
                  <pic:spPr>
                    <a:xfrm>
                      <a:off x="0" y="0"/>
                      <a:ext cx="2623371" cy="1475607"/>
                    </a:xfrm>
                    <a:prstGeom prst="rect">
                      <a:avLst/>
                    </a:prstGeom>
                  </pic:spPr>
                </pic:pic>
              </a:graphicData>
            </a:graphic>
          </wp:inline>
        </w:drawing>
      </w:r>
      <w:r>
        <w:rPr>
          <w:rFonts w:ascii="Times New Roman" w:hAnsi="Times New Roman"/>
          <w:noProof/>
          <w:lang w:val="en-IN" w:eastAsia="en-IN"/>
        </w:rPr>
        <w:drawing>
          <wp:inline distT="0" distB="0" distL="0" distR="0" wp14:anchorId="6D2B1440" wp14:editId="7C6C5E5F">
            <wp:extent cx="2629941" cy="1479303"/>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as.jpg"/>
                    <pic:cNvPicPr/>
                  </pic:nvPicPr>
                  <pic:blipFill>
                    <a:blip r:embed="rId150">
                      <a:extLst>
                        <a:ext uri="{28A0092B-C50C-407E-A947-70E740481C1C}">
                          <a14:useLocalDpi xmlns:a14="http://schemas.microsoft.com/office/drawing/2010/main" val="0"/>
                        </a:ext>
                      </a:extLst>
                    </a:blip>
                    <a:stretch>
                      <a:fillRect/>
                    </a:stretch>
                  </pic:blipFill>
                  <pic:spPr>
                    <a:xfrm>
                      <a:off x="0" y="0"/>
                      <a:ext cx="2639947" cy="1484931"/>
                    </a:xfrm>
                    <a:prstGeom prst="rect">
                      <a:avLst/>
                    </a:prstGeom>
                  </pic:spPr>
                </pic:pic>
              </a:graphicData>
            </a:graphic>
          </wp:inline>
        </w:drawing>
      </w:r>
    </w:p>
    <w:p w14:paraId="2AA3F81F" w14:textId="3AC53042" w:rsidR="00F7359C" w:rsidRPr="00F7359C" w:rsidRDefault="00F7359C" w:rsidP="00F7359C">
      <w:pPr>
        <w:spacing w:line="360" w:lineRule="auto"/>
        <w:rPr>
          <w:rFonts w:ascii="Times New Roman" w:hAnsi="Times New Roman"/>
          <w:lang w:val="es-EC"/>
        </w:rPr>
      </w:pPr>
      <w:r w:rsidRPr="00F7359C">
        <w:rPr>
          <w:rFonts w:ascii="Times New Roman" w:hAnsi="Times New Roman"/>
          <w:lang w:val="es-EC"/>
        </w:rPr>
        <w:t xml:space="preserve">                     Miss Ecuador 2013                                  Salinas </w:t>
      </w:r>
      <w:proofErr w:type="spellStart"/>
      <w:r w:rsidRPr="00F7359C">
        <w:rPr>
          <w:rFonts w:ascii="Times New Roman" w:hAnsi="Times New Roman"/>
          <w:lang w:val="es-EC"/>
        </w:rPr>
        <w:t>Fashion</w:t>
      </w:r>
      <w:proofErr w:type="spellEnd"/>
      <w:r w:rsidRPr="00F7359C">
        <w:rPr>
          <w:rFonts w:ascii="Times New Roman" w:hAnsi="Times New Roman"/>
          <w:lang w:val="es-EC"/>
        </w:rPr>
        <w:t xml:space="preserve"> </w:t>
      </w:r>
      <w:proofErr w:type="spellStart"/>
      <w:r w:rsidRPr="00F7359C">
        <w:rPr>
          <w:rFonts w:ascii="Times New Roman" w:hAnsi="Times New Roman"/>
          <w:lang w:val="es-EC"/>
        </w:rPr>
        <w:t>Weekend</w:t>
      </w:r>
      <w:proofErr w:type="spellEnd"/>
    </w:p>
    <w:p w14:paraId="76EE5D2B" w14:textId="30F7AFFD" w:rsidR="009D3E5D" w:rsidRDefault="009D3E5D" w:rsidP="00716DBC">
      <w:pPr>
        <w:spacing w:line="360" w:lineRule="auto"/>
        <w:jc w:val="center"/>
        <w:rPr>
          <w:rFonts w:ascii="Times New Roman" w:hAnsi="Times New Roman"/>
        </w:rPr>
      </w:pPr>
      <w:r>
        <w:rPr>
          <w:rFonts w:ascii="Times New Roman" w:hAnsi="Times New Roman"/>
          <w:noProof/>
          <w:lang w:val="en-IN" w:eastAsia="en-IN"/>
        </w:rPr>
        <w:drawing>
          <wp:inline distT="0" distB="0" distL="0" distR="0" wp14:anchorId="41A3BB7F" wp14:editId="415CD83E">
            <wp:extent cx="2945564" cy="1993057"/>
            <wp:effectExtent l="0" t="0" r="762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mo.jpg"/>
                    <pic:cNvPicPr/>
                  </pic:nvPicPr>
                  <pic:blipFill>
                    <a:blip r:embed="rId151">
                      <a:extLst>
                        <a:ext uri="{28A0092B-C50C-407E-A947-70E740481C1C}">
                          <a14:useLocalDpi xmlns:a14="http://schemas.microsoft.com/office/drawing/2010/main" val="0"/>
                        </a:ext>
                      </a:extLst>
                    </a:blip>
                    <a:stretch>
                      <a:fillRect/>
                    </a:stretch>
                  </pic:blipFill>
                  <pic:spPr>
                    <a:xfrm>
                      <a:off x="0" y="0"/>
                      <a:ext cx="2950975" cy="1996718"/>
                    </a:xfrm>
                    <a:prstGeom prst="rect">
                      <a:avLst/>
                    </a:prstGeom>
                  </pic:spPr>
                </pic:pic>
              </a:graphicData>
            </a:graphic>
          </wp:inline>
        </w:drawing>
      </w:r>
    </w:p>
    <w:p w14:paraId="39D92A4B" w14:textId="1D2E621D" w:rsidR="00F7359C" w:rsidRDefault="00F7359C" w:rsidP="00716DBC">
      <w:pPr>
        <w:spacing w:line="360" w:lineRule="auto"/>
        <w:jc w:val="center"/>
        <w:rPr>
          <w:rFonts w:ascii="Times New Roman" w:hAnsi="Times New Roman"/>
        </w:rPr>
      </w:pPr>
      <w:r>
        <w:rPr>
          <w:rFonts w:ascii="Times New Roman" w:hAnsi="Times New Roman"/>
        </w:rPr>
        <w:t xml:space="preserve">Elección de la chica </w:t>
      </w:r>
      <w:proofErr w:type="spellStart"/>
      <w:r>
        <w:rPr>
          <w:rFonts w:ascii="Times New Roman" w:hAnsi="Times New Roman"/>
        </w:rPr>
        <w:t>Cosmo</w:t>
      </w:r>
      <w:proofErr w:type="spellEnd"/>
      <w:r>
        <w:rPr>
          <w:rFonts w:ascii="Times New Roman" w:hAnsi="Times New Roman"/>
        </w:rPr>
        <w:t xml:space="preserve"> entre la revista y </w:t>
      </w:r>
      <w:proofErr w:type="spellStart"/>
      <w:r>
        <w:rPr>
          <w:rFonts w:ascii="Times New Roman" w:hAnsi="Times New Roman"/>
        </w:rPr>
        <w:t>Kotex</w:t>
      </w:r>
      <w:proofErr w:type="spellEnd"/>
    </w:p>
    <w:p w14:paraId="3708180B" w14:textId="77777777" w:rsidR="00404D13" w:rsidRDefault="00404D13" w:rsidP="00404D13">
      <w:pPr>
        <w:spacing w:line="360" w:lineRule="auto"/>
        <w:rPr>
          <w:rFonts w:ascii="Times New Roman" w:hAnsi="Times New Roman"/>
        </w:rPr>
      </w:pPr>
    </w:p>
    <w:p w14:paraId="138B7823" w14:textId="40A25231" w:rsidR="009D3E5D" w:rsidRPr="00404D13" w:rsidRDefault="00013B2D" w:rsidP="00404D13">
      <w:pPr>
        <w:spacing w:line="360" w:lineRule="auto"/>
        <w:jc w:val="both"/>
        <w:rPr>
          <w:rFonts w:ascii="Times New Roman" w:hAnsi="Times New Roman"/>
        </w:rPr>
      </w:pPr>
      <w:r>
        <w:rPr>
          <w:noProof/>
          <w:lang w:val="es-EC" w:eastAsia="en-IN"/>
        </w:rPr>
        <w:t xml:space="preserve">Mientras </w:t>
      </w:r>
      <w:r w:rsidR="00EA58EE">
        <w:rPr>
          <w:noProof/>
          <w:lang w:val="es-EC" w:eastAsia="en-IN"/>
        </w:rPr>
        <w:t>tanto</w:t>
      </w:r>
      <w:r w:rsidR="009D3E5D" w:rsidRPr="006E43AA">
        <w:rPr>
          <w:noProof/>
          <w:lang w:val="es-EC" w:eastAsia="en-IN"/>
        </w:rPr>
        <w:t xml:space="preserve">, Nosotras </w:t>
      </w:r>
      <w:r w:rsidR="00EA58EE">
        <w:rPr>
          <w:noProof/>
          <w:lang w:val="es-EC" w:eastAsia="en-IN"/>
        </w:rPr>
        <w:t>seguía en el</w:t>
      </w:r>
      <w:r w:rsidR="009D3E5D" w:rsidRPr="006E43AA">
        <w:rPr>
          <w:noProof/>
          <w:lang w:val="es-EC" w:eastAsia="en-IN"/>
        </w:rPr>
        <w:t xml:space="preserve"> aire</w:t>
      </w:r>
      <w:r w:rsidR="00404D13">
        <w:rPr>
          <w:noProof/>
          <w:lang w:val="es-EC" w:eastAsia="en-IN"/>
        </w:rPr>
        <w:t xml:space="preserve"> con publicidad</w:t>
      </w:r>
      <w:r w:rsidR="009D3E5D">
        <w:rPr>
          <w:noProof/>
          <w:lang w:val="es-EC" w:eastAsia="en-IN"/>
        </w:rPr>
        <w:t xml:space="preserve"> sobre sus productos, </w:t>
      </w:r>
      <w:r w:rsidR="00EA58EE">
        <w:rPr>
          <w:noProof/>
          <w:lang w:val="es-EC" w:eastAsia="en-IN"/>
        </w:rPr>
        <w:t xml:space="preserve">manteniendo el </w:t>
      </w:r>
      <w:r w:rsidR="009D3E5D">
        <w:rPr>
          <w:noProof/>
          <w:lang w:val="es-EC" w:eastAsia="en-IN"/>
        </w:rPr>
        <w:t xml:space="preserve">enfoque </w:t>
      </w:r>
      <w:r w:rsidR="00EA58EE">
        <w:rPr>
          <w:noProof/>
          <w:lang w:val="es-EC" w:eastAsia="en-IN"/>
        </w:rPr>
        <w:t>en</w:t>
      </w:r>
      <w:r w:rsidR="009D3E5D">
        <w:rPr>
          <w:noProof/>
          <w:lang w:val="es-EC" w:eastAsia="en-IN"/>
        </w:rPr>
        <w:t xml:space="preserve"> las características funcionales </w:t>
      </w:r>
      <w:r w:rsidR="00EA58EE">
        <w:rPr>
          <w:noProof/>
          <w:lang w:val="es-EC" w:eastAsia="en-IN"/>
        </w:rPr>
        <w:t>de los mismos</w:t>
      </w:r>
      <w:r w:rsidR="009D3E5D">
        <w:rPr>
          <w:noProof/>
          <w:lang w:val="es-EC" w:eastAsia="en-IN"/>
        </w:rPr>
        <w:t xml:space="preserve">, Kotex </w:t>
      </w:r>
      <w:r w:rsidR="00DA307A">
        <w:rPr>
          <w:noProof/>
          <w:lang w:val="es-EC" w:eastAsia="en-IN"/>
        </w:rPr>
        <w:t xml:space="preserve">en cambio, </w:t>
      </w:r>
      <w:r w:rsidR="009D3E5D">
        <w:rPr>
          <w:noProof/>
          <w:lang w:val="es-EC" w:eastAsia="en-IN"/>
        </w:rPr>
        <w:t>se</w:t>
      </w:r>
      <w:r w:rsidR="00EA58EE">
        <w:rPr>
          <w:noProof/>
          <w:lang w:val="es-EC" w:eastAsia="en-IN"/>
        </w:rPr>
        <w:t>guía direccionándose</w:t>
      </w:r>
      <w:r w:rsidR="009D3E5D">
        <w:rPr>
          <w:noProof/>
          <w:lang w:val="es-EC" w:eastAsia="en-IN"/>
        </w:rPr>
        <w:t xml:space="preserve"> a la parte emocional. </w:t>
      </w:r>
      <w:r w:rsidR="00DA307A">
        <w:rPr>
          <w:noProof/>
          <w:lang w:val="es-EC" w:eastAsia="en-IN"/>
        </w:rPr>
        <w:t>Al tener como desventaja</w:t>
      </w:r>
      <w:r w:rsidR="00EA58EE">
        <w:rPr>
          <w:noProof/>
          <w:lang w:val="es-EC" w:eastAsia="en-IN"/>
        </w:rPr>
        <w:t xml:space="preserve"> la fuerte inversión </w:t>
      </w:r>
      <w:r w:rsidR="00B61B47">
        <w:rPr>
          <w:noProof/>
          <w:lang w:val="es-EC" w:eastAsia="en-IN"/>
        </w:rPr>
        <w:t>y el ruido publicitario</w:t>
      </w:r>
      <w:r w:rsidR="00DA307A">
        <w:rPr>
          <w:noProof/>
          <w:lang w:val="es-EC" w:eastAsia="en-IN"/>
        </w:rPr>
        <w:t xml:space="preserve"> </w:t>
      </w:r>
      <w:r w:rsidR="00B61B47">
        <w:rPr>
          <w:noProof/>
          <w:lang w:val="es-EC" w:eastAsia="en-IN"/>
        </w:rPr>
        <w:t xml:space="preserve">de la marca líder </w:t>
      </w:r>
      <w:r w:rsidR="00DA307A">
        <w:rPr>
          <w:noProof/>
          <w:lang w:val="es-EC" w:eastAsia="en-IN"/>
        </w:rPr>
        <w:t>en la categoría</w:t>
      </w:r>
      <w:r w:rsidR="00EA58EE">
        <w:rPr>
          <w:noProof/>
          <w:lang w:val="es-EC" w:eastAsia="en-IN"/>
        </w:rPr>
        <w:t xml:space="preserve"> </w:t>
      </w:r>
      <w:r w:rsidR="00DA307A">
        <w:rPr>
          <w:noProof/>
          <w:lang w:val="es-EC" w:eastAsia="en-IN"/>
        </w:rPr>
        <w:t xml:space="preserve">versus el porcentaje de inversión de Kotex, y </w:t>
      </w:r>
      <w:r w:rsidR="00B61B47">
        <w:rPr>
          <w:noProof/>
          <w:lang w:val="es-EC" w:eastAsia="en-IN"/>
        </w:rPr>
        <w:t>a esto, agregando</w:t>
      </w:r>
      <w:r w:rsidR="00DA307A">
        <w:rPr>
          <w:noProof/>
          <w:lang w:val="es-EC" w:eastAsia="en-IN"/>
        </w:rPr>
        <w:t xml:space="preserve"> la poca información de la marca que se daba en los comerciales de televisión, todo lo que se pautó durante estos años sumó más a Nosotras, </w:t>
      </w:r>
      <w:r w:rsidR="00B61B47">
        <w:rPr>
          <w:noProof/>
          <w:lang w:val="es-EC" w:eastAsia="en-IN"/>
        </w:rPr>
        <w:t>pues las consumidoras entendían que era una publicidad más de la marca líder, es por esto que muy pocos recuerdan esta campaña de Kotex.</w:t>
      </w:r>
    </w:p>
    <w:p w14:paraId="666AFF43" w14:textId="5880C90D" w:rsidR="00BB6DB3" w:rsidRDefault="009D3E5D" w:rsidP="009D3E5D">
      <w:pPr>
        <w:pStyle w:val="NormalWeb"/>
        <w:spacing w:line="360" w:lineRule="auto"/>
        <w:jc w:val="both"/>
        <w:rPr>
          <w:noProof/>
          <w:sz w:val="24"/>
          <w:szCs w:val="24"/>
          <w:lang w:val="es-EC" w:eastAsia="en-IN"/>
        </w:rPr>
      </w:pPr>
      <w:r>
        <w:rPr>
          <w:noProof/>
          <w:sz w:val="24"/>
          <w:szCs w:val="24"/>
          <w:lang w:val="es-EC" w:eastAsia="en-IN"/>
        </w:rPr>
        <w:t>Durante aquellos años, Nosotras</w:t>
      </w:r>
      <w:r w:rsidR="00B61B47">
        <w:rPr>
          <w:noProof/>
          <w:sz w:val="24"/>
          <w:szCs w:val="24"/>
          <w:lang w:val="es-EC" w:eastAsia="en-IN"/>
        </w:rPr>
        <w:t xml:space="preserve"> siguió pautando</w:t>
      </w:r>
      <w:r>
        <w:rPr>
          <w:noProof/>
          <w:sz w:val="24"/>
          <w:szCs w:val="24"/>
          <w:lang w:val="es-EC" w:eastAsia="en-IN"/>
        </w:rPr>
        <w:t xml:space="preserve"> comerciales sobre el ajuste seguro de sus toallas,</w:t>
      </w:r>
      <w:r w:rsidR="00B61B47">
        <w:rPr>
          <w:noProof/>
          <w:sz w:val="24"/>
          <w:szCs w:val="24"/>
          <w:lang w:val="es-EC" w:eastAsia="en-IN"/>
        </w:rPr>
        <w:t xml:space="preserve"> de los pañitos húmedos íntimos y </w:t>
      </w:r>
      <w:r>
        <w:rPr>
          <w:noProof/>
          <w:sz w:val="24"/>
          <w:szCs w:val="24"/>
          <w:lang w:val="es-EC" w:eastAsia="en-IN"/>
        </w:rPr>
        <w:t>de los protectores diarios dobles,</w:t>
      </w:r>
      <w:r w:rsidR="00B61B47">
        <w:rPr>
          <w:noProof/>
          <w:sz w:val="24"/>
          <w:szCs w:val="24"/>
          <w:lang w:val="es-EC" w:eastAsia="en-IN"/>
        </w:rPr>
        <w:t xml:space="preserve"> además del jabón íntimo, de los protectores diarios largos y multiestilos, de tampones y de la toalla ultrainvisible, </w:t>
      </w:r>
      <w:r>
        <w:rPr>
          <w:noProof/>
          <w:sz w:val="24"/>
          <w:szCs w:val="24"/>
          <w:lang w:val="es-EC" w:eastAsia="en-IN"/>
        </w:rPr>
        <w:t xml:space="preserve">colocando al final el </w:t>
      </w:r>
      <w:r>
        <w:rPr>
          <w:i/>
          <w:noProof/>
          <w:sz w:val="24"/>
          <w:szCs w:val="24"/>
          <w:lang w:val="es-EC" w:eastAsia="en-IN"/>
        </w:rPr>
        <w:t>slogan</w:t>
      </w:r>
      <w:r>
        <w:rPr>
          <w:noProof/>
          <w:sz w:val="24"/>
          <w:szCs w:val="24"/>
          <w:lang w:val="es-EC" w:eastAsia="en-IN"/>
        </w:rPr>
        <w:t xml:space="preserve"> “Para nosotras…Nosotras” y usando el mismo </w:t>
      </w:r>
      <w:r w:rsidRPr="002F435C">
        <w:rPr>
          <w:i/>
          <w:noProof/>
          <w:sz w:val="24"/>
          <w:szCs w:val="24"/>
          <w:lang w:val="es-EC" w:eastAsia="en-IN"/>
        </w:rPr>
        <w:t>jingle</w:t>
      </w:r>
      <w:r w:rsidR="00B61B47">
        <w:rPr>
          <w:noProof/>
          <w:sz w:val="24"/>
          <w:szCs w:val="24"/>
          <w:lang w:val="es-EC" w:eastAsia="en-IN"/>
        </w:rPr>
        <w:t xml:space="preserve"> de siempre</w:t>
      </w:r>
      <w:r>
        <w:rPr>
          <w:noProof/>
          <w:sz w:val="24"/>
          <w:szCs w:val="24"/>
          <w:lang w:val="es-EC" w:eastAsia="en-IN"/>
        </w:rPr>
        <w:t>.</w:t>
      </w:r>
      <w:r w:rsidR="00B61B47">
        <w:rPr>
          <w:noProof/>
          <w:sz w:val="24"/>
          <w:szCs w:val="24"/>
          <w:lang w:val="es-EC" w:eastAsia="en-IN"/>
        </w:rPr>
        <w:t xml:space="preserve"> Para esta campaña, Kotex ya no contó con un </w:t>
      </w:r>
      <w:r w:rsidR="00B61B47" w:rsidRPr="00B61B47">
        <w:rPr>
          <w:i/>
          <w:noProof/>
          <w:sz w:val="24"/>
          <w:szCs w:val="24"/>
          <w:lang w:val="es-EC" w:eastAsia="en-IN"/>
        </w:rPr>
        <w:t>jingle</w:t>
      </w:r>
      <w:r w:rsidR="00B61B47">
        <w:rPr>
          <w:noProof/>
          <w:sz w:val="24"/>
          <w:szCs w:val="24"/>
          <w:lang w:val="es-EC" w:eastAsia="en-IN"/>
        </w:rPr>
        <w:t>.</w:t>
      </w:r>
    </w:p>
    <w:p w14:paraId="3A9CBE77" w14:textId="24E33934" w:rsidR="00BB6DB3" w:rsidRDefault="00B61B47" w:rsidP="00FD0D45">
      <w:pPr>
        <w:pStyle w:val="Heading3"/>
        <w:rPr>
          <w:rFonts w:ascii="Times New Roman" w:hAnsi="Times New Roman" w:cs="Times New Roman"/>
          <w:color w:val="auto"/>
          <w:lang w:val="es-EC"/>
        </w:rPr>
      </w:pPr>
      <w:bookmarkStart w:id="27" w:name="_Toc416298931"/>
      <w:r w:rsidRPr="00FD0D45">
        <w:rPr>
          <w:rFonts w:ascii="Times New Roman" w:hAnsi="Times New Roman" w:cs="Times New Roman"/>
          <w:color w:val="auto"/>
          <w:lang w:val="es-EC"/>
        </w:rPr>
        <w:lastRenderedPageBreak/>
        <w:t>Vive tus Reglas</w:t>
      </w:r>
      <w:bookmarkEnd w:id="27"/>
    </w:p>
    <w:p w14:paraId="3FE74BD0" w14:textId="77777777" w:rsidR="00FD0D45" w:rsidRPr="00FD0D45" w:rsidRDefault="00FD0D45" w:rsidP="00FD0D45">
      <w:pPr>
        <w:rPr>
          <w:lang w:val="es-EC"/>
        </w:rPr>
      </w:pPr>
    </w:p>
    <w:p w14:paraId="7813FF21" w14:textId="629B973D" w:rsidR="00BB6DB3" w:rsidRDefault="00BB6DB3" w:rsidP="00BB6DB3">
      <w:pPr>
        <w:spacing w:line="360" w:lineRule="auto"/>
        <w:jc w:val="both"/>
        <w:rPr>
          <w:rFonts w:ascii="Times New Roman" w:hAnsi="Times New Roman"/>
          <w:b/>
          <w:lang w:val="es-EC"/>
        </w:rPr>
      </w:pPr>
      <w:r>
        <w:rPr>
          <w:rFonts w:ascii="Times New Roman" w:hAnsi="Times New Roman"/>
          <w:b/>
          <w:noProof/>
          <w:lang w:val="en-IN" w:eastAsia="en-IN"/>
        </w:rPr>
        <w:drawing>
          <wp:inline distT="0" distB="0" distL="0" distR="0" wp14:anchorId="0605E8D0" wp14:editId="2CAA34CE">
            <wp:extent cx="5396230" cy="21920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164c7bb516b09129f14f26992000c9.jpg"/>
                    <pic:cNvPicPr/>
                  </pic:nvPicPr>
                  <pic:blipFill>
                    <a:blip r:embed="rId152">
                      <a:extLst>
                        <a:ext uri="{28A0092B-C50C-407E-A947-70E740481C1C}">
                          <a14:useLocalDpi xmlns:a14="http://schemas.microsoft.com/office/drawing/2010/main" val="0"/>
                        </a:ext>
                      </a:extLst>
                    </a:blip>
                    <a:stretch>
                      <a:fillRect/>
                    </a:stretch>
                  </pic:blipFill>
                  <pic:spPr>
                    <a:xfrm>
                      <a:off x="0" y="0"/>
                      <a:ext cx="5396230" cy="2192020"/>
                    </a:xfrm>
                    <a:prstGeom prst="rect">
                      <a:avLst/>
                    </a:prstGeom>
                  </pic:spPr>
                </pic:pic>
              </a:graphicData>
            </a:graphic>
          </wp:inline>
        </w:drawing>
      </w:r>
    </w:p>
    <w:p w14:paraId="3C16425A" w14:textId="77777777" w:rsidR="00BB6DB3" w:rsidRDefault="00BB6DB3" w:rsidP="00BB6DB3">
      <w:pPr>
        <w:spacing w:line="360" w:lineRule="auto"/>
        <w:jc w:val="both"/>
        <w:rPr>
          <w:rFonts w:ascii="Times New Roman" w:hAnsi="Times New Roman"/>
          <w:b/>
          <w:lang w:val="es-EC"/>
        </w:rPr>
      </w:pPr>
    </w:p>
    <w:p w14:paraId="2ABEC124" w14:textId="178467E3" w:rsidR="00324458" w:rsidRDefault="00BB6DB3" w:rsidP="00BB6DB3">
      <w:pPr>
        <w:pStyle w:val="NormalWeb"/>
        <w:spacing w:line="360" w:lineRule="auto"/>
        <w:jc w:val="both"/>
        <w:rPr>
          <w:rFonts w:ascii="Times New Roman" w:hAnsi="Times New Roman"/>
          <w:sz w:val="24"/>
          <w:szCs w:val="24"/>
        </w:rPr>
      </w:pPr>
      <w:r>
        <w:rPr>
          <w:rFonts w:ascii="Times New Roman" w:hAnsi="Times New Roman"/>
          <w:sz w:val="24"/>
          <w:szCs w:val="24"/>
        </w:rPr>
        <w:t>La campaña “Vive tus Reglas” inicia en enero del 2014</w:t>
      </w:r>
      <w:r w:rsidR="00324458">
        <w:rPr>
          <w:rFonts w:ascii="Times New Roman" w:hAnsi="Times New Roman"/>
          <w:sz w:val="24"/>
          <w:szCs w:val="24"/>
        </w:rPr>
        <w:t xml:space="preserve">, el objetivo de la marca es </w:t>
      </w:r>
      <w:r w:rsidR="00324458" w:rsidRPr="00324458">
        <w:rPr>
          <w:rFonts w:ascii="Times New Roman" w:hAnsi="Times New Roman"/>
          <w:sz w:val="24"/>
          <w:szCs w:val="24"/>
        </w:rPr>
        <w:t>cambiar las regla</w:t>
      </w:r>
      <w:r w:rsidR="00404D13">
        <w:rPr>
          <w:rFonts w:ascii="Times New Roman" w:hAnsi="Times New Roman"/>
          <w:sz w:val="24"/>
          <w:szCs w:val="24"/>
        </w:rPr>
        <w:t>s del cuidado í</w:t>
      </w:r>
      <w:r w:rsidR="00324458">
        <w:rPr>
          <w:rFonts w:ascii="Times New Roman" w:hAnsi="Times New Roman"/>
          <w:sz w:val="24"/>
          <w:szCs w:val="24"/>
        </w:rPr>
        <w:t>ntimo femenino para que las consumidoras comiencen</w:t>
      </w:r>
      <w:r w:rsidR="00324458" w:rsidRPr="00324458">
        <w:rPr>
          <w:rFonts w:ascii="Times New Roman" w:hAnsi="Times New Roman"/>
          <w:sz w:val="24"/>
          <w:szCs w:val="24"/>
        </w:rPr>
        <w:t xml:space="preserve"> a vivirlo de una manera natural y verdadera, sin sobreactuar o </w:t>
      </w:r>
      <w:r w:rsidR="00324458">
        <w:rPr>
          <w:rFonts w:ascii="Times New Roman" w:hAnsi="Times New Roman"/>
          <w:sz w:val="24"/>
          <w:szCs w:val="24"/>
        </w:rPr>
        <w:t xml:space="preserve">esconderse, sintiéndose </w:t>
      </w:r>
      <w:r w:rsidR="00324458" w:rsidRPr="00324458">
        <w:rPr>
          <w:rFonts w:ascii="Times New Roman" w:hAnsi="Times New Roman"/>
          <w:sz w:val="24"/>
          <w:szCs w:val="24"/>
        </w:rPr>
        <w:t xml:space="preserve">siempre como </w:t>
      </w:r>
      <w:r w:rsidR="00324458">
        <w:rPr>
          <w:rFonts w:ascii="Times New Roman" w:hAnsi="Times New Roman"/>
          <w:sz w:val="24"/>
          <w:szCs w:val="24"/>
        </w:rPr>
        <w:t>se</w:t>
      </w:r>
      <w:r w:rsidR="00324458" w:rsidRPr="00324458">
        <w:rPr>
          <w:rFonts w:ascii="Times New Roman" w:hAnsi="Times New Roman"/>
          <w:sz w:val="24"/>
          <w:szCs w:val="24"/>
        </w:rPr>
        <w:t xml:space="preserve"> </w:t>
      </w:r>
      <w:r w:rsidR="00324458">
        <w:rPr>
          <w:rFonts w:ascii="Times New Roman" w:hAnsi="Times New Roman"/>
          <w:sz w:val="24"/>
          <w:szCs w:val="24"/>
        </w:rPr>
        <w:t>quieren</w:t>
      </w:r>
      <w:r w:rsidR="00324458" w:rsidRPr="00324458">
        <w:rPr>
          <w:rFonts w:ascii="Times New Roman" w:hAnsi="Times New Roman"/>
          <w:sz w:val="24"/>
          <w:szCs w:val="24"/>
        </w:rPr>
        <w:t xml:space="preserve"> sentir, haciendo lo que </w:t>
      </w:r>
      <w:r w:rsidR="00324458">
        <w:rPr>
          <w:rFonts w:ascii="Times New Roman" w:hAnsi="Times New Roman"/>
          <w:sz w:val="24"/>
          <w:szCs w:val="24"/>
        </w:rPr>
        <w:t>quieren</w:t>
      </w:r>
      <w:r w:rsidR="00324458" w:rsidRPr="00324458">
        <w:rPr>
          <w:rFonts w:ascii="Times New Roman" w:hAnsi="Times New Roman"/>
          <w:sz w:val="24"/>
          <w:szCs w:val="24"/>
        </w:rPr>
        <w:t xml:space="preserve"> hacer y siendo lo que </w:t>
      </w:r>
      <w:r w:rsidR="00324458">
        <w:rPr>
          <w:rFonts w:ascii="Times New Roman" w:hAnsi="Times New Roman"/>
          <w:sz w:val="24"/>
          <w:szCs w:val="24"/>
        </w:rPr>
        <w:t>quieren</w:t>
      </w:r>
      <w:r w:rsidR="00324458" w:rsidRPr="00324458">
        <w:rPr>
          <w:rFonts w:ascii="Times New Roman" w:hAnsi="Times New Roman"/>
          <w:sz w:val="24"/>
          <w:szCs w:val="24"/>
        </w:rPr>
        <w:t xml:space="preserve"> ser.</w:t>
      </w:r>
      <w:r w:rsidR="00324458">
        <w:rPr>
          <w:rFonts w:ascii="Times New Roman" w:hAnsi="Times New Roman"/>
          <w:sz w:val="24"/>
          <w:szCs w:val="24"/>
        </w:rPr>
        <w:t xml:space="preserve"> (</w:t>
      </w:r>
      <w:proofErr w:type="spellStart"/>
      <w:r w:rsidR="00324458">
        <w:rPr>
          <w:rFonts w:ascii="Times New Roman" w:hAnsi="Times New Roman"/>
          <w:sz w:val="24"/>
          <w:szCs w:val="24"/>
        </w:rPr>
        <w:t>Toolkit</w:t>
      </w:r>
      <w:proofErr w:type="spellEnd"/>
      <w:r w:rsidR="00324458">
        <w:rPr>
          <w:rFonts w:ascii="Times New Roman" w:hAnsi="Times New Roman"/>
          <w:sz w:val="24"/>
          <w:szCs w:val="24"/>
        </w:rPr>
        <w:t xml:space="preserve"> </w:t>
      </w:r>
      <w:proofErr w:type="spellStart"/>
      <w:r w:rsidR="00324458">
        <w:rPr>
          <w:rFonts w:ascii="Times New Roman" w:hAnsi="Times New Roman"/>
          <w:sz w:val="24"/>
          <w:szCs w:val="24"/>
        </w:rPr>
        <w:t>Kotex</w:t>
      </w:r>
      <w:proofErr w:type="spellEnd"/>
      <w:r w:rsidR="00324458">
        <w:rPr>
          <w:rFonts w:ascii="Times New Roman" w:hAnsi="Times New Roman"/>
          <w:sz w:val="24"/>
          <w:szCs w:val="24"/>
        </w:rPr>
        <w:t xml:space="preserve">, </w:t>
      </w:r>
      <w:proofErr w:type="spellStart"/>
      <w:r w:rsidR="00324458">
        <w:rPr>
          <w:rFonts w:ascii="Times New Roman" w:hAnsi="Times New Roman"/>
          <w:sz w:val="24"/>
          <w:szCs w:val="24"/>
        </w:rPr>
        <w:t>pág</w:t>
      </w:r>
      <w:proofErr w:type="spellEnd"/>
      <w:r w:rsidR="00324458">
        <w:rPr>
          <w:rFonts w:ascii="Times New Roman" w:hAnsi="Times New Roman"/>
          <w:sz w:val="24"/>
          <w:szCs w:val="24"/>
        </w:rPr>
        <w:t xml:space="preserve"> 7)</w:t>
      </w:r>
    </w:p>
    <w:p w14:paraId="6D7D3466" w14:textId="7C5C8A33" w:rsidR="005D00F9" w:rsidRDefault="005D00F9" w:rsidP="00BB6DB3">
      <w:pPr>
        <w:pStyle w:val="NormalWeb"/>
        <w:spacing w:line="360" w:lineRule="auto"/>
        <w:jc w:val="both"/>
        <w:rPr>
          <w:rFonts w:ascii="Times New Roman" w:hAnsi="Times New Roman"/>
          <w:sz w:val="24"/>
          <w:szCs w:val="24"/>
        </w:rPr>
      </w:pPr>
      <w:proofErr w:type="spellStart"/>
      <w:r>
        <w:rPr>
          <w:rFonts w:ascii="Times New Roman" w:hAnsi="Times New Roman"/>
          <w:sz w:val="24"/>
          <w:szCs w:val="24"/>
        </w:rPr>
        <w:t>Kotex</w:t>
      </w:r>
      <w:proofErr w:type="spellEnd"/>
      <w:r>
        <w:rPr>
          <w:rFonts w:ascii="Times New Roman" w:hAnsi="Times New Roman"/>
          <w:sz w:val="24"/>
          <w:szCs w:val="24"/>
        </w:rPr>
        <w:t xml:space="preserve"> busca romper las reglas que se han estableci</w:t>
      </w:r>
      <w:r w:rsidR="005A5E5A">
        <w:rPr>
          <w:rFonts w:ascii="Times New Roman" w:hAnsi="Times New Roman"/>
          <w:sz w:val="24"/>
          <w:szCs w:val="24"/>
        </w:rPr>
        <w:t xml:space="preserve">do alrededor del ciclo femenino pues muchas veces por desconocimiento o por falta de seguridad acerca de los productos, las consumidoras se imponen restricciones durante el período que van desde no hacer deporte, descartar ropa clara, eliminar ciertos alimentos de la dieta e incluso dejar de hacer sus actividades favoritas, todo por el miedo a mancharse. </w:t>
      </w:r>
    </w:p>
    <w:p w14:paraId="052ED38C" w14:textId="7B8866CA" w:rsidR="005A5E5A" w:rsidRDefault="005A5E5A" w:rsidP="00BB6DB3">
      <w:pPr>
        <w:pStyle w:val="NormalWeb"/>
        <w:spacing w:line="360" w:lineRule="auto"/>
        <w:jc w:val="both"/>
        <w:rPr>
          <w:rFonts w:ascii="Times New Roman" w:hAnsi="Times New Roman"/>
          <w:sz w:val="24"/>
          <w:szCs w:val="24"/>
        </w:rPr>
      </w:pPr>
      <w:r>
        <w:rPr>
          <w:rFonts w:ascii="Times New Roman" w:hAnsi="Times New Roman"/>
          <w:sz w:val="24"/>
          <w:szCs w:val="24"/>
        </w:rPr>
        <w:t>Junto a esta campaña, también llegan algunas innovaciones por el lado funcional de los productos</w:t>
      </w:r>
      <w:r w:rsidR="00BC0CB7">
        <w:rPr>
          <w:rFonts w:ascii="Times New Roman" w:hAnsi="Times New Roman"/>
          <w:sz w:val="24"/>
          <w:szCs w:val="24"/>
        </w:rPr>
        <w:t>;</w:t>
      </w:r>
      <w:r>
        <w:rPr>
          <w:rFonts w:ascii="Times New Roman" w:hAnsi="Times New Roman"/>
          <w:sz w:val="24"/>
          <w:szCs w:val="24"/>
        </w:rPr>
        <w:t xml:space="preserve"> </w:t>
      </w:r>
      <w:r w:rsidR="00BC0CB7">
        <w:rPr>
          <w:rFonts w:ascii="Times New Roman" w:hAnsi="Times New Roman"/>
          <w:sz w:val="24"/>
          <w:szCs w:val="24"/>
        </w:rPr>
        <w:t xml:space="preserve">para las toallas </w:t>
      </w:r>
      <w:proofErr w:type="spellStart"/>
      <w:r w:rsidR="00BC0CB7">
        <w:rPr>
          <w:rFonts w:ascii="Times New Roman" w:hAnsi="Times New Roman"/>
          <w:sz w:val="24"/>
          <w:szCs w:val="24"/>
        </w:rPr>
        <w:t>Ultrafinas</w:t>
      </w:r>
      <w:proofErr w:type="spellEnd"/>
      <w:r w:rsidR="00BC0CB7">
        <w:rPr>
          <w:rFonts w:ascii="Times New Roman" w:hAnsi="Times New Roman"/>
          <w:sz w:val="24"/>
          <w:szCs w:val="24"/>
        </w:rPr>
        <w:t xml:space="preserve"> </w:t>
      </w:r>
      <w:proofErr w:type="spellStart"/>
      <w:r w:rsidR="00BC0CB7">
        <w:rPr>
          <w:rFonts w:ascii="Times New Roman" w:hAnsi="Times New Roman"/>
          <w:sz w:val="24"/>
          <w:szCs w:val="24"/>
        </w:rPr>
        <w:t>Evolution</w:t>
      </w:r>
      <w:proofErr w:type="spellEnd"/>
      <w:r w:rsidR="00BC0CB7">
        <w:rPr>
          <w:rFonts w:ascii="Times New Roman" w:hAnsi="Times New Roman"/>
          <w:sz w:val="24"/>
          <w:szCs w:val="24"/>
        </w:rPr>
        <w:t xml:space="preserve"> se desarrolla la tecnología Centro </w:t>
      </w:r>
      <w:proofErr w:type="spellStart"/>
      <w:r w:rsidR="00BC0CB7">
        <w:rPr>
          <w:rFonts w:ascii="Times New Roman" w:hAnsi="Times New Roman"/>
          <w:sz w:val="24"/>
          <w:szCs w:val="24"/>
        </w:rPr>
        <w:t>Sec</w:t>
      </w:r>
      <w:proofErr w:type="spellEnd"/>
      <w:r w:rsidR="00BC0CB7">
        <w:rPr>
          <w:rFonts w:ascii="Times New Roman" w:hAnsi="Times New Roman"/>
          <w:sz w:val="24"/>
          <w:szCs w:val="24"/>
        </w:rPr>
        <w:t xml:space="preserve">, que consiste en un centro profundo en la toalla que direcciona el flujo al interior y previene filtraciones. Las toallas Nocturnas </w:t>
      </w:r>
      <w:proofErr w:type="spellStart"/>
      <w:r w:rsidR="00BC0CB7">
        <w:rPr>
          <w:rFonts w:ascii="Times New Roman" w:hAnsi="Times New Roman"/>
          <w:sz w:val="24"/>
          <w:szCs w:val="24"/>
        </w:rPr>
        <w:t>Evolution</w:t>
      </w:r>
      <w:proofErr w:type="spellEnd"/>
      <w:r w:rsidR="00BC0CB7">
        <w:rPr>
          <w:rFonts w:ascii="Times New Roman" w:hAnsi="Times New Roman"/>
          <w:sz w:val="24"/>
          <w:szCs w:val="24"/>
        </w:rPr>
        <w:t xml:space="preserve"> son ahora mucho m</w:t>
      </w:r>
      <w:r w:rsidR="00936175">
        <w:rPr>
          <w:rFonts w:ascii="Times New Roman" w:hAnsi="Times New Roman"/>
          <w:sz w:val="24"/>
          <w:szCs w:val="24"/>
        </w:rPr>
        <w:t>ás largas</w:t>
      </w:r>
      <w:r w:rsidR="00BC0CB7">
        <w:rPr>
          <w:rFonts w:ascii="Times New Roman" w:hAnsi="Times New Roman"/>
          <w:sz w:val="24"/>
          <w:szCs w:val="24"/>
        </w:rPr>
        <w:t xml:space="preserve"> al igual que su centro azul de absorción, además tienen una forma “Max Anatómica”, </w:t>
      </w:r>
      <w:r w:rsidR="00936175">
        <w:rPr>
          <w:rFonts w:ascii="Times New Roman" w:hAnsi="Times New Roman"/>
          <w:sz w:val="24"/>
          <w:szCs w:val="24"/>
        </w:rPr>
        <w:t>que se adapta</w:t>
      </w:r>
      <w:r w:rsidR="00BC0CB7">
        <w:rPr>
          <w:rFonts w:ascii="Times New Roman" w:hAnsi="Times New Roman"/>
          <w:sz w:val="24"/>
          <w:szCs w:val="24"/>
        </w:rPr>
        <w:t xml:space="preserve"> mejor al cuerpo de la mujer y unas alas de agarre inteligente que previenen que la toalla se desajuste de la ropa interior. Los protectores diarios tambi</w:t>
      </w:r>
      <w:r w:rsidR="00936175">
        <w:rPr>
          <w:rFonts w:ascii="Times New Roman" w:hAnsi="Times New Roman"/>
          <w:sz w:val="24"/>
          <w:szCs w:val="24"/>
        </w:rPr>
        <w:t xml:space="preserve">én presentan una mejora que es el </w:t>
      </w:r>
      <w:r w:rsidR="00BC0CB7">
        <w:rPr>
          <w:rFonts w:ascii="Times New Roman" w:hAnsi="Times New Roman"/>
          <w:sz w:val="24"/>
          <w:szCs w:val="24"/>
        </w:rPr>
        <w:t xml:space="preserve">control de olores y finalmente se añaden nuevos productos al portafolio: jabón líquido íntimo y </w:t>
      </w:r>
      <w:r w:rsidR="00FD0D45">
        <w:rPr>
          <w:rFonts w:ascii="Times New Roman" w:hAnsi="Times New Roman"/>
          <w:sz w:val="24"/>
          <w:szCs w:val="24"/>
        </w:rPr>
        <w:t xml:space="preserve">más variedad de toallas </w:t>
      </w:r>
      <w:proofErr w:type="spellStart"/>
      <w:r w:rsidR="00FD0D45">
        <w:rPr>
          <w:rFonts w:ascii="Times New Roman" w:hAnsi="Times New Roman"/>
          <w:sz w:val="24"/>
          <w:szCs w:val="24"/>
        </w:rPr>
        <w:t>U</w:t>
      </w:r>
      <w:r w:rsidR="00936175">
        <w:rPr>
          <w:rFonts w:ascii="Times New Roman" w:hAnsi="Times New Roman"/>
          <w:sz w:val="24"/>
          <w:szCs w:val="24"/>
        </w:rPr>
        <w:t>ltrafina</w:t>
      </w:r>
      <w:proofErr w:type="spellEnd"/>
      <w:r w:rsidR="00936175">
        <w:rPr>
          <w:rFonts w:ascii="Times New Roman" w:hAnsi="Times New Roman"/>
          <w:sz w:val="24"/>
          <w:szCs w:val="24"/>
        </w:rPr>
        <w:t xml:space="preserve"> </w:t>
      </w:r>
      <w:proofErr w:type="spellStart"/>
      <w:r w:rsidR="00936175">
        <w:rPr>
          <w:rFonts w:ascii="Times New Roman" w:hAnsi="Times New Roman"/>
          <w:sz w:val="24"/>
          <w:szCs w:val="24"/>
        </w:rPr>
        <w:t>Evolution</w:t>
      </w:r>
      <w:proofErr w:type="spellEnd"/>
      <w:r w:rsidR="00936175">
        <w:rPr>
          <w:rFonts w:ascii="Times New Roman" w:hAnsi="Times New Roman"/>
          <w:sz w:val="24"/>
          <w:szCs w:val="24"/>
        </w:rPr>
        <w:t xml:space="preserve">. Esto último se realiza debido a que la competencia posee diferentes tipos de </w:t>
      </w:r>
      <w:proofErr w:type="spellStart"/>
      <w:r w:rsidR="00936175">
        <w:rPr>
          <w:rFonts w:ascii="Times New Roman" w:hAnsi="Times New Roman"/>
          <w:sz w:val="24"/>
          <w:szCs w:val="24"/>
        </w:rPr>
        <w:t>ultrafinas</w:t>
      </w:r>
      <w:proofErr w:type="spellEnd"/>
      <w:r w:rsidR="00936175">
        <w:rPr>
          <w:rFonts w:ascii="Times New Roman" w:hAnsi="Times New Roman"/>
          <w:sz w:val="24"/>
          <w:szCs w:val="24"/>
        </w:rPr>
        <w:t xml:space="preserve"> en el </w:t>
      </w:r>
      <w:r w:rsidR="00936175">
        <w:rPr>
          <w:rFonts w:ascii="Times New Roman" w:hAnsi="Times New Roman"/>
          <w:sz w:val="24"/>
          <w:szCs w:val="24"/>
        </w:rPr>
        <w:lastRenderedPageBreak/>
        <w:t xml:space="preserve">mercado y eso representaba una desventaja para </w:t>
      </w:r>
      <w:proofErr w:type="spellStart"/>
      <w:r w:rsidR="00936175">
        <w:rPr>
          <w:rFonts w:ascii="Times New Roman" w:hAnsi="Times New Roman"/>
          <w:sz w:val="24"/>
          <w:szCs w:val="24"/>
        </w:rPr>
        <w:t>Kotex</w:t>
      </w:r>
      <w:proofErr w:type="spellEnd"/>
      <w:r w:rsidR="00936175">
        <w:rPr>
          <w:rFonts w:ascii="Times New Roman" w:hAnsi="Times New Roman"/>
          <w:sz w:val="24"/>
          <w:szCs w:val="24"/>
        </w:rPr>
        <w:t xml:space="preserve"> el momento en que la consumidora tenía que elegir una marca. </w:t>
      </w:r>
    </w:p>
    <w:p w14:paraId="47064B66" w14:textId="2D8E16FE" w:rsidR="00BB6DB3" w:rsidRDefault="00936175" w:rsidP="00BB6DB3">
      <w:pPr>
        <w:pStyle w:val="NormalWeb"/>
        <w:spacing w:line="360" w:lineRule="auto"/>
        <w:jc w:val="both"/>
        <w:rPr>
          <w:rFonts w:ascii="Times New Roman" w:hAnsi="Times New Roman"/>
          <w:sz w:val="24"/>
          <w:szCs w:val="24"/>
        </w:rPr>
      </w:pPr>
      <w:proofErr w:type="spellStart"/>
      <w:r>
        <w:rPr>
          <w:rFonts w:ascii="Times New Roman" w:hAnsi="Times New Roman"/>
          <w:sz w:val="24"/>
          <w:szCs w:val="24"/>
        </w:rPr>
        <w:t>Kotex</w:t>
      </w:r>
      <w:proofErr w:type="spellEnd"/>
      <w:r>
        <w:rPr>
          <w:rFonts w:ascii="Times New Roman" w:hAnsi="Times New Roman"/>
          <w:sz w:val="24"/>
          <w:szCs w:val="24"/>
        </w:rPr>
        <w:t xml:space="preserve"> ofrece a sus consumidoras</w:t>
      </w:r>
      <w:r w:rsidRPr="00936175">
        <w:rPr>
          <w:rFonts w:ascii="Times New Roman" w:hAnsi="Times New Roman"/>
          <w:sz w:val="24"/>
          <w:szCs w:val="24"/>
        </w:rPr>
        <w:t xml:space="preserve"> todo </w:t>
      </w:r>
      <w:r>
        <w:rPr>
          <w:rFonts w:ascii="Times New Roman" w:hAnsi="Times New Roman"/>
          <w:sz w:val="24"/>
          <w:szCs w:val="24"/>
        </w:rPr>
        <w:t xml:space="preserve">el </w:t>
      </w:r>
      <w:r w:rsidRPr="00936175">
        <w:rPr>
          <w:rFonts w:ascii="Times New Roman" w:hAnsi="Times New Roman"/>
          <w:sz w:val="24"/>
          <w:szCs w:val="24"/>
        </w:rPr>
        <w:t xml:space="preserve">cuidado y protección que buscan, tratando el cuidado intimo femenino de una manera natural y </w:t>
      </w:r>
      <w:r>
        <w:rPr>
          <w:rFonts w:ascii="Times New Roman" w:hAnsi="Times New Roman"/>
          <w:sz w:val="24"/>
          <w:szCs w:val="24"/>
        </w:rPr>
        <w:t>el perí</w:t>
      </w:r>
      <w:r w:rsidRPr="00936175">
        <w:rPr>
          <w:rFonts w:ascii="Times New Roman" w:hAnsi="Times New Roman"/>
          <w:sz w:val="24"/>
          <w:szCs w:val="24"/>
        </w:rPr>
        <w:t>odo de manera verdadera, sin hacerlo una fantasía.</w:t>
      </w:r>
      <w:r>
        <w:rPr>
          <w:rFonts w:ascii="Times New Roman" w:hAnsi="Times New Roman"/>
          <w:sz w:val="24"/>
          <w:szCs w:val="24"/>
        </w:rPr>
        <w:t xml:space="preserve"> La marca alienta a que una mujer no deje de hacer lo que le gusta durante “esos días” pues gracias a las </w:t>
      </w:r>
      <w:r w:rsidR="00D6161B">
        <w:rPr>
          <w:rFonts w:ascii="Times New Roman" w:hAnsi="Times New Roman"/>
          <w:sz w:val="24"/>
          <w:szCs w:val="24"/>
        </w:rPr>
        <w:t>soluciones que brinda, sus consumidoras se pue</w:t>
      </w:r>
      <w:r w:rsidR="003B1B85">
        <w:rPr>
          <w:rFonts w:ascii="Times New Roman" w:hAnsi="Times New Roman"/>
          <w:sz w:val="24"/>
          <w:szCs w:val="24"/>
        </w:rPr>
        <w:t xml:space="preserve">den sentir seguras y protegidas y pueden romper las reglas y vivir las suyas propias. </w:t>
      </w:r>
    </w:p>
    <w:p w14:paraId="57876B55" w14:textId="3DC361BC" w:rsidR="00BB6DB3" w:rsidRDefault="00BB6DB3" w:rsidP="00BB6DB3">
      <w:pPr>
        <w:pStyle w:val="NormalWeb"/>
        <w:spacing w:line="360" w:lineRule="auto"/>
        <w:jc w:val="both"/>
        <w:rPr>
          <w:rFonts w:ascii="Times New Roman" w:hAnsi="Times New Roman"/>
          <w:sz w:val="24"/>
          <w:szCs w:val="24"/>
        </w:rPr>
      </w:pPr>
      <w:r>
        <w:rPr>
          <w:rFonts w:ascii="Times New Roman" w:hAnsi="Times New Roman"/>
          <w:sz w:val="24"/>
          <w:szCs w:val="24"/>
        </w:rPr>
        <w:t>El perfil de la marca constr</w:t>
      </w:r>
      <w:r w:rsidR="00D6161B">
        <w:rPr>
          <w:rFonts w:ascii="Times New Roman" w:hAnsi="Times New Roman"/>
          <w:sz w:val="24"/>
          <w:szCs w:val="24"/>
        </w:rPr>
        <w:t>uido para esta campaña describe</w:t>
      </w:r>
      <w:r>
        <w:rPr>
          <w:rFonts w:ascii="Times New Roman" w:hAnsi="Times New Roman"/>
          <w:sz w:val="24"/>
          <w:szCs w:val="24"/>
        </w:rPr>
        <w:t xml:space="preserve"> </w:t>
      </w:r>
      <w:r w:rsidR="00D6161B">
        <w:rPr>
          <w:rFonts w:ascii="Times New Roman" w:hAnsi="Times New Roman"/>
          <w:sz w:val="24"/>
          <w:szCs w:val="24"/>
        </w:rPr>
        <w:t>de esta forma a su grupo objetivo:</w:t>
      </w:r>
    </w:p>
    <w:p w14:paraId="18F0D21A" w14:textId="6D926B99" w:rsidR="00D6161B" w:rsidRPr="00D6161B" w:rsidRDefault="00D6161B" w:rsidP="00D6161B">
      <w:pPr>
        <w:pStyle w:val="NormalWeb"/>
        <w:ind w:left="1418" w:right="567"/>
        <w:jc w:val="both"/>
        <w:rPr>
          <w:rFonts w:ascii="Times New Roman" w:hAnsi="Times New Roman"/>
          <w:sz w:val="22"/>
          <w:szCs w:val="22"/>
        </w:rPr>
      </w:pPr>
      <w:r w:rsidRPr="00D6161B">
        <w:rPr>
          <w:rFonts w:ascii="Times New Roman" w:hAnsi="Times New Roman"/>
          <w:sz w:val="22"/>
          <w:szCs w:val="22"/>
        </w:rPr>
        <w:t>“Somos independientes, dinámicas, femeninas y sociables. Cada una de nosotras es única y distinta a todas las demás y así nos gusta que nos vean. Tomamos la vida en nuestras manos y hacemos que las cosas sucedan. Hablamos con confianza de nuestras cosas, tomamos decisiones a diario para convertirnos en quienes queremos ser y construir así nuestro propio camino: ¿Por qué, entonces, no podemos vivir nuestro cuidado íntimo femenino con la misma confianza con la que encaramos todo en la vida?”</w:t>
      </w:r>
      <w:r>
        <w:rPr>
          <w:rFonts w:ascii="Times New Roman" w:hAnsi="Times New Roman"/>
          <w:sz w:val="22"/>
          <w:szCs w:val="22"/>
        </w:rPr>
        <w:t xml:space="preserve"> (</w:t>
      </w:r>
      <w:proofErr w:type="spellStart"/>
      <w:r>
        <w:rPr>
          <w:rFonts w:ascii="Times New Roman" w:hAnsi="Times New Roman"/>
          <w:sz w:val="22"/>
          <w:szCs w:val="22"/>
        </w:rPr>
        <w:t>Toolkit</w:t>
      </w:r>
      <w:proofErr w:type="spellEnd"/>
      <w:r>
        <w:rPr>
          <w:rFonts w:ascii="Times New Roman" w:hAnsi="Times New Roman"/>
          <w:sz w:val="22"/>
          <w:szCs w:val="22"/>
        </w:rPr>
        <w:t xml:space="preserve"> </w:t>
      </w:r>
      <w:proofErr w:type="spellStart"/>
      <w:r>
        <w:rPr>
          <w:rFonts w:ascii="Times New Roman" w:hAnsi="Times New Roman"/>
          <w:sz w:val="22"/>
          <w:szCs w:val="22"/>
        </w:rPr>
        <w:t>Kotex</w:t>
      </w:r>
      <w:proofErr w:type="spellEnd"/>
      <w:r>
        <w:rPr>
          <w:rFonts w:ascii="Times New Roman" w:hAnsi="Times New Roman"/>
          <w:sz w:val="22"/>
          <w:szCs w:val="22"/>
        </w:rPr>
        <w:t xml:space="preserve">, 2014, </w:t>
      </w:r>
      <w:proofErr w:type="spellStart"/>
      <w:r>
        <w:rPr>
          <w:rFonts w:ascii="Times New Roman" w:hAnsi="Times New Roman"/>
          <w:sz w:val="22"/>
          <w:szCs w:val="22"/>
        </w:rPr>
        <w:t>pág</w:t>
      </w:r>
      <w:proofErr w:type="spellEnd"/>
      <w:r>
        <w:rPr>
          <w:rFonts w:ascii="Times New Roman" w:hAnsi="Times New Roman"/>
          <w:sz w:val="22"/>
          <w:szCs w:val="22"/>
        </w:rPr>
        <w:t xml:space="preserve"> 7)</w:t>
      </w:r>
    </w:p>
    <w:p w14:paraId="3ADC46D9" w14:textId="4D92221E" w:rsidR="00FD0D45" w:rsidRDefault="00D6161B" w:rsidP="00BB6DB3">
      <w:pPr>
        <w:spacing w:line="360" w:lineRule="auto"/>
        <w:jc w:val="both"/>
        <w:rPr>
          <w:rFonts w:ascii="Times New Roman" w:hAnsi="Times New Roman"/>
        </w:rPr>
      </w:pPr>
      <w:r w:rsidRPr="00D6161B">
        <w:rPr>
          <w:rFonts w:ascii="Times New Roman" w:hAnsi="Times New Roman"/>
        </w:rPr>
        <w:t xml:space="preserve">¿Qué es lo que la marca debe y no debe hacer para llegar a ser relevante en este segmento? </w:t>
      </w:r>
    </w:p>
    <w:p w14:paraId="7A33AAA4" w14:textId="77777777" w:rsidR="00404D13" w:rsidRDefault="00404D13" w:rsidP="00BB6DB3">
      <w:pPr>
        <w:spacing w:line="360" w:lineRule="auto"/>
        <w:jc w:val="both"/>
        <w:rPr>
          <w:rFonts w:ascii="Times New Roman" w:hAnsi="Times New Roman"/>
        </w:rPr>
      </w:pPr>
    </w:p>
    <w:p w14:paraId="703F3BA7" w14:textId="74024A5C" w:rsidR="00D6161B" w:rsidRDefault="00D6161B" w:rsidP="00D6161B">
      <w:pPr>
        <w:spacing w:line="360" w:lineRule="auto"/>
        <w:jc w:val="center"/>
        <w:rPr>
          <w:rFonts w:ascii="Times New Roman" w:hAnsi="Times New Roman"/>
        </w:rPr>
      </w:pPr>
      <w:r>
        <w:rPr>
          <w:noProof/>
          <w:lang w:val="en-IN" w:eastAsia="en-IN"/>
        </w:rPr>
        <w:drawing>
          <wp:inline distT="0" distB="0" distL="0" distR="0" wp14:anchorId="16EBAC00" wp14:editId="3740CF61">
            <wp:extent cx="4352537" cy="201017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357355" cy="2012396"/>
                    </a:xfrm>
                    <a:prstGeom prst="rect">
                      <a:avLst/>
                    </a:prstGeom>
                  </pic:spPr>
                </pic:pic>
              </a:graphicData>
            </a:graphic>
          </wp:inline>
        </w:drawing>
      </w:r>
    </w:p>
    <w:p w14:paraId="46B27A1B" w14:textId="77777777" w:rsidR="00FD0D45" w:rsidRDefault="00D6161B" w:rsidP="00404D13">
      <w:pPr>
        <w:spacing w:line="360" w:lineRule="auto"/>
        <w:ind w:firstLine="708"/>
        <w:jc w:val="center"/>
        <w:rPr>
          <w:rFonts w:ascii="Times New Roman" w:hAnsi="Times New Roman"/>
          <w:sz w:val="20"/>
          <w:szCs w:val="20"/>
        </w:rPr>
      </w:pPr>
      <w:r w:rsidRPr="00D6161B">
        <w:rPr>
          <w:rFonts w:ascii="Times New Roman" w:hAnsi="Times New Roman"/>
          <w:sz w:val="20"/>
          <w:szCs w:val="20"/>
        </w:rPr>
        <w:t xml:space="preserve">FUENTE: </w:t>
      </w:r>
      <w:proofErr w:type="spellStart"/>
      <w:r w:rsidRPr="00D6161B">
        <w:rPr>
          <w:rFonts w:ascii="Times New Roman" w:hAnsi="Times New Roman"/>
          <w:sz w:val="20"/>
          <w:szCs w:val="20"/>
        </w:rPr>
        <w:t>Toolkit</w:t>
      </w:r>
      <w:proofErr w:type="spellEnd"/>
      <w:r w:rsidRPr="00D6161B">
        <w:rPr>
          <w:rFonts w:ascii="Times New Roman" w:hAnsi="Times New Roman"/>
          <w:sz w:val="20"/>
          <w:szCs w:val="20"/>
        </w:rPr>
        <w:t xml:space="preserve"> </w:t>
      </w:r>
      <w:proofErr w:type="spellStart"/>
      <w:r w:rsidRPr="00D6161B">
        <w:rPr>
          <w:rFonts w:ascii="Times New Roman" w:hAnsi="Times New Roman"/>
          <w:sz w:val="20"/>
          <w:szCs w:val="20"/>
        </w:rPr>
        <w:t>Kotex</w:t>
      </w:r>
      <w:proofErr w:type="spellEnd"/>
      <w:r w:rsidRPr="00D6161B">
        <w:rPr>
          <w:rFonts w:ascii="Times New Roman" w:hAnsi="Times New Roman"/>
          <w:sz w:val="20"/>
          <w:szCs w:val="20"/>
        </w:rPr>
        <w:t xml:space="preserve"> 2014</w:t>
      </w:r>
    </w:p>
    <w:p w14:paraId="2B265C4D" w14:textId="77777777" w:rsidR="00404D13" w:rsidRDefault="00404D13" w:rsidP="00FD0D45">
      <w:pPr>
        <w:spacing w:line="360" w:lineRule="auto"/>
        <w:jc w:val="both"/>
        <w:rPr>
          <w:rFonts w:ascii="Times New Roman" w:hAnsi="Times New Roman"/>
        </w:rPr>
      </w:pPr>
    </w:p>
    <w:p w14:paraId="39F34EB4" w14:textId="480334F3" w:rsidR="00FF50D4" w:rsidRPr="00FD0D45" w:rsidRDefault="003B1B85" w:rsidP="00FD0D45">
      <w:pPr>
        <w:spacing w:line="360" w:lineRule="auto"/>
        <w:jc w:val="both"/>
        <w:rPr>
          <w:rFonts w:ascii="Times New Roman" w:hAnsi="Times New Roman"/>
          <w:sz w:val="20"/>
          <w:szCs w:val="20"/>
        </w:rPr>
      </w:pPr>
      <w:r>
        <w:rPr>
          <w:rFonts w:ascii="Times New Roman" w:hAnsi="Times New Roman"/>
        </w:rPr>
        <w:t xml:space="preserve">Durante esta campaña, </w:t>
      </w:r>
      <w:proofErr w:type="spellStart"/>
      <w:r>
        <w:rPr>
          <w:rFonts w:ascii="Times New Roman" w:hAnsi="Times New Roman"/>
        </w:rPr>
        <w:t>Kotex</w:t>
      </w:r>
      <w:proofErr w:type="spellEnd"/>
      <w:r>
        <w:rPr>
          <w:rFonts w:ascii="Times New Roman" w:hAnsi="Times New Roman"/>
        </w:rPr>
        <w:t xml:space="preserve"> continúa con el concepto de </w:t>
      </w:r>
      <w:r w:rsidR="00FF50D4">
        <w:rPr>
          <w:rFonts w:ascii="Times New Roman" w:hAnsi="Times New Roman"/>
        </w:rPr>
        <w:t xml:space="preserve">las </w:t>
      </w:r>
      <w:r w:rsidR="00FF50D4" w:rsidRPr="001330E5">
        <w:rPr>
          <w:rFonts w:ascii="Times New Roman" w:hAnsi="Times New Roman"/>
          <w:i/>
        </w:rPr>
        <w:t>“</w:t>
      </w:r>
      <w:proofErr w:type="spellStart"/>
      <w:r w:rsidR="00FF50D4" w:rsidRPr="001330E5">
        <w:rPr>
          <w:rFonts w:ascii="Times New Roman" w:hAnsi="Times New Roman"/>
          <w:i/>
        </w:rPr>
        <w:t>stylistas</w:t>
      </w:r>
      <w:proofErr w:type="spellEnd"/>
      <w:r w:rsidR="00FF50D4" w:rsidRPr="001330E5">
        <w:rPr>
          <w:rFonts w:ascii="Times New Roman" w:hAnsi="Times New Roman"/>
          <w:i/>
        </w:rPr>
        <w:t>”</w:t>
      </w:r>
      <w:r w:rsidR="00FF50D4">
        <w:rPr>
          <w:rFonts w:ascii="Times New Roman" w:hAnsi="Times New Roman"/>
        </w:rPr>
        <w:t xml:space="preserve">, </w:t>
      </w:r>
      <w:r>
        <w:rPr>
          <w:rFonts w:ascii="Times New Roman" w:hAnsi="Times New Roman"/>
        </w:rPr>
        <w:t xml:space="preserve">por lo tanto se siguen realizando activaciones de marca en </w:t>
      </w:r>
      <w:r w:rsidR="00FF50D4">
        <w:rPr>
          <w:rFonts w:ascii="Times New Roman" w:hAnsi="Times New Roman"/>
        </w:rPr>
        <w:t>eventos de moda y d</w:t>
      </w:r>
      <w:r>
        <w:rPr>
          <w:rFonts w:ascii="Times New Roman" w:hAnsi="Times New Roman"/>
        </w:rPr>
        <w:t xml:space="preserve">e vanguardia como Miss Ecuador 2014, y </w:t>
      </w:r>
      <w:proofErr w:type="spellStart"/>
      <w:r w:rsidR="00FF50D4">
        <w:rPr>
          <w:rFonts w:ascii="Times New Roman" w:hAnsi="Times New Roman"/>
        </w:rPr>
        <w:t>Kotex</w:t>
      </w:r>
      <w:proofErr w:type="spellEnd"/>
      <w:r w:rsidR="00FF50D4">
        <w:rPr>
          <w:rFonts w:ascii="Times New Roman" w:hAnsi="Times New Roman"/>
        </w:rPr>
        <w:t xml:space="preserve"> </w:t>
      </w:r>
      <w:proofErr w:type="spellStart"/>
      <w:r w:rsidR="00FF50D4">
        <w:rPr>
          <w:rFonts w:ascii="Times New Roman" w:hAnsi="Times New Roman"/>
        </w:rPr>
        <w:t>Fashion</w:t>
      </w:r>
      <w:proofErr w:type="spellEnd"/>
      <w:r w:rsidR="00FF50D4">
        <w:rPr>
          <w:rFonts w:ascii="Times New Roman" w:hAnsi="Times New Roman"/>
        </w:rPr>
        <w:t xml:space="preserve"> </w:t>
      </w:r>
      <w:proofErr w:type="spellStart"/>
      <w:r w:rsidR="00FF50D4">
        <w:rPr>
          <w:rFonts w:ascii="Times New Roman" w:hAnsi="Times New Roman"/>
        </w:rPr>
        <w:t>Blogger</w:t>
      </w:r>
      <w:proofErr w:type="spellEnd"/>
      <w:r w:rsidR="00FF50D4">
        <w:rPr>
          <w:rFonts w:ascii="Times New Roman" w:hAnsi="Times New Roman"/>
        </w:rPr>
        <w:t xml:space="preserve"> </w:t>
      </w:r>
      <w:r>
        <w:rPr>
          <w:rFonts w:ascii="Times New Roman" w:hAnsi="Times New Roman"/>
        </w:rPr>
        <w:t>con la revista Cosmopolitan.</w:t>
      </w:r>
      <w:r w:rsidR="007E2A80">
        <w:rPr>
          <w:rFonts w:ascii="Times New Roman" w:hAnsi="Times New Roman"/>
        </w:rPr>
        <w:t xml:space="preserve"> Además se lanza la promoción a nivel nacional “Un año de ropa gratis con </w:t>
      </w:r>
      <w:proofErr w:type="spellStart"/>
      <w:r w:rsidR="007E2A80">
        <w:rPr>
          <w:rFonts w:ascii="Times New Roman" w:hAnsi="Times New Roman"/>
        </w:rPr>
        <w:t>Kotex</w:t>
      </w:r>
      <w:proofErr w:type="spellEnd"/>
      <w:r w:rsidR="007E2A80">
        <w:rPr>
          <w:rFonts w:ascii="Times New Roman" w:hAnsi="Times New Roman"/>
        </w:rPr>
        <w:t xml:space="preserve">” y se auspicia el </w:t>
      </w:r>
      <w:r w:rsidR="007E2A80">
        <w:rPr>
          <w:rFonts w:ascii="Times New Roman" w:hAnsi="Times New Roman"/>
        </w:rPr>
        <w:lastRenderedPageBreak/>
        <w:t>programa “El Último Pasajero”</w:t>
      </w:r>
      <w:r w:rsidR="007E2A80">
        <w:rPr>
          <w:rStyle w:val="FootnoteReference"/>
          <w:rFonts w:ascii="Times New Roman" w:hAnsi="Times New Roman"/>
        </w:rPr>
        <w:footnoteReference w:id="24"/>
      </w:r>
      <w:r w:rsidR="007E2A80">
        <w:rPr>
          <w:rFonts w:ascii="Times New Roman" w:hAnsi="Times New Roman"/>
        </w:rPr>
        <w:t xml:space="preserve"> con el objetivo de llegar a consumidoras más jóvenes que están cursando la educación secundaria.</w:t>
      </w:r>
      <w:r>
        <w:rPr>
          <w:rFonts w:ascii="Times New Roman" w:hAnsi="Times New Roman"/>
        </w:rPr>
        <w:t xml:space="preserve"> Las redes sociales también crecen, se crean cuentas en Instagram y Twitter y el foco de las publicaciones está en los cinco puntos mencionados anteriormente que se señalan a nivel regional para la marca</w:t>
      </w:r>
      <w:r w:rsidR="00C874DA">
        <w:rPr>
          <w:rFonts w:ascii="Times New Roman" w:hAnsi="Times New Roman"/>
        </w:rPr>
        <w:t>. Se genera mayor interacción con las usuarias a través de concursos digitales y se habla más de la marca.</w:t>
      </w:r>
    </w:p>
    <w:p w14:paraId="3052EB7A" w14:textId="19E958DF" w:rsidR="00FF50D4" w:rsidRDefault="003B1B85" w:rsidP="00FF50D4">
      <w:pPr>
        <w:pStyle w:val="NormalWeb"/>
        <w:spacing w:line="360" w:lineRule="auto"/>
        <w:jc w:val="both"/>
        <w:rPr>
          <w:rFonts w:ascii="Times New Roman" w:hAnsi="Times New Roman"/>
          <w:sz w:val="24"/>
          <w:szCs w:val="24"/>
        </w:rPr>
      </w:pPr>
      <w:r>
        <w:rPr>
          <w:rFonts w:ascii="Times New Roman" w:hAnsi="Times New Roman"/>
          <w:sz w:val="24"/>
          <w:szCs w:val="24"/>
        </w:rPr>
        <w:t>A pesar de que en los comerciales de televisión y en las piezas gráficas se sigue apuntando a la parte emocional mediante situaciones a las que las consumidoras se enfrentan normalmente</w:t>
      </w:r>
      <w:r w:rsidR="003D271D">
        <w:rPr>
          <w:rFonts w:ascii="Times New Roman" w:hAnsi="Times New Roman"/>
          <w:sz w:val="24"/>
          <w:szCs w:val="24"/>
        </w:rPr>
        <w:t xml:space="preserve"> en los días de su período, ahora la comunicación también incluye un discurso funcional de los productos. Esto último, más el uso de </w:t>
      </w:r>
      <w:proofErr w:type="spellStart"/>
      <w:r w:rsidR="003D271D" w:rsidRPr="003D271D">
        <w:rPr>
          <w:rFonts w:ascii="Times New Roman" w:hAnsi="Times New Roman"/>
          <w:i/>
          <w:sz w:val="24"/>
          <w:szCs w:val="24"/>
        </w:rPr>
        <w:t>insights</w:t>
      </w:r>
      <w:proofErr w:type="spellEnd"/>
      <w:r w:rsidR="003D271D" w:rsidRPr="003D271D">
        <w:rPr>
          <w:rFonts w:ascii="Times New Roman" w:hAnsi="Times New Roman"/>
          <w:i/>
          <w:sz w:val="24"/>
          <w:szCs w:val="24"/>
        </w:rPr>
        <w:t xml:space="preserve"> </w:t>
      </w:r>
      <w:r w:rsidR="003D271D">
        <w:rPr>
          <w:rFonts w:ascii="Times New Roman" w:hAnsi="Times New Roman"/>
          <w:sz w:val="24"/>
          <w:szCs w:val="24"/>
        </w:rPr>
        <w:t xml:space="preserve">generaron mayor recordación de la marca que la campaña anterior. En uno de los </w:t>
      </w:r>
      <w:proofErr w:type="spellStart"/>
      <w:r w:rsidR="003D271D">
        <w:rPr>
          <w:rFonts w:ascii="Times New Roman" w:hAnsi="Times New Roman"/>
          <w:sz w:val="24"/>
          <w:szCs w:val="24"/>
        </w:rPr>
        <w:t>focus</w:t>
      </w:r>
      <w:proofErr w:type="spellEnd"/>
      <w:r w:rsidR="003D271D">
        <w:rPr>
          <w:rFonts w:ascii="Times New Roman" w:hAnsi="Times New Roman"/>
          <w:sz w:val="24"/>
          <w:szCs w:val="24"/>
        </w:rPr>
        <w:t xml:space="preserve"> </w:t>
      </w:r>
      <w:proofErr w:type="spellStart"/>
      <w:r w:rsidR="003D271D">
        <w:rPr>
          <w:rFonts w:ascii="Times New Roman" w:hAnsi="Times New Roman"/>
          <w:sz w:val="24"/>
          <w:szCs w:val="24"/>
        </w:rPr>
        <w:t>groups</w:t>
      </w:r>
      <w:proofErr w:type="spellEnd"/>
      <w:r w:rsidR="003D271D">
        <w:rPr>
          <w:rFonts w:ascii="Times New Roman" w:hAnsi="Times New Roman"/>
          <w:sz w:val="24"/>
          <w:szCs w:val="24"/>
        </w:rPr>
        <w:t xml:space="preserve"> realizados, una participante mencionó acordarse del comercial de la toalla Nocturna </w:t>
      </w:r>
      <w:proofErr w:type="spellStart"/>
      <w:r w:rsidR="003D271D">
        <w:rPr>
          <w:rFonts w:ascii="Times New Roman" w:hAnsi="Times New Roman"/>
          <w:sz w:val="24"/>
          <w:szCs w:val="24"/>
        </w:rPr>
        <w:t>Evolution</w:t>
      </w:r>
      <w:proofErr w:type="spellEnd"/>
      <w:r w:rsidR="003D271D">
        <w:rPr>
          <w:rFonts w:ascii="Times New Roman" w:hAnsi="Times New Roman"/>
          <w:sz w:val="24"/>
          <w:szCs w:val="24"/>
        </w:rPr>
        <w:t>, específicamente la parte en que la protagonista debe usar mucha ropa interior para poder dormir segura y no manchar las sábanas.  La marca va ganando diferenciación en la forma de comunicar el mensaje.</w:t>
      </w:r>
    </w:p>
    <w:p w14:paraId="567D235E" w14:textId="209AF99C" w:rsidR="00AC7BC5" w:rsidRDefault="00AC7BC5" w:rsidP="00FF50D4">
      <w:pPr>
        <w:pStyle w:val="NormalWeb"/>
        <w:spacing w:line="360" w:lineRule="auto"/>
        <w:jc w:val="both"/>
        <w:rPr>
          <w:rFonts w:ascii="Times New Roman" w:hAnsi="Times New Roman"/>
          <w:sz w:val="24"/>
          <w:szCs w:val="24"/>
        </w:rPr>
      </w:pPr>
      <w:r>
        <w:rPr>
          <w:rFonts w:ascii="Times New Roman" w:hAnsi="Times New Roman"/>
          <w:sz w:val="24"/>
          <w:szCs w:val="24"/>
        </w:rPr>
        <w:t xml:space="preserve">Aunque la campaña apenas lleva al aire 1 año, los resultados que se presentan hasta el momento son favorables: </w:t>
      </w:r>
    </w:p>
    <w:tbl>
      <w:tblPr>
        <w:tblW w:w="7338" w:type="dxa"/>
        <w:jc w:val="center"/>
        <w:tblInd w:w="-556" w:type="dxa"/>
        <w:tblLook w:val="04A0" w:firstRow="1" w:lastRow="0" w:firstColumn="1" w:lastColumn="0" w:noHBand="0" w:noVBand="1"/>
      </w:tblPr>
      <w:tblGrid>
        <w:gridCol w:w="1016"/>
        <w:gridCol w:w="1079"/>
        <w:gridCol w:w="1079"/>
        <w:gridCol w:w="1079"/>
        <w:gridCol w:w="1079"/>
        <w:gridCol w:w="1079"/>
        <w:gridCol w:w="1079"/>
      </w:tblGrid>
      <w:tr w:rsidR="00FF50D4" w:rsidRPr="00955448" w14:paraId="537FB1DD" w14:textId="77777777" w:rsidTr="00404D13">
        <w:trPr>
          <w:trHeight w:val="248"/>
          <w:jc w:val="center"/>
        </w:trPr>
        <w:tc>
          <w:tcPr>
            <w:tcW w:w="864" w:type="dxa"/>
            <w:tcBorders>
              <w:top w:val="single" w:sz="4" w:space="0" w:color="auto"/>
              <w:left w:val="single" w:sz="4" w:space="0" w:color="auto"/>
              <w:bottom w:val="single" w:sz="4" w:space="0" w:color="auto"/>
              <w:right w:val="single" w:sz="4" w:space="0" w:color="auto"/>
            </w:tcBorders>
            <w:shd w:val="clear" w:color="auto" w:fill="B2A1C7" w:themeFill="accent4" w:themeFillTint="99"/>
            <w:noWrap/>
            <w:vAlign w:val="center"/>
            <w:hideMark/>
          </w:tcPr>
          <w:p w14:paraId="5A7C78D8" w14:textId="77777777" w:rsidR="00FF50D4" w:rsidRPr="00955448"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AÑO</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7434EDD4" w14:textId="77777777" w:rsidR="00FF50D4"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2010</w:t>
            </w:r>
          </w:p>
          <w:p w14:paraId="2D94C56B" w14:textId="77777777" w:rsidR="00FF50D4" w:rsidRPr="00955448"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3F6666D3" w14:textId="77777777" w:rsidR="00FF50D4"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2011</w:t>
            </w:r>
          </w:p>
          <w:p w14:paraId="56837508" w14:textId="77777777" w:rsidR="00FF50D4" w:rsidRPr="00955448"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0C2D9F95" w14:textId="77777777" w:rsidR="00FF50D4" w:rsidRDefault="00FF50D4" w:rsidP="008131FE">
            <w:pPr>
              <w:jc w:val="center"/>
              <w:rPr>
                <w:rFonts w:ascii="Arial" w:eastAsia="Times New Roman" w:hAnsi="Arial" w:cs="Arial"/>
                <w:b/>
                <w:bCs/>
                <w:sz w:val="16"/>
                <w:szCs w:val="16"/>
                <w:lang w:val="en-IN" w:eastAsia="en-IN"/>
              </w:rPr>
            </w:pPr>
            <w:r>
              <w:rPr>
                <w:rFonts w:ascii="Arial" w:eastAsia="Times New Roman" w:hAnsi="Arial" w:cs="Arial"/>
                <w:b/>
                <w:bCs/>
                <w:sz w:val="16"/>
                <w:szCs w:val="16"/>
                <w:lang w:val="en-IN" w:eastAsia="en-IN"/>
              </w:rPr>
              <w:t>2012 (Ene-Jun</w:t>
            </w:r>
            <w:r w:rsidRPr="00955448">
              <w:rPr>
                <w:rFonts w:ascii="Arial" w:eastAsia="Times New Roman" w:hAnsi="Arial" w:cs="Arial"/>
                <w:b/>
                <w:bCs/>
                <w:sz w:val="16"/>
                <w:szCs w:val="16"/>
                <w:lang w:val="en-IN" w:eastAsia="en-IN"/>
              </w:rPr>
              <w:t>)</w:t>
            </w:r>
          </w:p>
          <w:p w14:paraId="4D4FCB47" w14:textId="77777777" w:rsidR="00FF50D4" w:rsidRPr="00955448"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28 Días Contigo</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09364CD2" w14:textId="77777777" w:rsidR="00FF50D4" w:rsidRDefault="00FF50D4" w:rsidP="008131FE">
            <w:pPr>
              <w:jc w:val="center"/>
              <w:rPr>
                <w:rFonts w:ascii="Arial" w:eastAsia="Times New Roman" w:hAnsi="Arial" w:cs="Arial"/>
                <w:b/>
                <w:bCs/>
                <w:sz w:val="16"/>
                <w:szCs w:val="16"/>
                <w:lang w:val="es-EC" w:eastAsia="en-IN"/>
              </w:rPr>
            </w:pPr>
            <w:r>
              <w:rPr>
                <w:rFonts w:ascii="Arial" w:eastAsia="Times New Roman" w:hAnsi="Arial" w:cs="Arial"/>
                <w:b/>
                <w:bCs/>
                <w:sz w:val="16"/>
                <w:szCs w:val="16"/>
                <w:lang w:val="es-EC" w:eastAsia="en-IN"/>
              </w:rPr>
              <w:t>2012 (Jul</w:t>
            </w:r>
            <w:r w:rsidRPr="00955448">
              <w:rPr>
                <w:rFonts w:ascii="Arial" w:eastAsia="Times New Roman" w:hAnsi="Arial" w:cs="Arial"/>
                <w:b/>
                <w:bCs/>
                <w:sz w:val="16"/>
                <w:szCs w:val="16"/>
                <w:lang w:val="es-EC" w:eastAsia="en-IN"/>
              </w:rPr>
              <w:t>-Dic)</w:t>
            </w:r>
          </w:p>
          <w:p w14:paraId="032DC898" w14:textId="77777777" w:rsidR="00FF50D4" w:rsidRPr="00955448" w:rsidRDefault="00FF50D4" w:rsidP="008131FE">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Detalles que lo cambian todo</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14:paraId="0E751A75" w14:textId="77777777" w:rsidR="00FF50D4" w:rsidRDefault="00FF50D4" w:rsidP="008131FE">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2013</w:t>
            </w:r>
          </w:p>
          <w:p w14:paraId="3D84A691" w14:textId="77777777" w:rsidR="00FF50D4" w:rsidRPr="00955448" w:rsidRDefault="00FF50D4" w:rsidP="008131FE">
            <w:pPr>
              <w:jc w:val="center"/>
              <w:rPr>
                <w:rFonts w:ascii="Arial" w:eastAsia="Times New Roman" w:hAnsi="Arial" w:cs="Arial"/>
                <w:b/>
                <w:bCs/>
                <w:sz w:val="16"/>
                <w:szCs w:val="16"/>
                <w:lang w:val="es-EC" w:eastAsia="en-IN"/>
              </w:rPr>
            </w:pPr>
            <w:r w:rsidRPr="00955448">
              <w:rPr>
                <w:rFonts w:ascii="Arial" w:eastAsia="Times New Roman" w:hAnsi="Arial" w:cs="Arial"/>
                <w:b/>
                <w:bCs/>
                <w:sz w:val="16"/>
                <w:szCs w:val="16"/>
                <w:lang w:val="es-EC" w:eastAsia="en-IN"/>
              </w:rPr>
              <w:t>Detalles que lo cambian todo</w:t>
            </w:r>
          </w:p>
        </w:tc>
        <w:tc>
          <w:tcPr>
            <w:tcW w:w="1079" w:type="dxa"/>
            <w:tcBorders>
              <w:top w:val="single" w:sz="4" w:space="0" w:color="auto"/>
              <w:left w:val="nil"/>
              <w:bottom w:val="single" w:sz="4" w:space="0" w:color="auto"/>
              <w:right w:val="single" w:sz="4" w:space="0" w:color="auto"/>
            </w:tcBorders>
            <w:shd w:val="clear" w:color="auto" w:fill="B2A1C7" w:themeFill="accent4" w:themeFillTint="99"/>
            <w:noWrap/>
            <w:vAlign w:val="center"/>
            <w:hideMark/>
          </w:tcPr>
          <w:p w14:paraId="24F6CBAA" w14:textId="77777777" w:rsidR="00FF50D4"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 xml:space="preserve">2014 </w:t>
            </w:r>
          </w:p>
          <w:p w14:paraId="2AEFFB12" w14:textId="77777777" w:rsidR="00FF50D4" w:rsidRPr="00955448" w:rsidRDefault="00FF50D4" w:rsidP="008131FE">
            <w:pPr>
              <w:jc w:val="cente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Vive tus Reglas</w:t>
            </w:r>
          </w:p>
        </w:tc>
      </w:tr>
      <w:tr w:rsidR="00FF50D4" w:rsidRPr="00955448" w14:paraId="051C741C" w14:textId="77777777" w:rsidTr="00404D13">
        <w:trPr>
          <w:trHeight w:val="248"/>
          <w:jc w:val="center"/>
        </w:trPr>
        <w:tc>
          <w:tcPr>
            <w:tcW w:w="864"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14:paraId="64D73A55" w14:textId="77777777" w:rsidR="00FF50D4" w:rsidRPr="00955448" w:rsidRDefault="00FF50D4" w:rsidP="008131FE">
            <w:pP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VENTAS POR VOLUMEN</w:t>
            </w:r>
            <w:r>
              <w:rPr>
                <w:rFonts w:ascii="Arial" w:eastAsia="Times New Roman" w:hAnsi="Arial" w:cs="Arial"/>
                <w:b/>
                <w:bCs/>
                <w:sz w:val="16"/>
                <w:szCs w:val="16"/>
                <w:lang w:val="en-IN" w:eastAsia="en-IN"/>
              </w:rPr>
              <w:t xml:space="preserve"> (MSU)</w:t>
            </w:r>
          </w:p>
        </w:tc>
        <w:tc>
          <w:tcPr>
            <w:tcW w:w="1079" w:type="dxa"/>
            <w:tcBorders>
              <w:top w:val="nil"/>
              <w:left w:val="nil"/>
              <w:bottom w:val="single" w:sz="4" w:space="0" w:color="auto"/>
              <w:right w:val="single" w:sz="4" w:space="0" w:color="auto"/>
            </w:tcBorders>
            <w:shd w:val="clear" w:color="auto" w:fill="auto"/>
            <w:noWrap/>
            <w:vAlign w:val="center"/>
            <w:hideMark/>
          </w:tcPr>
          <w:p w14:paraId="2FE5C0EC" w14:textId="77777777" w:rsidR="00FF50D4" w:rsidRPr="00955448" w:rsidRDefault="00FF50D4" w:rsidP="008131FE">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152 </w:t>
            </w:r>
            <w:r w:rsidRPr="00955448">
              <w:rPr>
                <w:rFonts w:ascii="Arial" w:eastAsia="Times New Roman" w:hAnsi="Arial" w:cs="Arial"/>
                <w:sz w:val="16"/>
                <w:szCs w:val="16"/>
                <w:lang w:val="en-IN" w:eastAsia="en-IN"/>
              </w:rPr>
              <w:t>177</w:t>
            </w:r>
            <w:r>
              <w:rPr>
                <w:rFonts w:ascii="Arial" w:eastAsia="Times New Roman" w:hAnsi="Arial" w:cs="Arial"/>
                <w:sz w:val="16"/>
                <w:szCs w:val="16"/>
                <w:lang w:val="en-IN" w:eastAsia="en-IN"/>
              </w:rPr>
              <w:t xml:space="preserve"> M</w:t>
            </w:r>
          </w:p>
        </w:tc>
        <w:tc>
          <w:tcPr>
            <w:tcW w:w="1079" w:type="dxa"/>
            <w:tcBorders>
              <w:top w:val="nil"/>
              <w:left w:val="nil"/>
              <w:bottom w:val="single" w:sz="4" w:space="0" w:color="auto"/>
              <w:right w:val="single" w:sz="4" w:space="0" w:color="auto"/>
            </w:tcBorders>
            <w:shd w:val="clear" w:color="auto" w:fill="auto"/>
            <w:noWrap/>
            <w:vAlign w:val="center"/>
            <w:hideMark/>
          </w:tcPr>
          <w:p w14:paraId="1C26E2BF" w14:textId="77777777" w:rsidR="00FF50D4" w:rsidRPr="00955448" w:rsidRDefault="00FF50D4" w:rsidP="008131FE">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138 1</w:t>
            </w:r>
            <w:r w:rsidRPr="00955448">
              <w:rPr>
                <w:rFonts w:ascii="Arial" w:eastAsia="Times New Roman" w:hAnsi="Arial" w:cs="Arial"/>
                <w:sz w:val="16"/>
                <w:szCs w:val="16"/>
                <w:lang w:val="en-IN" w:eastAsia="en-IN"/>
              </w:rPr>
              <w:t>20</w:t>
            </w:r>
            <w:r>
              <w:rPr>
                <w:rFonts w:ascii="Arial" w:eastAsia="Times New Roman" w:hAnsi="Arial" w:cs="Arial"/>
                <w:sz w:val="16"/>
                <w:szCs w:val="16"/>
                <w:lang w:val="en-IN" w:eastAsia="en-IN"/>
              </w:rPr>
              <w:t xml:space="preserve"> M</w:t>
            </w:r>
          </w:p>
        </w:tc>
        <w:tc>
          <w:tcPr>
            <w:tcW w:w="1079" w:type="dxa"/>
            <w:tcBorders>
              <w:top w:val="nil"/>
              <w:left w:val="nil"/>
              <w:bottom w:val="single" w:sz="4" w:space="0" w:color="auto"/>
              <w:right w:val="single" w:sz="4" w:space="0" w:color="auto"/>
            </w:tcBorders>
            <w:shd w:val="clear" w:color="auto" w:fill="auto"/>
            <w:noWrap/>
            <w:vAlign w:val="center"/>
            <w:hideMark/>
          </w:tcPr>
          <w:p w14:paraId="1AD57808" w14:textId="77777777" w:rsidR="00FF50D4" w:rsidRPr="00955448" w:rsidRDefault="00FF50D4" w:rsidP="008131FE">
            <w:pPr>
              <w:jc w:val="center"/>
              <w:rPr>
                <w:rFonts w:ascii="Arial" w:eastAsia="Times New Roman" w:hAnsi="Arial" w:cs="Arial"/>
                <w:sz w:val="16"/>
                <w:szCs w:val="16"/>
                <w:lang w:val="en-IN" w:eastAsia="en-IN"/>
              </w:rPr>
            </w:pPr>
            <w:r w:rsidRPr="00955448">
              <w:rPr>
                <w:rFonts w:ascii="Arial" w:eastAsia="Times New Roman" w:hAnsi="Arial" w:cs="Arial"/>
                <w:sz w:val="16"/>
                <w:szCs w:val="16"/>
                <w:lang w:val="en-IN" w:eastAsia="en-IN"/>
              </w:rPr>
              <w:t>62</w:t>
            </w:r>
            <w:r>
              <w:rPr>
                <w:rFonts w:ascii="Arial" w:eastAsia="Times New Roman" w:hAnsi="Arial" w:cs="Arial"/>
                <w:sz w:val="16"/>
                <w:szCs w:val="16"/>
                <w:lang w:val="en-IN" w:eastAsia="en-IN"/>
              </w:rPr>
              <w:t xml:space="preserve"> </w:t>
            </w:r>
            <w:r w:rsidRPr="00955448">
              <w:rPr>
                <w:rFonts w:ascii="Arial" w:eastAsia="Times New Roman" w:hAnsi="Arial" w:cs="Arial"/>
                <w:sz w:val="16"/>
                <w:szCs w:val="16"/>
                <w:lang w:val="en-IN" w:eastAsia="en-IN"/>
              </w:rPr>
              <w:t>416</w:t>
            </w:r>
            <w:r>
              <w:rPr>
                <w:rFonts w:ascii="Arial" w:eastAsia="Times New Roman" w:hAnsi="Arial" w:cs="Arial"/>
                <w:sz w:val="16"/>
                <w:szCs w:val="16"/>
                <w:lang w:val="en-IN" w:eastAsia="en-IN"/>
              </w:rPr>
              <w:t xml:space="preserve"> M</w:t>
            </w:r>
          </w:p>
        </w:tc>
        <w:tc>
          <w:tcPr>
            <w:tcW w:w="1079" w:type="dxa"/>
            <w:tcBorders>
              <w:top w:val="nil"/>
              <w:left w:val="nil"/>
              <w:bottom w:val="single" w:sz="4" w:space="0" w:color="auto"/>
              <w:right w:val="single" w:sz="4" w:space="0" w:color="auto"/>
            </w:tcBorders>
            <w:shd w:val="clear" w:color="auto" w:fill="auto"/>
            <w:noWrap/>
            <w:vAlign w:val="center"/>
            <w:hideMark/>
          </w:tcPr>
          <w:p w14:paraId="0A6A78B1" w14:textId="77777777" w:rsidR="00FF50D4" w:rsidRPr="00955448" w:rsidRDefault="00FF50D4" w:rsidP="008131FE">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54 </w:t>
            </w:r>
            <w:r w:rsidRPr="00955448">
              <w:rPr>
                <w:rFonts w:ascii="Arial" w:eastAsia="Times New Roman" w:hAnsi="Arial" w:cs="Arial"/>
                <w:sz w:val="16"/>
                <w:szCs w:val="16"/>
                <w:lang w:val="en-IN" w:eastAsia="en-IN"/>
              </w:rPr>
              <w:t>053</w:t>
            </w:r>
            <w:r>
              <w:rPr>
                <w:rFonts w:ascii="Arial" w:eastAsia="Times New Roman" w:hAnsi="Arial" w:cs="Arial"/>
                <w:sz w:val="16"/>
                <w:szCs w:val="16"/>
                <w:lang w:val="en-IN" w:eastAsia="en-IN"/>
              </w:rPr>
              <w:t xml:space="preserve"> M</w:t>
            </w:r>
          </w:p>
        </w:tc>
        <w:tc>
          <w:tcPr>
            <w:tcW w:w="1079" w:type="dxa"/>
            <w:tcBorders>
              <w:top w:val="nil"/>
              <w:left w:val="nil"/>
              <w:bottom w:val="single" w:sz="4" w:space="0" w:color="auto"/>
              <w:right w:val="single" w:sz="4" w:space="0" w:color="auto"/>
            </w:tcBorders>
            <w:shd w:val="clear" w:color="auto" w:fill="auto"/>
            <w:noWrap/>
            <w:vAlign w:val="center"/>
            <w:hideMark/>
          </w:tcPr>
          <w:p w14:paraId="31A4D11A" w14:textId="77777777" w:rsidR="00FF50D4" w:rsidRPr="00955448" w:rsidRDefault="00FF50D4" w:rsidP="008131FE">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115 </w:t>
            </w:r>
            <w:r w:rsidRPr="00955448">
              <w:rPr>
                <w:rFonts w:ascii="Arial" w:eastAsia="Times New Roman" w:hAnsi="Arial" w:cs="Arial"/>
                <w:sz w:val="16"/>
                <w:szCs w:val="16"/>
                <w:lang w:val="en-IN" w:eastAsia="en-IN"/>
              </w:rPr>
              <w:t>050</w:t>
            </w:r>
            <w:r>
              <w:rPr>
                <w:rFonts w:ascii="Arial" w:eastAsia="Times New Roman" w:hAnsi="Arial" w:cs="Arial"/>
                <w:sz w:val="16"/>
                <w:szCs w:val="16"/>
                <w:lang w:val="en-IN" w:eastAsia="en-IN"/>
              </w:rPr>
              <w:t xml:space="preserve"> M</w:t>
            </w:r>
          </w:p>
        </w:tc>
        <w:tc>
          <w:tcPr>
            <w:tcW w:w="1079" w:type="dxa"/>
            <w:tcBorders>
              <w:top w:val="nil"/>
              <w:left w:val="nil"/>
              <w:bottom w:val="single" w:sz="4" w:space="0" w:color="auto"/>
              <w:right w:val="single" w:sz="4" w:space="0" w:color="auto"/>
            </w:tcBorders>
            <w:shd w:val="clear" w:color="auto" w:fill="B2A1C7" w:themeFill="accent4" w:themeFillTint="99"/>
            <w:noWrap/>
            <w:vAlign w:val="center"/>
            <w:hideMark/>
          </w:tcPr>
          <w:p w14:paraId="1AF6B222" w14:textId="77777777" w:rsidR="00FF50D4" w:rsidRPr="00955448" w:rsidRDefault="00FF50D4" w:rsidP="008131FE">
            <w:pPr>
              <w:jc w:val="center"/>
              <w:rPr>
                <w:rFonts w:ascii="Arial" w:eastAsia="Times New Roman" w:hAnsi="Arial" w:cs="Arial"/>
                <w:sz w:val="16"/>
                <w:szCs w:val="16"/>
                <w:lang w:val="en-IN" w:eastAsia="en-IN"/>
              </w:rPr>
            </w:pPr>
            <w:r>
              <w:rPr>
                <w:rFonts w:ascii="Arial" w:eastAsia="Times New Roman" w:hAnsi="Arial" w:cs="Arial"/>
                <w:sz w:val="16"/>
                <w:szCs w:val="16"/>
                <w:lang w:val="en-IN" w:eastAsia="en-IN"/>
              </w:rPr>
              <w:t xml:space="preserve">128 </w:t>
            </w:r>
            <w:r w:rsidRPr="00955448">
              <w:rPr>
                <w:rFonts w:ascii="Arial" w:eastAsia="Times New Roman" w:hAnsi="Arial" w:cs="Arial"/>
                <w:sz w:val="16"/>
                <w:szCs w:val="16"/>
                <w:lang w:val="en-IN" w:eastAsia="en-IN"/>
              </w:rPr>
              <w:t>346</w:t>
            </w:r>
            <w:r>
              <w:rPr>
                <w:rFonts w:ascii="Arial" w:eastAsia="Times New Roman" w:hAnsi="Arial" w:cs="Arial"/>
                <w:sz w:val="16"/>
                <w:szCs w:val="16"/>
                <w:lang w:val="en-IN" w:eastAsia="en-IN"/>
              </w:rPr>
              <w:t xml:space="preserve"> M</w:t>
            </w:r>
          </w:p>
        </w:tc>
      </w:tr>
      <w:tr w:rsidR="00FF50D4" w:rsidRPr="00820651" w14:paraId="169F58A2" w14:textId="77777777" w:rsidTr="00404D13">
        <w:trPr>
          <w:trHeight w:val="248"/>
          <w:jc w:val="center"/>
        </w:trPr>
        <w:tc>
          <w:tcPr>
            <w:tcW w:w="864"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14:paraId="2F9EFAAA" w14:textId="77777777" w:rsidR="00FF50D4" w:rsidRPr="00955448" w:rsidRDefault="00FF50D4" w:rsidP="008131FE">
            <w:pPr>
              <w:rPr>
                <w:rFonts w:ascii="Arial" w:eastAsia="Times New Roman" w:hAnsi="Arial" w:cs="Arial"/>
                <w:b/>
                <w:bCs/>
                <w:sz w:val="16"/>
                <w:szCs w:val="16"/>
                <w:lang w:val="en-IN" w:eastAsia="en-IN"/>
              </w:rPr>
            </w:pPr>
            <w:r w:rsidRPr="00955448">
              <w:rPr>
                <w:rFonts w:ascii="Arial" w:eastAsia="Times New Roman" w:hAnsi="Arial" w:cs="Arial"/>
                <w:b/>
                <w:bCs/>
                <w:sz w:val="16"/>
                <w:szCs w:val="16"/>
                <w:lang w:val="en-IN" w:eastAsia="en-IN"/>
              </w:rPr>
              <w:t>NET SALES</w:t>
            </w:r>
          </w:p>
        </w:tc>
        <w:tc>
          <w:tcPr>
            <w:tcW w:w="1079" w:type="dxa"/>
            <w:tcBorders>
              <w:top w:val="nil"/>
              <w:left w:val="nil"/>
              <w:bottom w:val="single" w:sz="4" w:space="0" w:color="auto"/>
              <w:right w:val="single" w:sz="4" w:space="0" w:color="auto"/>
            </w:tcBorders>
            <w:shd w:val="clear" w:color="auto" w:fill="auto"/>
            <w:noWrap/>
            <w:vAlign w:val="bottom"/>
            <w:hideMark/>
          </w:tcPr>
          <w:p w14:paraId="010310D9" w14:textId="77777777" w:rsidR="00FF50D4" w:rsidRPr="00955448" w:rsidRDefault="00FF50D4" w:rsidP="008131FE">
            <w:pPr>
              <w:rPr>
                <w:rFonts w:ascii="Arial" w:eastAsia="Times New Roman" w:hAnsi="Arial" w:cs="Arial"/>
                <w:sz w:val="16"/>
                <w:szCs w:val="16"/>
                <w:lang w:val="es-EC" w:eastAsia="en-IN"/>
              </w:rPr>
            </w:pPr>
            <w:r>
              <w:rPr>
                <w:rFonts w:ascii="Arial" w:eastAsia="Times New Roman" w:hAnsi="Arial" w:cs="Arial"/>
                <w:sz w:val="16"/>
                <w:szCs w:val="16"/>
                <w:lang w:val="en-IN" w:eastAsia="en-IN"/>
              </w:rPr>
              <w:t xml:space="preserve"> </w:t>
            </w:r>
            <w:r w:rsidRPr="00820651">
              <w:rPr>
                <w:rFonts w:ascii="Arial" w:eastAsia="Times New Roman" w:hAnsi="Arial" w:cs="Arial"/>
                <w:sz w:val="16"/>
                <w:szCs w:val="16"/>
                <w:lang w:val="es-EC" w:eastAsia="en-IN"/>
              </w:rPr>
              <w:t xml:space="preserve">$     8’306 </w:t>
            </w:r>
            <w:r>
              <w:rPr>
                <w:rFonts w:ascii="Arial" w:eastAsia="Times New Roman" w:hAnsi="Arial" w:cs="Arial"/>
                <w:sz w:val="16"/>
                <w:szCs w:val="16"/>
                <w:lang w:val="es-EC" w:eastAsia="en-IN"/>
              </w:rPr>
              <w:t>018</w:t>
            </w:r>
            <w:r w:rsidRPr="00955448">
              <w:rPr>
                <w:rFonts w:ascii="Arial" w:eastAsia="Times New Roman" w:hAnsi="Arial" w:cs="Arial"/>
                <w:sz w:val="16"/>
                <w:szCs w:val="16"/>
                <w:lang w:val="es-EC" w:eastAsia="en-IN"/>
              </w:rPr>
              <w:t xml:space="preserve"> </w:t>
            </w:r>
          </w:p>
        </w:tc>
        <w:tc>
          <w:tcPr>
            <w:tcW w:w="1079" w:type="dxa"/>
            <w:tcBorders>
              <w:top w:val="nil"/>
              <w:left w:val="nil"/>
              <w:bottom w:val="single" w:sz="4" w:space="0" w:color="auto"/>
              <w:right w:val="single" w:sz="4" w:space="0" w:color="auto"/>
            </w:tcBorders>
            <w:shd w:val="clear" w:color="auto" w:fill="auto"/>
            <w:noWrap/>
            <w:vAlign w:val="bottom"/>
            <w:hideMark/>
          </w:tcPr>
          <w:p w14:paraId="6DA9F413" w14:textId="77777777" w:rsidR="00FF50D4" w:rsidRPr="00955448" w:rsidRDefault="00FF50D4" w:rsidP="008131FE">
            <w:pPr>
              <w:rPr>
                <w:rFonts w:ascii="Arial" w:eastAsia="Times New Roman" w:hAnsi="Arial" w:cs="Arial"/>
                <w:sz w:val="16"/>
                <w:szCs w:val="16"/>
                <w:lang w:val="es-EC" w:eastAsia="en-IN"/>
              </w:rPr>
            </w:pPr>
            <w:r w:rsidRPr="00955448">
              <w:rPr>
                <w:rFonts w:ascii="Arial" w:eastAsia="Times New Roman" w:hAnsi="Arial" w:cs="Arial"/>
                <w:sz w:val="16"/>
                <w:szCs w:val="16"/>
                <w:lang w:val="es-EC" w:eastAsia="en-IN"/>
              </w:rPr>
              <w:t xml:space="preserve"> $     7</w:t>
            </w:r>
            <w:r w:rsidRPr="00820651">
              <w:rPr>
                <w:rFonts w:ascii="Arial" w:eastAsia="Times New Roman" w:hAnsi="Arial" w:cs="Arial"/>
                <w:sz w:val="16"/>
                <w:szCs w:val="16"/>
                <w:lang w:val="es-EC" w:eastAsia="en-IN"/>
              </w:rPr>
              <w:t xml:space="preserve">’799 </w:t>
            </w:r>
            <w:r>
              <w:rPr>
                <w:rFonts w:ascii="Arial" w:eastAsia="Times New Roman" w:hAnsi="Arial" w:cs="Arial"/>
                <w:sz w:val="16"/>
                <w:szCs w:val="16"/>
                <w:lang w:val="es-EC" w:eastAsia="en-IN"/>
              </w:rPr>
              <w:t>736</w:t>
            </w:r>
            <w:r w:rsidRPr="00955448">
              <w:rPr>
                <w:rFonts w:ascii="Arial" w:eastAsia="Times New Roman" w:hAnsi="Arial" w:cs="Arial"/>
                <w:sz w:val="16"/>
                <w:szCs w:val="16"/>
                <w:lang w:val="es-EC" w:eastAsia="en-IN"/>
              </w:rPr>
              <w:t xml:space="preserve"> </w:t>
            </w:r>
          </w:p>
        </w:tc>
        <w:tc>
          <w:tcPr>
            <w:tcW w:w="1079" w:type="dxa"/>
            <w:tcBorders>
              <w:top w:val="nil"/>
              <w:left w:val="nil"/>
              <w:bottom w:val="single" w:sz="4" w:space="0" w:color="auto"/>
              <w:right w:val="single" w:sz="4" w:space="0" w:color="auto"/>
            </w:tcBorders>
            <w:shd w:val="clear" w:color="auto" w:fill="auto"/>
            <w:noWrap/>
            <w:vAlign w:val="bottom"/>
            <w:hideMark/>
          </w:tcPr>
          <w:p w14:paraId="2C05734B" w14:textId="77777777" w:rsidR="00FF50D4" w:rsidRPr="00955448" w:rsidRDefault="00FF50D4" w:rsidP="008131FE">
            <w:pPr>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     3’476 </w:t>
            </w:r>
            <w:r>
              <w:rPr>
                <w:rFonts w:ascii="Arial" w:eastAsia="Times New Roman" w:hAnsi="Arial" w:cs="Arial"/>
                <w:sz w:val="16"/>
                <w:szCs w:val="16"/>
                <w:lang w:val="es-EC" w:eastAsia="en-IN"/>
              </w:rPr>
              <w:t>285</w:t>
            </w:r>
            <w:r w:rsidRPr="00955448">
              <w:rPr>
                <w:rFonts w:ascii="Arial" w:eastAsia="Times New Roman" w:hAnsi="Arial" w:cs="Arial"/>
                <w:sz w:val="16"/>
                <w:szCs w:val="16"/>
                <w:lang w:val="es-EC" w:eastAsia="en-IN"/>
              </w:rPr>
              <w:t xml:space="preserve"> </w:t>
            </w:r>
          </w:p>
        </w:tc>
        <w:tc>
          <w:tcPr>
            <w:tcW w:w="1079" w:type="dxa"/>
            <w:tcBorders>
              <w:top w:val="nil"/>
              <w:left w:val="nil"/>
              <w:bottom w:val="single" w:sz="4" w:space="0" w:color="auto"/>
              <w:right w:val="single" w:sz="4" w:space="0" w:color="auto"/>
            </w:tcBorders>
            <w:shd w:val="clear" w:color="auto" w:fill="auto"/>
            <w:noWrap/>
            <w:vAlign w:val="bottom"/>
            <w:hideMark/>
          </w:tcPr>
          <w:p w14:paraId="6824C2F5" w14:textId="77777777" w:rsidR="00FF50D4" w:rsidRPr="00955448" w:rsidRDefault="00FF50D4" w:rsidP="008131FE">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3’034 </w:t>
            </w:r>
            <w:r w:rsidRPr="00955448">
              <w:rPr>
                <w:rFonts w:ascii="Arial" w:eastAsia="Times New Roman" w:hAnsi="Arial" w:cs="Arial"/>
                <w:sz w:val="16"/>
                <w:szCs w:val="16"/>
                <w:lang w:val="es-EC" w:eastAsia="en-IN"/>
              </w:rPr>
              <w:t>805</w:t>
            </w:r>
          </w:p>
        </w:tc>
        <w:tc>
          <w:tcPr>
            <w:tcW w:w="1079" w:type="dxa"/>
            <w:tcBorders>
              <w:top w:val="nil"/>
              <w:left w:val="nil"/>
              <w:bottom w:val="single" w:sz="4" w:space="0" w:color="auto"/>
              <w:right w:val="single" w:sz="4" w:space="0" w:color="auto"/>
            </w:tcBorders>
            <w:shd w:val="clear" w:color="auto" w:fill="auto"/>
            <w:noWrap/>
            <w:vAlign w:val="bottom"/>
            <w:hideMark/>
          </w:tcPr>
          <w:p w14:paraId="6558327A" w14:textId="77777777" w:rsidR="00FF50D4" w:rsidRPr="00955448" w:rsidRDefault="00FF50D4" w:rsidP="008131FE">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6’593 </w:t>
            </w:r>
            <w:r w:rsidRPr="00955448">
              <w:rPr>
                <w:rFonts w:ascii="Arial" w:eastAsia="Times New Roman" w:hAnsi="Arial" w:cs="Arial"/>
                <w:sz w:val="16"/>
                <w:szCs w:val="16"/>
                <w:lang w:val="es-EC" w:eastAsia="en-IN"/>
              </w:rPr>
              <w:t>647</w:t>
            </w:r>
          </w:p>
        </w:tc>
        <w:tc>
          <w:tcPr>
            <w:tcW w:w="1079" w:type="dxa"/>
            <w:tcBorders>
              <w:top w:val="nil"/>
              <w:left w:val="nil"/>
              <w:bottom w:val="single" w:sz="4" w:space="0" w:color="auto"/>
              <w:right w:val="single" w:sz="4" w:space="0" w:color="auto"/>
            </w:tcBorders>
            <w:shd w:val="clear" w:color="auto" w:fill="B2A1C7" w:themeFill="accent4" w:themeFillTint="99"/>
            <w:noWrap/>
            <w:vAlign w:val="bottom"/>
            <w:hideMark/>
          </w:tcPr>
          <w:p w14:paraId="03956DBB" w14:textId="77777777" w:rsidR="00FF50D4" w:rsidRPr="00955448" w:rsidRDefault="00FF50D4" w:rsidP="008131FE">
            <w:pPr>
              <w:jc w:val="right"/>
              <w:rPr>
                <w:rFonts w:ascii="Arial" w:eastAsia="Times New Roman" w:hAnsi="Arial" w:cs="Arial"/>
                <w:sz w:val="16"/>
                <w:szCs w:val="16"/>
                <w:lang w:val="es-EC" w:eastAsia="en-IN"/>
              </w:rPr>
            </w:pPr>
            <w:r w:rsidRPr="00820651">
              <w:rPr>
                <w:rFonts w:ascii="Arial" w:eastAsia="Times New Roman" w:hAnsi="Arial" w:cs="Arial"/>
                <w:sz w:val="16"/>
                <w:szCs w:val="16"/>
                <w:lang w:val="es-EC" w:eastAsia="en-IN"/>
              </w:rPr>
              <w:t xml:space="preserve">$     8’127 </w:t>
            </w:r>
            <w:r w:rsidRPr="00955448">
              <w:rPr>
                <w:rFonts w:ascii="Arial" w:eastAsia="Times New Roman" w:hAnsi="Arial" w:cs="Arial"/>
                <w:sz w:val="16"/>
                <w:szCs w:val="16"/>
                <w:lang w:val="es-EC" w:eastAsia="en-IN"/>
              </w:rPr>
              <w:t>569</w:t>
            </w:r>
          </w:p>
        </w:tc>
      </w:tr>
    </w:tbl>
    <w:p w14:paraId="7A17ED14" w14:textId="77777777" w:rsidR="00FF50D4" w:rsidRDefault="00FF50D4" w:rsidP="00404D13">
      <w:pPr>
        <w:pStyle w:val="NormalWeb"/>
        <w:jc w:val="center"/>
        <w:rPr>
          <w:rFonts w:ascii="Times New Roman" w:hAnsi="Times New Roman"/>
        </w:rPr>
      </w:pPr>
      <w:r>
        <w:rPr>
          <w:rFonts w:ascii="Times New Roman" w:hAnsi="Times New Roman"/>
        </w:rPr>
        <w:t>Elaborado por la autora (</w:t>
      </w:r>
      <w:r w:rsidRPr="004A3B66">
        <w:rPr>
          <w:rFonts w:ascii="Times New Roman" w:hAnsi="Times New Roman"/>
        </w:rPr>
        <w:t>FUENTE: P&amp;L Kimberly Clark</w:t>
      </w:r>
      <w:r>
        <w:rPr>
          <w:rFonts w:ascii="Times New Roman" w:hAnsi="Times New Roman"/>
        </w:rPr>
        <w:t xml:space="preserve"> Ecuador)</w:t>
      </w:r>
    </w:p>
    <w:p w14:paraId="102E6B78" w14:textId="77777777" w:rsidR="00AC7BC5" w:rsidRDefault="00AC7BC5" w:rsidP="00AC7BC5">
      <w:pPr>
        <w:widowControl w:val="0"/>
        <w:autoSpaceDE w:val="0"/>
        <w:autoSpaceDN w:val="0"/>
        <w:adjustRightInd w:val="0"/>
        <w:spacing w:line="360" w:lineRule="auto"/>
        <w:ind w:right="-20"/>
        <w:jc w:val="both"/>
        <w:rPr>
          <w:rFonts w:ascii="Times New Roman" w:hAnsi="Times New Roman"/>
        </w:rPr>
      </w:pPr>
    </w:p>
    <w:p w14:paraId="1F90C6FC" w14:textId="77777777" w:rsidR="00AC7BC5" w:rsidRDefault="00AC7BC5" w:rsidP="00AC7BC5">
      <w:pPr>
        <w:widowControl w:val="0"/>
        <w:autoSpaceDE w:val="0"/>
        <w:autoSpaceDN w:val="0"/>
        <w:adjustRightInd w:val="0"/>
        <w:spacing w:line="360" w:lineRule="auto"/>
        <w:ind w:right="-20"/>
        <w:jc w:val="both"/>
        <w:rPr>
          <w:rFonts w:ascii="Times New Roman" w:hAnsi="Times New Roman"/>
        </w:rPr>
      </w:pPr>
      <w:r>
        <w:rPr>
          <w:rFonts w:ascii="Times New Roman" w:hAnsi="Times New Roman"/>
        </w:rPr>
        <w:t>Algunos ejemplos de las piezas publicitarias de esta campaña son:</w:t>
      </w:r>
    </w:p>
    <w:p w14:paraId="23541185" w14:textId="77777777" w:rsidR="007E2A80" w:rsidRDefault="007E2A80" w:rsidP="00AC7BC5">
      <w:pPr>
        <w:widowControl w:val="0"/>
        <w:autoSpaceDE w:val="0"/>
        <w:autoSpaceDN w:val="0"/>
        <w:adjustRightInd w:val="0"/>
        <w:spacing w:line="360" w:lineRule="auto"/>
        <w:ind w:right="-20"/>
        <w:jc w:val="both"/>
        <w:rPr>
          <w:rFonts w:ascii="Times New Roman" w:hAnsi="Times New Roman"/>
        </w:rPr>
      </w:pPr>
    </w:p>
    <w:p w14:paraId="5489C29A" w14:textId="229AAFB9" w:rsidR="007E2A80" w:rsidRDefault="007E2A80" w:rsidP="00404D13">
      <w:pPr>
        <w:widowControl w:val="0"/>
        <w:autoSpaceDE w:val="0"/>
        <w:autoSpaceDN w:val="0"/>
        <w:adjustRightInd w:val="0"/>
        <w:spacing w:line="360" w:lineRule="auto"/>
        <w:ind w:right="-20"/>
        <w:rPr>
          <w:rFonts w:ascii="Times New Roman" w:hAnsi="Times New Roman"/>
          <w:b/>
        </w:rPr>
      </w:pPr>
      <w:r w:rsidRPr="00404D13">
        <w:rPr>
          <w:rFonts w:ascii="Times New Roman" w:hAnsi="Times New Roman"/>
          <w:b/>
        </w:rPr>
        <w:t>Piezas Gráficas</w:t>
      </w:r>
    </w:p>
    <w:p w14:paraId="79AFC013" w14:textId="26E1B320" w:rsidR="00404D13" w:rsidRPr="00404D13" w:rsidRDefault="00404D13" w:rsidP="00404D13">
      <w:pPr>
        <w:widowControl w:val="0"/>
        <w:autoSpaceDE w:val="0"/>
        <w:autoSpaceDN w:val="0"/>
        <w:adjustRightInd w:val="0"/>
        <w:spacing w:line="360" w:lineRule="auto"/>
        <w:ind w:right="-20"/>
        <w:rPr>
          <w:rFonts w:ascii="Times New Roman" w:hAnsi="Times New Roman"/>
        </w:rPr>
      </w:pPr>
      <w:r w:rsidRPr="00404D13">
        <w:rPr>
          <w:rFonts w:ascii="Times New Roman" w:hAnsi="Times New Roman"/>
        </w:rPr>
        <w:t>A diferencia de las dos campañas anteriores, ésta enfoca un poco más su comunicación a los beneficios funcionales del producto.</w:t>
      </w:r>
    </w:p>
    <w:p w14:paraId="4A93F241" w14:textId="77777777" w:rsidR="007E2A80" w:rsidRDefault="007E2A80" w:rsidP="007E2A80">
      <w:pPr>
        <w:spacing w:line="360" w:lineRule="auto"/>
        <w:jc w:val="center"/>
        <w:rPr>
          <w:rFonts w:ascii="Times New Roman" w:hAnsi="Times New Roman"/>
        </w:rPr>
      </w:pPr>
      <w:r>
        <w:rPr>
          <w:noProof/>
          <w:lang w:val="en-IN" w:eastAsia="en-IN"/>
        </w:rPr>
        <w:lastRenderedPageBreak/>
        <w:drawing>
          <wp:inline distT="0" distB="0" distL="0" distR="0" wp14:anchorId="70881A89" wp14:editId="13C5B4C9">
            <wp:extent cx="2117056" cy="2831123"/>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117443" cy="2831641"/>
                    </a:xfrm>
                    <a:prstGeom prst="rect">
                      <a:avLst/>
                    </a:prstGeom>
                  </pic:spPr>
                </pic:pic>
              </a:graphicData>
            </a:graphic>
          </wp:inline>
        </w:drawing>
      </w:r>
      <w:r>
        <w:rPr>
          <w:noProof/>
          <w:lang w:val="en-IN" w:eastAsia="en-IN"/>
        </w:rPr>
        <w:drawing>
          <wp:inline distT="0" distB="0" distL="0" distR="0" wp14:anchorId="6A2A705B" wp14:editId="22210FF4">
            <wp:extent cx="2077633" cy="2831123"/>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080350" cy="2834826"/>
                    </a:xfrm>
                    <a:prstGeom prst="rect">
                      <a:avLst/>
                    </a:prstGeom>
                  </pic:spPr>
                </pic:pic>
              </a:graphicData>
            </a:graphic>
          </wp:inline>
        </w:drawing>
      </w:r>
    </w:p>
    <w:p w14:paraId="707CB661" w14:textId="28C1825A" w:rsidR="00D6161B" w:rsidRDefault="007E2A80" w:rsidP="007E2A80">
      <w:pPr>
        <w:spacing w:line="360" w:lineRule="auto"/>
        <w:jc w:val="center"/>
        <w:rPr>
          <w:rFonts w:ascii="Times New Roman" w:hAnsi="Times New Roman"/>
        </w:rPr>
      </w:pPr>
      <w:r>
        <w:rPr>
          <w:noProof/>
          <w:lang w:val="en-IN" w:eastAsia="en-IN"/>
        </w:rPr>
        <w:drawing>
          <wp:inline distT="0" distB="0" distL="0" distR="0" wp14:anchorId="762E4F90" wp14:editId="4A93EC8A">
            <wp:extent cx="2361245" cy="2031023"/>
            <wp:effectExtent l="0" t="0" r="127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2361261" cy="2031037"/>
                    </a:xfrm>
                    <a:prstGeom prst="rect">
                      <a:avLst/>
                    </a:prstGeom>
                  </pic:spPr>
                </pic:pic>
              </a:graphicData>
            </a:graphic>
          </wp:inline>
        </w:drawing>
      </w:r>
    </w:p>
    <w:p w14:paraId="27E64B64" w14:textId="77777777" w:rsidR="00587D84" w:rsidRDefault="00587D84" w:rsidP="007E2A80">
      <w:pPr>
        <w:spacing w:line="360" w:lineRule="auto"/>
        <w:jc w:val="center"/>
        <w:rPr>
          <w:rFonts w:ascii="Times New Roman" w:hAnsi="Times New Roman"/>
        </w:rPr>
      </w:pPr>
    </w:p>
    <w:p w14:paraId="6B30CF77" w14:textId="22B28F43" w:rsidR="007E2A80" w:rsidRDefault="007E2A80" w:rsidP="00404D13">
      <w:pPr>
        <w:spacing w:line="360" w:lineRule="auto"/>
        <w:rPr>
          <w:rFonts w:ascii="Times New Roman" w:hAnsi="Times New Roman"/>
          <w:b/>
        </w:rPr>
      </w:pPr>
      <w:r w:rsidRPr="00404D13">
        <w:rPr>
          <w:rFonts w:ascii="Times New Roman" w:hAnsi="Times New Roman"/>
          <w:b/>
        </w:rPr>
        <w:t>Promociones</w:t>
      </w:r>
    </w:p>
    <w:p w14:paraId="3BA18F9E" w14:textId="0AC8D08F" w:rsidR="00404D13" w:rsidRPr="0060388C" w:rsidRDefault="00404D13" w:rsidP="0060388C">
      <w:pPr>
        <w:spacing w:line="360" w:lineRule="auto"/>
        <w:jc w:val="both"/>
        <w:rPr>
          <w:rFonts w:ascii="Times New Roman" w:hAnsi="Times New Roman"/>
        </w:rPr>
      </w:pPr>
      <w:r w:rsidRPr="0060388C">
        <w:rPr>
          <w:rFonts w:ascii="Times New Roman" w:hAnsi="Times New Roman"/>
        </w:rPr>
        <w:t>Un año de ropa gratis:</w:t>
      </w:r>
      <w:r w:rsidR="0060388C" w:rsidRPr="0060388C">
        <w:rPr>
          <w:rFonts w:ascii="Times New Roman" w:hAnsi="Times New Roman"/>
        </w:rPr>
        <w:t xml:space="preserve"> esta es una promoción nacional al consumidor, el precio para las 6 ganadoras en una tarjeta mensual </w:t>
      </w:r>
      <w:proofErr w:type="spellStart"/>
      <w:r w:rsidR="0060388C" w:rsidRPr="0060388C">
        <w:rPr>
          <w:rFonts w:ascii="Times New Roman" w:hAnsi="Times New Roman"/>
        </w:rPr>
        <w:t>Diners</w:t>
      </w:r>
      <w:proofErr w:type="spellEnd"/>
      <w:r w:rsidR="0060388C" w:rsidRPr="0060388C">
        <w:rPr>
          <w:rFonts w:ascii="Times New Roman" w:hAnsi="Times New Roman"/>
        </w:rPr>
        <w:t xml:space="preserve"> por $150 durante un año completa para comprar ropa en cualquier establecimiento.</w:t>
      </w:r>
      <w:r w:rsidRPr="0060388C">
        <w:rPr>
          <w:rFonts w:ascii="Times New Roman" w:hAnsi="Times New Roman"/>
        </w:rPr>
        <w:t xml:space="preserve"> </w:t>
      </w:r>
    </w:p>
    <w:p w14:paraId="500F1601" w14:textId="5C87E83D" w:rsidR="0060388C" w:rsidRDefault="007E2A80" w:rsidP="0060388C">
      <w:pPr>
        <w:spacing w:line="360" w:lineRule="auto"/>
        <w:jc w:val="center"/>
        <w:rPr>
          <w:rFonts w:eastAsia="Times New Roman"/>
        </w:rPr>
      </w:pPr>
      <w:r>
        <w:rPr>
          <w:rFonts w:eastAsia="Times New Roman"/>
          <w:noProof/>
          <w:lang w:val="en-IN" w:eastAsia="en-IN"/>
        </w:rPr>
        <w:drawing>
          <wp:inline distT="0" distB="0" distL="0" distR="0" wp14:anchorId="0A7692AE" wp14:editId="38CAF0E2">
            <wp:extent cx="1702220" cy="2389517"/>
            <wp:effectExtent l="0" t="0" r="0" b="0"/>
            <wp:docPr id="38" name="Picture 38" descr="cid:e7efbd4c-b879-4a03-94ef-76e48e8f23ae@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e7efbd4c-b879-4a03-94ef-76e48e8f23ae@ustcax00.kcc.com"/>
                    <pic:cNvPicPr>
                      <a:picLocks noChangeAspect="1" noChangeArrowheads="1"/>
                    </pic:cNvPicPr>
                  </pic:nvPicPr>
                  <pic:blipFill rotWithShape="1">
                    <a:blip r:embed="rId157" r:link="rId158">
                      <a:extLst>
                        <a:ext uri="{28A0092B-C50C-407E-A947-70E740481C1C}">
                          <a14:useLocalDpi xmlns:a14="http://schemas.microsoft.com/office/drawing/2010/main" val="0"/>
                        </a:ext>
                      </a:extLst>
                    </a:blip>
                    <a:srcRect l="11081" t="6357" r="11031" b="11614"/>
                    <a:stretch/>
                  </pic:blipFill>
                  <pic:spPr bwMode="auto">
                    <a:xfrm>
                      <a:off x="0" y="0"/>
                      <a:ext cx="1713746" cy="2405697"/>
                    </a:xfrm>
                    <a:prstGeom prst="rect">
                      <a:avLst/>
                    </a:prstGeom>
                    <a:noFill/>
                    <a:ln>
                      <a:noFill/>
                    </a:ln>
                    <a:extLst>
                      <a:ext uri="{53640926-AAD7-44D8-BBD7-CCE9431645EC}">
                        <a14:shadowObscured xmlns:a14="http://schemas.microsoft.com/office/drawing/2010/main"/>
                      </a:ext>
                    </a:extLst>
                  </pic:spPr>
                </pic:pic>
              </a:graphicData>
            </a:graphic>
          </wp:inline>
        </w:drawing>
      </w:r>
    </w:p>
    <w:p w14:paraId="1A147F67" w14:textId="34CAEFA6" w:rsidR="0060388C" w:rsidRDefault="0060388C" w:rsidP="007E2A80">
      <w:pPr>
        <w:spacing w:line="360" w:lineRule="auto"/>
        <w:jc w:val="both"/>
        <w:rPr>
          <w:rFonts w:eastAsia="Times New Roman"/>
        </w:rPr>
      </w:pPr>
      <w:r>
        <w:rPr>
          <w:rFonts w:eastAsia="Times New Roman"/>
        </w:rPr>
        <w:lastRenderedPageBreak/>
        <w:t xml:space="preserve">Promociones con obsequios atractivos: durante esta campaña se realizan promociones es los puntos de venta más grandes del país, en los cuales se regalaba un obsequio atractivo </w:t>
      </w:r>
      <w:proofErr w:type="gramStart"/>
      <w:r>
        <w:rPr>
          <w:rFonts w:eastAsia="Times New Roman"/>
        </w:rPr>
        <w:t>( como</w:t>
      </w:r>
      <w:proofErr w:type="gramEnd"/>
      <w:r>
        <w:rPr>
          <w:rFonts w:eastAsia="Times New Roman"/>
        </w:rPr>
        <w:t xml:space="preserve"> un mp3 o una plancha de cabello) por la compra de $10 en productos </w:t>
      </w:r>
      <w:proofErr w:type="spellStart"/>
      <w:r>
        <w:rPr>
          <w:rFonts w:eastAsia="Times New Roman"/>
        </w:rPr>
        <w:t>Kotex</w:t>
      </w:r>
      <w:proofErr w:type="spellEnd"/>
      <w:r>
        <w:rPr>
          <w:rFonts w:eastAsia="Times New Roman"/>
        </w:rPr>
        <w:t>.</w:t>
      </w:r>
    </w:p>
    <w:p w14:paraId="372ECBA4" w14:textId="01E60A7C" w:rsidR="007E2A80" w:rsidRPr="00D6161B" w:rsidRDefault="007E2A80" w:rsidP="0060388C">
      <w:pPr>
        <w:spacing w:line="360" w:lineRule="auto"/>
        <w:jc w:val="center"/>
        <w:rPr>
          <w:rFonts w:ascii="Times New Roman" w:hAnsi="Times New Roman"/>
        </w:rPr>
      </w:pPr>
      <w:r>
        <w:rPr>
          <w:rFonts w:eastAsia="Times New Roman"/>
          <w:noProof/>
          <w:lang w:val="en-IN" w:eastAsia="en-IN"/>
        </w:rPr>
        <w:drawing>
          <wp:inline distT="0" distB="0" distL="0" distR="0" wp14:anchorId="362CF07B" wp14:editId="29908D67">
            <wp:extent cx="2018581" cy="2002070"/>
            <wp:effectExtent l="0" t="0" r="1270" b="0"/>
            <wp:docPr id="39" name="Picture 39" descr="cid:35f131b9-7216-4482-b028-e06c1ad35efc@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35f131b9-7216-4482-b028-e06c1ad35efc@ustcax00.kcc.com"/>
                    <pic:cNvPicPr>
                      <a:picLocks noChangeAspect="1" noChangeArrowheads="1"/>
                    </pic:cNvPicPr>
                  </pic:nvPicPr>
                  <pic:blipFill rotWithShape="1">
                    <a:blip r:embed="rId159" r:link="rId160">
                      <a:extLst>
                        <a:ext uri="{28A0092B-C50C-407E-A947-70E740481C1C}">
                          <a14:useLocalDpi xmlns:a14="http://schemas.microsoft.com/office/drawing/2010/main" val="0"/>
                        </a:ext>
                      </a:extLst>
                    </a:blip>
                    <a:srcRect l="9939" t="24205" r="10380" b="16504"/>
                    <a:stretch/>
                  </pic:blipFill>
                  <pic:spPr bwMode="auto">
                    <a:xfrm>
                      <a:off x="0" y="0"/>
                      <a:ext cx="2019727" cy="2003207"/>
                    </a:xfrm>
                    <a:prstGeom prst="rect">
                      <a:avLst/>
                    </a:prstGeom>
                    <a:noFill/>
                    <a:ln>
                      <a:noFill/>
                    </a:ln>
                    <a:extLst>
                      <a:ext uri="{53640926-AAD7-44D8-BBD7-CCE9431645EC}">
                        <a14:shadowObscured xmlns:a14="http://schemas.microsoft.com/office/drawing/2010/main"/>
                      </a:ext>
                    </a:extLst>
                  </pic:spPr>
                </pic:pic>
              </a:graphicData>
            </a:graphic>
          </wp:inline>
        </w:drawing>
      </w:r>
    </w:p>
    <w:p w14:paraId="0B554109" w14:textId="712CDBAF" w:rsidR="007C6394" w:rsidRPr="0060388C" w:rsidRDefault="007C6394" w:rsidP="0060388C">
      <w:pPr>
        <w:pStyle w:val="NormalWeb"/>
        <w:spacing w:line="360" w:lineRule="auto"/>
        <w:rPr>
          <w:rFonts w:ascii="Times New Roman" w:hAnsi="Times New Roman"/>
          <w:b/>
          <w:sz w:val="24"/>
          <w:szCs w:val="24"/>
        </w:rPr>
      </w:pPr>
      <w:r w:rsidRPr="0060388C">
        <w:rPr>
          <w:rFonts w:ascii="Times New Roman" w:hAnsi="Times New Roman"/>
          <w:b/>
          <w:sz w:val="24"/>
          <w:szCs w:val="24"/>
        </w:rPr>
        <w:t>Comerciales de Televisión</w:t>
      </w:r>
      <w:r w:rsidR="0060388C" w:rsidRPr="0060388C">
        <w:rPr>
          <w:rStyle w:val="FootnoteReference"/>
          <w:rFonts w:ascii="Times New Roman" w:hAnsi="Times New Roman"/>
          <w:b/>
          <w:sz w:val="24"/>
          <w:szCs w:val="24"/>
        </w:rPr>
        <w:footnoteReference w:id="25"/>
      </w:r>
    </w:p>
    <w:p w14:paraId="60ACAE8A" w14:textId="77777777" w:rsidR="007C6394" w:rsidRDefault="007C6394" w:rsidP="007C6394">
      <w:pPr>
        <w:pStyle w:val="NormalWeb"/>
        <w:spacing w:line="36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noProof/>
          <w:sz w:val="24"/>
          <w:szCs w:val="24"/>
          <w:lang w:val="en-IN" w:eastAsia="en-IN"/>
        </w:rPr>
        <w:drawing>
          <wp:inline distT="0" distB="0" distL="0" distR="0" wp14:anchorId="5BB0CDC8" wp14:editId="65AC82D8">
            <wp:extent cx="4642338" cy="1793630"/>
            <wp:effectExtent l="0" t="0" r="25400" b="0"/>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4EC8E064" w14:textId="054EF587" w:rsidR="007C6394" w:rsidRPr="0060388C" w:rsidRDefault="007C6394" w:rsidP="0060388C">
      <w:pPr>
        <w:spacing w:line="360" w:lineRule="auto"/>
        <w:rPr>
          <w:rFonts w:ascii="Times New Roman" w:hAnsi="Times New Roman"/>
          <w:b/>
        </w:rPr>
      </w:pPr>
      <w:r w:rsidRPr="0060388C">
        <w:rPr>
          <w:rFonts w:ascii="Times New Roman" w:hAnsi="Times New Roman"/>
          <w:b/>
        </w:rPr>
        <w:t>Activaciones de marca</w:t>
      </w:r>
    </w:p>
    <w:p w14:paraId="44DCD4EB" w14:textId="14F425D2" w:rsidR="0060388C" w:rsidRDefault="00C874DA" w:rsidP="0060388C">
      <w:pPr>
        <w:spacing w:line="360" w:lineRule="auto"/>
        <w:rPr>
          <w:rFonts w:ascii="Times New Roman" w:hAnsi="Times New Roman"/>
        </w:rPr>
      </w:pPr>
      <w:r>
        <w:rPr>
          <w:noProof/>
          <w:lang w:val="en-IN" w:eastAsia="en-IN"/>
        </w:rPr>
        <w:drawing>
          <wp:inline distT="0" distB="0" distL="0" distR="0" wp14:anchorId="5264BD1B" wp14:editId="16F175DC">
            <wp:extent cx="2859329" cy="1389888"/>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864206" cy="1392259"/>
                    </a:xfrm>
                    <a:prstGeom prst="rect">
                      <a:avLst/>
                    </a:prstGeom>
                  </pic:spPr>
                </pic:pic>
              </a:graphicData>
            </a:graphic>
          </wp:inline>
        </w:drawing>
      </w:r>
      <w:r w:rsidR="0060388C" w:rsidRPr="0060388C">
        <w:rPr>
          <w:rFonts w:eastAsia="Times New Roman"/>
          <w:noProof/>
          <w:lang w:val="es-EC" w:eastAsia="en-IN"/>
        </w:rPr>
        <w:t xml:space="preserve">        </w:t>
      </w:r>
      <w:r w:rsidR="007C6394">
        <w:rPr>
          <w:rFonts w:eastAsia="Times New Roman"/>
          <w:noProof/>
          <w:lang w:val="en-IN" w:eastAsia="en-IN"/>
        </w:rPr>
        <w:drawing>
          <wp:inline distT="0" distB="0" distL="0" distR="0" wp14:anchorId="73863DB4" wp14:editId="2D58A74A">
            <wp:extent cx="1518249" cy="1802921"/>
            <wp:effectExtent l="0" t="0" r="6350" b="6985"/>
            <wp:docPr id="41" name="Picture 41" descr="cid:16849585-f407-46d3-9306-81e42115fcdf@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16849585-f407-46d3-9306-81e42115fcdf@ustcax00.kcc.com"/>
                    <pic:cNvPicPr>
                      <a:picLocks noChangeAspect="1" noChangeArrowheads="1"/>
                    </pic:cNvPicPr>
                  </pic:nvPicPr>
                  <pic:blipFill rotWithShape="1">
                    <a:blip r:embed="rId167" r:link="rId168">
                      <a:extLst>
                        <a:ext uri="{28A0092B-C50C-407E-A947-70E740481C1C}">
                          <a14:useLocalDpi xmlns:a14="http://schemas.microsoft.com/office/drawing/2010/main" val="0"/>
                        </a:ext>
                      </a:extLst>
                    </a:blip>
                    <a:srcRect l="14459" t="23729" r="49395" b="44067"/>
                    <a:stretch/>
                  </pic:blipFill>
                  <pic:spPr bwMode="auto">
                    <a:xfrm>
                      <a:off x="0" y="0"/>
                      <a:ext cx="1524492" cy="1810334"/>
                    </a:xfrm>
                    <a:prstGeom prst="rect">
                      <a:avLst/>
                    </a:prstGeom>
                    <a:noFill/>
                    <a:ln>
                      <a:noFill/>
                    </a:ln>
                    <a:extLst>
                      <a:ext uri="{53640926-AAD7-44D8-BBD7-CCE9431645EC}">
                        <a14:shadowObscured xmlns:a14="http://schemas.microsoft.com/office/drawing/2010/main"/>
                      </a:ext>
                    </a:extLst>
                  </pic:spPr>
                </pic:pic>
              </a:graphicData>
            </a:graphic>
          </wp:inline>
        </w:drawing>
      </w:r>
    </w:p>
    <w:p w14:paraId="68588CB1" w14:textId="37CF8ED4" w:rsidR="0060388C" w:rsidRDefault="0060388C" w:rsidP="0060388C">
      <w:pPr>
        <w:spacing w:line="360" w:lineRule="auto"/>
        <w:rPr>
          <w:rFonts w:ascii="Times New Roman" w:hAnsi="Times New Roman"/>
        </w:rPr>
      </w:pPr>
      <w:r>
        <w:rPr>
          <w:rFonts w:ascii="Times New Roman" w:hAnsi="Times New Roman"/>
        </w:rPr>
        <w:t xml:space="preserve">               </w:t>
      </w:r>
      <w:proofErr w:type="spellStart"/>
      <w:r>
        <w:rPr>
          <w:rFonts w:ascii="Times New Roman" w:hAnsi="Times New Roman"/>
        </w:rPr>
        <w:t>Kotex</w:t>
      </w:r>
      <w:proofErr w:type="spellEnd"/>
      <w:r>
        <w:rPr>
          <w:rFonts w:ascii="Times New Roman" w:hAnsi="Times New Roman"/>
        </w:rPr>
        <w:t xml:space="preserve"> </w:t>
      </w:r>
      <w:proofErr w:type="spellStart"/>
      <w:r>
        <w:rPr>
          <w:rFonts w:ascii="Times New Roman" w:hAnsi="Times New Roman"/>
        </w:rPr>
        <w:t>Fashion</w:t>
      </w:r>
      <w:proofErr w:type="spellEnd"/>
      <w:r>
        <w:rPr>
          <w:rFonts w:ascii="Times New Roman" w:hAnsi="Times New Roman"/>
        </w:rPr>
        <w:t xml:space="preserve"> </w:t>
      </w:r>
      <w:proofErr w:type="spellStart"/>
      <w:r>
        <w:rPr>
          <w:rFonts w:ascii="Times New Roman" w:hAnsi="Times New Roman"/>
        </w:rPr>
        <w:t>Bloger</w:t>
      </w:r>
      <w:proofErr w:type="spellEnd"/>
      <w:r>
        <w:rPr>
          <w:rFonts w:ascii="Times New Roman" w:hAnsi="Times New Roman"/>
        </w:rPr>
        <w:t xml:space="preserve"> 2014            Miss Ecuador y Miss Continente 2014</w:t>
      </w:r>
    </w:p>
    <w:p w14:paraId="412DF12B" w14:textId="55915E55" w:rsidR="007C6394" w:rsidRDefault="007C6394" w:rsidP="00C874DA">
      <w:pPr>
        <w:spacing w:line="360" w:lineRule="auto"/>
        <w:jc w:val="center"/>
        <w:rPr>
          <w:rFonts w:ascii="Times New Roman" w:hAnsi="Times New Roman"/>
        </w:rPr>
      </w:pPr>
      <w:r>
        <w:rPr>
          <w:rFonts w:eastAsia="Times New Roman"/>
          <w:noProof/>
          <w:lang w:val="en-IN" w:eastAsia="en-IN"/>
        </w:rPr>
        <w:lastRenderedPageBreak/>
        <w:drawing>
          <wp:inline distT="0" distB="0" distL="0" distR="0" wp14:anchorId="670628C7" wp14:editId="72573913">
            <wp:extent cx="4462272" cy="1621536"/>
            <wp:effectExtent l="0" t="0" r="0" b="0"/>
            <wp:docPr id="42" name="Picture 42" descr="cid:97d1ff9c-fe6e-485c-aeff-2b3bca4b0aa3@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97d1ff9c-fe6e-485c-aeff-2b3bca4b0aa3@ustcax00.kcc.com"/>
                    <pic:cNvPicPr>
                      <a:picLocks noChangeAspect="1" noChangeArrowheads="1"/>
                    </pic:cNvPicPr>
                  </pic:nvPicPr>
                  <pic:blipFill rotWithShape="1">
                    <a:blip r:embed="rId169" r:link="rId170">
                      <a:extLst>
                        <a:ext uri="{28A0092B-C50C-407E-A947-70E740481C1C}">
                          <a14:useLocalDpi xmlns:a14="http://schemas.microsoft.com/office/drawing/2010/main" val="0"/>
                        </a:ext>
                      </a:extLst>
                    </a:blip>
                    <a:srcRect l="8810" t="32034" r="8505" b="45424"/>
                    <a:stretch/>
                  </pic:blipFill>
                  <pic:spPr bwMode="auto">
                    <a:xfrm>
                      <a:off x="0" y="0"/>
                      <a:ext cx="4461870" cy="1621390"/>
                    </a:xfrm>
                    <a:prstGeom prst="rect">
                      <a:avLst/>
                    </a:prstGeom>
                    <a:noFill/>
                    <a:ln>
                      <a:noFill/>
                    </a:ln>
                    <a:extLst>
                      <a:ext uri="{53640926-AAD7-44D8-BBD7-CCE9431645EC}">
                        <a14:shadowObscured xmlns:a14="http://schemas.microsoft.com/office/drawing/2010/main"/>
                      </a:ext>
                    </a:extLst>
                  </pic:spPr>
                </pic:pic>
              </a:graphicData>
            </a:graphic>
          </wp:inline>
        </w:drawing>
      </w:r>
    </w:p>
    <w:p w14:paraId="63524C3D" w14:textId="30A73049" w:rsidR="00C874DA" w:rsidRDefault="0060388C" w:rsidP="0060388C">
      <w:pPr>
        <w:spacing w:line="360" w:lineRule="auto"/>
        <w:jc w:val="center"/>
        <w:rPr>
          <w:rFonts w:ascii="Times New Roman" w:hAnsi="Times New Roman"/>
        </w:rPr>
      </w:pPr>
      <w:r>
        <w:rPr>
          <w:rFonts w:ascii="Times New Roman" w:hAnsi="Times New Roman"/>
        </w:rPr>
        <w:t>Activaciones junto a la revista Cosmopolitan</w:t>
      </w:r>
    </w:p>
    <w:p w14:paraId="18F42F1F" w14:textId="77777777" w:rsidR="0060388C" w:rsidRDefault="0060388C" w:rsidP="0060388C">
      <w:pPr>
        <w:spacing w:line="360" w:lineRule="auto"/>
        <w:rPr>
          <w:rFonts w:ascii="Times New Roman" w:hAnsi="Times New Roman"/>
        </w:rPr>
      </w:pPr>
    </w:p>
    <w:p w14:paraId="42C97225" w14:textId="452CD0C7" w:rsidR="00C874DA" w:rsidRDefault="00C874DA" w:rsidP="0060388C">
      <w:pPr>
        <w:spacing w:line="360" w:lineRule="auto"/>
        <w:rPr>
          <w:rFonts w:ascii="Times New Roman" w:hAnsi="Times New Roman"/>
          <w:b/>
        </w:rPr>
      </w:pPr>
      <w:r w:rsidRPr="0060388C">
        <w:rPr>
          <w:rFonts w:ascii="Times New Roman" w:hAnsi="Times New Roman"/>
          <w:b/>
        </w:rPr>
        <w:t>Redes Sociales</w:t>
      </w:r>
    </w:p>
    <w:p w14:paraId="6AC0807E" w14:textId="15F4DA30" w:rsidR="0060388C" w:rsidRDefault="0060388C" w:rsidP="0060388C">
      <w:pPr>
        <w:spacing w:line="360" w:lineRule="auto"/>
        <w:rPr>
          <w:rFonts w:ascii="Times New Roman" w:hAnsi="Times New Roman"/>
        </w:rPr>
      </w:pPr>
      <w:r w:rsidRPr="00C44E47">
        <w:rPr>
          <w:rFonts w:ascii="Times New Roman" w:hAnsi="Times New Roman"/>
        </w:rPr>
        <w:t>Se da mayor enfoque a los cinco ejes para redes sociales antes mencionados. Se habla más de la marca y de sus productos y se logra mayor interacción con las fans a través de concursos y contenido</w:t>
      </w:r>
      <w:r w:rsidR="008F217F" w:rsidRPr="00C44E47">
        <w:rPr>
          <w:rFonts w:ascii="Times New Roman" w:hAnsi="Times New Roman"/>
        </w:rPr>
        <w:t xml:space="preserve">s más </w:t>
      </w:r>
      <w:r w:rsidR="00C44E47" w:rsidRPr="00C44E47">
        <w:rPr>
          <w:rFonts w:ascii="Times New Roman" w:hAnsi="Times New Roman"/>
        </w:rPr>
        <w:t>estratégicos.</w:t>
      </w:r>
    </w:p>
    <w:p w14:paraId="6D6313EA" w14:textId="77777777" w:rsidR="00C44E47" w:rsidRPr="00C44E47" w:rsidRDefault="00C44E47" w:rsidP="0060388C">
      <w:pPr>
        <w:spacing w:line="360" w:lineRule="auto"/>
        <w:rPr>
          <w:rFonts w:ascii="Times New Roman" w:hAnsi="Times New Roman"/>
        </w:rPr>
      </w:pPr>
    </w:p>
    <w:p w14:paraId="6743BA37" w14:textId="49EEE4BF" w:rsidR="00C874DA" w:rsidRDefault="00C874DA" w:rsidP="00C874DA">
      <w:pPr>
        <w:spacing w:line="360" w:lineRule="auto"/>
        <w:jc w:val="both"/>
        <w:rPr>
          <w:rFonts w:ascii="Times New Roman" w:hAnsi="Times New Roman"/>
        </w:rPr>
      </w:pPr>
      <w:r>
        <w:rPr>
          <w:noProof/>
          <w:lang w:val="en-IN" w:eastAsia="en-IN"/>
        </w:rPr>
        <w:drawing>
          <wp:inline distT="0" distB="0" distL="0" distR="0" wp14:anchorId="6CCA4A3A" wp14:editId="5E3ADE12">
            <wp:extent cx="5396230" cy="171745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396230" cy="1717454"/>
                    </a:xfrm>
                    <a:prstGeom prst="rect">
                      <a:avLst/>
                    </a:prstGeom>
                  </pic:spPr>
                </pic:pic>
              </a:graphicData>
            </a:graphic>
          </wp:inline>
        </w:drawing>
      </w:r>
    </w:p>
    <w:p w14:paraId="136637DA" w14:textId="41A9BB70" w:rsidR="00C874DA" w:rsidRDefault="00C874DA" w:rsidP="00C874DA">
      <w:pPr>
        <w:spacing w:line="360" w:lineRule="auto"/>
        <w:jc w:val="both"/>
        <w:rPr>
          <w:rFonts w:ascii="Times New Roman" w:hAnsi="Times New Roman"/>
        </w:rPr>
      </w:pPr>
      <w:r>
        <w:rPr>
          <w:rFonts w:eastAsia="Times New Roman"/>
          <w:noProof/>
          <w:lang w:val="en-IN" w:eastAsia="en-IN"/>
        </w:rPr>
        <w:drawing>
          <wp:inline distT="0" distB="0" distL="0" distR="0" wp14:anchorId="2ACC52A0" wp14:editId="6B7616B0">
            <wp:extent cx="2703770" cy="2990850"/>
            <wp:effectExtent l="0" t="0" r="1905" b="0"/>
            <wp:docPr id="45" name="Picture 45" descr="cid:c1706eaf-6941-4a7a-8c5e-519a27689c97@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c1706eaf-6941-4a7a-8c5e-519a27689c97@ustcax00.kcc.com"/>
                    <pic:cNvPicPr>
                      <a:picLocks noChangeAspect="1" noChangeArrowheads="1"/>
                    </pic:cNvPicPr>
                  </pic:nvPicPr>
                  <pic:blipFill rotWithShape="1">
                    <a:blip r:embed="rId172" r:link="rId173">
                      <a:extLst>
                        <a:ext uri="{28A0092B-C50C-407E-A947-70E740481C1C}">
                          <a14:useLocalDpi xmlns:a14="http://schemas.microsoft.com/office/drawing/2010/main" val="0"/>
                        </a:ext>
                      </a:extLst>
                    </a:blip>
                    <a:srcRect l="3179" t="15364" r="5301" b="8708"/>
                    <a:stretch/>
                  </pic:blipFill>
                  <pic:spPr bwMode="auto">
                    <a:xfrm>
                      <a:off x="0" y="0"/>
                      <a:ext cx="2706317" cy="299366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noProof/>
          <w:lang w:val="en-IN" w:eastAsia="en-IN"/>
        </w:rPr>
        <w:drawing>
          <wp:inline distT="0" distB="0" distL="0" distR="0" wp14:anchorId="27889952" wp14:editId="3E6EAC44">
            <wp:extent cx="2514464" cy="2872941"/>
            <wp:effectExtent l="0" t="0" r="635" b="3810"/>
            <wp:docPr id="47" name="Picture 47" descr="cid:204ff618-bdfd-42df-b52c-d42a7a0c1232@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d:204ff618-bdfd-42df-b52c-d42a7a0c1232@ustcax00.kcc.com"/>
                    <pic:cNvPicPr>
                      <a:picLocks noChangeAspect="1" noChangeArrowheads="1"/>
                    </pic:cNvPicPr>
                  </pic:nvPicPr>
                  <pic:blipFill rotWithShape="1">
                    <a:blip r:embed="rId174" r:link="rId175">
                      <a:extLst>
                        <a:ext uri="{28A0092B-C50C-407E-A947-70E740481C1C}">
                          <a14:useLocalDpi xmlns:a14="http://schemas.microsoft.com/office/drawing/2010/main" val="0"/>
                        </a:ext>
                      </a:extLst>
                    </a:blip>
                    <a:srcRect l="3181" t="9669" r="10070" b="15994"/>
                    <a:stretch/>
                  </pic:blipFill>
                  <pic:spPr bwMode="auto">
                    <a:xfrm>
                      <a:off x="0" y="0"/>
                      <a:ext cx="2519441" cy="2878628"/>
                    </a:xfrm>
                    <a:prstGeom prst="rect">
                      <a:avLst/>
                    </a:prstGeom>
                    <a:noFill/>
                    <a:ln>
                      <a:noFill/>
                    </a:ln>
                    <a:extLst>
                      <a:ext uri="{53640926-AAD7-44D8-BBD7-CCE9431645EC}">
                        <a14:shadowObscured xmlns:a14="http://schemas.microsoft.com/office/drawing/2010/main"/>
                      </a:ext>
                    </a:extLst>
                  </pic:spPr>
                </pic:pic>
              </a:graphicData>
            </a:graphic>
          </wp:inline>
        </w:drawing>
      </w:r>
    </w:p>
    <w:p w14:paraId="7721E26A" w14:textId="690AFC80" w:rsidR="00C874DA" w:rsidRDefault="00C874DA" w:rsidP="00C874DA">
      <w:pPr>
        <w:spacing w:line="360" w:lineRule="auto"/>
        <w:jc w:val="both"/>
        <w:rPr>
          <w:rFonts w:ascii="Times New Roman" w:hAnsi="Times New Roman"/>
        </w:rPr>
      </w:pPr>
    </w:p>
    <w:p w14:paraId="3C70ADC7" w14:textId="69F7ED93" w:rsidR="00C874DA" w:rsidRDefault="00C874DA" w:rsidP="00C874DA">
      <w:pPr>
        <w:spacing w:line="360" w:lineRule="auto"/>
        <w:jc w:val="center"/>
        <w:rPr>
          <w:rFonts w:ascii="Times New Roman" w:hAnsi="Times New Roman"/>
        </w:rPr>
      </w:pPr>
      <w:r>
        <w:rPr>
          <w:noProof/>
          <w:lang w:val="en-IN" w:eastAsia="en-IN"/>
        </w:rPr>
        <w:lastRenderedPageBreak/>
        <w:drawing>
          <wp:inline distT="0" distB="0" distL="0" distR="0" wp14:anchorId="06D45952" wp14:editId="2717ED4A">
            <wp:extent cx="3619500" cy="227378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618474" cy="2273144"/>
                    </a:xfrm>
                    <a:prstGeom prst="rect">
                      <a:avLst/>
                    </a:prstGeom>
                  </pic:spPr>
                </pic:pic>
              </a:graphicData>
            </a:graphic>
          </wp:inline>
        </w:drawing>
      </w:r>
    </w:p>
    <w:p w14:paraId="412B0A36" w14:textId="059082FB" w:rsidR="004A7B59" w:rsidRDefault="004A7B59" w:rsidP="004A7B59">
      <w:pPr>
        <w:pStyle w:val="NormalWeb"/>
        <w:spacing w:line="360" w:lineRule="auto"/>
        <w:jc w:val="both"/>
        <w:rPr>
          <w:noProof/>
          <w:sz w:val="24"/>
          <w:szCs w:val="24"/>
          <w:lang w:val="es-EC" w:eastAsia="en-IN"/>
        </w:rPr>
      </w:pPr>
      <w:r>
        <w:rPr>
          <w:noProof/>
          <w:sz w:val="24"/>
          <w:szCs w:val="24"/>
          <w:lang w:val="es-EC" w:eastAsia="en-IN"/>
        </w:rPr>
        <w:t xml:space="preserve">En el tiempo de la campaña hasta la actualidad, </w:t>
      </w:r>
      <w:r w:rsidRPr="006E43AA">
        <w:rPr>
          <w:noProof/>
          <w:sz w:val="24"/>
          <w:szCs w:val="24"/>
          <w:lang w:val="es-EC" w:eastAsia="en-IN"/>
        </w:rPr>
        <w:t xml:space="preserve">Nosotras </w:t>
      </w:r>
      <w:r>
        <w:rPr>
          <w:noProof/>
          <w:sz w:val="24"/>
          <w:szCs w:val="24"/>
          <w:lang w:val="es-EC" w:eastAsia="en-IN"/>
        </w:rPr>
        <w:t>se mantiene en el</w:t>
      </w:r>
      <w:r w:rsidRPr="006E43AA">
        <w:rPr>
          <w:noProof/>
          <w:sz w:val="24"/>
          <w:szCs w:val="24"/>
          <w:lang w:val="es-EC" w:eastAsia="en-IN"/>
        </w:rPr>
        <w:t xml:space="preserve"> aire</w:t>
      </w:r>
      <w:r w:rsidR="00C44E47">
        <w:rPr>
          <w:noProof/>
          <w:sz w:val="24"/>
          <w:szCs w:val="24"/>
          <w:lang w:val="es-EC" w:eastAsia="en-IN"/>
        </w:rPr>
        <w:t xml:space="preserve"> con publicidad</w:t>
      </w:r>
      <w:r>
        <w:rPr>
          <w:noProof/>
          <w:sz w:val="24"/>
          <w:szCs w:val="24"/>
          <w:lang w:val="es-EC" w:eastAsia="en-IN"/>
        </w:rPr>
        <w:t xml:space="preserve"> sobre sus productos, manteniendo el enfoque en las características funcionales de los mismos. </w:t>
      </w:r>
    </w:p>
    <w:p w14:paraId="55733E54" w14:textId="4AB276E4" w:rsidR="004A7B59" w:rsidRDefault="004A7B59" w:rsidP="004A7B59">
      <w:pPr>
        <w:spacing w:line="360" w:lineRule="auto"/>
        <w:jc w:val="both"/>
        <w:rPr>
          <w:noProof/>
          <w:lang w:val="es-EC" w:eastAsia="en-IN"/>
        </w:rPr>
      </w:pPr>
      <w:r>
        <w:rPr>
          <w:noProof/>
          <w:lang w:val="es-EC" w:eastAsia="en-IN"/>
        </w:rPr>
        <w:t xml:space="preserve">La marca líder sigue pautando los comerciales de los años anteriores y suma algunos nuevos: toalla nocturna Buenas Noches, protectores diarios Multiestilos, tampones y Rutina de higiena de la zona </w:t>
      </w:r>
      <w:r w:rsidR="002C2C2D">
        <w:rPr>
          <w:noProof/>
          <w:lang w:val="es-EC" w:eastAsia="en-IN"/>
        </w:rPr>
        <w:t>“</w:t>
      </w:r>
      <w:r>
        <w:rPr>
          <w:noProof/>
          <w:lang w:val="es-EC" w:eastAsia="en-IN"/>
        </w:rPr>
        <w:t>V</w:t>
      </w:r>
      <w:r w:rsidR="002C2C2D">
        <w:rPr>
          <w:noProof/>
          <w:lang w:val="es-EC" w:eastAsia="en-IN"/>
        </w:rPr>
        <w:t>”.</w:t>
      </w:r>
      <w:r>
        <w:rPr>
          <w:noProof/>
          <w:lang w:val="es-EC" w:eastAsia="en-IN"/>
        </w:rPr>
        <w:t xml:space="preserve"> </w:t>
      </w:r>
    </w:p>
    <w:p w14:paraId="4C60A091" w14:textId="77777777" w:rsidR="00D27940" w:rsidRDefault="00D27940" w:rsidP="004A7B59">
      <w:pPr>
        <w:spacing w:line="360" w:lineRule="auto"/>
        <w:jc w:val="both"/>
        <w:rPr>
          <w:noProof/>
          <w:lang w:val="es-EC" w:eastAsia="en-IN"/>
        </w:rPr>
      </w:pPr>
    </w:p>
    <w:p w14:paraId="31FCBCD5" w14:textId="77777777" w:rsidR="00D27940" w:rsidRDefault="00D27940" w:rsidP="004A7B59">
      <w:pPr>
        <w:spacing w:line="360" w:lineRule="auto"/>
        <w:jc w:val="both"/>
        <w:rPr>
          <w:noProof/>
          <w:lang w:val="es-EC" w:eastAsia="en-IN"/>
        </w:rPr>
      </w:pPr>
    </w:p>
    <w:p w14:paraId="47E50F45" w14:textId="77777777" w:rsidR="00D27940" w:rsidRDefault="00D27940" w:rsidP="004A7B59">
      <w:pPr>
        <w:spacing w:line="360" w:lineRule="auto"/>
        <w:jc w:val="both"/>
        <w:rPr>
          <w:noProof/>
          <w:lang w:val="es-EC" w:eastAsia="en-IN"/>
        </w:rPr>
      </w:pPr>
    </w:p>
    <w:p w14:paraId="3987A661" w14:textId="77777777" w:rsidR="00D27940" w:rsidRDefault="00D27940" w:rsidP="004A7B59">
      <w:pPr>
        <w:spacing w:line="360" w:lineRule="auto"/>
        <w:jc w:val="both"/>
        <w:rPr>
          <w:noProof/>
          <w:lang w:val="es-EC" w:eastAsia="en-IN"/>
        </w:rPr>
      </w:pPr>
    </w:p>
    <w:p w14:paraId="2406A8B0" w14:textId="77777777" w:rsidR="00D27940" w:rsidRDefault="00D27940" w:rsidP="004A7B59">
      <w:pPr>
        <w:spacing w:line="360" w:lineRule="auto"/>
        <w:jc w:val="both"/>
        <w:rPr>
          <w:noProof/>
          <w:lang w:val="es-EC" w:eastAsia="en-IN"/>
        </w:rPr>
      </w:pPr>
    </w:p>
    <w:p w14:paraId="2E822C6C" w14:textId="77777777" w:rsidR="00D27940" w:rsidRDefault="00D27940" w:rsidP="004A7B59">
      <w:pPr>
        <w:spacing w:line="360" w:lineRule="auto"/>
        <w:jc w:val="both"/>
        <w:rPr>
          <w:noProof/>
          <w:lang w:val="es-EC" w:eastAsia="en-IN"/>
        </w:rPr>
      </w:pPr>
    </w:p>
    <w:p w14:paraId="52EF05D2" w14:textId="77777777" w:rsidR="00D27940" w:rsidRDefault="00D27940" w:rsidP="004A7B59">
      <w:pPr>
        <w:spacing w:line="360" w:lineRule="auto"/>
        <w:jc w:val="both"/>
        <w:rPr>
          <w:noProof/>
          <w:lang w:val="es-EC" w:eastAsia="en-IN"/>
        </w:rPr>
      </w:pPr>
    </w:p>
    <w:p w14:paraId="36BF3A48" w14:textId="77777777" w:rsidR="00D27940" w:rsidRDefault="00D27940" w:rsidP="004A7B59">
      <w:pPr>
        <w:spacing w:line="360" w:lineRule="auto"/>
        <w:jc w:val="both"/>
        <w:rPr>
          <w:noProof/>
          <w:lang w:val="es-EC" w:eastAsia="en-IN"/>
        </w:rPr>
      </w:pPr>
    </w:p>
    <w:p w14:paraId="612BB2B2" w14:textId="77777777" w:rsidR="00D27940" w:rsidRDefault="00D27940" w:rsidP="004A7B59">
      <w:pPr>
        <w:spacing w:line="360" w:lineRule="auto"/>
        <w:jc w:val="both"/>
        <w:rPr>
          <w:noProof/>
          <w:lang w:val="es-EC" w:eastAsia="en-IN"/>
        </w:rPr>
      </w:pPr>
    </w:p>
    <w:p w14:paraId="64734EFF" w14:textId="77777777" w:rsidR="00D27940" w:rsidRDefault="00D27940" w:rsidP="004A7B59">
      <w:pPr>
        <w:spacing w:line="360" w:lineRule="auto"/>
        <w:jc w:val="both"/>
        <w:rPr>
          <w:noProof/>
          <w:lang w:val="es-EC" w:eastAsia="en-IN"/>
        </w:rPr>
      </w:pPr>
    </w:p>
    <w:p w14:paraId="36AA81E6" w14:textId="77777777" w:rsidR="00D27940" w:rsidRDefault="00D27940" w:rsidP="004A7B59">
      <w:pPr>
        <w:spacing w:line="360" w:lineRule="auto"/>
        <w:jc w:val="both"/>
        <w:rPr>
          <w:noProof/>
          <w:lang w:val="es-EC" w:eastAsia="en-IN"/>
        </w:rPr>
      </w:pPr>
    </w:p>
    <w:p w14:paraId="464638A9" w14:textId="77777777" w:rsidR="00D27940" w:rsidRDefault="00D27940" w:rsidP="004A7B59">
      <w:pPr>
        <w:spacing w:line="360" w:lineRule="auto"/>
        <w:jc w:val="both"/>
        <w:rPr>
          <w:noProof/>
          <w:lang w:val="es-EC" w:eastAsia="en-IN"/>
        </w:rPr>
      </w:pPr>
    </w:p>
    <w:p w14:paraId="0EF878A6" w14:textId="77777777" w:rsidR="00D27940" w:rsidRDefault="00D27940" w:rsidP="004A7B59">
      <w:pPr>
        <w:spacing w:line="360" w:lineRule="auto"/>
        <w:jc w:val="both"/>
        <w:rPr>
          <w:noProof/>
          <w:lang w:val="es-EC" w:eastAsia="en-IN"/>
        </w:rPr>
      </w:pPr>
    </w:p>
    <w:p w14:paraId="6D393631" w14:textId="77777777" w:rsidR="00D27940" w:rsidRDefault="00D27940" w:rsidP="004A7B59">
      <w:pPr>
        <w:spacing w:line="360" w:lineRule="auto"/>
        <w:jc w:val="both"/>
        <w:rPr>
          <w:noProof/>
          <w:lang w:val="es-EC" w:eastAsia="en-IN"/>
        </w:rPr>
      </w:pPr>
    </w:p>
    <w:p w14:paraId="1CA3A299" w14:textId="77777777" w:rsidR="00C44E47" w:rsidRDefault="00C44E47" w:rsidP="00C44E47">
      <w:pPr>
        <w:pStyle w:val="Heading1"/>
        <w:rPr>
          <w:rFonts w:asciiTheme="minorHAnsi" w:eastAsiaTheme="minorEastAsia" w:hAnsiTheme="minorHAnsi" w:cstheme="minorBidi"/>
          <w:b w:val="0"/>
          <w:bCs w:val="0"/>
          <w:noProof/>
          <w:color w:val="auto"/>
          <w:sz w:val="24"/>
          <w:szCs w:val="24"/>
          <w:lang w:val="es-EC" w:eastAsia="en-IN"/>
        </w:rPr>
      </w:pPr>
      <w:bookmarkStart w:id="28" w:name="_Toc416298932"/>
    </w:p>
    <w:p w14:paraId="2BA5E6A7" w14:textId="011F30E1" w:rsidR="00621E41" w:rsidRDefault="00621E41" w:rsidP="00C44E47">
      <w:pPr>
        <w:pStyle w:val="Heading1"/>
        <w:jc w:val="center"/>
        <w:rPr>
          <w:rFonts w:ascii="Times New Roman" w:hAnsi="Times New Roman" w:cs="Times New Roman"/>
          <w:color w:val="auto"/>
        </w:rPr>
      </w:pPr>
      <w:r w:rsidRPr="00AB7DC5">
        <w:rPr>
          <w:rFonts w:ascii="Times New Roman" w:hAnsi="Times New Roman" w:cs="Times New Roman"/>
          <w:color w:val="auto"/>
        </w:rPr>
        <w:t>CAPÍTULO III: DESARROLLO DE LA INVESTIGACIÓN</w:t>
      </w:r>
      <w:bookmarkEnd w:id="28"/>
    </w:p>
    <w:p w14:paraId="1D77929F" w14:textId="77777777" w:rsidR="00AB7DC5" w:rsidRPr="00AB7DC5" w:rsidRDefault="00AB7DC5" w:rsidP="00AB7DC5"/>
    <w:p w14:paraId="2DEFDEF6" w14:textId="24E04A94" w:rsidR="00ED06F6" w:rsidRPr="004F4686" w:rsidRDefault="00ED06F6" w:rsidP="008E41B0">
      <w:pPr>
        <w:pStyle w:val="Heading2"/>
        <w:jc w:val="center"/>
        <w:rPr>
          <w:rFonts w:ascii="Times New Roman" w:hAnsi="Times New Roman" w:cs="Times New Roman"/>
          <w:color w:val="auto"/>
        </w:rPr>
      </w:pPr>
      <w:bookmarkStart w:id="29" w:name="_Toc416298933"/>
      <w:r w:rsidRPr="004F4686">
        <w:rPr>
          <w:rFonts w:ascii="Times New Roman" w:hAnsi="Times New Roman" w:cs="Times New Roman"/>
          <w:color w:val="auto"/>
        </w:rPr>
        <w:t>DISEÑO DE LA ESTRATEGIA PARA MEJORAR EL POSICIONAMIENTO DE LA MARCA</w:t>
      </w:r>
      <w:bookmarkEnd w:id="29"/>
    </w:p>
    <w:p w14:paraId="66494B72" w14:textId="77777777" w:rsidR="00ED06F6" w:rsidRDefault="00ED06F6" w:rsidP="004A7B59">
      <w:pPr>
        <w:spacing w:line="360" w:lineRule="auto"/>
        <w:jc w:val="both"/>
        <w:rPr>
          <w:rFonts w:ascii="Times New Roman" w:hAnsi="Times New Roman" w:cs="Times New Roman"/>
        </w:rPr>
      </w:pPr>
    </w:p>
    <w:p w14:paraId="127E9FD0" w14:textId="749CCB8C" w:rsidR="00C92EA5" w:rsidRDefault="007F2005" w:rsidP="007F2005">
      <w:pPr>
        <w:pStyle w:val="Heading3"/>
        <w:spacing w:line="360" w:lineRule="auto"/>
        <w:jc w:val="both"/>
        <w:rPr>
          <w:rFonts w:ascii="Times New Roman" w:hAnsi="Times New Roman" w:cs="Times New Roman"/>
          <w:b w:val="0"/>
          <w:color w:val="auto"/>
        </w:rPr>
      </w:pPr>
      <w:bookmarkStart w:id="30" w:name="_Toc416298934"/>
      <w:r w:rsidRPr="007F2005">
        <w:rPr>
          <w:rFonts w:ascii="Times New Roman" w:hAnsi="Times New Roman" w:cs="Times New Roman"/>
          <w:b w:val="0"/>
          <w:color w:val="auto"/>
        </w:rPr>
        <w:t xml:space="preserve">En este capítulo </w:t>
      </w:r>
      <w:r>
        <w:rPr>
          <w:rFonts w:ascii="Times New Roman" w:hAnsi="Times New Roman" w:cs="Times New Roman"/>
          <w:b w:val="0"/>
          <w:color w:val="auto"/>
        </w:rPr>
        <w:t>el lector se encontrará con un resumen de lo</w:t>
      </w:r>
      <w:r w:rsidR="00312751">
        <w:rPr>
          <w:rFonts w:ascii="Times New Roman" w:hAnsi="Times New Roman" w:cs="Times New Roman"/>
          <w:b w:val="0"/>
          <w:color w:val="auto"/>
        </w:rPr>
        <w:t>s resultados que se encontraron</w:t>
      </w:r>
      <w:r>
        <w:rPr>
          <w:rFonts w:ascii="Times New Roman" w:hAnsi="Times New Roman" w:cs="Times New Roman"/>
          <w:b w:val="0"/>
          <w:color w:val="auto"/>
        </w:rPr>
        <w:t xml:space="preserve"> en el proceso de </w:t>
      </w:r>
      <w:r w:rsidR="00312751">
        <w:rPr>
          <w:rFonts w:ascii="Times New Roman" w:hAnsi="Times New Roman" w:cs="Times New Roman"/>
          <w:b w:val="0"/>
          <w:color w:val="auto"/>
        </w:rPr>
        <w:t xml:space="preserve">la </w:t>
      </w:r>
      <w:r>
        <w:rPr>
          <w:rFonts w:ascii="Times New Roman" w:hAnsi="Times New Roman" w:cs="Times New Roman"/>
          <w:b w:val="0"/>
          <w:color w:val="auto"/>
        </w:rPr>
        <w:t>investigaci</w:t>
      </w:r>
      <w:r w:rsidR="00312751">
        <w:rPr>
          <w:rFonts w:ascii="Times New Roman" w:hAnsi="Times New Roman" w:cs="Times New Roman"/>
          <w:b w:val="0"/>
          <w:color w:val="auto"/>
        </w:rPr>
        <w:t>ón</w:t>
      </w:r>
      <w:r w:rsidR="00C92EA5">
        <w:rPr>
          <w:rFonts w:ascii="Times New Roman" w:hAnsi="Times New Roman" w:cs="Times New Roman"/>
          <w:b w:val="0"/>
          <w:color w:val="auto"/>
        </w:rPr>
        <w:t xml:space="preserve">, información que le permitirá comprender la estrategia que se presenta para mejorar el posicionamiento en el mercado de la marca </w:t>
      </w:r>
      <w:proofErr w:type="spellStart"/>
      <w:r w:rsidR="00C92EA5">
        <w:rPr>
          <w:rFonts w:ascii="Times New Roman" w:hAnsi="Times New Roman" w:cs="Times New Roman"/>
          <w:b w:val="0"/>
          <w:color w:val="auto"/>
        </w:rPr>
        <w:t>Kotex</w:t>
      </w:r>
      <w:proofErr w:type="spellEnd"/>
      <w:r w:rsidR="00C92EA5">
        <w:rPr>
          <w:rFonts w:ascii="Times New Roman" w:hAnsi="Times New Roman" w:cs="Times New Roman"/>
          <w:b w:val="0"/>
          <w:color w:val="auto"/>
        </w:rPr>
        <w:t>.</w:t>
      </w:r>
    </w:p>
    <w:p w14:paraId="22478403" w14:textId="1EA51E4E" w:rsidR="007F2005" w:rsidRDefault="00C92EA5" w:rsidP="007F2005">
      <w:pPr>
        <w:pStyle w:val="Heading3"/>
        <w:spacing w:line="360" w:lineRule="auto"/>
        <w:jc w:val="both"/>
        <w:rPr>
          <w:rFonts w:ascii="Times New Roman" w:hAnsi="Times New Roman" w:cs="Times New Roman"/>
          <w:b w:val="0"/>
          <w:color w:val="auto"/>
        </w:rPr>
      </w:pPr>
      <w:r>
        <w:rPr>
          <w:rFonts w:ascii="Times New Roman" w:hAnsi="Times New Roman" w:cs="Times New Roman"/>
          <w:b w:val="0"/>
          <w:color w:val="auto"/>
        </w:rPr>
        <w:t>Esta idea es la base</w:t>
      </w:r>
      <w:r w:rsidR="004A4F1E">
        <w:rPr>
          <w:rFonts w:ascii="Times New Roman" w:hAnsi="Times New Roman" w:cs="Times New Roman"/>
          <w:b w:val="0"/>
          <w:color w:val="auto"/>
        </w:rPr>
        <w:t xml:space="preserve"> general</w:t>
      </w:r>
      <w:r>
        <w:rPr>
          <w:rFonts w:ascii="Times New Roman" w:hAnsi="Times New Roman" w:cs="Times New Roman"/>
          <w:b w:val="0"/>
          <w:color w:val="auto"/>
        </w:rPr>
        <w:t xml:space="preserve"> para el diseño de las diversas propuestas</w:t>
      </w:r>
      <w:r w:rsidR="00312751">
        <w:rPr>
          <w:rFonts w:ascii="Times New Roman" w:hAnsi="Times New Roman" w:cs="Times New Roman"/>
          <w:b w:val="0"/>
          <w:color w:val="auto"/>
        </w:rPr>
        <w:t xml:space="preserve"> </w:t>
      </w:r>
      <w:r>
        <w:rPr>
          <w:rFonts w:ascii="Times New Roman" w:hAnsi="Times New Roman" w:cs="Times New Roman"/>
          <w:b w:val="0"/>
          <w:color w:val="auto"/>
        </w:rPr>
        <w:t xml:space="preserve">que conforman la estrategia </w:t>
      </w:r>
      <w:r w:rsidR="004A4F1E">
        <w:rPr>
          <w:rFonts w:ascii="Times New Roman" w:hAnsi="Times New Roman" w:cs="Times New Roman"/>
          <w:b w:val="0"/>
          <w:color w:val="auto"/>
        </w:rPr>
        <w:t xml:space="preserve">de </w:t>
      </w:r>
      <w:proofErr w:type="spellStart"/>
      <w:r w:rsidR="004A4F1E" w:rsidRPr="004A4F1E">
        <w:rPr>
          <w:rFonts w:ascii="Times New Roman" w:hAnsi="Times New Roman" w:cs="Times New Roman"/>
          <w:b w:val="0"/>
          <w:i/>
          <w:color w:val="auto"/>
        </w:rPr>
        <w:t>branding</w:t>
      </w:r>
      <w:proofErr w:type="spellEnd"/>
      <w:r w:rsidR="004A4F1E">
        <w:rPr>
          <w:rFonts w:ascii="Times New Roman" w:hAnsi="Times New Roman" w:cs="Times New Roman"/>
          <w:b w:val="0"/>
          <w:color w:val="auto"/>
        </w:rPr>
        <w:t>, en la que el objetivo e</w:t>
      </w:r>
      <w:r w:rsidR="00CB344A">
        <w:rPr>
          <w:rFonts w:ascii="Times New Roman" w:hAnsi="Times New Roman" w:cs="Times New Roman"/>
          <w:b w:val="0"/>
          <w:color w:val="auto"/>
        </w:rPr>
        <w:t xml:space="preserve">s construir una identidad para </w:t>
      </w:r>
      <w:proofErr w:type="spellStart"/>
      <w:r w:rsidR="00CB344A">
        <w:rPr>
          <w:rFonts w:ascii="Times New Roman" w:hAnsi="Times New Roman" w:cs="Times New Roman"/>
          <w:b w:val="0"/>
          <w:color w:val="auto"/>
        </w:rPr>
        <w:t>Kotex</w:t>
      </w:r>
      <w:proofErr w:type="spellEnd"/>
      <w:r w:rsidR="00CB344A">
        <w:rPr>
          <w:rFonts w:ascii="Times New Roman" w:hAnsi="Times New Roman" w:cs="Times New Roman"/>
          <w:b w:val="0"/>
          <w:color w:val="auto"/>
        </w:rPr>
        <w:t xml:space="preserve"> y comunicarla de forma consistente e innovadora a su grupo objetivo, a través de los canales que más frecuentan y en los espacios donde la interacción con la marca tendrá un gran éxito. </w:t>
      </w:r>
    </w:p>
    <w:p w14:paraId="3F886490" w14:textId="77777777" w:rsidR="00CB344A" w:rsidRPr="00CB344A" w:rsidRDefault="00CB344A" w:rsidP="00CB344A"/>
    <w:p w14:paraId="2AC711E1" w14:textId="3205A494" w:rsidR="00A330E0" w:rsidRDefault="00A330E0" w:rsidP="00A330E0">
      <w:pPr>
        <w:pStyle w:val="Heading3"/>
        <w:rPr>
          <w:rFonts w:ascii="Times New Roman" w:hAnsi="Times New Roman" w:cs="Times New Roman"/>
          <w:color w:val="auto"/>
        </w:rPr>
      </w:pPr>
      <w:r w:rsidRPr="00A330E0">
        <w:rPr>
          <w:rFonts w:ascii="Times New Roman" w:hAnsi="Times New Roman" w:cs="Times New Roman"/>
          <w:color w:val="auto"/>
        </w:rPr>
        <w:t>La idea</w:t>
      </w:r>
      <w:bookmarkEnd w:id="30"/>
    </w:p>
    <w:p w14:paraId="462F081B" w14:textId="77777777" w:rsidR="00D27940" w:rsidRPr="00D27940" w:rsidRDefault="00D27940" w:rsidP="00D27940"/>
    <w:p w14:paraId="4B99D466" w14:textId="5F7A2924" w:rsidR="00ED06F6" w:rsidRDefault="00ED06F6" w:rsidP="004A7B59">
      <w:pPr>
        <w:spacing w:line="360" w:lineRule="auto"/>
        <w:jc w:val="both"/>
        <w:rPr>
          <w:rFonts w:ascii="Times New Roman" w:hAnsi="Times New Roman" w:cs="Times New Roman"/>
        </w:rPr>
      </w:pPr>
      <w:r>
        <w:rPr>
          <w:rFonts w:ascii="Times New Roman" w:hAnsi="Times New Roman" w:cs="Times New Roman"/>
        </w:rPr>
        <w:t xml:space="preserve">Una vez que se ha analizado y se ha comprendido el escenario de </w:t>
      </w:r>
      <w:proofErr w:type="spellStart"/>
      <w:r>
        <w:rPr>
          <w:rFonts w:ascii="Times New Roman" w:hAnsi="Times New Roman" w:cs="Times New Roman"/>
        </w:rPr>
        <w:t>Kotex</w:t>
      </w:r>
      <w:proofErr w:type="spellEnd"/>
      <w:r>
        <w:rPr>
          <w:rFonts w:ascii="Times New Roman" w:hAnsi="Times New Roman" w:cs="Times New Roman"/>
        </w:rPr>
        <w:t xml:space="preserve"> en el mercado, es momento de </w:t>
      </w:r>
      <w:r w:rsidR="0045586D">
        <w:rPr>
          <w:rFonts w:ascii="Times New Roman" w:hAnsi="Times New Roman" w:cs="Times New Roman"/>
        </w:rPr>
        <w:t>diseñar una estrategia para posicionar la marca como diferente y relevante para las consumidoras.</w:t>
      </w:r>
    </w:p>
    <w:p w14:paraId="79E4F439" w14:textId="77777777" w:rsidR="0045586D" w:rsidRDefault="0045586D" w:rsidP="004A7B59">
      <w:pPr>
        <w:spacing w:line="360" w:lineRule="auto"/>
        <w:jc w:val="both"/>
        <w:rPr>
          <w:rFonts w:ascii="Times New Roman" w:hAnsi="Times New Roman" w:cs="Times New Roman"/>
        </w:rPr>
      </w:pPr>
    </w:p>
    <w:p w14:paraId="6C893333" w14:textId="67B3ECB7" w:rsidR="0045586D" w:rsidRDefault="0045586D" w:rsidP="004A7B59">
      <w:pPr>
        <w:spacing w:line="360" w:lineRule="auto"/>
        <w:jc w:val="both"/>
        <w:rPr>
          <w:rFonts w:ascii="Times New Roman" w:hAnsi="Times New Roman" w:cs="Times New Roman"/>
        </w:rPr>
      </w:pPr>
      <w:r>
        <w:rPr>
          <w:rFonts w:ascii="Times New Roman" w:hAnsi="Times New Roman" w:cs="Times New Roman"/>
        </w:rPr>
        <w:t xml:space="preserve">Los resultados obtenidos en los estudios de la marca, en los </w:t>
      </w:r>
      <w:proofErr w:type="spellStart"/>
      <w:r>
        <w:rPr>
          <w:rFonts w:ascii="Times New Roman" w:hAnsi="Times New Roman" w:cs="Times New Roman"/>
        </w:rPr>
        <w:t>focus</w:t>
      </w:r>
      <w:proofErr w:type="spellEnd"/>
      <w:r>
        <w:rPr>
          <w:rFonts w:ascii="Times New Roman" w:hAnsi="Times New Roman" w:cs="Times New Roman"/>
        </w:rPr>
        <w:t xml:space="preserve"> </w:t>
      </w:r>
      <w:proofErr w:type="spellStart"/>
      <w:r>
        <w:rPr>
          <w:rFonts w:ascii="Times New Roman" w:hAnsi="Times New Roman" w:cs="Times New Roman"/>
        </w:rPr>
        <w:t>groups</w:t>
      </w:r>
      <w:proofErr w:type="spellEnd"/>
      <w:r>
        <w:rPr>
          <w:rFonts w:ascii="Times New Roman" w:hAnsi="Times New Roman" w:cs="Times New Roman"/>
        </w:rPr>
        <w:t xml:space="preserve"> y en las encuestas revelan que la marca líder es dueña de casi todos los atributos positivos de la categoría como: </w:t>
      </w:r>
      <w:r w:rsidR="00553B4D">
        <w:rPr>
          <w:rFonts w:ascii="Times New Roman" w:hAnsi="Times New Roman" w:cs="Times New Roman"/>
        </w:rPr>
        <w:t>ser</w:t>
      </w:r>
      <w:r>
        <w:rPr>
          <w:rFonts w:ascii="Times New Roman" w:hAnsi="Times New Roman" w:cs="Times New Roman"/>
        </w:rPr>
        <w:t xml:space="preserve"> la marca más conocida y recomendada, </w:t>
      </w:r>
      <w:r w:rsidR="00553B4D">
        <w:rPr>
          <w:rFonts w:ascii="Times New Roman" w:hAnsi="Times New Roman" w:cs="Times New Roman"/>
        </w:rPr>
        <w:t>tener un precio</w:t>
      </w:r>
      <w:r>
        <w:rPr>
          <w:rFonts w:ascii="Times New Roman" w:hAnsi="Times New Roman" w:cs="Times New Roman"/>
        </w:rPr>
        <w:t xml:space="preserve"> aceptable, marca</w:t>
      </w:r>
      <w:r w:rsidR="00553B4D">
        <w:rPr>
          <w:rFonts w:ascii="Times New Roman" w:hAnsi="Times New Roman" w:cs="Times New Roman"/>
        </w:rPr>
        <w:t>r</w:t>
      </w:r>
      <w:r>
        <w:rPr>
          <w:rFonts w:ascii="Times New Roman" w:hAnsi="Times New Roman" w:cs="Times New Roman"/>
        </w:rPr>
        <w:t xml:space="preserve"> tendencias, est</w:t>
      </w:r>
      <w:r w:rsidR="00553B4D">
        <w:rPr>
          <w:rFonts w:ascii="Times New Roman" w:hAnsi="Times New Roman" w:cs="Times New Roman"/>
        </w:rPr>
        <w:t>ar</w:t>
      </w:r>
      <w:r>
        <w:rPr>
          <w:rFonts w:ascii="Times New Roman" w:hAnsi="Times New Roman" w:cs="Times New Roman"/>
        </w:rPr>
        <w:t xml:space="preserve"> en el </w:t>
      </w:r>
      <w:r w:rsidRPr="0045586D">
        <w:rPr>
          <w:rFonts w:ascii="Times New Roman" w:hAnsi="Times New Roman" w:cs="Times New Roman"/>
          <w:i/>
        </w:rPr>
        <w:t xml:space="preserve">top of </w:t>
      </w:r>
      <w:proofErr w:type="spellStart"/>
      <w:r w:rsidRPr="0045586D">
        <w:rPr>
          <w:rFonts w:ascii="Times New Roman" w:hAnsi="Times New Roman" w:cs="Times New Roman"/>
          <w:i/>
        </w:rPr>
        <w:t>mind</w:t>
      </w:r>
      <w:proofErr w:type="spellEnd"/>
      <w:r w:rsidRPr="0045586D">
        <w:rPr>
          <w:rFonts w:ascii="Times New Roman" w:hAnsi="Times New Roman" w:cs="Times New Roman"/>
          <w:i/>
        </w:rPr>
        <w:t xml:space="preserve"> </w:t>
      </w:r>
      <w:r>
        <w:rPr>
          <w:rFonts w:ascii="Times New Roman" w:hAnsi="Times New Roman" w:cs="Times New Roman"/>
        </w:rPr>
        <w:t xml:space="preserve">de los consumidores, </w:t>
      </w:r>
      <w:r w:rsidR="00553B4D">
        <w:rPr>
          <w:rFonts w:ascii="Times New Roman" w:hAnsi="Times New Roman" w:cs="Times New Roman"/>
        </w:rPr>
        <w:t>ser fácil de</w:t>
      </w:r>
      <w:r>
        <w:rPr>
          <w:rFonts w:ascii="Times New Roman" w:hAnsi="Times New Roman" w:cs="Times New Roman"/>
        </w:rPr>
        <w:t xml:space="preserve"> encontrar en casi todos los puntos de venta y </w:t>
      </w:r>
      <w:r w:rsidR="00553B4D">
        <w:rPr>
          <w:rFonts w:ascii="Times New Roman" w:hAnsi="Times New Roman" w:cs="Times New Roman"/>
        </w:rPr>
        <w:t xml:space="preserve">tener </w:t>
      </w:r>
      <w:r>
        <w:rPr>
          <w:rFonts w:ascii="Times New Roman" w:hAnsi="Times New Roman" w:cs="Times New Roman"/>
        </w:rPr>
        <w:t xml:space="preserve">un gran desempeño. </w:t>
      </w:r>
    </w:p>
    <w:p w14:paraId="7C8D19D8" w14:textId="77777777" w:rsidR="00553B4D" w:rsidRDefault="00553B4D" w:rsidP="004A7B59">
      <w:pPr>
        <w:spacing w:line="360" w:lineRule="auto"/>
        <w:jc w:val="both"/>
        <w:rPr>
          <w:rFonts w:ascii="Times New Roman" w:hAnsi="Times New Roman" w:cs="Times New Roman"/>
        </w:rPr>
      </w:pPr>
    </w:p>
    <w:p w14:paraId="2C6E5998" w14:textId="4A012476" w:rsidR="00B838F5" w:rsidRDefault="00553B4D" w:rsidP="004A7B59">
      <w:pPr>
        <w:spacing w:line="360" w:lineRule="auto"/>
        <w:jc w:val="both"/>
        <w:rPr>
          <w:rFonts w:ascii="Times New Roman" w:hAnsi="Times New Roman" w:cs="Times New Roman"/>
        </w:rPr>
      </w:pPr>
      <w:r>
        <w:rPr>
          <w:rFonts w:ascii="Times New Roman" w:hAnsi="Times New Roman" w:cs="Times New Roman"/>
        </w:rPr>
        <w:t xml:space="preserve">¿Qué espacio podría ocupar </w:t>
      </w:r>
      <w:proofErr w:type="spellStart"/>
      <w:r>
        <w:rPr>
          <w:rFonts w:ascii="Times New Roman" w:hAnsi="Times New Roman" w:cs="Times New Roman"/>
        </w:rPr>
        <w:t>Kotex</w:t>
      </w:r>
      <w:proofErr w:type="spellEnd"/>
      <w:r>
        <w:rPr>
          <w:rFonts w:ascii="Times New Roman" w:hAnsi="Times New Roman" w:cs="Times New Roman"/>
        </w:rPr>
        <w:t xml:space="preserve">? La respuesta está en posicionarse como una marca </w:t>
      </w:r>
      <w:r w:rsidRPr="00553B4D">
        <w:rPr>
          <w:rFonts w:ascii="Times New Roman" w:hAnsi="Times New Roman" w:cs="Times New Roman"/>
          <w:i/>
        </w:rPr>
        <w:t>PREMIUM</w:t>
      </w:r>
      <w:r>
        <w:rPr>
          <w:rFonts w:ascii="Times New Roman" w:hAnsi="Times New Roman" w:cs="Times New Roman"/>
        </w:rPr>
        <w:t xml:space="preserve">. </w:t>
      </w:r>
      <w:r w:rsidR="00CB344A">
        <w:rPr>
          <w:rFonts w:ascii="Times New Roman" w:hAnsi="Times New Roman" w:cs="Times New Roman"/>
        </w:rPr>
        <w:t xml:space="preserve">Es decir, ser una marca exclusiva, diferente y con beneficios únicos para las consumidoras. Al ser un espacio que todavía no está ocupado en la categoría, la marca puede crear su propio mercado, dirigirlo y marcar las tendencias. No sólo conseguiría consumidoras, sino consumidoras fieles. Aunque al posicionarse como una </w:t>
      </w:r>
      <w:r w:rsidR="00CB344A">
        <w:rPr>
          <w:rFonts w:ascii="Times New Roman" w:hAnsi="Times New Roman" w:cs="Times New Roman"/>
        </w:rPr>
        <w:lastRenderedPageBreak/>
        <w:t xml:space="preserve">marca </w:t>
      </w:r>
      <w:r w:rsidR="00CB344A" w:rsidRPr="00CB344A">
        <w:rPr>
          <w:rFonts w:ascii="Times New Roman" w:hAnsi="Times New Roman" w:cs="Times New Roman"/>
          <w:i/>
        </w:rPr>
        <w:t>Premium</w:t>
      </w:r>
      <w:r w:rsidR="00CB344A">
        <w:rPr>
          <w:rFonts w:ascii="Times New Roman" w:hAnsi="Times New Roman" w:cs="Times New Roman"/>
        </w:rPr>
        <w:t xml:space="preserve"> tiene la posibilidad de aumentar sus precios</w:t>
      </w:r>
      <w:r w:rsidR="006F2D92">
        <w:rPr>
          <w:rFonts w:ascii="Times New Roman" w:hAnsi="Times New Roman" w:cs="Times New Roman"/>
        </w:rPr>
        <w:t xml:space="preserve">, ese no es el objetivo, la meta es llevar la marca a un nivel de estatus que va más allá de la relación y la opinión del producto, sino que se enfoca en la marca. </w:t>
      </w:r>
      <w:r>
        <w:rPr>
          <w:rFonts w:ascii="Times New Roman" w:hAnsi="Times New Roman" w:cs="Times New Roman"/>
        </w:rPr>
        <w:t xml:space="preserve">Si bien Nosotras es sumamente reconocida como la mejor del mercado, no es </w:t>
      </w:r>
      <w:proofErr w:type="spellStart"/>
      <w:r w:rsidRPr="00553B4D">
        <w:rPr>
          <w:rFonts w:ascii="Times New Roman" w:hAnsi="Times New Roman" w:cs="Times New Roman"/>
          <w:i/>
        </w:rPr>
        <w:t>premium</w:t>
      </w:r>
      <w:proofErr w:type="spellEnd"/>
      <w:r>
        <w:rPr>
          <w:rFonts w:ascii="Times New Roman" w:hAnsi="Times New Roman" w:cs="Times New Roman"/>
        </w:rPr>
        <w:t>, pues se la puede encontrar desde el autoservicio más costoso hasta en la tienda más pequeña. La forma de c</w:t>
      </w:r>
      <w:r w:rsidR="004F62CC">
        <w:rPr>
          <w:rFonts w:ascii="Times New Roman" w:hAnsi="Times New Roman" w:cs="Times New Roman"/>
        </w:rPr>
        <w:t>omunicarse con sus consumidoras</w:t>
      </w:r>
      <w:r w:rsidR="00B838F5">
        <w:rPr>
          <w:rFonts w:ascii="Times New Roman" w:hAnsi="Times New Roman" w:cs="Times New Roman"/>
        </w:rPr>
        <w:t>, el empaque de sus productos y</w:t>
      </w:r>
      <w:r w:rsidR="004F62CC">
        <w:rPr>
          <w:rFonts w:ascii="Times New Roman" w:hAnsi="Times New Roman" w:cs="Times New Roman"/>
        </w:rPr>
        <w:t xml:space="preserve"> las promociones que realizan</w:t>
      </w:r>
      <w:r w:rsidR="00B838F5">
        <w:rPr>
          <w:rFonts w:ascii="Times New Roman" w:hAnsi="Times New Roman" w:cs="Times New Roman"/>
        </w:rPr>
        <w:t xml:space="preserve"> la califican como una marca al alcance de todos. </w:t>
      </w:r>
      <w:r w:rsidR="00D957D9">
        <w:rPr>
          <w:rFonts w:ascii="Times New Roman" w:hAnsi="Times New Roman" w:cs="Times New Roman"/>
        </w:rPr>
        <w:t xml:space="preserve">¿Cómo ser una marca </w:t>
      </w:r>
      <w:r w:rsidR="00D957D9" w:rsidRPr="00D957D9">
        <w:rPr>
          <w:rFonts w:ascii="Times New Roman" w:hAnsi="Times New Roman" w:cs="Times New Roman"/>
          <w:i/>
        </w:rPr>
        <w:t>Premium</w:t>
      </w:r>
      <w:r w:rsidR="00D957D9">
        <w:rPr>
          <w:rFonts w:ascii="Times New Roman" w:hAnsi="Times New Roman" w:cs="Times New Roman"/>
        </w:rPr>
        <w:t xml:space="preserve">? A través de la forma de comunicarse con las consumidoras, de las acciones que se realice con la marca y de las alianzas que se formen con marcas </w:t>
      </w:r>
      <w:r w:rsidR="008E41B0">
        <w:rPr>
          <w:rFonts w:ascii="Times New Roman" w:hAnsi="Times New Roman" w:cs="Times New Roman"/>
        </w:rPr>
        <w:t xml:space="preserve">también </w:t>
      </w:r>
      <w:r w:rsidR="00D957D9">
        <w:rPr>
          <w:rFonts w:ascii="Times New Roman" w:hAnsi="Times New Roman" w:cs="Times New Roman"/>
        </w:rPr>
        <w:t xml:space="preserve">afines a este posicionamiento. </w:t>
      </w:r>
    </w:p>
    <w:p w14:paraId="36EAD621" w14:textId="77777777" w:rsidR="008E41B0" w:rsidRDefault="008E41B0" w:rsidP="004A7B59">
      <w:pPr>
        <w:spacing w:line="360" w:lineRule="auto"/>
        <w:jc w:val="both"/>
        <w:rPr>
          <w:rFonts w:ascii="Times New Roman" w:hAnsi="Times New Roman" w:cs="Times New Roman"/>
        </w:rPr>
      </w:pPr>
    </w:p>
    <w:p w14:paraId="3BCBF53F" w14:textId="28E09BF5" w:rsidR="008E41B0" w:rsidRDefault="008E41B0" w:rsidP="004A7B59">
      <w:pPr>
        <w:spacing w:line="360" w:lineRule="auto"/>
        <w:jc w:val="both"/>
        <w:rPr>
          <w:rFonts w:ascii="Times New Roman" w:hAnsi="Times New Roman" w:cs="Times New Roman"/>
        </w:rPr>
      </w:pPr>
      <w:r>
        <w:rPr>
          <w:rFonts w:ascii="Times New Roman" w:hAnsi="Times New Roman" w:cs="Times New Roman"/>
        </w:rPr>
        <w:t>Es importante mencionar que se debe mantener la misma campaña</w:t>
      </w:r>
      <w:r w:rsidR="006F2D92">
        <w:rPr>
          <w:rFonts w:ascii="Times New Roman" w:hAnsi="Times New Roman" w:cs="Times New Roman"/>
        </w:rPr>
        <w:t xml:space="preserve"> promesa de campaña de</w:t>
      </w:r>
      <w:r>
        <w:rPr>
          <w:rFonts w:ascii="Times New Roman" w:hAnsi="Times New Roman" w:cs="Times New Roman"/>
        </w:rPr>
        <w:t xml:space="preserve"> “Vive tus Reglas”, ya que como pudo ser comprobado en el capítulo anterior, hablarle a la consumidora de varias formas la confunde e impide que pueda recordar una marca. Un claro ejemplo de esto es Nosotras, quien tiene el mismo slogan y el mismo jingle desde hace varios años y en la actualidad ha logrado ser reconocida por esto. </w:t>
      </w:r>
    </w:p>
    <w:p w14:paraId="11BB01D5" w14:textId="77777777" w:rsidR="008E41B0" w:rsidRDefault="008E41B0" w:rsidP="004A7B59">
      <w:pPr>
        <w:spacing w:line="360" w:lineRule="auto"/>
        <w:jc w:val="both"/>
        <w:rPr>
          <w:rFonts w:ascii="Times New Roman" w:hAnsi="Times New Roman" w:cs="Times New Roman"/>
        </w:rPr>
      </w:pPr>
    </w:p>
    <w:p w14:paraId="6A2576DE" w14:textId="7FB259E4" w:rsidR="008E41B0" w:rsidRDefault="008E41B0" w:rsidP="004A7B59">
      <w:pPr>
        <w:spacing w:line="360" w:lineRule="auto"/>
        <w:jc w:val="both"/>
        <w:rPr>
          <w:rFonts w:ascii="Times New Roman" w:hAnsi="Times New Roman" w:cs="Times New Roman"/>
        </w:rPr>
      </w:pPr>
      <w:r>
        <w:rPr>
          <w:rFonts w:ascii="Times New Roman" w:hAnsi="Times New Roman" w:cs="Times New Roman"/>
        </w:rPr>
        <w:t xml:space="preserve">La idea general de las campañas y los comerciales de televisión vienen </w:t>
      </w:r>
      <w:r w:rsidR="00DE47CD">
        <w:rPr>
          <w:rFonts w:ascii="Times New Roman" w:hAnsi="Times New Roman" w:cs="Times New Roman"/>
        </w:rPr>
        <w:t>establecido</w:t>
      </w:r>
      <w:r>
        <w:rPr>
          <w:rFonts w:ascii="Times New Roman" w:hAnsi="Times New Roman" w:cs="Times New Roman"/>
        </w:rPr>
        <w:t xml:space="preserve">s desde niveles regionales, por lo que modificar esto no es una opción válida para la nueva campaña. </w:t>
      </w:r>
    </w:p>
    <w:p w14:paraId="782F77A3" w14:textId="77777777" w:rsidR="00DE47CD" w:rsidRDefault="00DE47CD" w:rsidP="004A7B59">
      <w:pPr>
        <w:spacing w:line="360" w:lineRule="auto"/>
        <w:jc w:val="both"/>
        <w:rPr>
          <w:rFonts w:ascii="Times New Roman" w:hAnsi="Times New Roman" w:cs="Times New Roman"/>
        </w:rPr>
      </w:pPr>
    </w:p>
    <w:p w14:paraId="03E7EAB8" w14:textId="1D644566" w:rsidR="00EC001C" w:rsidRDefault="00DE47CD" w:rsidP="004A7B59">
      <w:pPr>
        <w:spacing w:line="360" w:lineRule="auto"/>
        <w:jc w:val="both"/>
        <w:rPr>
          <w:rFonts w:ascii="Times New Roman" w:hAnsi="Times New Roman" w:cs="Times New Roman"/>
        </w:rPr>
      </w:pPr>
      <w:r>
        <w:rPr>
          <w:rFonts w:ascii="Times New Roman" w:hAnsi="Times New Roman" w:cs="Times New Roman"/>
        </w:rPr>
        <w:t xml:space="preserve">Para comenzar a diseñar las estrategias, hay que recordar cómo son las consumidoras de la marca: </w:t>
      </w:r>
      <w:r w:rsidR="002D7403">
        <w:rPr>
          <w:rFonts w:ascii="Times New Roman" w:hAnsi="Times New Roman" w:cs="Times New Roman"/>
        </w:rPr>
        <w:t>son mujeres dinámicas, modernas e independientes, sin tabúes sobre el ciclo femenino</w:t>
      </w:r>
      <w:r w:rsidR="00AC2A5F">
        <w:rPr>
          <w:rFonts w:ascii="Times New Roman" w:hAnsi="Times New Roman" w:cs="Times New Roman"/>
        </w:rPr>
        <w:t>,</w:t>
      </w:r>
      <w:r w:rsidR="002D7403">
        <w:rPr>
          <w:rFonts w:ascii="Times New Roman" w:hAnsi="Times New Roman" w:cs="Times New Roman"/>
        </w:rPr>
        <w:t xml:space="preserve"> indagadoras y </w:t>
      </w:r>
      <w:r w:rsidR="00AC2A5F">
        <w:rPr>
          <w:rFonts w:ascii="Times New Roman" w:hAnsi="Times New Roman" w:cs="Times New Roman"/>
        </w:rPr>
        <w:t>curiosas por</w:t>
      </w:r>
      <w:r w:rsidR="002D7403">
        <w:rPr>
          <w:rFonts w:ascii="Times New Roman" w:hAnsi="Times New Roman" w:cs="Times New Roman"/>
        </w:rPr>
        <w:t xml:space="preserve"> las cosas nuevas y novedosas. </w:t>
      </w:r>
      <w:r w:rsidR="00AC2A5F">
        <w:rPr>
          <w:rFonts w:ascii="Times New Roman" w:hAnsi="Times New Roman" w:cs="Times New Roman"/>
        </w:rPr>
        <w:t xml:space="preserve">Hay también </w:t>
      </w:r>
      <w:r w:rsidR="00EC001C">
        <w:rPr>
          <w:rFonts w:ascii="Times New Roman" w:hAnsi="Times New Roman" w:cs="Times New Roman"/>
        </w:rPr>
        <w:t>cuatro</w:t>
      </w:r>
      <w:r w:rsidR="00AC2A5F">
        <w:rPr>
          <w:rFonts w:ascii="Times New Roman" w:hAnsi="Times New Roman" w:cs="Times New Roman"/>
        </w:rPr>
        <w:t xml:space="preserve"> temas que para ellas son muy relevantes</w:t>
      </w:r>
      <w:r w:rsidR="00EC001C">
        <w:rPr>
          <w:rFonts w:ascii="Times New Roman" w:hAnsi="Times New Roman" w:cs="Times New Roman"/>
        </w:rPr>
        <w:t xml:space="preserve"> y que se descubrieron en la investigación de este trabajo</w:t>
      </w:r>
      <w:r w:rsidR="00AC2A5F">
        <w:rPr>
          <w:rFonts w:ascii="Times New Roman" w:hAnsi="Times New Roman" w:cs="Times New Roman"/>
        </w:rPr>
        <w:t xml:space="preserve">: su formación profesional, </w:t>
      </w:r>
      <w:r w:rsidR="00A330E0">
        <w:rPr>
          <w:rFonts w:ascii="Times New Roman" w:hAnsi="Times New Roman" w:cs="Times New Roman"/>
        </w:rPr>
        <w:t>las actividades físicas</w:t>
      </w:r>
      <w:r w:rsidR="00EC001C">
        <w:rPr>
          <w:rFonts w:ascii="Times New Roman" w:hAnsi="Times New Roman" w:cs="Times New Roman"/>
        </w:rPr>
        <w:t>, sus amistades y</w:t>
      </w:r>
      <w:r w:rsidR="00AC2A5F">
        <w:rPr>
          <w:rFonts w:ascii="Times New Roman" w:hAnsi="Times New Roman" w:cs="Times New Roman"/>
        </w:rPr>
        <w:t xml:space="preserve"> </w:t>
      </w:r>
      <w:r w:rsidR="00B37EEC">
        <w:rPr>
          <w:rFonts w:ascii="Times New Roman" w:hAnsi="Times New Roman" w:cs="Times New Roman"/>
        </w:rPr>
        <w:t>las tendencias de moda, belleza y</w:t>
      </w:r>
      <w:r w:rsidR="00EC001C">
        <w:rPr>
          <w:rFonts w:ascii="Times New Roman" w:hAnsi="Times New Roman" w:cs="Times New Roman"/>
        </w:rPr>
        <w:t xml:space="preserve"> estilo.</w:t>
      </w:r>
      <w:r w:rsidR="00B37EEC">
        <w:rPr>
          <w:rFonts w:ascii="Times New Roman" w:hAnsi="Times New Roman" w:cs="Times New Roman"/>
        </w:rPr>
        <w:t xml:space="preserve"> </w:t>
      </w:r>
    </w:p>
    <w:p w14:paraId="45674A52" w14:textId="77777777" w:rsidR="00B37EEC" w:rsidRDefault="00B37EEC" w:rsidP="004A7B59">
      <w:pPr>
        <w:spacing w:line="360" w:lineRule="auto"/>
        <w:jc w:val="both"/>
        <w:rPr>
          <w:rFonts w:ascii="Times New Roman" w:hAnsi="Times New Roman" w:cs="Times New Roman"/>
        </w:rPr>
      </w:pPr>
    </w:p>
    <w:p w14:paraId="56F36236" w14:textId="61253034" w:rsidR="00A330E0" w:rsidRDefault="00B37EEC" w:rsidP="004A7B59">
      <w:pPr>
        <w:spacing w:line="360" w:lineRule="auto"/>
        <w:jc w:val="both"/>
        <w:rPr>
          <w:rFonts w:ascii="Times New Roman" w:hAnsi="Times New Roman" w:cs="Times New Roman"/>
        </w:rPr>
      </w:pPr>
      <w:r>
        <w:rPr>
          <w:rFonts w:ascii="Times New Roman" w:hAnsi="Times New Roman" w:cs="Times New Roman"/>
        </w:rPr>
        <w:t>Es importante no olvidar que lo más relevante para las consumidoras en esta categoría son las características funcionales de los productos, esa</w:t>
      </w:r>
      <w:r w:rsidR="00A330E0">
        <w:rPr>
          <w:rFonts w:ascii="Times New Roman" w:hAnsi="Times New Roman" w:cs="Times New Roman"/>
        </w:rPr>
        <w:t>s</w:t>
      </w:r>
      <w:r>
        <w:rPr>
          <w:rFonts w:ascii="Times New Roman" w:hAnsi="Times New Roman" w:cs="Times New Roman"/>
        </w:rPr>
        <w:t xml:space="preserve"> </w:t>
      </w:r>
      <w:r w:rsidR="00A330E0">
        <w:rPr>
          <w:rFonts w:ascii="Times New Roman" w:hAnsi="Times New Roman" w:cs="Times New Roman"/>
        </w:rPr>
        <w:t>son</w:t>
      </w:r>
      <w:r>
        <w:rPr>
          <w:rFonts w:ascii="Times New Roman" w:hAnsi="Times New Roman" w:cs="Times New Roman"/>
        </w:rPr>
        <w:t xml:space="preserve"> la</w:t>
      </w:r>
      <w:r w:rsidR="00A330E0">
        <w:rPr>
          <w:rFonts w:ascii="Times New Roman" w:hAnsi="Times New Roman" w:cs="Times New Roman"/>
        </w:rPr>
        <w:t>s razones</w:t>
      </w:r>
      <w:r>
        <w:rPr>
          <w:rFonts w:ascii="Times New Roman" w:hAnsi="Times New Roman" w:cs="Times New Roman"/>
        </w:rPr>
        <w:t xml:space="preserve"> principal</w:t>
      </w:r>
      <w:r w:rsidR="00A330E0">
        <w:rPr>
          <w:rFonts w:ascii="Times New Roman" w:hAnsi="Times New Roman" w:cs="Times New Roman"/>
        </w:rPr>
        <w:t>es</w:t>
      </w:r>
      <w:r>
        <w:rPr>
          <w:rFonts w:ascii="Times New Roman" w:hAnsi="Times New Roman" w:cs="Times New Roman"/>
        </w:rPr>
        <w:t xml:space="preserve"> para</w:t>
      </w:r>
      <w:r w:rsidR="00A330E0">
        <w:rPr>
          <w:rFonts w:ascii="Times New Roman" w:hAnsi="Times New Roman" w:cs="Times New Roman"/>
        </w:rPr>
        <w:t xml:space="preserve"> decidir</w:t>
      </w:r>
      <w:r>
        <w:rPr>
          <w:rFonts w:ascii="Times New Roman" w:hAnsi="Times New Roman" w:cs="Times New Roman"/>
        </w:rPr>
        <w:t xml:space="preserve"> usar una marca</w:t>
      </w:r>
      <w:r w:rsidR="00A330E0">
        <w:rPr>
          <w:rFonts w:ascii="Times New Roman" w:hAnsi="Times New Roman" w:cs="Times New Roman"/>
        </w:rPr>
        <w:t xml:space="preserve">. Finalmente, tampoco hay que olvidar los espacios ellas prefieren interactuar con la marca: los lugares donde realizan actividad física, donde </w:t>
      </w:r>
      <w:r w:rsidR="00A330E0">
        <w:rPr>
          <w:rFonts w:ascii="Times New Roman" w:hAnsi="Times New Roman" w:cs="Times New Roman"/>
        </w:rPr>
        <w:lastRenderedPageBreak/>
        <w:t xml:space="preserve">estudian y las redes sociales. Ahora el reto está en combinar todo esto y comunicarlo de una manera </w:t>
      </w:r>
      <w:r w:rsidR="00A330E0" w:rsidRPr="00A330E0">
        <w:rPr>
          <w:rFonts w:ascii="Times New Roman" w:hAnsi="Times New Roman" w:cs="Times New Roman"/>
          <w:i/>
        </w:rPr>
        <w:t>Premium</w:t>
      </w:r>
      <w:r w:rsidR="00A330E0">
        <w:rPr>
          <w:rFonts w:ascii="Times New Roman" w:hAnsi="Times New Roman" w:cs="Times New Roman"/>
        </w:rPr>
        <w:t xml:space="preserve">, con el objetivo de ser relevantes para el </w:t>
      </w:r>
      <w:r w:rsidR="00A330E0" w:rsidRPr="00A330E0">
        <w:rPr>
          <w:rFonts w:ascii="Times New Roman" w:hAnsi="Times New Roman" w:cs="Times New Roman"/>
          <w:i/>
        </w:rPr>
        <w:t>target</w:t>
      </w:r>
      <w:r w:rsidR="00A330E0">
        <w:rPr>
          <w:rFonts w:ascii="Times New Roman" w:hAnsi="Times New Roman" w:cs="Times New Roman"/>
        </w:rPr>
        <w:t xml:space="preserve"> de la marca.</w:t>
      </w:r>
    </w:p>
    <w:p w14:paraId="51F55A8B" w14:textId="77777777" w:rsidR="00A330E0" w:rsidRDefault="00A330E0" w:rsidP="004A7B59">
      <w:pPr>
        <w:spacing w:line="360" w:lineRule="auto"/>
        <w:jc w:val="both"/>
        <w:rPr>
          <w:rFonts w:ascii="Times New Roman" w:hAnsi="Times New Roman" w:cs="Times New Roman"/>
        </w:rPr>
      </w:pPr>
    </w:p>
    <w:p w14:paraId="1BFA157E" w14:textId="5EA0FD93" w:rsidR="00A330E0" w:rsidRDefault="00A330E0" w:rsidP="00A330E0">
      <w:pPr>
        <w:pStyle w:val="Heading3"/>
        <w:rPr>
          <w:rFonts w:ascii="Times New Roman" w:hAnsi="Times New Roman" w:cs="Times New Roman"/>
          <w:color w:val="auto"/>
        </w:rPr>
      </w:pPr>
      <w:bookmarkStart w:id="31" w:name="_Toc416298935"/>
      <w:r w:rsidRPr="00A330E0">
        <w:rPr>
          <w:rFonts w:ascii="Times New Roman" w:hAnsi="Times New Roman" w:cs="Times New Roman"/>
          <w:color w:val="auto"/>
        </w:rPr>
        <w:t>Piezas Gráficas</w:t>
      </w:r>
      <w:bookmarkEnd w:id="31"/>
    </w:p>
    <w:p w14:paraId="1556CFC0" w14:textId="77777777" w:rsidR="00D27940" w:rsidRPr="00D27940" w:rsidRDefault="00D27940" w:rsidP="00D27940"/>
    <w:p w14:paraId="06EBEF9F" w14:textId="2131911C" w:rsidR="00A330E0" w:rsidRDefault="00A330E0" w:rsidP="004A7B59">
      <w:pPr>
        <w:spacing w:line="360" w:lineRule="auto"/>
        <w:jc w:val="both"/>
        <w:rPr>
          <w:rFonts w:ascii="Times New Roman" w:hAnsi="Times New Roman" w:cs="Times New Roman"/>
        </w:rPr>
      </w:pPr>
      <w:r>
        <w:rPr>
          <w:rFonts w:ascii="Times New Roman" w:hAnsi="Times New Roman" w:cs="Times New Roman"/>
        </w:rPr>
        <w:t xml:space="preserve">Para las piezas gráficas, se sigue usando la idea general de la campaña “Vive tus Reglas”, pero se añaden nuevos </w:t>
      </w:r>
      <w:r w:rsidR="006F2D92">
        <w:rPr>
          <w:rFonts w:ascii="Times New Roman" w:hAnsi="Times New Roman" w:cs="Times New Roman"/>
        </w:rPr>
        <w:t>mensaje</w:t>
      </w:r>
      <w:r>
        <w:rPr>
          <w:rFonts w:ascii="Times New Roman" w:hAnsi="Times New Roman" w:cs="Times New Roman"/>
        </w:rPr>
        <w:t>s. El color predominante será el negro, pues según la guía de colores para las marcas, este colore representa prestigio, elegancia y poder, características por las cuales la marca quiere destacar y alejarse de los tonos femeninos utilizados</w:t>
      </w:r>
      <w:r w:rsidR="00883FDD">
        <w:rPr>
          <w:rFonts w:ascii="Times New Roman" w:hAnsi="Times New Roman" w:cs="Times New Roman"/>
        </w:rPr>
        <w:t xml:space="preserve"> por las otras marcas. </w:t>
      </w:r>
      <w:r w:rsidR="006F2D92">
        <w:rPr>
          <w:rFonts w:ascii="Times New Roman" w:hAnsi="Times New Roman" w:cs="Times New Roman"/>
        </w:rPr>
        <w:t>(Ver anexo 5)</w:t>
      </w:r>
    </w:p>
    <w:p w14:paraId="70B920DB" w14:textId="77777777" w:rsidR="000040D7" w:rsidRDefault="000040D7" w:rsidP="004A7B59">
      <w:pPr>
        <w:spacing w:line="360" w:lineRule="auto"/>
        <w:jc w:val="both"/>
        <w:rPr>
          <w:rFonts w:ascii="Times New Roman" w:hAnsi="Times New Roman" w:cs="Times New Roman"/>
        </w:rPr>
      </w:pPr>
    </w:p>
    <w:p w14:paraId="321BAC89" w14:textId="76156577" w:rsidR="000040D7" w:rsidRDefault="000040D7" w:rsidP="004A7B59">
      <w:pPr>
        <w:spacing w:line="360" w:lineRule="auto"/>
        <w:jc w:val="both"/>
        <w:rPr>
          <w:rFonts w:ascii="Times New Roman" w:hAnsi="Times New Roman" w:cs="Times New Roman"/>
        </w:rPr>
      </w:pPr>
      <w:r>
        <w:rPr>
          <w:rFonts w:ascii="Times New Roman" w:hAnsi="Times New Roman" w:cs="Times New Roman"/>
        </w:rPr>
        <w:t xml:space="preserve">La comunicación está dirigida al target, se toca el tema del período de forma natural y rompiendo los tabúes que se han formado alrededor del mismo, permitiendo a las </w:t>
      </w:r>
      <w:proofErr w:type="gramStart"/>
      <w:r>
        <w:rPr>
          <w:rFonts w:ascii="Times New Roman" w:hAnsi="Times New Roman" w:cs="Times New Roman"/>
        </w:rPr>
        <w:t>consumidoras</w:t>
      </w:r>
      <w:proofErr w:type="gramEnd"/>
      <w:r>
        <w:rPr>
          <w:rFonts w:ascii="Times New Roman" w:hAnsi="Times New Roman" w:cs="Times New Roman"/>
        </w:rPr>
        <w:t xml:space="preserve"> vivir sus propias reglas. También se comunican los beneficios funcionales del producto.</w:t>
      </w:r>
    </w:p>
    <w:p w14:paraId="4C370707" w14:textId="77777777" w:rsidR="000040D7" w:rsidRDefault="000040D7" w:rsidP="004A7B59">
      <w:pPr>
        <w:spacing w:line="360" w:lineRule="auto"/>
        <w:jc w:val="both"/>
        <w:rPr>
          <w:rFonts w:ascii="Times New Roman" w:hAnsi="Times New Roman" w:cs="Times New Roman"/>
        </w:rPr>
      </w:pPr>
    </w:p>
    <w:p w14:paraId="1DF0DD1E" w14:textId="4903C021" w:rsidR="00A330E0" w:rsidRDefault="000040D7" w:rsidP="004A7B59">
      <w:pPr>
        <w:spacing w:line="360" w:lineRule="auto"/>
        <w:jc w:val="both"/>
        <w:rPr>
          <w:rFonts w:ascii="Times New Roman" w:hAnsi="Times New Roman" w:cs="Times New Roman"/>
        </w:rPr>
      </w:pPr>
      <w:proofErr w:type="spellStart"/>
      <w:r>
        <w:rPr>
          <w:rFonts w:ascii="Times New Roman" w:hAnsi="Times New Roman" w:cs="Times New Roman"/>
        </w:rPr>
        <w:t>Kotex</w:t>
      </w:r>
      <w:proofErr w:type="spellEnd"/>
      <w:r>
        <w:rPr>
          <w:rFonts w:ascii="Times New Roman" w:hAnsi="Times New Roman" w:cs="Times New Roman"/>
        </w:rPr>
        <w:t xml:space="preserve"> es una marca completa para el cuidado y protección femenina, tiene todos los productos que una mujer necesita. Sin embargo, en los grupos focales muy pocas participantes conocían más productos aparte de las toallas sanitarias y los protectores diarios. Es por esta razón que en las gráficas se debe comunicar el portafolio completo.</w:t>
      </w:r>
    </w:p>
    <w:p w14:paraId="4A243B6A" w14:textId="77777777" w:rsidR="000040D7" w:rsidRDefault="000040D7" w:rsidP="00A330E0">
      <w:pPr>
        <w:spacing w:line="360" w:lineRule="auto"/>
        <w:jc w:val="both"/>
        <w:rPr>
          <w:rFonts w:ascii="Times New Roman" w:hAnsi="Times New Roman" w:cs="Times New Roman"/>
        </w:rPr>
      </w:pPr>
    </w:p>
    <w:p w14:paraId="37ADB0CC" w14:textId="0DCB9B23" w:rsidR="00A330E0" w:rsidRDefault="000040D7" w:rsidP="00A330E0">
      <w:pPr>
        <w:spacing w:line="360" w:lineRule="auto"/>
        <w:jc w:val="both"/>
        <w:rPr>
          <w:rFonts w:ascii="Times New Roman" w:hAnsi="Times New Roman" w:cs="Times New Roman"/>
        </w:rPr>
      </w:pPr>
      <w:r>
        <w:rPr>
          <w:rFonts w:ascii="Times New Roman" w:hAnsi="Times New Roman" w:cs="Times New Roman"/>
        </w:rPr>
        <w:t xml:space="preserve">Esta propuesta puede ser adaptada a piezas para revistas, </w:t>
      </w:r>
      <w:r w:rsidR="00EE4390">
        <w:rPr>
          <w:rFonts w:ascii="Times New Roman" w:hAnsi="Times New Roman" w:cs="Times New Roman"/>
        </w:rPr>
        <w:t>para material</w:t>
      </w:r>
      <w:r>
        <w:rPr>
          <w:rFonts w:ascii="Times New Roman" w:hAnsi="Times New Roman" w:cs="Times New Roman"/>
        </w:rPr>
        <w:t xml:space="preserve"> impreso en los puntos de venta y para material digital. Se presentan piezas de la nueva toalla </w:t>
      </w:r>
      <w:proofErr w:type="spellStart"/>
      <w:r>
        <w:rPr>
          <w:rFonts w:ascii="Times New Roman" w:hAnsi="Times New Roman" w:cs="Times New Roman"/>
        </w:rPr>
        <w:t>Evolution</w:t>
      </w:r>
      <w:proofErr w:type="spellEnd"/>
      <w:r>
        <w:rPr>
          <w:rFonts w:ascii="Times New Roman" w:hAnsi="Times New Roman" w:cs="Times New Roman"/>
        </w:rPr>
        <w:t xml:space="preserve"> </w:t>
      </w:r>
      <w:proofErr w:type="spellStart"/>
      <w:r>
        <w:rPr>
          <w:rFonts w:ascii="Times New Roman" w:hAnsi="Times New Roman" w:cs="Times New Roman"/>
        </w:rPr>
        <w:t>Ultrafina</w:t>
      </w:r>
      <w:proofErr w:type="spellEnd"/>
      <w:r>
        <w:rPr>
          <w:rFonts w:ascii="Times New Roman" w:hAnsi="Times New Roman" w:cs="Times New Roman"/>
        </w:rPr>
        <w:t xml:space="preserve"> y de los tampones:</w:t>
      </w:r>
    </w:p>
    <w:p w14:paraId="1580CE3E" w14:textId="77777777" w:rsidR="007F1B84" w:rsidRDefault="007F1B84" w:rsidP="00A330E0">
      <w:pPr>
        <w:spacing w:line="360" w:lineRule="auto"/>
        <w:jc w:val="both"/>
        <w:rPr>
          <w:rFonts w:ascii="Times New Roman" w:hAnsi="Times New Roman" w:cs="Times New Roman"/>
        </w:rPr>
      </w:pPr>
    </w:p>
    <w:p w14:paraId="153ADA0B" w14:textId="77777777" w:rsidR="000040D7" w:rsidRDefault="000040D7" w:rsidP="00A330E0">
      <w:pPr>
        <w:spacing w:line="360" w:lineRule="auto"/>
        <w:jc w:val="both"/>
        <w:rPr>
          <w:rFonts w:ascii="Times New Roman" w:hAnsi="Times New Roman" w:cs="Times New Roman"/>
        </w:rPr>
      </w:pPr>
    </w:p>
    <w:p w14:paraId="570B3799" w14:textId="63431B81" w:rsidR="000040D7" w:rsidRDefault="000040D7" w:rsidP="00A330E0">
      <w:pPr>
        <w:spacing w:line="360" w:lineRule="auto"/>
        <w:jc w:val="both"/>
        <w:rPr>
          <w:rFonts w:ascii="Times New Roman" w:hAnsi="Times New Roman" w:cs="Times New Roman"/>
        </w:rPr>
      </w:pPr>
      <w:r>
        <w:rPr>
          <w:rFonts w:ascii="Times New Roman" w:hAnsi="Times New Roman" w:cs="Times New Roman"/>
          <w:noProof/>
          <w:lang w:val="en-IN" w:eastAsia="en-IN"/>
        </w:rPr>
        <w:drawing>
          <wp:inline distT="0" distB="0" distL="0" distR="0" wp14:anchorId="358EAF9B" wp14:editId="57F0093E">
            <wp:extent cx="2591417" cy="1666875"/>
            <wp:effectExtent l="0" t="0" r="0" b="0"/>
            <wp:docPr id="148" name="Picture 148" descr="D:\TESIS\artes finales\revista toall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TESIS\artes finales\revista toalla 2.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91417" cy="1666875"/>
                    </a:xfrm>
                    <a:prstGeom prst="rect">
                      <a:avLst/>
                    </a:prstGeom>
                    <a:noFill/>
                    <a:ln>
                      <a:noFill/>
                    </a:ln>
                  </pic:spPr>
                </pic:pic>
              </a:graphicData>
            </a:graphic>
          </wp:inline>
        </w:drawing>
      </w:r>
      <w:r>
        <w:rPr>
          <w:rFonts w:ascii="Times New Roman" w:hAnsi="Times New Roman" w:cs="Times New Roman"/>
          <w:noProof/>
          <w:lang w:val="en-IN" w:eastAsia="en-IN"/>
        </w:rPr>
        <w:drawing>
          <wp:inline distT="0" distB="0" distL="0" distR="0" wp14:anchorId="208321F8" wp14:editId="089C77F5">
            <wp:extent cx="2369296" cy="1524000"/>
            <wp:effectExtent l="0" t="0" r="0" b="0"/>
            <wp:docPr id="149" name="Picture 149" descr="D:\TESIS\artes finales\revista to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TESIS\artes finales\revista toalla.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69296" cy="1524000"/>
                    </a:xfrm>
                    <a:prstGeom prst="rect">
                      <a:avLst/>
                    </a:prstGeom>
                    <a:noFill/>
                    <a:ln>
                      <a:noFill/>
                    </a:ln>
                  </pic:spPr>
                </pic:pic>
              </a:graphicData>
            </a:graphic>
          </wp:inline>
        </w:drawing>
      </w:r>
    </w:p>
    <w:p w14:paraId="132BB08C" w14:textId="256CD40F" w:rsidR="007F1B84" w:rsidRDefault="007F1B84" w:rsidP="004A7B59">
      <w:pPr>
        <w:spacing w:line="360" w:lineRule="auto"/>
        <w:jc w:val="both"/>
        <w:rPr>
          <w:rFonts w:ascii="Times New Roman" w:hAnsi="Times New Roman" w:cs="Times New Roman"/>
        </w:rPr>
      </w:pPr>
      <w:r>
        <w:rPr>
          <w:rFonts w:ascii="Times New Roman" w:hAnsi="Times New Roman" w:cs="Times New Roman"/>
        </w:rPr>
        <w:t xml:space="preserve">        </w:t>
      </w:r>
      <w:r w:rsidR="000040D7">
        <w:rPr>
          <w:rFonts w:ascii="Times New Roman" w:hAnsi="Times New Roman" w:cs="Times New Roman"/>
        </w:rPr>
        <w:t xml:space="preserve"> </w:t>
      </w:r>
      <w:r>
        <w:rPr>
          <w:rFonts w:ascii="Times New Roman" w:hAnsi="Times New Roman" w:cs="Times New Roman"/>
        </w:rPr>
        <w:t>Adaptación a revista</w:t>
      </w:r>
      <w:r w:rsidR="000040D7">
        <w:rPr>
          <w:rFonts w:ascii="Times New Roman" w:hAnsi="Times New Roman" w:cs="Times New Roman"/>
        </w:rPr>
        <w:t xml:space="preserve">  Página 1            </w:t>
      </w:r>
      <w:r>
        <w:rPr>
          <w:rFonts w:ascii="Times New Roman" w:hAnsi="Times New Roman" w:cs="Times New Roman"/>
        </w:rPr>
        <w:t xml:space="preserve">        </w:t>
      </w:r>
      <w:r w:rsidR="000040D7">
        <w:rPr>
          <w:rFonts w:ascii="Times New Roman" w:hAnsi="Times New Roman" w:cs="Times New Roman"/>
        </w:rPr>
        <w:t xml:space="preserve">     </w:t>
      </w:r>
      <w:r>
        <w:rPr>
          <w:rFonts w:ascii="Times New Roman" w:hAnsi="Times New Roman" w:cs="Times New Roman"/>
        </w:rPr>
        <w:t>Adaptación a revista</w:t>
      </w:r>
      <w:r w:rsidR="000040D7">
        <w:rPr>
          <w:rFonts w:ascii="Times New Roman" w:hAnsi="Times New Roman" w:cs="Times New Roman"/>
        </w:rPr>
        <w:t xml:space="preserve"> Página 2</w:t>
      </w:r>
    </w:p>
    <w:p w14:paraId="1466B8B1" w14:textId="0E916CB8" w:rsidR="000040D7" w:rsidRDefault="000040D7" w:rsidP="007F1B84">
      <w:pPr>
        <w:spacing w:line="360" w:lineRule="auto"/>
        <w:jc w:val="center"/>
        <w:rPr>
          <w:rFonts w:ascii="Times New Roman" w:hAnsi="Times New Roman" w:cs="Times New Roman"/>
        </w:rPr>
      </w:pPr>
      <w:r>
        <w:rPr>
          <w:rFonts w:ascii="Times New Roman" w:hAnsi="Times New Roman" w:cs="Times New Roman"/>
          <w:noProof/>
          <w:lang w:val="en-IN" w:eastAsia="en-IN"/>
        </w:rPr>
        <w:lastRenderedPageBreak/>
        <w:drawing>
          <wp:inline distT="0" distB="0" distL="0" distR="0" wp14:anchorId="2528EC97" wp14:editId="1F9CE0B3">
            <wp:extent cx="3906245" cy="2238704"/>
            <wp:effectExtent l="171450" t="171450" r="380365" b="371475"/>
            <wp:docPr id="151" name="Picture 151" descr="D:\TESIS\artes finales\toall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TESIS\artes finales\toalla2.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903893" cy="2237356"/>
                    </a:xfrm>
                    <a:prstGeom prst="rect">
                      <a:avLst/>
                    </a:prstGeom>
                    <a:ln>
                      <a:noFill/>
                    </a:ln>
                    <a:effectLst>
                      <a:outerShdw blurRad="292100" dist="139700" dir="2700000" algn="tl" rotWithShape="0">
                        <a:srgbClr val="333333">
                          <a:alpha val="65000"/>
                        </a:srgbClr>
                      </a:outerShdw>
                    </a:effectLst>
                  </pic:spPr>
                </pic:pic>
              </a:graphicData>
            </a:graphic>
          </wp:inline>
        </w:drawing>
      </w:r>
    </w:p>
    <w:p w14:paraId="4F0B6E29" w14:textId="2B77E746" w:rsidR="000040D7" w:rsidRDefault="000040D7" w:rsidP="007F1B84">
      <w:pPr>
        <w:spacing w:line="360" w:lineRule="auto"/>
        <w:jc w:val="center"/>
        <w:rPr>
          <w:rFonts w:ascii="Times New Roman" w:hAnsi="Times New Roman" w:cs="Times New Roman"/>
        </w:rPr>
      </w:pPr>
      <w:r>
        <w:rPr>
          <w:rFonts w:ascii="Times New Roman" w:hAnsi="Times New Roman" w:cs="Times New Roman"/>
          <w:noProof/>
          <w:lang w:val="en-IN" w:eastAsia="en-IN"/>
        </w:rPr>
        <w:drawing>
          <wp:inline distT="0" distB="0" distL="0" distR="0" wp14:anchorId="4E5DA1B4" wp14:editId="116F4F75">
            <wp:extent cx="3972247" cy="5160580"/>
            <wp:effectExtent l="0" t="0" r="0" b="2540"/>
            <wp:docPr id="150" name="Picture 150" descr="D:\TESIS\artes finales\to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TESIS\artes finales\toalla.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74986" cy="5164138"/>
                    </a:xfrm>
                    <a:prstGeom prst="rect">
                      <a:avLst/>
                    </a:prstGeom>
                    <a:noFill/>
                    <a:ln>
                      <a:noFill/>
                    </a:ln>
                  </pic:spPr>
                </pic:pic>
              </a:graphicData>
            </a:graphic>
          </wp:inline>
        </w:drawing>
      </w:r>
    </w:p>
    <w:p w14:paraId="0974E5B0" w14:textId="77777777" w:rsidR="007F1B84" w:rsidRDefault="007F1B84" w:rsidP="007F1B84">
      <w:pPr>
        <w:spacing w:line="360" w:lineRule="auto"/>
        <w:jc w:val="center"/>
        <w:rPr>
          <w:rFonts w:ascii="Times New Roman" w:hAnsi="Times New Roman" w:cs="Times New Roman"/>
        </w:rPr>
      </w:pPr>
    </w:p>
    <w:p w14:paraId="7C0474FB" w14:textId="2FF05A6D" w:rsidR="007F1B84" w:rsidRDefault="007F1B84" w:rsidP="007F1B84">
      <w:pPr>
        <w:spacing w:line="360" w:lineRule="auto"/>
        <w:jc w:val="center"/>
        <w:rPr>
          <w:rFonts w:ascii="Times New Roman" w:hAnsi="Times New Roman" w:cs="Times New Roman"/>
        </w:rPr>
      </w:pPr>
      <w:r>
        <w:rPr>
          <w:rFonts w:ascii="Times New Roman" w:hAnsi="Times New Roman" w:cs="Times New Roman"/>
        </w:rPr>
        <w:t xml:space="preserve">Pieza para comunicar la toalla </w:t>
      </w:r>
      <w:proofErr w:type="spellStart"/>
      <w:r>
        <w:rPr>
          <w:rFonts w:ascii="Times New Roman" w:hAnsi="Times New Roman" w:cs="Times New Roman"/>
        </w:rPr>
        <w:t>Ultrafina</w:t>
      </w:r>
      <w:proofErr w:type="spellEnd"/>
      <w:r>
        <w:rPr>
          <w:rFonts w:ascii="Times New Roman" w:hAnsi="Times New Roman" w:cs="Times New Roman"/>
        </w:rPr>
        <w:t xml:space="preserve"> </w:t>
      </w:r>
      <w:proofErr w:type="spellStart"/>
      <w:r>
        <w:rPr>
          <w:rFonts w:ascii="Times New Roman" w:hAnsi="Times New Roman" w:cs="Times New Roman"/>
        </w:rPr>
        <w:t>Evolution</w:t>
      </w:r>
      <w:proofErr w:type="spellEnd"/>
      <w:r>
        <w:rPr>
          <w:rFonts w:ascii="Times New Roman" w:hAnsi="Times New Roman" w:cs="Times New Roman"/>
        </w:rPr>
        <w:t xml:space="preserve"> y sus beneficios</w:t>
      </w:r>
    </w:p>
    <w:p w14:paraId="32C9CF28" w14:textId="77777777" w:rsidR="007F1B84" w:rsidRDefault="007F1B84" w:rsidP="007F1B84">
      <w:pPr>
        <w:spacing w:line="360" w:lineRule="auto"/>
        <w:jc w:val="center"/>
        <w:rPr>
          <w:rFonts w:ascii="Times New Roman" w:hAnsi="Times New Roman" w:cs="Times New Roman"/>
        </w:rPr>
      </w:pPr>
    </w:p>
    <w:p w14:paraId="031CF6EB" w14:textId="2D40D8D8" w:rsidR="007F1B84" w:rsidRDefault="007F1B84" w:rsidP="007F1B84">
      <w:pPr>
        <w:spacing w:line="360" w:lineRule="auto"/>
        <w:jc w:val="center"/>
        <w:rPr>
          <w:rFonts w:ascii="Times New Roman" w:hAnsi="Times New Roman" w:cs="Times New Roman"/>
        </w:rPr>
      </w:pPr>
      <w:r>
        <w:rPr>
          <w:rFonts w:ascii="Times New Roman" w:hAnsi="Times New Roman" w:cs="Times New Roman"/>
          <w:noProof/>
          <w:lang w:val="en-IN" w:eastAsia="en-IN"/>
        </w:rPr>
        <w:lastRenderedPageBreak/>
        <w:drawing>
          <wp:inline distT="0" distB="0" distL="0" distR="0" wp14:anchorId="4FEA40CE" wp14:editId="1745AFC9">
            <wp:extent cx="4676323" cy="2585544"/>
            <wp:effectExtent l="171450" t="152400" r="353060" b="367665"/>
            <wp:docPr id="152" name="Picture 152" descr="D:\TESIS\artes finales\tampon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TESIS\artes finales\tampones-2.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80160" cy="2587665"/>
                    </a:xfrm>
                    <a:prstGeom prst="rect">
                      <a:avLst/>
                    </a:prstGeom>
                    <a:ln>
                      <a:noFill/>
                    </a:ln>
                    <a:effectLst>
                      <a:outerShdw blurRad="292100" dist="139700" dir="2700000" algn="tl" rotWithShape="0">
                        <a:srgbClr val="333333">
                          <a:alpha val="65000"/>
                        </a:srgbClr>
                      </a:outerShdw>
                    </a:effectLst>
                  </pic:spPr>
                </pic:pic>
              </a:graphicData>
            </a:graphic>
          </wp:inline>
        </w:drawing>
      </w:r>
    </w:p>
    <w:p w14:paraId="26204C4A" w14:textId="77777777" w:rsidR="007F1B84" w:rsidRDefault="007F1B84" w:rsidP="007F1B84">
      <w:pPr>
        <w:spacing w:line="360" w:lineRule="auto"/>
        <w:jc w:val="center"/>
        <w:rPr>
          <w:rFonts w:ascii="Times New Roman" w:hAnsi="Times New Roman" w:cs="Times New Roman"/>
        </w:rPr>
      </w:pPr>
    </w:p>
    <w:p w14:paraId="2676929D" w14:textId="215A6A22" w:rsidR="007F1B84" w:rsidRDefault="007F1B84" w:rsidP="007F1B84">
      <w:pPr>
        <w:spacing w:line="360" w:lineRule="auto"/>
        <w:jc w:val="center"/>
        <w:rPr>
          <w:rFonts w:ascii="Times New Roman" w:hAnsi="Times New Roman" w:cs="Times New Roman"/>
        </w:rPr>
      </w:pPr>
      <w:r>
        <w:rPr>
          <w:rFonts w:ascii="Times New Roman" w:hAnsi="Times New Roman" w:cs="Times New Roman"/>
          <w:noProof/>
          <w:lang w:val="en-IN" w:eastAsia="en-IN"/>
        </w:rPr>
        <w:drawing>
          <wp:inline distT="0" distB="0" distL="0" distR="0" wp14:anchorId="5925192B" wp14:editId="4F03AEF3">
            <wp:extent cx="4410496" cy="5108027"/>
            <wp:effectExtent l="0" t="0" r="9525" b="0"/>
            <wp:docPr id="155" name="Picture 155" descr="D:\TESIS\artes finales\tamp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ESIS\artes finales\tampones.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415456" cy="5113772"/>
                    </a:xfrm>
                    <a:prstGeom prst="rect">
                      <a:avLst/>
                    </a:prstGeom>
                    <a:noFill/>
                    <a:ln>
                      <a:noFill/>
                    </a:ln>
                  </pic:spPr>
                </pic:pic>
              </a:graphicData>
            </a:graphic>
          </wp:inline>
        </w:drawing>
      </w:r>
    </w:p>
    <w:p w14:paraId="53FD6C8A" w14:textId="62B5BC8C" w:rsidR="007F1B84" w:rsidRDefault="007F1B84" w:rsidP="007F1B84">
      <w:pPr>
        <w:spacing w:line="360" w:lineRule="auto"/>
        <w:jc w:val="center"/>
        <w:rPr>
          <w:rFonts w:ascii="Times New Roman" w:hAnsi="Times New Roman" w:cs="Times New Roman"/>
        </w:rPr>
      </w:pPr>
      <w:r>
        <w:rPr>
          <w:rFonts w:ascii="Times New Roman" w:hAnsi="Times New Roman" w:cs="Times New Roman"/>
        </w:rPr>
        <w:t>Pieza para comunicar los tampones y sus beneficios</w:t>
      </w:r>
    </w:p>
    <w:p w14:paraId="523846B5" w14:textId="628EE158" w:rsidR="007F1B84" w:rsidRPr="00473501" w:rsidRDefault="007F1B84" w:rsidP="00473501">
      <w:pPr>
        <w:pStyle w:val="Heading3"/>
        <w:rPr>
          <w:rFonts w:ascii="Times New Roman" w:hAnsi="Times New Roman" w:cs="Times New Roman"/>
          <w:color w:val="auto"/>
        </w:rPr>
      </w:pPr>
      <w:bookmarkStart w:id="32" w:name="_Toc416298936"/>
      <w:r w:rsidRPr="00473501">
        <w:rPr>
          <w:rFonts w:ascii="Times New Roman" w:hAnsi="Times New Roman" w:cs="Times New Roman"/>
          <w:color w:val="auto"/>
        </w:rPr>
        <w:lastRenderedPageBreak/>
        <w:t>¡La Regla ahora es Moverte como quieras!</w:t>
      </w:r>
      <w:bookmarkEnd w:id="32"/>
    </w:p>
    <w:p w14:paraId="57845F59" w14:textId="732441B9" w:rsidR="00AC2A5F" w:rsidRDefault="00EC001C" w:rsidP="004A7B59">
      <w:pPr>
        <w:spacing w:line="360" w:lineRule="auto"/>
        <w:jc w:val="both"/>
        <w:rPr>
          <w:rFonts w:ascii="Times New Roman" w:hAnsi="Times New Roman" w:cs="Times New Roman"/>
        </w:rPr>
      </w:pPr>
      <w:r>
        <w:rPr>
          <w:rFonts w:ascii="Times New Roman" w:hAnsi="Times New Roman" w:cs="Times New Roman"/>
        </w:rPr>
        <w:t xml:space="preserve"> </w:t>
      </w:r>
    </w:p>
    <w:p w14:paraId="34C5BF86" w14:textId="652BF151" w:rsidR="00DB3D0B" w:rsidRDefault="001D21AB" w:rsidP="004A7B59">
      <w:pPr>
        <w:spacing w:line="360" w:lineRule="auto"/>
        <w:jc w:val="both"/>
        <w:rPr>
          <w:rFonts w:ascii="Times New Roman" w:hAnsi="Times New Roman" w:cs="Times New Roman"/>
        </w:rPr>
      </w:pPr>
      <w:r>
        <w:rPr>
          <w:rFonts w:ascii="Times New Roman" w:hAnsi="Times New Roman" w:cs="Times New Roman"/>
        </w:rPr>
        <w:t>Como se mencionó antes, la actividad física es un tema muy importante para el target de la marca, quien prefiere los ejercicios novedosos (como clases de baile o yoga por ejemplo)</w:t>
      </w:r>
      <w:r w:rsidR="00C02E8E">
        <w:rPr>
          <w:rFonts w:ascii="Times New Roman" w:hAnsi="Times New Roman" w:cs="Times New Roman"/>
        </w:rPr>
        <w:t xml:space="preserve">.  </w:t>
      </w:r>
      <w:r w:rsidR="00DB3D0B">
        <w:rPr>
          <w:rFonts w:ascii="Times New Roman" w:hAnsi="Times New Roman" w:cs="Times New Roman"/>
        </w:rPr>
        <w:t xml:space="preserve">Además, dentro de los espacios preferidos por las consumidoras para interactuar con las marcas de cuidado y protección femenina, se encuentran en segundo lugar los gimnasios, escuelas de baile, entre otros. </w:t>
      </w:r>
    </w:p>
    <w:p w14:paraId="4883038C" w14:textId="77777777" w:rsidR="00DB3D0B" w:rsidRDefault="00DB3D0B" w:rsidP="004A7B59">
      <w:pPr>
        <w:spacing w:line="360" w:lineRule="auto"/>
        <w:jc w:val="both"/>
        <w:rPr>
          <w:rFonts w:ascii="Times New Roman" w:hAnsi="Times New Roman" w:cs="Times New Roman"/>
        </w:rPr>
      </w:pPr>
    </w:p>
    <w:p w14:paraId="0FFC5CBC" w14:textId="215156FE" w:rsidR="00D957D9" w:rsidRDefault="00C02E8E" w:rsidP="004A7B59">
      <w:pPr>
        <w:spacing w:line="360" w:lineRule="auto"/>
        <w:jc w:val="both"/>
        <w:rPr>
          <w:rFonts w:ascii="Times New Roman" w:hAnsi="Times New Roman" w:cs="Times New Roman"/>
        </w:rPr>
      </w:pPr>
      <w:r>
        <w:rPr>
          <w:rFonts w:ascii="Times New Roman" w:hAnsi="Times New Roman" w:cs="Times New Roman"/>
        </w:rPr>
        <w:t xml:space="preserve">Siguiendo el concepto de ser una marca </w:t>
      </w:r>
      <w:r w:rsidRPr="00C02E8E">
        <w:rPr>
          <w:rFonts w:ascii="Times New Roman" w:hAnsi="Times New Roman" w:cs="Times New Roman"/>
          <w:i/>
        </w:rPr>
        <w:t>Premium</w:t>
      </w:r>
      <w:r>
        <w:rPr>
          <w:rFonts w:ascii="Times New Roman" w:hAnsi="Times New Roman" w:cs="Times New Roman"/>
        </w:rPr>
        <w:t xml:space="preserve">, la idea es buscar alianzas con lugares que sean reconocidos de la misma forma en la ciudad de Quito:  </w:t>
      </w:r>
    </w:p>
    <w:p w14:paraId="7FBBC488" w14:textId="77777777" w:rsidR="00D957D9" w:rsidRDefault="00D957D9" w:rsidP="004A7B59">
      <w:pPr>
        <w:spacing w:line="360" w:lineRule="auto"/>
        <w:jc w:val="both"/>
        <w:rPr>
          <w:rFonts w:ascii="Times New Roman" w:hAnsi="Times New Roman" w:cs="Times New Roman"/>
        </w:rPr>
      </w:pPr>
    </w:p>
    <w:p w14:paraId="31996ADD" w14:textId="4BD69E1C" w:rsidR="004F62CC" w:rsidRDefault="00C02E8E" w:rsidP="00984031">
      <w:pPr>
        <w:spacing w:line="360" w:lineRule="auto"/>
        <w:jc w:val="center"/>
        <w:rPr>
          <w:noProof/>
          <w:lang w:val="en-IN" w:eastAsia="en-IN"/>
        </w:rPr>
      </w:pPr>
      <w:r>
        <w:rPr>
          <w:noProof/>
          <w:lang w:val="en-IN" w:eastAsia="en-IN"/>
        </w:rPr>
        <w:drawing>
          <wp:inline distT="0" distB="0" distL="0" distR="0" wp14:anchorId="71C2E7A7" wp14:editId="10062D3D">
            <wp:extent cx="1148679" cy="1082566"/>
            <wp:effectExtent l="0" t="0" r="0" b="381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t="8036"/>
                    <a:stretch/>
                  </pic:blipFill>
                  <pic:spPr bwMode="auto">
                    <a:xfrm>
                      <a:off x="0" y="0"/>
                      <a:ext cx="1152525" cy="1086190"/>
                    </a:xfrm>
                    <a:prstGeom prst="rect">
                      <a:avLst/>
                    </a:prstGeom>
                    <a:ln>
                      <a:noFill/>
                    </a:ln>
                    <a:extLst>
                      <a:ext uri="{53640926-AAD7-44D8-BBD7-CCE9431645EC}">
                        <a14:shadowObscured xmlns:a14="http://schemas.microsoft.com/office/drawing/2010/main"/>
                      </a:ext>
                    </a:extLst>
                  </pic:spPr>
                </pic:pic>
              </a:graphicData>
            </a:graphic>
          </wp:inline>
        </w:drawing>
      </w:r>
      <w:r w:rsidR="00984031">
        <w:rPr>
          <w:noProof/>
          <w:lang w:val="en-IN" w:eastAsia="en-IN"/>
        </w:rPr>
        <w:drawing>
          <wp:inline distT="0" distB="0" distL="0" distR="0" wp14:anchorId="7D3C6797" wp14:editId="115F035F">
            <wp:extent cx="2019300" cy="8572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019300" cy="857250"/>
                    </a:xfrm>
                    <a:prstGeom prst="rect">
                      <a:avLst/>
                    </a:prstGeom>
                  </pic:spPr>
                </pic:pic>
              </a:graphicData>
            </a:graphic>
          </wp:inline>
        </w:drawing>
      </w:r>
      <w:r w:rsidR="00984031">
        <w:rPr>
          <w:noProof/>
          <w:lang w:val="en-IN" w:eastAsia="en-IN"/>
        </w:rPr>
        <w:drawing>
          <wp:inline distT="0" distB="0" distL="0" distR="0" wp14:anchorId="00975C78" wp14:editId="5DDBD7D4">
            <wp:extent cx="956442" cy="1004264"/>
            <wp:effectExtent l="0" t="0" r="0"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958015" cy="1005916"/>
                    </a:xfrm>
                    <a:prstGeom prst="rect">
                      <a:avLst/>
                    </a:prstGeom>
                  </pic:spPr>
                </pic:pic>
              </a:graphicData>
            </a:graphic>
          </wp:inline>
        </w:drawing>
      </w:r>
    </w:p>
    <w:p w14:paraId="55F3BA14" w14:textId="75AD6F7D" w:rsidR="00984031" w:rsidRDefault="00984031" w:rsidP="00984031">
      <w:pPr>
        <w:spacing w:line="360" w:lineRule="auto"/>
        <w:jc w:val="center"/>
        <w:rPr>
          <w:rFonts w:ascii="Times New Roman" w:hAnsi="Times New Roman" w:cs="Times New Roman"/>
        </w:rPr>
      </w:pPr>
      <w:r>
        <w:rPr>
          <w:noProof/>
          <w:lang w:val="en-IN" w:eastAsia="en-IN"/>
        </w:rPr>
        <w:drawing>
          <wp:inline distT="0" distB="0" distL="0" distR="0" wp14:anchorId="7F3F66D4" wp14:editId="0058CF3B">
            <wp:extent cx="2944480" cy="1072055"/>
            <wp:effectExtent l="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2951452" cy="1074593"/>
                    </a:xfrm>
                    <a:prstGeom prst="rect">
                      <a:avLst/>
                    </a:prstGeom>
                  </pic:spPr>
                </pic:pic>
              </a:graphicData>
            </a:graphic>
          </wp:inline>
        </w:drawing>
      </w:r>
      <w:r>
        <w:rPr>
          <w:noProof/>
          <w:lang w:val="en-IN" w:eastAsia="en-IN"/>
        </w:rPr>
        <w:drawing>
          <wp:inline distT="0" distB="0" distL="0" distR="0" wp14:anchorId="418DB495" wp14:editId="28B93667">
            <wp:extent cx="987973" cy="982920"/>
            <wp:effectExtent l="0" t="0" r="3175" b="8255"/>
            <wp:docPr id="15360" name="Picture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t="5075" b="1"/>
                    <a:stretch/>
                  </pic:blipFill>
                  <pic:spPr bwMode="auto">
                    <a:xfrm>
                      <a:off x="0" y="0"/>
                      <a:ext cx="990600" cy="985534"/>
                    </a:xfrm>
                    <a:prstGeom prst="rect">
                      <a:avLst/>
                    </a:prstGeom>
                    <a:ln>
                      <a:noFill/>
                    </a:ln>
                    <a:extLst>
                      <a:ext uri="{53640926-AAD7-44D8-BBD7-CCE9431645EC}">
                        <a14:shadowObscured xmlns:a14="http://schemas.microsoft.com/office/drawing/2010/main"/>
                      </a:ext>
                    </a:extLst>
                  </pic:spPr>
                </pic:pic>
              </a:graphicData>
            </a:graphic>
          </wp:inline>
        </w:drawing>
      </w:r>
      <w:r>
        <w:rPr>
          <w:noProof/>
          <w:lang w:val="en-IN" w:eastAsia="en-IN"/>
        </w:rPr>
        <w:drawing>
          <wp:inline distT="0" distB="0" distL="0" distR="0" wp14:anchorId="0ACB9BEF" wp14:editId="3AC061A0">
            <wp:extent cx="1965434" cy="896776"/>
            <wp:effectExtent l="0" t="0" r="0" b="0"/>
            <wp:docPr id="15361" name="Picture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968273" cy="898071"/>
                    </a:xfrm>
                    <a:prstGeom prst="rect">
                      <a:avLst/>
                    </a:prstGeom>
                  </pic:spPr>
                </pic:pic>
              </a:graphicData>
            </a:graphic>
          </wp:inline>
        </w:drawing>
      </w:r>
    </w:p>
    <w:p w14:paraId="199AF657" w14:textId="77777777" w:rsidR="00984031" w:rsidRDefault="00984031" w:rsidP="00984031">
      <w:pPr>
        <w:spacing w:line="360" w:lineRule="auto"/>
        <w:jc w:val="both"/>
        <w:rPr>
          <w:rFonts w:ascii="Times New Roman" w:hAnsi="Times New Roman" w:cs="Times New Roman"/>
        </w:rPr>
      </w:pPr>
    </w:p>
    <w:p w14:paraId="68E92412" w14:textId="4757F1CF" w:rsidR="00984031" w:rsidRDefault="00984031" w:rsidP="00984031">
      <w:pPr>
        <w:spacing w:line="360" w:lineRule="auto"/>
        <w:jc w:val="both"/>
        <w:rPr>
          <w:rFonts w:ascii="Times New Roman" w:hAnsi="Times New Roman" w:cs="Times New Roman"/>
        </w:rPr>
      </w:pPr>
      <w:r>
        <w:rPr>
          <w:rFonts w:ascii="Times New Roman" w:hAnsi="Times New Roman" w:cs="Times New Roman"/>
        </w:rPr>
        <w:t xml:space="preserve">Todos estos centros de actividad física tienen en promedio un valor mensual de $100. La alianza consiste en la colocación de dispensadores en los baños femeninos de las instalaciones en donde habrán muestras gratuitas de productos de </w:t>
      </w:r>
      <w:proofErr w:type="spellStart"/>
      <w:r>
        <w:rPr>
          <w:rFonts w:ascii="Times New Roman" w:hAnsi="Times New Roman" w:cs="Times New Roman"/>
        </w:rPr>
        <w:t>Kotex</w:t>
      </w:r>
      <w:proofErr w:type="spellEnd"/>
      <w:r>
        <w:rPr>
          <w:rFonts w:ascii="Times New Roman" w:hAnsi="Times New Roman" w:cs="Times New Roman"/>
        </w:rPr>
        <w:t xml:space="preserve"> que son recomendados para mujeres que hacen ejercicios: las nuevas toallas </w:t>
      </w:r>
      <w:proofErr w:type="spellStart"/>
      <w:r>
        <w:rPr>
          <w:rFonts w:ascii="Times New Roman" w:hAnsi="Times New Roman" w:cs="Times New Roman"/>
        </w:rPr>
        <w:t>ultrafina</w:t>
      </w:r>
      <w:proofErr w:type="spellEnd"/>
      <w:r>
        <w:rPr>
          <w:rFonts w:ascii="Times New Roman" w:hAnsi="Times New Roman" w:cs="Times New Roman"/>
        </w:rPr>
        <w:t xml:space="preserve"> </w:t>
      </w:r>
      <w:proofErr w:type="spellStart"/>
      <w:r>
        <w:rPr>
          <w:rFonts w:ascii="Times New Roman" w:hAnsi="Times New Roman" w:cs="Times New Roman"/>
        </w:rPr>
        <w:t>Evolution</w:t>
      </w:r>
      <w:proofErr w:type="spellEnd"/>
      <w:r>
        <w:rPr>
          <w:rFonts w:ascii="Times New Roman" w:hAnsi="Times New Roman" w:cs="Times New Roman"/>
        </w:rPr>
        <w:t xml:space="preserve">, tampones, protectores </w:t>
      </w:r>
      <w:proofErr w:type="spellStart"/>
      <w:r>
        <w:rPr>
          <w:rFonts w:ascii="Times New Roman" w:hAnsi="Times New Roman" w:cs="Times New Roman"/>
        </w:rPr>
        <w:t>ultradelgados</w:t>
      </w:r>
      <w:proofErr w:type="spellEnd"/>
      <w:r>
        <w:rPr>
          <w:rFonts w:ascii="Times New Roman" w:hAnsi="Times New Roman" w:cs="Times New Roman"/>
        </w:rPr>
        <w:t xml:space="preserve"> y jabón íntimo. </w:t>
      </w:r>
    </w:p>
    <w:p w14:paraId="13E47F26" w14:textId="77777777" w:rsidR="00984031" w:rsidRDefault="00984031" w:rsidP="00984031">
      <w:pPr>
        <w:spacing w:line="360" w:lineRule="auto"/>
        <w:jc w:val="both"/>
        <w:rPr>
          <w:rFonts w:ascii="Times New Roman" w:hAnsi="Times New Roman" w:cs="Times New Roman"/>
        </w:rPr>
      </w:pPr>
    </w:p>
    <w:p w14:paraId="3FEE8C54" w14:textId="371358F4" w:rsidR="00984031" w:rsidRDefault="00984031" w:rsidP="00984031">
      <w:pPr>
        <w:spacing w:line="360" w:lineRule="auto"/>
        <w:jc w:val="both"/>
        <w:rPr>
          <w:rFonts w:ascii="Times New Roman" w:hAnsi="Times New Roman" w:cs="Times New Roman"/>
        </w:rPr>
      </w:pPr>
      <w:r>
        <w:rPr>
          <w:rFonts w:ascii="Times New Roman" w:hAnsi="Times New Roman" w:cs="Times New Roman"/>
        </w:rPr>
        <w:t>Estas muestras estará</w:t>
      </w:r>
      <w:r w:rsidR="00DB3D0B">
        <w:rPr>
          <w:rFonts w:ascii="Times New Roman" w:hAnsi="Times New Roman" w:cs="Times New Roman"/>
        </w:rPr>
        <w:t>n disponibles de forma gratuita para los clientes de estos lugares. Al ser un punto donde obligatoriamente las mujeres tienen que pasar por los baños, se estará generando prueba del producto.</w:t>
      </w:r>
    </w:p>
    <w:p w14:paraId="31BE9503" w14:textId="5F995740" w:rsidR="00DB3D0B" w:rsidRDefault="00DB3D0B" w:rsidP="00DB3D0B">
      <w:pPr>
        <w:spacing w:line="360" w:lineRule="auto"/>
        <w:jc w:val="center"/>
        <w:rPr>
          <w:rFonts w:ascii="Times New Roman" w:hAnsi="Times New Roman" w:cs="Times New Roman"/>
        </w:rPr>
      </w:pPr>
      <w:r>
        <w:rPr>
          <w:rFonts w:ascii="Times New Roman" w:hAnsi="Times New Roman" w:cs="Times New Roman"/>
          <w:noProof/>
          <w:lang w:val="en-IN" w:eastAsia="en-IN"/>
        </w:rPr>
        <w:lastRenderedPageBreak/>
        <w:drawing>
          <wp:inline distT="0" distB="0" distL="0" distR="0" wp14:anchorId="4A12A9D7" wp14:editId="249AD1A7">
            <wp:extent cx="3059253" cy="3825765"/>
            <wp:effectExtent l="0" t="0" r="0" b="0"/>
            <wp:docPr id="15363" name="Picture 15363" descr="D:\TESIS\artes finales\dispens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TESIS\artes finales\dispensador.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59787" cy="3826433"/>
                    </a:xfrm>
                    <a:prstGeom prst="rect">
                      <a:avLst/>
                    </a:prstGeom>
                    <a:noFill/>
                    <a:ln>
                      <a:noFill/>
                    </a:ln>
                  </pic:spPr>
                </pic:pic>
              </a:graphicData>
            </a:graphic>
          </wp:inline>
        </w:drawing>
      </w:r>
    </w:p>
    <w:p w14:paraId="61D599FF" w14:textId="40112D4E" w:rsidR="00DB3D0B" w:rsidRDefault="00DB3D0B" w:rsidP="00DB3D0B">
      <w:pPr>
        <w:spacing w:line="360" w:lineRule="auto"/>
        <w:jc w:val="center"/>
        <w:rPr>
          <w:rFonts w:ascii="Times New Roman" w:hAnsi="Times New Roman" w:cs="Times New Roman"/>
        </w:rPr>
      </w:pPr>
      <w:r>
        <w:rPr>
          <w:rFonts w:ascii="Times New Roman" w:hAnsi="Times New Roman" w:cs="Times New Roman"/>
        </w:rPr>
        <w:t>Dispensador de producto gratuito</w:t>
      </w:r>
    </w:p>
    <w:p w14:paraId="5A81C937" w14:textId="77777777" w:rsidR="00DB3D0B" w:rsidRDefault="00DB3D0B" w:rsidP="00DB3D0B">
      <w:pPr>
        <w:spacing w:line="360" w:lineRule="auto"/>
        <w:jc w:val="center"/>
        <w:rPr>
          <w:rFonts w:ascii="Times New Roman" w:hAnsi="Times New Roman" w:cs="Times New Roman"/>
        </w:rPr>
      </w:pPr>
    </w:p>
    <w:p w14:paraId="6269C796" w14:textId="027283AD" w:rsidR="00DB3D0B" w:rsidRDefault="00DB3D0B" w:rsidP="00DB3D0B">
      <w:pPr>
        <w:spacing w:line="360" w:lineRule="auto"/>
        <w:jc w:val="center"/>
        <w:rPr>
          <w:rFonts w:ascii="Times New Roman" w:hAnsi="Times New Roman" w:cs="Times New Roman"/>
        </w:rPr>
      </w:pPr>
      <w:r>
        <w:rPr>
          <w:rFonts w:ascii="Times New Roman" w:hAnsi="Times New Roman" w:cs="Times New Roman"/>
          <w:noProof/>
          <w:lang w:val="en-IN" w:eastAsia="en-IN"/>
        </w:rPr>
        <w:drawing>
          <wp:inline distT="0" distB="0" distL="0" distR="0" wp14:anchorId="2001EDAF" wp14:editId="40C733EF">
            <wp:extent cx="4159223" cy="2764221"/>
            <wp:effectExtent l="0" t="0" r="0" b="0"/>
            <wp:docPr id="15364" name="Picture 15364" descr="D:\TESIS\artes finales\dispensador bañ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TESIS\artes finales\dispensador baño.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62636" cy="2766489"/>
                    </a:xfrm>
                    <a:prstGeom prst="rect">
                      <a:avLst/>
                    </a:prstGeom>
                    <a:noFill/>
                    <a:ln>
                      <a:noFill/>
                    </a:ln>
                  </pic:spPr>
                </pic:pic>
              </a:graphicData>
            </a:graphic>
          </wp:inline>
        </w:drawing>
      </w:r>
    </w:p>
    <w:p w14:paraId="6E03D982" w14:textId="24BC37B4" w:rsidR="00DB3D0B" w:rsidRDefault="00DB3D0B" w:rsidP="00DB3D0B">
      <w:pPr>
        <w:spacing w:line="360" w:lineRule="auto"/>
        <w:jc w:val="center"/>
        <w:rPr>
          <w:rFonts w:ascii="Times New Roman" w:hAnsi="Times New Roman" w:cs="Times New Roman"/>
        </w:rPr>
      </w:pPr>
      <w:r>
        <w:rPr>
          <w:rFonts w:ascii="Times New Roman" w:hAnsi="Times New Roman" w:cs="Times New Roman"/>
        </w:rPr>
        <w:t>Montaje en las instalaciones</w:t>
      </w:r>
    </w:p>
    <w:p w14:paraId="545CD2FF" w14:textId="77777777" w:rsidR="00DB3D0B" w:rsidRDefault="00DB3D0B" w:rsidP="00DB3D0B">
      <w:pPr>
        <w:spacing w:line="360" w:lineRule="auto"/>
        <w:rPr>
          <w:rFonts w:ascii="Times New Roman" w:hAnsi="Times New Roman" w:cs="Times New Roman"/>
        </w:rPr>
      </w:pPr>
    </w:p>
    <w:p w14:paraId="63B1C862" w14:textId="24773E5B" w:rsidR="00DB3D0B" w:rsidRDefault="00DB3D0B" w:rsidP="00DB3D0B">
      <w:pPr>
        <w:spacing w:line="360" w:lineRule="auto"/>
        <w:rPr>
          <w:rFonts w:ascii="Times New Roman" w:hAnsi="Times New Roman" w:cs="Times New Roman"/>
        </w:rPr>
      </w:pPr>
      <w:r>
        <w:rPr>
          <w:rFonts w:ascii="Times New Roman" w:hAnsi="Times New Roman" w:cs="Times New Roman"/>
        </w:rPr>
        <w:t xml:space="preserve">Una información interesante que se obtuvo del estudio de salud de marca de </w:t>
      </w:r>
      <w:proofErr w:type="spellStart"/>
      <w:r>
        <w:rPr>
          <w:rFonts w:ascii="Times New Roman" w:hAnsi="Times New Roman" w:cs="Times New Roman"/>
        </w:rPr>
        <w:t>Kotex</w:t>
      </w:r>
      <w:proofErr w:type="spellEnd"/>
      <w:r>
        <w:rPr>
          <w:rFonts w:ascii="Times New Roman" w:hAnsi="Times New Roman" w:cs="Times New Roman"/>
        </w:rPr>
        <w:t xml:space="preserve">  realizado por </w:t>
      </w:r>
      <w:proofErr w:type="spellStart"/>
      <w:r>
        <w:rPr>
          <w:rFonts w:ascii="Times New Roman" w:hAnsi="Times New Roman" w:cs="Times New Roman"/>
        </w:rPr>
        <w:t>Millward</w:t>
      </w:r>
      <w:proofErr w:type="spellEnd"/>
      <w:r>
        <w:rPr>
          <w:rFonts w:ascii="Times New Roman" w:hAnsi="Times New Roman" w:cs="Times New Roman"/>
        </w:rPr>
        <w:t xml:space="preserve"> Brown, reveló que la marca pierde usuarios entre la prueba del producto y la compra del mismo por tres meses seguidos. Una estrategia para garantizar </w:t>
      </w:r>
      <w:r>
        <w:rPr>
          <w:rFonts w:ascii="Times New Roman" w:hAnsi="Times New Roman" w:cs="Times New Roman"/>
        </w:rPr>
        <w:lastRenderedPageBreak/>
        <w:t xml:space="preserve">una compra frecuente dentro de las consumidoras que </w:t>
      </w:r>
      <w:r w:rsidR="00E93176">
        <w:rPr>
          <w:rFonts w:ascii="Times New Roman" w:hAnsi="Times New Roman" w:cs="Times New Roman"/>
        </w:rPr>
        <w:t>podrían formar parte de este plan de alianzas es el lanzamiento la promoción “Muévete como quieras”:</w:t>
      </w:r>
    </w:p>
    <w:p w14:paraId="36B0B57F" w14:textId="77777777" w:rsidR="00E93176" w:rsidRDefault="00E93176" w:rsidP="00DB3D0B">
      <w:pPr>
        <w:spacing w:line="360" w:lineRule="auto"/>
        <w:rPr>
          <w:rFonts w:ascii="Times New Roman" w:hAnsi="Times New Roman" w:cs="Times New Roman"/>
        </w:rPr>
      </w:pPr>
    </w:p>
    <w:p w14:paraId="46361959" w14:textId="485CAED7" w:rsidR="00E93176" w:rsidRDefault="00E93176" w:rsidP="00E93176">
      <w:pPr>
        <w:spacing w:line="360" w:lineRule="auto"/>
        <w:jc w:val="center"/>
        <w:rPr>
          <w:rFonts w:ascii="Times New Roman" w:hAnsi="Times New Roman" w:cs="Times New Roman"/>
          <w:b/>
        </w:rPr>
      </w:pPr>
      <w:r w:rsidRPr="00E93176">
        <w:rPr>
          <w:rFonts w:ascii="Times New Roman" w:hAnsi="Times New Roman" w:cs="Times New Roman"/>
          <w:b/>
        </w:rPr>
        <w:t xml:space="preserve">“Presentando mensualmente 5 paquetes de </w:t>
      </w:r>
      <w:proofErr w:type="spellStart"/>
      <w:r w:rsidRPr="00E93176">
        <w:rPr>
          <w:rFonts w:ascii="Times New Roman" w:hAnsi="Times New Roman" w:cs="Times New Roman"/>
          <w:b/>
        </w:rPr>
        <w:t>Kotex</w:t>
      </w:r>
      <w:proofErr w:type="spellEnd"/>
      <w:r w:rsidRPr="00E93176">
        <w:rPr>
          <w:rFonts w:ascii="Times New Roman" w:hAnsi="Times New Roman" w:cs="Times New Roman"/>
          <w:b/>
        </w:rPr>
        <w:t xml:space="preserve"> en cualquiera de los lugares mencionados anteriormente, la consumido</w:t>
      </w:r>
      <w:r>
        <w:rPr>
          <w:rFonts w:ascii="Times New Roman" w:hAnsi="Times New Roman" w:cs="Times New Roman"/>
          <w:b/>
        </w:rPr>
        <w:t>ra recibe un 25% de descuento en</w:t>
      </w:r>
      <w:r w:rsidRPr="00E93176">
        <w:rPr>
          <w:rFonts w:ascii="Times New Roman" w:hAnsi="Times New Roman" w:cs="Times New Roman"/>
          <w:b/>
        </w:rPr>
        <w:t xml:space="preserve"> su mensualidad”</w:t>
      </w:r>
    </w:p>
    <w:p w14:paraId="47CFE316" w14:textId="77777777" w:rsidR="00E93176" w:rsidRDefault="00E93176" w:rsidP="00E93176">
      <w:pPr>
        <w:spacing w:line="360" w:lineRule="auto"/>
        <w:jc w:val="both"/>
        <w:rPr>
          <w:rFonts w:ascii="Times New Roman" w:hAnsi="Times New Roman" w:cs="Times New Roman"/>
        </w:rPr>
      </w:pPr>
    </w:p>
    <w:p w14:paraId="26AC3C08" w14:textId="775E22C5" w:rsidR="00E93176" w:rsidRDefault="00E93176" w:rsidP="00E93176">
      <w:pPr>
        <w:spacing w:line="360" w:lineRule="auto"/>
        <w:jc w:val="both"/>
        <w:rPr>
          <w:rFonts w:ascii="Times New Roman" w:hAnsi="Times New Roman" w:cs="Times New Roman"/>
        </w:rPr>
      </w:pPr>
      <w:r>
        <w:rPr>
          <w:rFonts w:ascii="Times New Roman" w:hAnsi="Times New Roman" w:cs="Times New Roman"/>
        </w:rPr>
        <w:t>También es importante generar ruido a través de activaciones de la marca que atraigan publicidad sin costo, es decir, que otros medios hablen de la marca. Una propuesta es la realización de la carrera “</w:t>
      </w:r>
      <w:r w:rsidRPr="00E93176">
        <w:rPr>
          <w:rFonts w:ascii="Times New Roman" w:hAnsi="Times New Roman" w:cs="Times New Roman"/>
          <w:i/>
        </w:rPr>
        <w:t xml:space="preserve">5Kotex Color </w:t>
      </w:r>
      <w:proofErr w:type="spellStart"/>
      <w:r w:rsidRPr="00E93176">
        <w:rPr>
          <w:rFonts w:ascii="Times New Roman" w:hAnsi="Times New Roman" w:cs="Times New Roman"/>
          <w:i/>
        </w:rPr>
        <w:t>Race</w:t>
      </w:r>
      <w:proofErr w:type="spellEnd"/>
      <w:r w:rsidRPr="00E93176">
        <w:rPr>
          <w:rFonts w:ascii="Times New Roman" w:hAnsi="Times New Roman" w:cs="Times New Roman"/>
          <w:i/>
        </w:rPr>
        <w:t>”</w:t>
      </w:r>
      <w:r>
        <w:rPr>
          <w:rFonts w:ascii="Times New Roman" w:hAnsi="Times New Roman" w:cs="Times New Roman"/>
        </w:rPr>
        <w:t xml:space="preserve">. Las carreras de cortas distancias han crecido en los últimos años, volviéndose populares entre el grupo objetivo de la marca </w:t>
      </w:r>
      <w:proofErr w:type="spellStart"/>
      <w:r>
        <w:rPr>
          <w:rFonts w:ascii="Times New Roman" w:hAnsi="Times New Roman" w:cs="Times New Roman"/>
        </w:rPr>
        <w:t>Kotex</w:t>
      </w:r>
      <w:proofErr w:type="spellEnd"/>
      <w:r>
        <w:rPr>
          <w:rFonts w:ascii="Times New Roman" w:hAnsi="Times New Roman" w:cs="Times New Roman"/>
        </w:rPr>
        <w:t>, La idea es realizar una carrera de 5 kilómetros, llena de color (con pintura) y música en la ciudad de Quito.</w:t>
      </w:r>
      <w:r w:rsidR="00763FA3">
        <w:rPr>
          <w:rFonts w:ascii="Times New Roman" w:hAnsi="Times New Roman" w:cs="Times New Roman"/>
        </w:rPr>
        <w:t xml:space="preserve"> Los puntos de inscripción serían los centros de actividad física aliados a la marca y la mecánica para obtener un pase es presentar cinco empaques de productos de la marca. La carrera se desarrollaría bajo el concepto “El miedo a mancharse es cosa del pasado”</w:t>
      </w:r>
    </w:p>
    <w:p w14:paraId="7BC70F32" w14:textId="77777777" w:rsidR="00E93176" w:rsidRDefault="00E93176" w:rsidP="00E93176">
      <w:pPr>
        <w:spacing w:line="360" w:lineRule="auto"/>
        <w:jc w:val="both"/>
        <w:rPr>
          <w:rFonts w:ascii="Times New Roman" w:hAnsi="Times New Roman" w:cs="Times New Roman"/>
        </w:rPr>
      </w:pPr>
    </w:p>
    <w:p w14:paraId="4F6579F0" w14:textId="0E20554D" w:rsidR="00E93176" w:rsidRPr="00E93176" w:rsidRDefault="00E93176" w:rsidP="00E93176">
      <w:pPr>
        <w:spacing w:line="360" w:lineRule="auto"/>
        <w:jc w:val="both"/>
        <w:rPr>
          <w:rFonts w:ascii="Times New Roman" w:hAnsi="Times New Roman" w:cs="Times New Roman"/>
        </w:rPr>
      </w:pPr>
      <w:r>
        <w:rPr>
          <w:rFonts w:ascii="Times New Roman" w:hAnsi="Times New Roman" w:cs="Times New Roman"/>
          <w:noProof/>
          <w:lang w:val="en-IN" w:eastAsia="en-IN"/>
        </w:rPr>
        <w:drawing>
          <wp:inline distT="0" distB="0" distL="0" distR="0" wp14:anchorId="310185E2" wp14:editId="75EDA242">
            <wp:extent cx="5396230" cy="3459782"/>
            <wp:effectExtent l="0" t="0" r="0" b="7620"/>
            <wp:docPr id="15365" name="Picture 15365" descr="D:\TESIS\artes finales\color-r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TESIS\artes finales\color-race.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396230" cy="3459782"/>
                    </a:xfrm>
                    <a:prstGeom prst="rect">
                      <a:avLst/>
                    </a:prstGeom>
                    <a:noFill/>
                    <a:ln>
                      <a:noFill/>
                    </a:ln>
                  </pic:spPr>
                </pic:pic>
              </a:graphicData>
            </a:graphic>
          </wp:inline>
        </w:drawing>
      </w:r>
    </w:p>
    <w:p w14:paraId="3C4051A3" w14:textId="77777777" w:rsidR="00337CAF" w:rsidRDefault="00337CAF">
      <w:pPr>
        <w:rPr>
          <w:rFonts w:ascii="Times New Roman" w:eastAsiaTheme="majorEastAsia" w:hAnsi="Times New Roman" w:cs="Times New Roman"/>
          <w:b/>
          <w:bCs/>
        </w:rPr>
      </w:pPr>
      <w:bookmarkStart w:id="33" w:name="_Toc416298937"/>
      <w:r>
        <w:rPr>
          <w:rFonts w:ascii="Times New Roman" w:hAnsi="Times New Roman" w:cs="Times New Roman"/>
        </w:rPr>
        <w:br w:type="page"/>
      </w:r>
    </w:p>
    <w:p w14:paraId="5C1D9EF8" w14:textId="5CA4E05E" w:rsidR="0068420E" w:rsidRDefault="0068420E" w:rsidP="0068420E">
      <w:pPr>
        <w:pStyle w:val="Heading3"/>
        <w:rPr>
          <w:rFonts w:ascii="Times New Roman" w:hAnsi="Times New Roman" w:cs="Times New Roman"/>
          <w:color w:val="auto"/>
        </w:rPr>
      </w:pPr>
      <w:r w:rsidRPr="0068420E">
        <w:rPr>
          <w:rFonts w:ascii="Times New Roman" w:hAnsi="Times New Roman" w:cs="Times New Roman"/>
          <w:color w:val="auto"/>
        </w:rPr>
        <w:lastRenderedPageBreak/>
        <w:t>¡La Regla ahora es Aceptar cualquier plan!</w:t>
      </w:r>
      <w:bookmarkEnd w:id="33"/>
    </w:p>
    <w:p w14:paraId="5BC48A8A" w14:textId="77777777" w:rsidR="0068420E" w:rsidRDefault="0068420E" w:rsidP="0068420E"/>
    <w:p w14:paraId="4DD83972" w14:textId="318628CB" w:rsidR="00095028" w:rsidRDefault="00095028" w:rsidP="00095028">
      <w:pPr>
        <w:spacing w:line="360" w:lineRule="auto"/>
        <w:jc w:val="both"/>
        <w:rPr>
          <w:rFonts w:ascii="Times New Roman" w:hAnsi="Times New Roman" w:cs="Times New Roman"/>
        </w:rPr>
      </w:pPr>
      <w:r w:rsidRPr="00095028">
        <w:rPr>
          <w:rFonts w:ascii="Times New Roman" w:hAnsi="Times New Roman" w:cs="Times New Roman"/>
        </w:rPr>
        <w:t xml:space="preserve">Para las consumidoras de la categoría, sus amistades son parte muy importante de sus estilos de vida. En las investigaciones realizadas, las chicas afirmaban planificar su tiempo libre </w:t>
      </w:r>
      <w:r>
        <w:rPr>
          <w:rFonts w:ascii="Times New Roman" w:hAnsi="Times New Roman" w:cs="Times New Roman"/>
        </w:rPr>
        <w:t>siempre en actividades con sus amigos</w:t>
      </w:r>
      <w:r w:rsidR="008003E2">
        <w:rPr>
          <w:rFonts w:ascii="Times New Roman" w:hAnsi="Times New Roman" w:cs="Times New Roman"/>
        </w:rPr>
        <w:t>.</w:t>
      </w:r>
    </w:p>
    <w:p w14:paraId="76E78D18" w14:textId="77777777" w:rsidR="008003E2" w:rsidRDefault="008003E2" w:rsidP="00095028">
      <w:pPr>
        <w:spacing w:line="360" w:lineRule="auto"/>
        <w:jc w:val="both"/>
        <w:rPr>
          <w:rFonts w:ascii="Times New Roman" w:hAnsi="Times New Roman" w:cs="Times New Roman"/>
        </w:rPr>
      </w:pPr>
    </w:p>
    <w:p w14:paraId="6B7CF034" w14:textId="03710D97" w:rsidR="00F12033" w:rsidRDefault="008003E2" w:rsidP="00095028">
      <w:pPr>
        <w:spacing w:line="360" w:lineRule="auto"/>
        <w:jc w:val="both"/>
        <w:rPr>
          <w:rFonts w:ascii="Times New Roman" w:hAnsi="Times New Roman" w:cs="Times New Roman"/>
        </w:rPr>
      </w:pPr>
      <w:r>
        <w:rPr>
          <w:rFonts w:ascii="Times New Roman" w:hAnsi="Times New Roman" w:cs="Times New Roman"/>
        </w:rPr>
        <w:t xml:space="preserve">Cada año </w:t>
      </w:r>
      <w:proofErr w:type="spellStart"/>
      <w:r>
        <w:rPr>
          <w:rFonts w:ascii="Times New Roman" w:hAnsi="Times New Roman" w:cs="Times New Roman"/>
        </w:rPr>
        <w:t>Kotex</w:t>
      </w:r>
      <w:proofErr w:type="spellEnd"/>
      <w:r>
        <w:rPr>
          <w:rFonts w:ascii="Times New Roman" w:hAnsi="Times New Roman" w:cs="Times New Roman"/>
        </w:rPr>
        <w:t xml:space="preserve"> lanza una promoción nacional al consumidor, en el año 2014 por ejemplo, se llamaba “Ropa Gratis por 1 año”. La marca entregaba a las ganadoras unas tarjetas de crédito de regalo mensualmente para que puedan comprar la ropa que ellas deseen. Aprovechando el fuerte lazo que el target tiene con sus amistades, la propuesta es sortear 2 viajes a New York, cada uno acompañada de 2 amigas. Se escoge este destino porque va acorde con las cualidades de las consumidoras de </w:t>
      </w:r>
      <w:proofErr w:type="spellStart"/>
      <w:r>
        <w:rPr>
          <w:rFonts w:ascii="Times New Roman" w:hAnsi="Times New Roman" w:cs="Times New Roman"/>
        </w:rPr>
        <w:t>Kotex</w:t>
      </w:r>
      <w:proofErr w:type="spellEnd"/>
      <w:r>
        <w:rPr>
          <w:rFonts w:ascii="Times New Roman" w:hAnsi="Times New Roman" w:cs="Times New Roman"/>
        </w:rPr>
        <w:t>: son chicas a las que les gusta la moda, las compras, son independientes y dinámic</w:t>
      </w:r>
      <w:r w:rsidR="00F12033">
        <w:rPr>
          <w:rFonts w:ascii="Times New Roman" w:hAnsi="Times New Roman" w:cs="Times New Roman"/>
        </w:rPr>
        <w:t>as. Cuando se realizaron las encuestas, esta fue la respuesta que la mayoría escogió. La promoción se lanza bajo el concepto “La Regla ahora es aceptar cualquier plan”</w:t>
      </w:r>
      <w:r w:rsidR="00575EDE">
        <w:rPr>
          <w:rFonts w:ascii="Times New Roman" w:hAnsi="Times New Roman" w:cs="Times New Roman"/>
        </w:rPr>
        <w:t>.</w:t>
      </w:r>
    </w:p>
    <w:p w14:paraId="046A7758" w14:textId="77777777" w:rsidR="00575EDE" w:rsidRDefault="00575EDE" w:rsidP="00095028">
      <w:pPr>
        <w:spacing w:line="360" w:lineRule="auto"/>
        <w:jc w:val="both"/>
        <w:rPr>
          <w:rFonts w:ascii="Times New Roman" w:hAnsi="Times New Roman" w:cs="Times New Roman"/>
        </w:rPr>
      </w:pPr>
    </w:p>
    <w:p w14:paraId="23230A30" w14:textId="124A8CFC" w:rsidR="00575EDE" w:rsidRDefault="00575EDE" w:rsidP="00575EDE">
      <w:pPr>
        <w:pStyle w:val="Heading3"/>
        <w:rPr>
          <w:rFonts w:ascii="Times New Roman" w:hAnsi="Times New Roman" w:cs="Times New Roman"/>
          <w:color w:val="auto"/>
        </w:rPr>
      </w:pPr>
      <w:bookmarkStart w:id="34" w:name="_Toc416298938"/>
      <w:r w:rsidRPr="00575EDE">
        <w:rPr>
          <w:rFonts w:ascii="Times New Roman" w:hAnsi="Times New Roman" w:cs="Times New Roman"/>
          <w:color w:val="auto"/>
        </w:rPr>
        <w:t>Demostrativos</w:t>
      </w:r>
      <w:bookmarkEnd w:id="34"/>
    </w:p>
    <w:p w14:paraId="352E5F1D" w14:textId="77777777" w:rsidR="00575EDE" w:rsidRDefault="00575EDE" w:rsidP="00575EDE">
      <w:pPr>
        <w:spacing w:line="360" w:lineRule="auto"/>
        <w:jc w:val="both"/>
      </w:pPr>
    </w:p>
    <w:p w14:paraId="26AEFC38" w14:textId="77777777" w:rsidR="003A4CA1" w:rsidRDefault="00575EDE" w:rsidP="00575EDE">
      <w:pPr>
        <w:spacing w:line="360" w:lineRule="auto"/>
        <w:jc w:val="both"/>
        <w:rPr>
          <w:rFonts w:ascii="Times New Roman" w:hAnsi="Times New Roman" w:cs="Times New Roman"/>
        </w:rPr>
      </w:pPr>
      <w:r w:rsidRPr="00575EDE">
        <w:rPr>
          <w:rFonts w:ascii="Times New Roman" w:hAnsi="Times New Roman" w:cs="Times New Roman"/>
        </w:rPr>
        <w:t>Los demostrativos de la calidad del producto</w:t>
      </w:r>
      <w:r>
        <w:rPr>
          <w:rFonts w:ascii="Times New Roman" w:hAnsi="Times New Roman" w:cs="Times New Roman"/>
        </w:rPr>
        <w:t xml:space="preserve"> son el factor más importante para que una consumidora decida probar una marca de cuidado y protección femenina diferente</w:t>
      </w:r>
      <w:r w:rsidR="003A4CA1">
        <w:rPr>
          <w:rFonts w:ascii="Times New Roman" w:hAnsi="Times New Roman" w:cs="Times New Roman"/>
        </w:rPr>
        <w:t xml:space="preserve">, pues son la única forma de comprobar si una marca es mejor que otra. Los que se realizaron es los </w:t>
      </w:r>
      <w:proofErr w:type="spellStart"/>
      <w:r w:rsidR="003A4CA1">
        <w:rPr>
          <w:rFonts w:ascii="Times New Roman" w:hAnsi="Times New Roman" w:cs="Times New Roman"/>
        </w:rPr>
        <w:t>focus</w:t>
      </w:r>
      <w:proofErr w:type="spellEnd"/>
      <w:r w:rsidR="003A4CA1">
        <w:rPr>
          <w:rFonts w:ascii="Times New Roman" w:hAnsi="Times New Roman" w:cs="Times New Roman"/>
        </w:rPr>
        <w:t xml:space="preserve"> </w:t>
      </w:r>
      <w:proofErr w:type="spellStart"/>
      <w:r w:rsidR="003A4CA1">
        <w:rPr>
          <w:rFonts w:ascii="Times New Roman" w:hAnsi="Times New Roman" w:cs="Times New Roman"/>
        </w:rPr>
        <w:t>groups</w:t>
      </w:r>
      <w:proofErr w:type="spellEnd"/>
      <w:r w:rsidR="003A4CA1">
        <w:rPr>
          <w:rFonts w:ascii="Times New Roman" w:hAnsi="Times New Roman" w:cs="Times New Roman"/>
        </w:rPr>
        <w:t>, por ejemplo, sorprendieron a las consumidoras con resultados que no esperaban.</w:t>
      </w:r>
    </w:p>
    <w:p w14:paraId="28E007BE" w14:textId="1F5CD95E" w:rsidR="003A4CA1" w:rsidRDefault="003A4CA1" w:rsidP="003A4CA1">
      <w:pPr>
        <w:spacing w:line="360" w:lineRule="auto"/>
        <w:jc w:val="center"/>
        <w:rPr>
          <w:rFonts w:ascii="Times New Roman" w:hAnsi="Times New Roman" w:cs="Times New Roman"/>
        </w:rPr>
      </w:pPr>
      <w:r>
        <w:rPr>
          <w:rFonts w:ascii="Verdana" w:eastAsia="Times New Roman" w:hAnsi="Verdana"/>
          <w:noProof/>
          <w:sz w:val="18"/>
          <w:szCs w:val="18"/>
          <w:lang w:val="en-IN" w:eastAsia="en-IN"/>
        </w:rPr>
        <w:drawing>
          <wp:inline distT="0" distB="0" distL="0" distR="0" wp14:anchorId="480B9F13" wp14:editId="78F6E95D">
            <wp:extent cx="2882893" cy="2915728"/>
            <wp:effectExtent l="0" t="0" r="0" b="0"/>
            <wp:docPr id="15367" name="Picture 15367" descr="cid:F96F0C39-1253-4A0C-B57E-664A76B52A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0f12f6-72a0-49e6-82a5-e09e81d87a84" descr="cid:F96F0C39-1253-4A0C-B57E-664A76B52A76"/>
                    <pic:cNvPicPr>
                      <a:picLocks noChangeAspect="1" noChangeArrowheads="1"/>
                    </pic:cNvPicPr>
                  </pic:nvPicPr>
                  <pic:blipFill rotWithShape="1">
                    <a:blip r:embed="rId192" r:link="rId194">
                      <a:extLst>
                        <a:ext uri="{BEBA8EAE-BF5A-486C-A8C5-ECC9F3942E4B}">
                          <a14:imgProps xmlns:a14="http://schemas.microsoft.com/office/drawing/2010/main">
                            <a14:imgLayer r:embed="rId193">
                              <a14:imgEffect>
                                <a14:backgroundRemoval t="9989" b="91827" l="9929" r="89982"/>
                              </a14:imgEffect>
                            </a14:imgLayer>
                          </a14:imgProps>
                        </a:ext>
                        <a:ext uri="{28A0092B-C50C-407E-A947-70E740481C1C}">
                          <a14:useLocalDpi xmlns:a14="http://schemas.microsoft.com/office/drawing/2010/main" val="0"/>
                        </a:ext>
                      </a:extLst>
                    </a:blip>
                    <a:srcRect l="21802" t="14521" r="12210"/>
                    <a:stretch/>
                  </pic:blipFill>
                  <pic:spPr bwMode="auto">
                    <a:xfrm>
                      <a:off x="0" y="0"/>
                      <a:ext cx="2892090" cy="2925030"/>
                    </a:xfrm>
                    <a:prstGeom prst="rect">
                      <a:avLst/>
                    </a:prstGeom>
                    <a:noFill/>
                    <a:ln>
                      <a:noFill/>
                    </a:ln>
                    <a:extLst>
                      <a:ext uri="{53640926-AAD7-44D8-BBD7-CCE9431645EC}">
                        <a14:shadowObscured xmlns:a14="http://schemas.microsoft.com/office/drawing/2010/main"/>
                      </a:ext>
                    </a:extLst>
                  </pic:spPr>
                </pic:pic>
              </a:graphicData>
            </a:graphic>
          </wp:inline>
        </w:drawing>
      </w:r>
    </w:p>
    <w:p w14:paraId="6A801912" w14:textId="4F4EA965" w:rsidR="00C80B35" w:rsidRDefault="003A4CA1" w:rsidP="00575EDE">
      <w:pPr>
        <w:spacing w:line="360" w:lineRule="auto"/>
        <w:jc w:val="both"/>
        <w:rPr>
          <w:rFonts w:ascii="Times New Roman" w:hAnsi="Times New Roman" w:cs="Times New Roman"/>
        </w:rPr>
      </w:pPr>
      <w:r>
        <w:rPr>
          <w:rFonts w:ascii="Times New Roman" w:hAnsi="Times New Roman" w:cs="Times New Roman"/>
        </w:rPr>
        <w:lastRenderedPageBreak/>
        <w:t xml:space="preserve">Un buen lugar para realizar estos demostrativos son los espacios señalados por las encuestadas como el mejor lugar para interactuar con la marca: los centros de estudio universitario. La propuesta es realizar una activación de marca en las universidades más importantes de Quito donde se entreguen muestras de producto, se realicen actividades recreativas con las estudiantes </w:t>
      </w:r>
      <w:r w:rsidR="003B07FC">
        <w:rPr>
          <w:rFonts w:ascii="Times New Roman" w:hAnsi="Times New Roman" w:cs="Times New Roman"/>
        </w:rPr>
        <w:t xml:space="preserve"> (</w:t>
      </w:r>
      <w:proofErr w:type="spellStart"/>
      <w:r w:rsidR="003B07FC">
        <w:rPr>
          <w:rFonts w:ascii="Times New Roman" w:hAnsi="Times New Roman" w:cs="Times New Roman"/>
        </w:rPr>
        <w:t>photo</w:t>
      </w:r>
      <w:proofErr w:type="spellEnd"/>
      <w:r w:rsidR="003B07FC">
        <w:rPr>
          <w:rFonts w:ascii="Times New Roman" w:hAnsi="Times New Roman" w:cs="Times New Roman"/>
        </w:rPr>
        <w:t xml:space="preserve"> </w:t>
      </w:r>
      <w:proofErr w:type="spellStart"/>
      <w:r w:rsidR="003B07FC">
        <w:rPr>
          <w:rFonts w:ascii="Times New Roman" w:hAnsi="Times New Roman" w:cs="Times New Roman"/>
        </w:rPr>
        <w:t>booth</w:t>
      </w:r>
      <w:proofErr w:type="spellEnd"/>
      <w:r w:rsidR="003B07FC">
        <w:rPr>
          <w:rFonts w:ascii="Times New Roman" w:hAnsi="Times New Roman" w:cs="Times New Roman"/>
        </w:rPr>
        <w:t>, concursos, juegos)</w:t>
      </w:r>
      <w:r>
        <w:rPr>
          <w:rFonts w:ascii="Times New Roman" w:hAnsi="Times New Roman" w:cs="Times New Roman"/>
        </w:rPr>
        <w:t xml:space="preserve"> </w:t>
      </w:r>
      <w:r w:rsidR="003B07FC">
        <w:rPr>
          <w:rFonts w:ascii="Times New Roman" w:hAnsi="Times New Roman" w:cs="Times New Roman"/>
        </w:rPr>
        <w:t>y se demuestre la calidad del producto.</w:t>
      </w:r>
    </w:p>
    <w:p w14:paraId="0A25E892" w14:textId="77777777" w:rsidR="004E3294" w:rsidRDefault="004E3294" w:rsidP="00575EDE">
      <w:pPr>
        <w:spacing w:line="360" w:lineRule="auto"/>
        <w:jc w:val="both"/>
        <w:rPr>
          <w:rFonts w:ascii="Times New Roman" w:hAnsi="Times New Roman" w:cs="Times New Roman"/>
        </w:rPr>
      </w:pPr>
    </w:p>
    <w:p w14:paraId="01211C6E" w14:textId="361A2073" w:rsidR="00C80B35" w:rsidRDefault="00C80B35" w:rsidP="00C80B35">
      <w:pPr>
        <w:spacing w:line="360" w:lineRule="auto"/>
        <w:jc w:val="center"/>
        <w:rPr>
          <w:rFonts w:ascii="Times New Roman" w:hAnsi="Times New Roman" w:cs="Times New Roman"/>
        </w:rPr>
      </w:pPr>
      <w:r>
        <w:rPr>
          <w:rFonts w:eastAsia="Times New Roman"/>
          <w:noProof/>
          <w:lang w:val="en-IN" w:eastAsia="en-IN"/>
        </w:rPr>
        <w:drawing>
          <wp:inline distT="0" distB="0" distL="0" distR="0" wp14:anchorId="1816ADC5" wp14:editId="661FBC1A">
            <wp:extent cx="4193627" cy="3069020"/>
            <wp:effectExtent l="0" t="0" r="0" b="0"/>
            <wp:docPr id="15368" name="Picture 15368" descr="cid:91dc9c63-5bff-4494-a871-93c08266cc14@ustcax00.kc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id:91dc9c63-5bff-4494-a871-93c08266cc14@ustcax00.kcc.com"/>
                    <pic:cNvPicPr>
                      <a:picLocks noChangeAspect="1" noChangeArrowheads="1"/>
                    </pic:cNvPicPr>
                  </pic:nvPicPr>
                  <pic:blipFill rotWithShape="1">
                    <a:blip r:embed="rId195" r:link="rId196">
                      <a:extLst>
                        <a:ext uri="{28A0092B-C50C-407E-A947-70E740481C1C}">
                          <a14:useLocalDpi xmlns:a14="http://schemas.microsoft.com/office/drawing/2010/main" val="0"/>
                        </a:ext>
                      </a:extLst>
                    </a:blip>
                    <a:srcRect t="14035" r="22222" b="10071"/>
                    <a:stretch/>
                  </pic:blipFill>
                  <pic:spPr bwMode="auto">
                    <a:xfrm>
                      <a:off x="0" y="0"/>
                      <a:ext cx="4197068" cy="3071538"/>
                    </a:xfrm>
                    <a:prstGeom prst="rect">
                      <a:avLst/>
                    </a:prstGeom>
                    <a:noFill/>
                    <a:ln>
                      <a:noFill/>
                    </a:ln>
                    <a:extLst>
                      <a:ext uri="{53640926-AAD7-44D8-BBD7-CCE9431645EC}">
                        <a14:shadowObscured xmlns:a14="http://schemas.microsoft.com/office/drawing/2010/main"/>
                      </a:ext>
                    </a:extLst>
                  </pic:spPr>
                </pic:pic>
              </a:graphicData>
            </a:graphic>
          </wp:inline>
        </w:drawing>
      </w:r>
    </w:p>
    <w:p w14:paraId="273B0B4E" w14:textId="77777777" w:rsidR="00C80B35" w:rsidRDefault="00C80B35" w:rsidP="00575EDE">
      <w:pPr>
        <w:spacing w:line="360" w:lineRule="auto"/>
        <w:jc w:val="both"/>
        <w:rPr>
          <w:rFonts w:ascii="Times New Roman" w:hAnsi="Times New Roman" w:cs="Times New Roman"/>
        </w:rPr>
      </w:pPr>
    </w:p>
    <w:p w14:paraId="1F2D6570" w14:textId="1220C248" w:rsidR="00C80B35" w:rsidRDefault="00C80B35" w:rsidP="00575EDE">
      <w:pPr>
        <w:spacing w:line="360" w:lineRule="auto"/>
        <w:jc w:val="both"/>
        <w:rPr>
          <w:rFonts w:ascii="Times New Roman" w:hAnsi="Times New Roman" w:cs="Times New Roman"/>
        </w:rPr>
      </w:pPr>
      <w:r>
        <w:rPr>
          <w:rFonts w:ascii="Times New Roman" w:hAnsi="Times New Roman" w:cs="Times New Roman"/>
        </w:rPr>
        <w:t>Estos demostrativos también deben realizarse en los puntos de venta, pues es ahí donde las consumidoras realizan su elección final.</w:t>
      </w:r>
    </w:p>
    <w:p w14:paraId="251E2FE9" w14:textId="77777777" w:rsidR="00C80B35" w:rsidRDefault="00C80B35" w:rsidP="00575EDE">
      <w:pPr>
        <w:spacing w:line="360" w:lineRule="auto"/>
        <w:jc w:val="both"/>
        <w:rPr>
          <w:rFonts w:ascii="Times New Roman" w:hAnsi="Times New Roman" w:cs="Times New Roman"/>
        </w:rPr>
      </w:pPr>
    </w:p>
    <w:p w14:paraId="0DCA0652" w14:textId="1A613A2E" w:rsidR="00C80B35" w:rsidRDefault="00C80B35" w:rsidP="00C80B35">
      <w:pPr>
        <w:pStyle w:val="Heading3"/>
        <w:rPr>
          <w:rFonts w:ascii="Times New Roman" w:hAnsi="Times New Roman" w:cs="Times New Roman"/>
          <w:color w:val="auto"/>
        </w:rPr>
      </w:pPr>
      <w:bookmarkStart w:id="35" w:name="_Toc416298939"/>
      <w:r w:rsidRPr="00C80B35">
        <w:rPr>
          <w:rFonts w:ascii="Times New Roman" w:hAnsi="Times New Roman" w:cs="Times New Roman"/>
          <w:color w:val="auto"/>
        </w:rPr>
        <w:t xml:space="preserve">Moda y Estilo con </w:t>
      </w:r>
      <w:proofErr w:type="spellStart"/>
      <w:r w:rsidRPr="00C80B35">
        <w:rPr>
          <w:rFonts w:ascii="Times New Roman" w:hAnsi="Times New Roman" w:cs="Times New Roman"/>
          <w:color w:val="auto"/>
        </w:rPr>
        <w:t>Kotex</w:t>
      </w:r>
      <w:bookmarkEnd w:id="35"/>
      <w:proofErr w:type="spellEnd"/>
    </w:p>
    <w:p w14:paraId="695D2725" w14:textId="77777777" w:rsidR="00D27940" w:rsidRPr="00D27940" w:rsidRDefault="00D27940" w:rsidP="00D27940"/>
    <w:p w14:paraId="508BD651" w14:textId="77777777" w:rsidR="00C80B35" w:rsidRDefault="00C80B35" w:rsidP="00C80B35"/>
    <w:p w14:paraId="1FA9AF81" w14:textId="5FB839DB" w:rsidR="00C80B35" w:rsidRDefault="00C80B35" w:rsidP="00C80B35">
      <w:pPr>
        <w:spacing w:line="360" w:lineRule="auto"/>
        <w:jc w:val="both"/>
        <w:rPr>
          <w:rFonts w:ascii="Times New Roman" w:hAnsi="Times New Roman" w:cs="Times New Roman"/>
        </w:rPr>
      </w:pPr>
      <w:r>
        <w:rPr>
          <w:rFonts w:ascii="Times New Roman" w:hAnsi="Times New Roman" w:cs="Times New Roman"/>
        </w:rPr>
        <w:t xml:space="preserve">Bajo el concepto de ser una marca Premium, es importante que </w:t>
      </w:r>
      <w:proofErr w:type="spellStart"/>
      <w:r>
        <w:rPr>
          <w:rFonts w:ascii="Times New Roman" w:hAnsi="Times New Roman" w:cs="Times New Roman"/>
        </w:rPr>
        <w:t>Kotex</w:t>
      </w:r>
      <w:proofErr w:type="spellEnd"/>
      <w:r>
        <w:rPr>
          <w:rFonts w:ascii="Times New Roman" w:hAnsi="Times New Roman" w:cs="Times New Roman"/>
        </w:rPr>
        <w:t xml:space="preserve"> siga auspiciando eventos relevantes para el ámbito de la moda, como por ejemplo: “</w:t>
      </w:r>
      <w:proofErr w:type="spellStart"/>
      <w:r>
        <w:rPr>
          <w:rFonts w:ascii="Times New Roman" w:hAnsi="Times New Roman" w:cs="Times New Roman"/>
        </w:rPr>
        <w:t>Kotex</w:t>
      </w:r>
      <w:proofErr w:type="spellEnd"/>
      <w:r>
        <w:rPr>
          <w:rFonts w:ascii="Times New Roman" w:hAnsi="Times New Roman" w:cs="Times New Roman"/>
        </w:rPr>
        <w:t xml:space="preserve"> </w:t>
      </w:r>
      <w:proofErr w:type="spellStart"/>
      <w:r>
        <w:rPr>
          <w:rFonts w:ascii="Times New Roman" w:hAnsi="Times New Roman" w:cs="Times New Roman"/>
        </w:rPr>
        <w:t>Fashion</w:t>
      </w:r>
      <w:proofErr w:type="spellEnd"/>
      <w:r>
        <w:rPr>
          <w:rFonts w:ascii="Times New Roman" w:hAnsi="Times New Roman" w:cs="Times New Roman"/>
        </w:rPr>
        <w:t xml:space="preserve"> </w:t>
      </w:r>
      <w:proofErr w:type="spellStart"/>
      <w:r>
        <w:rPr>
          <w:rFonts w:ascii="Times New Roman" w:hAnsi="Times New Roman" w:cs="Times New Roman"/>
        </w:rPr>
        <w:t>Blogger</w:t>
      </w:r>
      <w:proofErr w:type="spellEnd"/>
      <w:r>
        <w:rPr>
          <w:rFonts w:ascii="Times New Roman" w:hAnsi="Times New Roman" w:cs="Times New Roman"/>
        </w:rPr>
        <w:t xml:space="preserve">” junto a Cosmopolitan o “Salinas </w:t>
      </w:r>
      <w:proofErr w:type="spellStart"/>
      <w:r>
        <w:rPr>
          <w:rFonts w:ascii="Times New Roman" w:hAnsi="Times New Roman" w:cs="Times New Roman"/>
        </w:rPr>
        <w:t>Fashion</w:t>
      </w:r>
      <w:proofErr w:type="spellEnd"/>
      <w:r>
        <w:rPr>
          <w:rFonts w:ascii="Times New Roman" w:hAnsi="Times New Roman" w:cs="Times New Roman"/>
        </w:rPr>
        <w:t xml:space="preserve"> </w:t>
      </w:r>
      <w:proofErr w:type="spellStart"/>
      <w:r>
        <w:rPr>
          <w:rFonts w:ascii="Times New Roman" w:hAnsi="Times New Roman" w:cs="Times New Roman"/>
        </w:rPr>
        <w:t>Weekend</w:t>
      </w:r>
      <w:proofErr w:type="spellEnd"/>
      <w:r>
        <w:rPr>
          <w:rFonts w:ascii="Times New Roman" w:hAnsi="Times New Roman" w:cs="Times New Roman"/>
        </w:rPr>
        <w:t xml:space="preserve">”. Al igual que el plan de alianzas con centros de actividad física, también es importante que la marca realice alianzas con marcas de ropa, zapatos o accesorios de belleza, en donde las consumidoras de </w:t>
      </w:r>
      <w:proofErr w:type="spellStart"/>
      <w:r>
        <w:rPr>
          <w:rFonts w:ascii="Times New Roman" w:hAnsi="Times New Roman" w:cs="Times New Roman"/>
        </w:rPr>
        <w:t>Kotex</w:t>
      </w:r>
      <w:proofErr w:type="spellEnd"/>
      <w:r>
        <w:rPr>
          <w:rFonts w:ascii="Times New Roman" w:hAnsi="Times New Roman" w:cs="Times New Roman"/>
        </w:rPr>
        <w:t xml:space="preserve"> puedan recibir un descuento si presentan empaques</w:t>
      </w:r>
      <w:r w:rsidR="00F45D7A">
        <w:rPr>
          <w:rFonts w:ascii="Times New Roman" w:hAnsi="Times New Roman" w:cs="Times New Roman"/>
        </w:rPr>
        <w:t xml:space="preserve"> de los productos. </w:t>
      </w:r>
    </w:p>
    <w:p w14:paraId="37B9A6AE" w14:textId="77777777" w:rsidR="004E3294" w:rsidRDefault="004E3294" w:rsidP="00C80B35">
      <w:pPr>
        <w:spacing w:line="360" w:lineRule="auto"/>
        <w:jc w:val="both"/>
        <w:rPr>
          <w:rFonts w:ascii="Times New Roman" w:hAnsi="Times New Roman" w:cs="Times New Roman"/>
        </w:rPr>
      </w:pPr>
    </w:p>
    <w:p w14:paraId="40C0D736" w14:textId="509117F3" w:rsidR="004E3294" w:rsidRDefault="004E3294" w:rsidP="00C80B35">
      <w:pPr>
        <w:spacing w:line="360" w:lineRule="auto"/>
        <w:jc w:val="both"/>
        <w:rPr>
          <w:rFonts w:ascii="Times New Roman" w:hAnsi="Times New Roman" w:cs="Times New Roman"/>
        </w:rPr>
      </w:pPr>
      <w:r>
        <w:rPr>
          <w:rFonts w:ascii="Times New Roman" w:hAnsi="Times New Roman" w:cs="Times New Roman"/>
        </w:rPr>
        <w:lastRenderedPageBreak/>
        <w:t>Otra propuesta es aliarse con las marcas nacionales de ropa que se venden por internet, como por ejemplo “</w:t>
      </w:r>
      <w:proofErr w:type="spellStart"/>
      <w:r>
        <w:rPr>
          <w:rFonts w:ascii="Times New Roman" w:hAnsi="Times New Roman" w:cs="Times New Roman"/>
        </w:rPr>
        <w:t>Fulgore</w:t>
      </w:r>
      <w:proofErr w:type="spellEnd"/>
      <w:r>
        <w:rPr>
          <w:rFonts w:ascii="Times New Roman" w:hAnsi="Times New Roman" w:cs="Times New Roman"/>
        </w:rPr>
        <w:t xml:space="preserve">” o “Closet Púrpura”. Estas marcas realizan el envío de las prendas en unos atractivos y delicados empaques, </w:t>
      </w:r>
      <w:proofErr w:type="spellStart"/>
      <w:r>
        <w:rPr>
          <w:rFonts w:ascii="Times New Roman" w:hAnsi="Times New Roman" w:cs="Times New Roman"/>
        </w:rPr>
        <w:t>Kotex</w:t>
      </w:r>
      <w:proofErr w:type="spellEnd"/>
      <w:r>
        <w:rPr>
          <w:rFonts w:ascii="Times New Roman" w:hAnsi="Times New Roman" w:cs="Times New Roman"/>
        </w:rPr>
        <w:t xml:space="preserve"> podría enviar muestras de sus productos dentro de estos empaques en unas cajas diseñadas especialmente para esto, como un obsequio de la marca.</w:t>
      </w:r>
    </w:p>
    <w:p w14:paraId="6950A928" w14:textId="77777777" w:rsidR="004E3294" w:rsidRDefault="004E3294" w:rsidP="00C80B35">
      <w:pPr>
        <w:spacing w:line="360" w:lineRule="auto"/>
        <w:jc w:val="both"/>
        <w:rPr>
          <w:rFonts w:ascii="Times New Roman" w:hAnsi="Times New Roman" w:cs="Times New Roman"/>
        </w:rPr>
      </w:pPr>
    </w:p>
    <w:p w14:paraId="5676423D" w14:textId="04A9159E" w:rsidR="004E3294" w:rsidRDefault="004E3294" w:rsidP="004E3294">
      <w:pPr>
        <w:pStyle w:val="Heading3"/>
        <w:spacing w:line="360" w:lineRule="auto"/>
        <w:jc w:val="both"/>
        <w:rPr>
          <w:rFonts w:ascii="Times New Roman" w:hAnsi="Times New Roman" w:cs="Times New Roman"/>
          <w:color w:val="auto"/>
        </w:rPr>
      </w:pPr>
      <w:bookmarkStart w:id="36" w:name="_Toc416298940"/>
      <w:r w:rsidRPr="004E3294">
        <w:rPr>
          <w:rFonts w:ascii="Times New Roman" w:hAnsi="Times New Roman" w:cs="Times New Roman"/>
          <w:color w:val="auto"/>
        </w:rPr>
        <w:t>Redes Sociales</w:t>
      </w:r>
      <w:r w:rsidR="00F253D2">
        <w:rPr>
          <w:rFonts w:ascii="Times New Roman" w:hAnsi="Times New Roman" w:cs="Times New Roman"/>
          <w:color w:val="auto"/>
        </w:rPr>
        <w:t xml:space="preserve"> y Contenido Digital</w:t>
      </w:r>
      <w:bookmarkEnd w:id="36"/>
    </w:p>
    <w:p w14:paraId="3E6CA75B" w14:textId="77777777" w:rsidR="00D27940" w:rsidRPr="00D27940" w:rsidRDefault="00D27940" w:rsidP="00D27940"/>
    <w:p w14:paraId="0D32E493" w14:textId="58209B8E" w:rsidR="00F253D2" w:rsidRDefault="004E3294" w:rsidP="004E3294">
      <w:pPr>
        <w:spacing w:line="360" w:lineRule="auto"/>
        <w:jc w:val="both"/>
        <w:rPr>
          <w:rFonts w:ascii="Times New Roman" w:hAnsi="Times New Roman" w:cs="Times New Roman"/>
        </w:rPr>
      </w:pPr>
      <w:r>
        <w:rPr>
          <w:rFonts w:ascii="Times New Roman" w:hAnsi="Times New Roman" w:cs="Times New Roman"/>
        </w:rPr>
        <w:t xml:space="preserve">Las redes sociales son uno de los espacios donde el target de </w:t>
      </w:r>
      <w:proofErr w:type="spellStart"/>
      <w:r>
        <w:rPr>
          <w:rFonts w:ascii="Times New Roman" w:hAnsi="Times New Roman" w:cs="Times New Roman"/>
        </w:rPr>
        <w:t>Kotex</w:t>
      </w:r>
      <w:proofErr w:type="spellEnd"/>
      <w:r>
        <w:rPr>
          <w:rFonts w:ascii="Times New Roman" w:hAnsi="Times New Roman" w:cs="Times New Roman"/>
        </w:rPr>
        <w:t xml:space="preserve"> más </w:t>
      </w:r>
      <w:r w:rsidR="00F253D2">
        <w:rPr>
          <w:rFonts w:ascii="Times New Roman" w:hAnsi="Times New Roman" w:cs="Times New Roman"/>
        </w:rPr>
        <w:t>pasa su tiempo, por lo que la marca debe aprovechar al máximo para interactuar con ellas y tratar los temas que más les interesa:</w:t>
      </w:r>
    </w:p>
    <w:p w14:paraId="6347E4C7" w14:textId="34BDAB7D" w:rsidR="00F253D2" w:rsidRDefault="00F253D2" w:rsidP="00F253D2">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 xml:space="preserve">Deportes y Salud: mediante las alianzas mencionadas anteriormente, es posible brindar a las consumidoras contenidos relevantes que ellas puedan compartir con sus amistades. Como una propuesta, se pueden realizar mini reportajes de los gimnasios, escuelas de baile, estudios de pole dance, entre otros y contar a las usuarias de la marca de qué se trata cada ejercicio y qué beneficios nos trae. A su vez, las marcas aliadas nos pueden mencionar en sus redes sociales y el beneficio sería mutuo ya que aumentaría el número de visitas, de fans y de interacciones. </w:t>
      </w:r>
    </w:p>
    <w:p w14:paraId="06CF1066" w14:textId="77777777" w:rsidR="003D0B11" w:rsidRDefault="003D0B11" w:rsidP="003D0B11">
      <w:pPr>
        <w:pStyle w:val="ListParagraph"/>
        <w:spacing w:line="360" w:lineRule="auto"/>
        <w:jc w:val="both"/>
        <w:rPr>
          <w:rFonts w:ascii="Times New Roman" w:hAnsi="Times New Roman" w:cs="Times New Roman"/>
        </w:rPr>
      </w:pPr>
    </w:p>
    <w:p w14:paraId="6B68A676" w14:textId="4CA9731F" w:rsidR="00F253D2" w:rsidRDefault="00F253D2" w:rsidP="00F253D2">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 xml:space="preserve">Educación: en la investigación realizada en este trabajo se revelo que el target de la marca pasa mucho tiempo en redes sociales buscando cosas relacionadas a sus carreras universitarias. Una buena propuesta es que la marca dedique una semana a cada carrera, posteando información útil como universidades donde se imparten, oportunidades de becas, libros para descargar, etc. De esta forma también se destaca que la consumidora de </w:t>
      </w:r>
      <w:proofErr w:type="spellStart"/>
      <w:r w:rsidR="007316CC">
        <w:rPr>
          <w:rFonts w:ascii="Times New Roman" w:hAnsi="Times New Roman" w:cs="Times New Roman"/>
        </w:rPr>
        <w:t>Kotex</w:t>
      </w:r>
      <w:proofErr w:type="spellEnd"/>
      <w:r w:rsidR="007316CC">
        <w:rPr>
          <w:rFonts w:ascii="Times New Roman" w:hAnsi="Times New Roman" w:cs="Times New Roman"/>
        </w:rPr>
        <w:t xml:space="preserve"> es una mujer emprendedora</w:t>
      </w:r>
      <w:r w:rsidR="000A12D4">
        <w:rPr>
          <w:rFonts w:ascii="Times New Roman" w:hAnsi="Times New Roman" w:cs="Times New Roman"/>
        </w:rPr>
        <w:t>, inteligente y enfocada en su futuro profesional.</w:t>
      </w:r>
    </w:p>
    <w:p w14:paraId="436AAB54" w14:textId="77777777" w:rsidR="003D0B11" w:rsidRPr="003D0B11" w:rsidRDefault="003D0B11" w:rsidP="003D0B11">
      <w:pPr>
        <w:pStyle w:val="ListParagraph"/>
        <w:rPr>
          <w:rFonts w:ascii="Times New Roman" w:hAnsi="Times New Roman" w:cs="Times New Roman"/>
        </w:rPr>
      </w:pPr>
    </w:p>
    <w:p w14:paraId="50B4CEB4" w14:textId="77777777" w:rsidR="003D0B11" w:rsidRDefault="003D0B11" w:rsidP="003D0B11">
      <w:pPr>
        <w:pStyle w:val="ListParagraph"/>
        <w:spacing w:line="360" w:lineRule="auto"/>
        <w:jc w:val="both"/>
        <w:rPr>
          <w:rFonts w:ascii="Times New Roman" w:hAnsi="Times New Roman" w:cs="Times New Roman"/>
        </w:rPr>
      </w:pPr>
    </w:p>
    <w:p w14:paraId="1BB2491A" w14:textId="7B46BBEB" w:rsidR="000A12D4" w:rsidRDefault="000A12D4" w:rsidP="000A12D4">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 xml:space="preserve">Moda y Estilo: en las encuestas, lo que las consumidoras más desean ver en redes sociales de las marcas de esta categoría, son tutoriales y consejos de belleza. La propuesta </w:t>
      </w:r>
      <w:r w:rsidR="003D0B11">
        <w:rPr>
          <w:rFonts w:ascii="Times New Roman" w:hAnsi="Times New Roman" w:cs="Times New Roman"/>
        </w:rPr>
        <w:t xml:space="preserve">es que </w:t>
      </w:r>
      <w:proofErr w:type="spellStart"/>
      <w:r w:rsidR="003D0B11">
        <w:rPr>
          <w:rFonts w:ascii="Times New Roman" w:hAnsi="Times New Roman" w:cs="Times New Roman"/>
        </w:rPr>
        <w:t>Kotex</w:t>
      </w:r>
      <w:proofErr w:type="spellEnd"/>
      <w:r w:rsidR="003D0B11">
        <w:rPr>
          <w:rFonts w:ascii="Times New Roman" w:hAnsi="Times New Roman" w:cs="Times New Roman"/>
        </w:rPr>
        <w:t xml:space="preserve"> realice sus propios videos, con voceras famosas de la comunidad, y los postee una vez por semana. Cada semana se tocará un tema diferente: maquillaje, peinados, diseño de uñas y vestuario.</w:t>
      </w:r>
    </w:p>
    <w:p w14:paraId="11942471" w14:textId="3B85C80B" w:rsidR="003D0B11" w:rsidRDefault="003D0B11" w:rsidP="000A12D4">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lastRenderedPageBreak/>
        <w:t>Amistad: como ya se mencionó anteriormente, la amistad es uno de los puntos más importantes para las consumidoras de la marca</w:t>
      </w:r>
      <w:r w:rsidR="007B5CEE">
        <w:rPr>
          <w:rFonts w:ascii="Times New Roman" w:hAnsi="Times New Roman" w:cs="Times New Roman"/>
        </w:rPr>
        <w:t xml:space="preserve">. Esto se puede reforzar en redes sociales mediante concursos en los que las usuarias participen con sus amigas y ganen premios juntas. En cuanto al contenido, las frases sobre amistad o relaciones siempre funcionan bien para generar </w:t>
      </w:r>
      <w:proofErr w:type="spellStart"/>
      <w:r w:rsidR="007B5CEE">
        <w:rPr>
          <w:rFonts w:ascii="Times New Roman" w:hAnsi="Times New Roman" w:cs="Times New Roman"/>
        </w:rPr>
        <w:t>likes</w:t>
      </w:r>
      <w:proofErr w:type="spellEnd"/>
      <w:r w:rsidR="007B5CEE">
        <w:rPr>
          <w:rFonts w:ascii="Times New Roman" w:hAnsi="Times New Roman" w:cs="Times New Roman"/>
        </w:rPr>
        <w:t xml:space="preserve"> o shares. </w:t>
      </w:r>
    </w:p>
    <w:p w14:paraId="16581ED9" w14:textId="3C2B61E1" w:rsidR="007B5CEE" w:rsidRPr="000A12D4" w:rsidRDefault="007B5CEE" w:rsidP="000A12D4">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Información de los productos: las encuestas realizadas arrojaron un resultado interesante: las consumidoras desean ver información de los producto</w:t>
      </w:r>
      <w:r w:rsidR="00A66F93">
        <w:rPr>
          <w:rFonts w:ascii="Times New Roman" w:hAnsi="Times New Roman" w:cs="Times New Roman"/>
        </w:rPr>
        <w:t xml:space="preserve">s de la marca en redes sociales, oportunidad que debe ser aprovechada por </w:t>
      </w:r>
      <w:proofErr w:type="spellStart"/>
      <w:r w:rsidR="00A66F93">
        <w:rPr>
          <w:rFonts w:ascii="Times New Roman" w:hAnsi="Times New Roman" w:cs="Times New Roman"/>
        </w:rPr>
        <w:t>Kotex</w:t>
      </w:r>
      <w:proofErr w:type="spellEnd"/>
      <w:r w:rsidR="00A66F93">
        <w:rPr>
          <w:rFonts w:ascii="Times New Roman" w:hAnsi="Times New Roman" w:cs="Times New Roman"/>
        </w:rPr>
        <w:t xml:space="preserve"> para comunicar promociones, innovaciones, variedad en el portafolio y los beneficios funcionales de los productos.</w:t>
      </w:r>
    </w:p>
    <w:p w14:paraId="70A40BDE" w14:textId="77777777" w:rsidR="00575EDE" w:rsidRPr="004E3294" w:rsidRDefault="00575EDE" w:rsidP="004E3294">
      <w:pPr>
        <w:spacing w:line="360" w:lineRule="auto"/>
        <w:jc w:val="both"/>
        <w:rPr>
          <w:rFonts w:ascii="Times New Roman" w:hAnsi="Times New Roman" w:cs="Times New Roman"/>
        </w:rPr>
      </w:pPr>
    </w:p>
    <w:p w14:paraId="5C0734C3" w14:textId="7A3F9B6A" w:rsidR="0068420E" w:rsidRDefault="00A66F93" w:rsidP="00A66F93">
      <w:pPr>
        <w:pStyle w:val="Heading3"/>
        <w:spacing w:line="360" w:lineRule="auto"/>
        <w:jc w:val="both"/>
        <w:rPr>
          <w:rFonts w:ascii="Times New Roman" w:hAnsi="Times New Roman" w:cs="Times New Roman"/>
          <w:color w:val="auto"/>
        </w:rPr>
      </w:pPr>
      <w:bookmarkStart w:id="37" w:name="_Toc416298941"/>
      <w:r w:rsidRPr="00A66F93">
        <w:rPr>
          <w:rFonts w:ascii="Times New Roman" w:hAnsi="Times New Roman" w:cs="Times New Roman"/>
          <w:color w:val="auto"/>
        </w:rPr>
        <w:t>La aplicación</w:t>
      </w:r>
      <w:bookmarkEnd w:id="37"/>
    </w:p>
    <w:p w14:paraId="35B3B585" w14:textId="77777777" w:rsidR="00D27940" w:rsidRPr="00D27940" w:rsidRDefault="00D27940" w:rsidP="00D27940"/>
    <w:p w14:paraId="2AB264CE" w14:textId="587BB3EC" w:rsidR="00A66F93" w:rsidRDefault="00A66F93" w:rsidP="00A66F93">
      <w:pPr>
        <w:spacing w:line="360" w:lineRule="auto"/>
        <w:jc w:val="both"/>
      </w:pPr>
      <w:r>
        <w:t xml:space="preserve">Se presenta la propuesta de diseñar una aplicación </w:t>
      </w:r>
      <w:r w:rsidR="004A24E4">
        <w:t xml:space="preserve">para llevar un registro del ciclo femenino, y </w:t>
      </w:r>
      <w:r>
        <w:t>que pueda ser descarga</w:t>
      </w:r>
      <w:r w:rsidR="004A24E4">
        <w:t>da de forma gratuita desde cualquier teléfono inteligente.</w:t>
      </w:r>
    </w:p>
    <w:p w14:paraId="1CB24C36" w14:textId="77777777" w:rsidR="004A24E4" w:rsidRDefault="004A24E4" w:rsidP="00A66F93">
      <w:pPr>
        <w:spacing w:line="360" w:lineRule="auto"/>
        <w:jc w:val="both"/>
      </w:pPr>
    </w:p>
    <w:p w14:paraId="18D1FFF1" w14:textId="0327A866" w:rsidR="00A66F93" w:rsidRDefault="004A24E4" w:rsidP="004A24E4">
      <w:pPr>
        <w:spacing w:line="360" w:lineRule="auto"/>
        <w:jc w:val="both"/>
      </w:pPr>
      <w:r>
        <w:t xml:space="preserve">Esta aplicación lleva un control del período de la mujer y le ayuda indicándole en que día está de su ciclo. Pero el plus de la aplicación de </w:t>
      </w:r>
      <w:proofErr w:type="spellStart"/>
      <w:r>
        <w:t>Kotex</w:t>
      </w:r>
      <w:proofErr w:type="spellEnd"/>
      <w:r>
        <w:t xml:space="preserve"> es que además, le enviará consejos a la usuaria dependiendo del día del período. Pueden ser </w:t>
      </w:r>
      <w:proofErr w:type="spellStart"/>
      <w:r>
        <w:t>tips</w:t>
      </w:r>
      <w:proofErr w:type="spellEnd"/>
      <w:r>
        <w:t xml:space="preserve"> de salud, de comida, de belleza, de estados de ánimo, etc. Además, le indicará cuál es el producto recomendado de </w:t>
      </w:r>
      <w:proofErr w:type="spellStart"/>
      <w:r>
        <w:t>Kotex</w:t>
      </w:r>
      <w:proofErr w:type="spellEnd"/>
      <w:r>
        <w:t xml:space="preserve"> para que use cada día.</w:t>
      </w:r>
    </w:p>
    <w:p w14:paraId="4A478B8E" w14:textId="77777777" w:rsidR="00D27940" w:rsidRDefault="00D27940" w:rsidP="004A24E4">
      <w:pPr>
        <w:spacing w:line="360" w:lineRule="auto"/>
        <w:jc w:val="both"/>
      </w:pPr>
    </w:p>
    <w:p w14:paraId="35C19111" w14:textId="77777777" w:rsidR="00D27940" w:rsidRDefault="00D27940" w:rsidP="004A24E4">
      <w:pPr>
        <w:spacing w:line="360" w:lineRule="auto"/>
        <w:jc w:val="both"/>
      </w:pPr>
    </w:p>
    <w:p w14:paraId="5DE701C8" w14:textId="77777777" w:rsidR="00D27940" w:rsidRDefault="00D27940" w:rsidP="004A24E4">
      <w:pPr>
        <w:spacing w:line="360" w:lineRule="auto"/>
        <w:jc w:val="both"/>
      </w:pPr>
    </w:p>
    <w:p w14:paraId="023C2FE0" w14:textId="77777777" w:rsidR="00D27940" w:rsidRDefault="00D27940" w:rsidP="004A24E4">
      <w:pPr>
        <w:spacing w:line="360" w:lineRule="auto"/>
        <w:jc w:val="both"/>
      </w:pPr>
    </w:p>
    <w:p w14:paraId="5A054C29" w14:textId="77777777" w:rsidR="00D27940" w:rsidRDefault="00D27940" w:rsidP="004A24E4">
      <w:pPr>
        <w:spacing w:line="360" w:lineRule="auto"/>
        <w:jc w:val="both"/>
      </w:pPr>
    </w:p>
    <w:p w14:paraId="1847AC0C" w14:textId="77777777" w:rsidR="00D27940" w:rsidRPr="004A24E4" w:rsidRDefault="00D27940" w:rsidP="004A24E4">
      <w:pPr>
        <w:spacing w:line="360" w:lineRule="auto"/>
        <w:jc w:val="both"/>
      </w:pPr>
    </w:p>
    <w:p w14:paraId="51B77C8B" w14:textId="77777777" w:rsidR="00D27940" w:rsidRDefault="00D27940" w:rsidP="00D27940">
      <w:pPr>
        <w:pStyle w:val="Heading1"/>
        <w:rPr>
          <w:rFonts w:ascii="Times New Roman" w:hAnsi="Times New Roman" w:cs="Times New Roman"/>
          <w:color w:val="auto"/>
        </w:rPr>
      </w:pPr>
    </w:p>
    <w:p w14:paraId="0731CAAC" w14:textId="77777777" w:rsidR="00D27940" w:rsidRDefault="00D27940" w:rsidP="00D27940"/>
    <w:p w14:paraId="1C38EAB9" w14:textId="77777777" w:rsidR="00D27940" w:rsidRPr="00D27940" w:rsidRDefault="00D27940" w:rsidP="00D27940"/>
    <w:p w14:paraId="2D0CCA56" w14:textId="391632DD" w:rsidR="00B94E25" w:rsidRDefault="00B94E25" w:rsidP="00D27940">
      <w:pPr>
        <w:pStyle w:val="Heading1"/>
        <w:jc w:val="center"/>
        <w:rPr>
          <w:rFonts w:ascii="Times New Roman" w:hAnsi="Times New Roman" w:cs="Times New Roman"/>
          <w:color w:val="auto"/>
        </w:rPr>
      </w:pPr>
      <w:bookmarkStart w:id="38" w:name="_Toc416298942"/>
      <w:r w:rsidRPr="00B94E25">
        <w:rPr>
          <w:rFonts w:ascii="Times New Roman" w:hAnsi="Times New Roman" w:cs="Times New Roman"/>
          <w:color w:val="auto"/>
        </w:rPr>
        <w:lastRenderedPageBreak/>
        <w:t>CAPÍTULO IV: CONCLUSIONES Y RECOMENDACIONES</w:t>
      </w:r>
      <w:bookmarkEnd w:id="38"/>
    </w:p>
    <w:p w14:paraId="2471FE76" w14:textId="77777777" w:rsidR="00B94E25" w:rsidRDefault="00B94E25" w:rsidP="00B94E25"/>
    <w:p w14:paraId="5C0513BD" w14:textId="77777777" w:rsidR="00F12033" w:rsidRPr="00F12033" w:rsidRDefault="00F12033" w:rsidP="00F12033"/>
    <w:p w14:paraId="3C65F634" w14:textId="5CAAD6E5" w:rsidR="00E42EE7" w:rsidRDefault="00F12033" w:rsidP="00D45B52">
      <w:pPr>
        <w:pStyle w:val="ListParagraph"/>
        <w:numPr>
          <w:ilvl w:val="0"/>
          <w:numId w:val="13"/>
        </w:numPr>
        <w:spacing w:line="360" w:lineRule="auto"/>
        <w:jc w:val="both"/>
        <w:rPr>
          <w:rFonts w:ascii="Times New Roman" w:hAnsi="Times New Roman" w:cs="Times New Roman"/>
        </w:rPr>
      </w:pPr>
      <w:proofErr w:type="spellStart"/>
      <w:r w:rsidRPr="00F12033">
        <w:rPr>
          <w:rFonts w:ascii="Times New Roman" w:hAnsi="Times New Roman" w:cs="Times New Roman"/>
        </w:rPr>
        <w:t>Kotex</w:t>
      </w:r>
      <w:proofErr w:type="spellEnd"/>
      <w:r w:rsidRPr="00F12033">
        <w:rPr>
          <w:rFonts w:ascii="Times New Roman" w:hAnsi="Times New Roman" w:cs="Times New Roman"/>
        </w:rPr>
        <w:t xml:space="preserve"> </w:t>
      </w:r>
      <w:r w:rsidR="00337CAF">
        <w:rPr>
          <w:rFonts w:ascii="Times New Roman" w:hAnsi="Times New Roman" w:cs="Times New Roman"/>
        </w:rPr>
        <w:t xml:space="preserve">no cuenta con el mismo presupuesto para </w:t>
      </w:r>
      <w:r>
        <w:rPr>
          <w:rFonts w:ascii="Times New Roman" w:hAnsi="Times New Roman" w:cs="Times New Roman"/>
        </w:rPr>
        <w:t>inversión publicitaria si se compara con la marca líder del mercado Nosotras. La recomendación es una mejor distribución del presupuesto publicitario, actualmente la mayoría se invierte en pautar comerciales de televisión y cuñas de radio en los medios locales, pero la investigación de este trabajo revela que el target de la marca no ve medios nacionales. Por esta razón sería recomendable pautar este material en canales de televisión por cable, donde por cierto la inversión es menor y en medios alternativos como “</w:t>
      </w:r>
      <w:proofErr w:type="spellStart"/>
      <w:r>
        <w:rPr>
          <w:rFonts w:ascii="Times New Roman" w:hAnsi="Times New Roman" w:cs="Times New Roman"/>
        </w:rPr>
        <w:t>Spotify</w:t>
      </w:r>
      <w:proofErr w:type="spellEnd"/>
      <w:r>
        <w:rPr>
          <w:rFonts w:ascii="Times New Roman" w:hAnsi="Times New Roman" w:cs="Times New Roman"/>
        </w:rPr>
        <w:t xml:space="preserve">” o redes sociales. Si se hace una mejor distribución del presupuesto, habría mayor alcance para realizar actividades de marca que mejoren el posicionamiento de </w:t>
      </w:r>
      <w:proofErr w:type="spellStart"/>
      <w:r>
        <w:rPr>
          <w:rFonts w:ascii="Times New Roman" w:hAnsi="Times New Roman" w:cs="Times New Roman"/>
        </w:rPr>
        <w:t>Kotex</w:t>
      </w:r>
      <w:proofErr w:type="spellEnd"/>
      <w:r>
        <w:rPr>
          <w:rFonts w:ascii="Times New Roman" w:hAnsi="Times New Roman" w:cs="Times New Roman"/>
        </w:rPr>
        <w:t>.</w:t>
      </w:r>
    </w:p>
    <w:p w14:paraId="13D5E168" w14:textId="77777777" w:rsidR="00D45B52" w:rsidRPr="00D45B52" w:rsidRDefault="00D45B52" w:rsidP="00D45B52">
      <w:pPr>
        <w:pStyle w:val="ListParagraph"/>
        <w:spacing w:line="360" w:lineRule="auto"/>
        <w:jc w:val="both"/>
        <w:rPr>
          <w:rFonts w:ascii="Times New Roman" w:hAnsi="Times New Roman" w:cs="Times New Roman"/>
        </w:rPr>
      </w:pPr>
    </w:p>
    <w:p w14:paraId="7E0CDC8B" w14:textId="58DEEA0C" w:rsidR="00F12033" w:rsidRDefault="00F12033"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Se recomienda también ser constante y consistente en la comunicación con las consumidoras.</w:t>
      </w:r>
      <w:r w:rsidR="00E42EE7">
        <w:rPr>
          <w:rFonts w:ascii="Times New Roman" w:hAnsi="Times New Roman" w:cs="Times New Roman"/>
        </w:rPr>
        <w:t xml:space="preserve"> En la investigación realizada se comprobó que el cambiar de campañas </w:t>
      </w:r>
      <w:r w:rsidR="00337CAF">
        <w:rPr>
          <w:rFonts w:ascii="Times New Roman" w:hAnsi="Times New Roman" w:cs="Times New Roman"/>
        </w:rPr>
        <w:t>constantemente</w:t>
      </w:r>
      <w:r w:rsidR="00E42EE7">
        <w:rPr>
          <w:rFonts w:ascii="Times New Roman" w:hAnsi="Times New Roman" w:cs="Times New Roman"/>
        </w:rPr>
        <w:t xml:space="preserve"> resultó perjudicial para la marca pues no se generó recordación de la misma. Según los resultados </w:t>
      </w:r>
      <w:r w:rsidR="00007892">
        <w:rPr>
          <w:rFonts w:ascii="Times New Roman" w:hAnsi="Times New Roman" w:cs="Times New Roman"/>
        </w:rPr>
        <w:t xml:space="preserve">del último año, la campaña “Vive tus Reglas” dio buenos indicadores por lo que se debería </w:t>
      </w:r>
      <w:r w:rsidR="00337CAF">
        <w:rPr>
          <w:rFonts w:ascii="Times New Roman" w:hAnsi="Times New Roman" w:cs="Times New Roman"/>
        </w:rPr>
        <w:t>continuar</w:t>
      </w:r>
      <w:r w:rsidR="00007892">
        <w:rPr>
          <w:rFonts w:ascii="Times New Roman" w:hAnsi="Times New Roman" w:cs="Times New Roman"/>
        </w:rPr>
        <w:t xml:space="preserve"> con la misma mucho tiempo más, innovando en la forma de comunicar.</w:t>
      </w:r>
    </w:p>
    <w:p w14:paraId="258D4C3A" w14:textId="77777777" w:rsidR="00007892" w:rsidRPr="00007892" w:rsidRDefault="00007892" w:rsidP="00007892">
      <w:pPr>
        <w:pStyle w:val="ListParagraph"/>
        <w:rPr>
          <w:rFonts w:ascii="Times New Roman" w:hAnsi="Times New Roman" w:cs="Times New Roman"/>
        </w:rPr>
      </w:pPr>
    </w:p>
    <w:p w14:paraId="5716855C" w14:textId="352D5B67" w:rsidR="00007892" w:rsidRDefault="00007892"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 xml:space="preserve">La </w:t>
      </w:r>
      <w:r w:rsidR="00337CAF">
        <w:rPr>
          <w:rFonts w:ascii="Times New Roman" w:hAnsi="Times New Roman" w:cs="Times New Roman"/>
        </w:rPr>
        <w:t>comunicación debe ser constante;</w:t>
      </w:r>
      <w:r>
        <w:rPr>
          <w:rFonts w:ascii="Times New Roman" w:hAnsi="Times New Roman" w:cs="Times New Roman"/>
        </w:rPr>
        <w:t xml:space="preserve"> no es bueno que la marca desaparezca por períodos de tiempo. Si el presupuesto no es suficiente para pautar en medios masivos siempre existen canales alternativos, de bajos costos y que atraen mucha publicidad, como las redes sociales, los </w:t>
      </w:r>
      <w:proofErr w:type="spellStart"/>
      <w:r>
        <w:rPr>
          <w:rFonts w:ascii="Times New Roman" w:hAnsi="Times New Roman" w:cs="Times New Roman"/>
        </w:rPr>
        <w:t>BTL’s</w:t>
      </w:r>
      <w:proofErr w:type="spellEnd"/>
      <w:r>
        <w:rPr>
          <w:rFonts w:ascii="Times New Roman" w:hAnsi="Times New Roman" w:cs="Times New Roman"/>
        </w:rPr>
        <w:t>, las aplicaciones digitales y las promociones llamativas en los puntos de venta.</w:t>
      </w:r>
      <w:r w:rsidR="004E244A">
        <w:rPr>
          <w:rFonts w:ascii="Times New Roman" w:hAnsi="Times New Roman" w:cs="Times New Roman"/>
        </w:rPr>
        <w:t xml:space="preserve"> Se necesita trabajar con la agencia de medios y la agencia de publicidad en una planificación anual para distribuir y aprovechar el presupuesto de la marca.</w:t>
      </w:r>
    </w:p>
    <w:p w14:paraId="25D0B62A" w14:textId="77777777" w:rsidR="00D45B52" w:rsidRPr="00D45B52" w:rsidRDefault="00D45B52" w:rsidP="00D45B52">
      <w:pPr>
        <w:pStyle w:val="ListParagraph"/>
        <w:rPr>
          <w:rFonts w:ascii="Times New Roman" w:hAnsi="Times New Roman" w:cs="Times New Roman"/>
        </w:rPr>
      </w:pPr>
    </w:p>
    <w:p w14:paraId="3DF9737F" w14:textId="2425F41E" w:rsidR="00D45B52" w:rsidRDefault="00D45B52"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 xml:space="preserve">Todos los atributivos positivos de la categoría están adueñados por Nosotras, pero existe uno que aún no se ocupa: ser una marca Premium. Este lugar es el que </w:t>
      </w:r>
      <w:proofErr w:type="spellStart"/>
      <w:r>
        <w:rPr>
          <w:rFonts w:ascii="Times New Roman" w:hAnsi="Times New Roman" w:cs="Times New Roman"/>
        </w:rPr>
        <w:t>Kotex</w:t>
      </w:r>
      <w:proofErr w:type="spellEnd"/>
      <w:r>
        <w:rPr>
          <w:rFonts w:ascii="Times New Roman" w:hAnsi="Times New Roman" w:cs="Times New Roman"/>
        </w:rPr>
        <w:t xml:space="preserve"> debe alcanzar</w:t>
      </w:r>
      <w:r w:rsidR="0058573D">
        <w:rPr>
          <w:rFonts w:ascii="Times New Roman" w:hAnsi="Times New Roman" w:cs="Times New Roman"/>
        </w:rPr>
        <w:t xml:space="preserve"> y debe verse reflejado en la forma de comunicarse con sus consumidoras, en sus piezas gráficas, en sus activaciones de marca y en las alianzas que genere con marcas afines.</w:t>
      </w:r>
    </w:p>
    <w:p w14:paraId="0986512A" w14:textId="77777777" w:rsidR="00007892" w:rsidRPr="00007892" w:rsidRDefault="00007892" w:rsidP="00007892">
      <w:pPr>
        <w:pStyle w:val="ListParagraph"/>
        <w:rPr>
          <w:rFonts w:ascii="Times New Roman" w:hAnsi="Times New Roman" w:cs="Times New Roman"/>
        </w:rPr>
      </w:pPr>
    </w:p>
    <w:p w14:paraId="2ACE444E" w14:textId="7B4E1EC1" w:rsidR="00337CAF" w:rsidRDefault="00007892"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lastRenderedPageBreak/>
        <w:t xml:space="preserve">Esta es una categoría de mucha lealtad, por lo que la mejor forma de lograr atraer consumidoras de la competencia </w:t>
      </w:r>
      <w:r w:rsidR="00D45B52">
        <w:rPr>
          <w:rFonts w:ascii="Times New Roman" w:hAnsi="Times New Roman" w:cs="Times New Roman"/>
        </w:rPr>
        <w:t>es mediante la prueba de producto y los demostrativos de calidad. Por esta razón se recomienda que en cada activación de marca se entreguen muestras gratis y se realicen los demostrativos. Lo mismo debe suceder en el punto de venta, ya que es último lugar</w:t>
      </w:r>
      <w:r w:rsidR="00337CAF">
        <w:rPr>
          <w:rFonts w:ascii="Times New Roman" w:hAnsi="Times New Roman" w:cs="Times New Roman"/>
        </w:rPr>
        <w:t xml:space="preserve"> donde la consumidora escoge cual</w:t>
      </w:r>
      <w:r w:rsidR="00D45B52">
        <w:rPr>
          <w:rFonts w:ascii="Times New Roman" w:hAnsi="Times New Roman" w:cs="Times New Roman"/>
        </w:rPr>
        <w:t xml:space="preserve"> marca comprar. </w:t>
      </w:r>
      <w:r w:rsidR="00337CAF">
        <w:rPr>
          <w:rFonts w:ascii="Times New Roman" w:hAnsi="Times New Roman" w:cs="Times New Roman"/>
        </w:rPr>
        <w:t>La comunicación aquí es vital, debe llamar la atención y ser muy clara en cuanto a lo que se quiere decir.</w:t>
      </w:r>
    </w:p>
    <w:p w14:paraId="32B60EAA" w14:textId="77777777" w:rsidR="00337CAF" w:rsidRPr="00337CAF" w:rsidRDefault="00337CAF" w:rsidP="00337CAF">
      <w:pPr>
        <w:pStyle w:val="ListParagraph"/>
        <w:rPr>
          <w:rFonts w:ascii="Times New Roman" w:hAnsi="Times New Roman" w:cs="Times New Roman"/>
        </w:rPr>
      </w:pPr>
    </w:p>
    <w:p w14:paraId="7471B486" w14:textId="461F1D5B" w:rsidR="00007892" w:rsidRDefault="00D45B52"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Otra buena opción es realizar envío a los hogares de muestras, hay agencias que tienen bases de datos muy buenas y realizan este servicio. Como la estrategia de la marca es posicionarse como una marca Premium, es muy importante la forma como se entrega la muestra, puede ser en una caja diseñada que sea atractiva para la consumidora y le genere una sorpresa agradable recibirla.</w:t>
      </w:r>
    </w:p>
    <w:p w14:paraId="45AFA167" w14:textId="77777777" w:rsidR="00D45B52" w:rsidRPr="00D45B52" w:rsidRDefault="00D45B52" w:rsidP="00D45B52">
      <w:pPr>
        <w:pStyle w:val="ListParagraph"/>
        <w:rPr>
          <w:rFonts w:ascii="Times New Roman" w:hAnsi="Times New Roman" w:cs="Times New Roman"/>
        </w:rPr>
      </w:pPr>
    </w:p>
    <w:p w14:paraId="3A2E3174" w14:textId="7C9AA9B7" w:rsidR="00D45B52" w:rsidRDefault="0058573D"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A las consumidoras les gusta que les hablen más de los beneficios funcionales de los productos, por lo que este debe ser en enfoque de la categoría. Esto es lo que mueve la decisión de compra de una mujer, y mucho más cuando éstos han sido comprobados mediante los demostrativos.</w:t>
      </w:r>
      <w:r w:rsidR="00337CAF">
        <w:rPr>
          <w:rFonts w:ascii="Times New Roman" w:hAnsi="Times New Roman" w:cs="Times New Roman"/>
        </w:rPr>
        <w:t xml:space="preserve"> Para esto se puede trabajar en dos líneas: publicidad ATL para generar recordación e imagen de marca y publicidad BTL o en medios digitales para comunicar los atributos funcionales. </w:t>
      </w:r>
    </w:p>
    <w:p w14:paraId="1063FFC3" w14:textId="77777777" w:rsidR="00986BFD" w:rsidRPr="00986BFD" w:rsidRDefault="00986BFD" w:rsidP="00986BFD">
      <w:pPr>
        <w:pStyle w:val="ListParagraph"/>
        <w:rPr>
          <w:rFonts w:ascii="Times New Roman" w:hAnsi="Times New Roman" w:cs="Times New Roman"/>
        </w:rPr>
      </w:pPr>
    </w:p>
    <w:p w14:paraId="082862D3" w14:textId="61BF59C4" w:rsidR="00986BFD" w:rsidRDefault="00986BFD"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Es también importante dar mayor información a la consumidora sobre la variedad de los productos, para qué sirve cada uno y cuándo se podría utilizar. Se recomienda que esto se realice a través de pequeños folletos que venga con los empaques de las toallas o través de las redes sociales y la aplicación digital para móviles que  se presentó como propuesta.</w:t>
      </w:r>
    </w:p>
    <w:p w14:paraId="04E3A413" w14:textId="77777777" w:rsidR="00986BFD" w:rsidRPr="00986BFD" w:rsidRDefault="00986BFD" w:rsidP="00986BFD">
      <w:pPr>
        <w:pStyle w:val="ListParagraph"/>
        <w:rPr>
          <w:rFonts w:ascii="Times New Roman" w:hAnsi="Times New Roman" w:cs="Times New Roman"/>
        </w:rPr>
      </w:pPr>
    </w:p>
    <w:p w14:paraId="62974F05" w14:textId="5DD22B8D" w:rsidR="00986BFD" w:rsidRPr="00F12033" w:rsidRDefault="00986BFD" w:rsidP="00F12033">
      <w:pPr>
        <w:pStyle w:val="ListParagraph"/>
        <w:numPr>
          <w:ilvl w:val="0"/>
          <w:numId w:val="13"/>
        </w:numPr>
        <w:spacing w:line="360" w:lineRule="auto"/>
        <w:jc w:val="both"/>
        <w:rPr>
          <w:rFonts w:ascii="Times New Roman" w:hAnsi="Times New Roman" w:cs="Times New Roman"/>
        </w:rPr>
      </w:pPr>
      <w:r>
        <w:rPr>
          <w:rFonts w:ascii="Times New Roman" w:hAnsi="Times New Roman" w:cs="Times New Roman"/>
        </w:rPr>
        <w:t>El posicionamiento como marca Premium debe realizarse a través de las actividades de marca y de la comunicación con la consumidora. Las promociones y demás actividades realizadas en el punto de venta con un empuje que apoya al proceso de  construcción de marca.</w:t>
      </w:r>
    </w:p>
    <w:p w14:paraId="4707A448" w14:textId="0B362FD5" w:rsidR="00813418" w:rsidRPr="004E244A" w:rsidRDefault="004E244A" w:rsidP="00813418">
      <w:pPr>
        <w:rPr>
          <w:rFonts w:ascii="Times New Roman" w:eastAsiaTheme="majorEastAsia" w:hAnsi="Times New Roman" w:cs="Times New Roman"/>
          <w:b/>
          <w:bCs/>
          <w:sz w:val="28"/>
          <w:szCs w:val="28"/>
        </w:rPr>
      </w:pPr>
      <w:r>
        <w:rPr>
          <w:rFonts w:ascii="Times New Roman" w:eastAsiaTheme="majorEastAsia" w:hAnsi="Times New Roman" w:cs="Times New Roman"/>
          <w:b/>
          <w:bCs/>
          <w:sz w:val="28"/>
          <w:szCs w:val="28"/>
        </w:rPr>
        <w:br w:type="page"/>
      </w:r>
    </w:p>
    <w:p w14:paraId="65911F16" w14:textId="4E7AAE48" w:rsidR="009C01BE" w:rsidRPr="00B94E25" w:rsidRDefault="00E622A0" w:rsidP="00B94E25">
      <w:pPr>
        <w:pStyle w:val="Heading1"/>
        <w:spacing w:line="360" w:lineRule="auto"/>
        <w:jc w:val="center"/>
        <w:rPr>
          <w:rFonts w:ascii="Times New Roman" w:hAnsi="Times New Roman" w:cs="Times New Roman"/>
          <w:color w:val="auto"/>
        </w:rPr>
      </w:pPr>
      <w:bookmarkStart w:id="39" w:name="_Toc416298943"/>
      <w:r w:rsidRPr="00B94E25">
        <w:rPr>
          <w:rFonts w:ascii="Times New Roman" w:hAnsi="Times New Roman" w:cs="Times New Roman"/>
          <w:color w:val="auto"/>
        </w:rPr>
        <w:lastRenderedPageBreak/>
        <w:t>BIBLIOGRAFÍA</w:t>
      </w:r>
      <w:bookmarkEnd w:id="39"/>
    </w:p>
    <w:p w14:paraId="537CEA2E" w14:textId="77777777" w:rsidR="00E622A0" w:rsidRPr="000F0D73" w:rsidRDefault="00E622A0" w:rsidP="001C2BD9">
      <w:pPr>
        <w:spacing w:line="360" w:lineRule="auto"/>
        <w:ind w:left="851"/>
        <w:jc w:val="center"/>
        <w:rPr>
          <w:rFonts w:ascii="Times New Roman" w:hAnsi="Times New Roman"/>
          <w:b/>
        </w:rPr>
      </w:pPr>
    </w:p>
    <w:p w14:paraId="0B62848F" w14:textId="46E9E7C3"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proofErr w:type="spellStart"/>
      <w:r w:rsidRPr="00E622A0">
        <w:rPr>
          <w:rFonts w:ascii="Times New Roman" w:hAnsi="Times New Roman"/>
          <w:bCs/>
          <w:lang w:val="es-ES"/>
        </w:rPr>
        <w:t>Arens</w:t>
      </w:r>
      <w:proofErr w:type="spellEnd"/>
      <w:r w:rsidRPr="00E622A0">
        <w:rPr>
          <w:rFonts w:ascii="Times New Roman" w:hAnsi="Times New Roman"/>
          <w:bCs/>
          <w:lang w:val="es-ES"/>
        </w:rPr>
        <w:t xml:space="preserve">, William. (2003) </w:t>
      </w:r>
      <w:r w:rsidRPr="00E622A0">
        <w:rPr>
          <w:rFonts w:ascii="Times New Roman" w:hAnsi="Times New Roman"/>
          <w:bCs/>
          <w:i/>
          <w:lang w:val="es-ES"/>
        </w:rPr>
        <w:t>Publicidad Séptima Edición</w:t>
      </w:r>
      <w:r w:rsidRPr="00E622A0">
        <w:rPr>
          <w:rFonts w:ascii="Times New Roman" w:hAnsi="Times New Roman"/>
          <w:bCs/>
          <w:lang w:val="es-ES"/>
        </w:rPr>
        <w:t xml:space="preserve"> México. Mc Graw Hill.</w:t>
      </w:r>
    </w:p>
    <w:p w14:paraId="5D841533" w14:textId="2B02D604"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r w:rsidRPr="00E622A0">
        <w:rPr>
          <w:rFonts w:ascii="Times New Roman" w:hAnsi="Times New Roman"/>
          <w:bCs/>
          <w:lang w:val="es-ES"/>
        </w:rPr>
        <w:t xml:space="preserve">Baños, Miguel. (2006). </w:t>
      </w:r>
      <w:r w:rsidRPr="00E622A0">
        <w:rPr>
          <w:rFonts w:ascii="Times New Roman" w:hAnsi="Times New Roman"/>
          <w:bCs/>
          <w:i/>
          <w:lang w:val="es-ES"/>
        </w:rPr>
        <w:t>Creatividad y Publicidad</w:t>
      </w:r>
      <w:r w:rsidRPr="00E622A0">
        <w:rPr>
          <w:rFonts w:ascii="Times New Roman" w:hAnsi="Times New Roman"/>
          <w:bCs/>
          <w:lang w:val="es-ES"/>
        </w:rPr>
        <w:t>. España. Laberinto Comunicación.</w:t>
      </w:r>
    </w:p>
    <w:p w14:paraId="2F2E28A9" w14:textId="18785B16"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proofErr w:type="spellStart"/>
      <w:r w:rsidRPr="00E622A0">
        <w:rPr>
          <w:rFonts w:ascii="Times New Roman" w:hAnsi="Times New Roman"/>
          <w:bCs/>
          <w:lang w:val="es-ES"/>
        </w:rPr>
        <w:t>Bassat</w:t>
      </w:r>
      <w:proofErr w:type="spellEnd"/>
      <w:r w:rsidRPr="00E622A0">
        <w:rPr>
          <w:rFonts w:ascii="Times New Roman" w:hAnsi="Times New Roman"/>
          <w:bCs/>
          <w:lang w:val="es-ES"/>
        </w:rPr>
        <w:t xml:space="preserve">, Luis. (2002). </w:t>
      </w:r>
      <w:r w:rsidRPr="00E622A0">
        <w:rPr>
          <w:rFonts w:ascii="Times New Roman" w:hAnsi="Times New Roman"/>
          <w:bCs/>
          <w:i/>
          <w:lang w:val="es-ES"/>
        </w:rPr>
        <w:t>El libro rojo de la publicidad</w:t>
      </w:r>
      <w:r w:rsidRPr="00E622A0">
        <w:rPr>
          <w:rFonts w:ascii="Times New Roman" w:hAnsi="Times New Roman"/>
          <w:bCs/>
          <w:lang w:val="es-ES"/>
        </w:rPr>
        <w:t>. España. De Bolsillo.</w:t>
      </w:r>
    </w:p>
    <w:p w14:paraId="18DA9AC9" w14:textId="1DBB599B"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proofErr w:type="spellStart"/>
      <w:r w:rsidRPr="00E622A0">
        <w:rPr>
          <w:rFonts w:ascii="Times New Roman" w:hAnsi="Times New Roman"/>
          <w:bCs/>
          <w:lang w:val="es-ES"/>
        </w:rPr>
        <w:t>Baack</w:t>
      </w:r>
      <w:proofErr w:type="spellEnd"/>
      <w:r w:rsidRPr="00E622A0">
        <w:rPr>
          <w:rFonts w:ascii="Times New Roman" w:hAnsi="Times New Roman"/>
          <w:bCs/>
          <w:lang w:val="es-ES"/>
        </w:rPr>
        <w:t xml:space="preserve">, </w:t>
      </w:r>
      <w:proofErr w:type="spellStart"/>
      <w:r w:rsidRPr="00E622A0">
        <w:rPr>
          <w:rFonts w:ascii="Times New Roman" w:hAnsi="Times New Roman"/>
          <w:bCs/>
          <w:lang w:val="es-ES"/>
        </w:rPr>
        <w:t>Clow</w:t>
      </w:r>
      <w:proofErr w:type="spellEnd"/>
      <w:r w:rsidRPr="00E622A0">
        <w:rPr>
          <w:rFonts w:ascii="Times New Roman" w:hAnsi="Times New Roman"/>
          <w:bCs/>
          <w:lang w:val="es-ES"/>
        </w:rPr>
        <w:t xml:space="preserve">. (2010). </w:t>
      </w:r>
      <w:r w:rsidRPr="00E622A0">
        <w:rPr>
          <w:rFonts w:ascii="Times New Roman" w:hAnsi="Times New Roman"/>
          <w:bCs/>
          <w:i/>
          <w:lang w:val="es-ES"/>
        </w:rPr>
        <w:t>Publicidad, promoción  y comunicación integral en marketing.</w:t>
      </w:r>
      <w:r w:rsidRPr="00E622A0">
        <w:rPr>
          <w:rFonts w:ascii="Times New Roman" w:hAnsi="Times New Roman"/>
          <w:bCs/>
          <w:lang w:val="es-ES"/>
        </w:rPr>
        <w:t xml:space="preserve"> México. Pearson</w:t>
      </w:r>
    </w:p>
    <w:p w14:paraId="1570DE20" w14:textId="6CC87905"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r w:rsidRPr="00E622A0">
        <w:rPr>
          <w:rFonts w:ascii="Times New Roman" w:hAnsi="Times New Roman"/>
          <w:bCs/>
          <w:lang w:val="es-ES"/>
        </w:rPr>
        <w:t xml:space="preserve">Cerviño, Julio. (2002). </w:t>
      </w:r>
      <w:r w:rsidRPr="00E622A0">
        <w:rPr>
          <w:rFonts w:ascii="Times New Roman" w:hAnsi="Times New Roman"/>
          <w:bCs/>
          <w:i/>
          <w:lang w:val="es-ES"/>
        </w:rPr>
        <w:t>Marcas Internacionales, cómo crearlas y gestionarlas</w:t>
      </w:r>
      <w:r w:rsidRPr="00E622A0">
        <w:rPr>
          <w:rFonts w:ascii="Times New Roman" w:hAnsi="Times New Roman"/>
          <w:bCs/>
          <w:lang w:val="es-ES"/>
        </w:rPr>
        <w:t>. España. Pirámide.</w:t>
      </w:r>
    </w:p>
    <w:p w14:paraId="26062195" w14:textId="799B53C1"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C"/>
        </w:rPr>
      </w:pPr>
      <w:r w:rsidRPr="00E622A0">
        <w:rPr>
          <w:rFonts w:ascii="Times New Roman" w:hAnsi="Times New Roman"/>
          <w:bCs/>
          <w:lang w:val="es-ES"/>
        </w:rPr>
        <w:t xml:space="preserve">Dupont, </w:t>
      </w:r>
      <w:proofErr w:type="spellStart"/>
      <w:r w:rsidRPr="00E622A0">
        <w:rPr>
          <w:rFonts w:ascii="Times New Roman" w:hAnsi="Times New Roman"/>
          <w:bCs/>
          <w:lang w:val="es-ES"/>
        </w:rPr>
        <w:t>Luc</w:t>
      </w:r>
      <w:proofErr w:type="spellEnd"/>
      <w:r w:rsidRPr="00E622A0">
        <w:rPr>
          <w:rFonts w:ascii="Times New Roman" w:hAnsi="Times New Roman"/>
          <w:bCs/>
          <w:lang w:val="es-ES"/>
        </w:rPr>
        <w:t xml:space="preserve">. (2004). </w:t>
      </w:r>
      <w:r w:rsidRPr="00E622A0">
        <w:rPr>
          <w:rFonts w:ascii="Times New Roman" w:hAnsi="Times New Roman"/>
          <w:bCs/>
          <w:i/>
          <w:lang w:val="es-ES"/>
        </w:rPr>
        <w:t>1001 Trucos Publicitarios</w:t>
      </w:r>
      <w:r w:rsidRPr="00E622A0">
        <w:rPr>
          <w:rFonts w:ascii="Times New Roman" w:hAnsi="Times New Roman"/>
          <w:bCs/>
          <w:lang w:val="es-ES"/>
        </w:rPr>
        <w:t xml:space="preserve">. </w:t>
      </w:r>
      <w:r w:rsidRPr="00E622A0">
        <w:rPr>
          <w:rFonts w:ascii="Times New Roman" w:hAnsi="Times New Roman"/>
          <w:bCs/>
          <w:lang w:val="es-EC"/>
        </w:rPr>
        <w:t>España. Master Class.</w:t>
      </w:r>
    </w:p>
    <w:p w14:paraId="54430E32" w14:textId="6F7BB36E"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r w:rsidRPr="00E622A0">
        <w:rPr>
          <w:rFonts w:ascii="Times New Roman" w:hAnsi="Times New Roman"/>
          <w:bCs/>
          <w:lang w:val="es-EC"/>
        </w:rPr>
        <w:t xml:space="preserve">Foster, Jack. </w:t>
      </w:r>
      <w:r w:rsidRPr="00E622A0">
        <w:rPr>
          <w:rFonts w:ascii="Times New Roman" w:hAnsi="Times New Roman"/>
          <w:bCs/>
          <w:lang w:val="es-ES"/>
        </w:rPr>
        <w:t xml:space="preserve">(2012). </w:t>
      </w:r>
      <w:r w:rsidRPr="00E622A0">
        <w:rPr>
          <w:rFonts w:ascii="Times New Roman" w:hAnsi="Times New Roman"/>
          <w:bCs/>
          <w:i/>
          <w:lang w:val="es-ES"/>
        </w:rPr>
        <w:t>Cómo generar ideas</w:t>
      </w:r>
      <w:r w:rsidRPr="00E622A0">
        <w:rPr>
          <w:rFonts w:ascii="Times New Roman" w:hAnsi="Times New Roman"/>
          <w:bCs/>
          <w:lang w:val="es-ES"/>
        </w:rPr>
        <w:t>. Colombia. Grupo Editorial Norma.</w:t>
      </w:r>
    </w:p>
    <w:p w14:paraId="2B846F6E" w14:textId="008D52AB"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r w:rsidRPr="00E622A0">
        <w:rPr>
          <w:rFonts w:ascii="Times New Roman" w:hAnsi="Times New Roman"/>
          <w:bCs/>
          <w:lang w:val="es-ES"/>
        </w:rPr>
        <w:t xml:space="preserve">González, María Ángeles y Prieto María Dolores. (2009). </w:t>
      </w:r>
      <w:r w:rsidRPr="00E622A0">
        <w:rPr>
          <w:rFonts w:ascii="Times New Roman" w:hAnsi="Times New Roman"/>
          <w:bCs/>
          <w:i/>
          <w:lang w:val="es-ES"/>
        </w:rPr>
        <w:t>Manual de Publicidad</w:t>
      </w:r>
      <w:r w:rsidRPr="00E622A0">
        <w:rPr>
          <w:rFonts w:ascii="Times New Roman" w:hAnsi="Times New Roman"/>
          <w:bCs/>
          <w:lang w:val="es-ES"/>
        </w:rPr>
        <w:t>. España. ESIC.</w:t>
      </w:r>
    </w:p>
    <w:p w14:paraId="12B38B95" w14:textId="06009DAA"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proofErr w:type="spellStart"/>
      <w:r w:rsidRPr="00E622A0">
        <w:rPr>
          <w:rFonts w:ascii="Times New Roman" w:hAnsi="Times New Roman"/>
          <w:bCs/>
          <w:lang w:val="es-ES"/>
        </w:rPr>
        <w:t>Lindstom</w:t>
      </w:r>
      <w:proofErr w:type="spellEnd"/>
      <w:r w:rsidRPr="00E622A0">
        <w:rPr>
          <w:rFonts w:ascii="Times New Roman" w:hAnsi="Times New Roman"/>
          <w:bCs/>
          <w:lang w:val="es-ES"/>
        </w:rPr>
        <w:t xml:space="preserve">, Martin. (2009). </w:t>
      </w:r>
      <w:proofErr w:type="spellStart"/>
      <w:r w:rsidRPr="00E622A0">
        <w:rPr>
          <w:rFonts w:ascii="Times New Roman" w:hAnsi="Times New Roman"/>
          <w:bCs/>
          <w:i/>
          <w:lang w:val="es-ES"/>
        </w:rPr>
        <w:t>Compradicción</w:t>
      </w:r>
      <w:proofErr w:type="spellEnd"/>
      <w:r w:rsidRPr="00E622A0">
        <w:rPr>
          <w:rFonts w:ascii="Times New Roman" w:hAnsi="Times New Roman"/>
          <w:bCs/>
          <w:lang w:val="es-ES"/>
        </w:rPr>
        <w:t>. Colombia. Grupo Editorial Norma.</w:t>
      </w:r>
    </w:p>
    <w:p w14:paraId="0CFE8496" w14:textId="41FE3837"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proofErr w:type="spellStart"/>
      <w:r w:rsidRPr="00E622A0">
        <w:rPr>
          <w:rFonts w:ascii="Times New Roman" w:hAnsi="Times New Roman"/>
          <w:bCs/>
          <w:lang w:val="es-ES"/>
        </w:rPr>
        <w:t>Mariotti</w:t>
      </w:r>
      <w:proofErr w:type="spellEnd"/>
      <w:r w:rsidRPr="00E622A0">
        <w:rPr>
          <w:rFonts w:ascii="Times New Roman" w:hAnsi="Times New Roman"/>
          <w:bCs/>
          <w:lang w:val="es-ES"/>
        </w:rPr>
        <w:t xml:space="preserve">, John. (2001). </w:t>
      </w:r>
      <w:r w:rsidRPr="00E622A0">
        <w:rPr>
          <w:rFonts w:ascii="Times New Roman" w:hAnsi="Times New Roman"/>
          <w:bCs/>
          <w:i/>
          <w:lang w:val="es-ES"/>
        </w:rPr>
        <w:t xml:space="preserve">Smart, lo fundamental y lo más efectivo acerca de las marcas y el </w:t>
      </w:r>
      <w:proofErr w:type="spellStart"/>
      <w:r w:rsidRPr="00E622A0">
        <w:rPr>
          <w:rFonts w:ascii="Times New Roman" w:hAnsi="Times New Roman"/>
          <w:bCs/>
          <w:i/>
          <w:lang w:val="es-ES"/>
        </w:rPr>
        <w:t>branding</w:t>
      </w:r>
      <w:proofErr w:type="spellEnd"/>
      <w:r w:rsidRPr="00E622A0">
        <w:rPr>
          <w:rFonts w:ascii="Times New Roman" w:hAnsi="Times New Roman"/>
          <w:bCs/>
          <w:lang w:val="es-ES"/>
        </w:rPr>
        <w:t>. Colombia. Mc Graw Hill.</w:t>
      </w:r>
    </w:p>
    <w:p w14:paraId="1B311D7A" w14:textId="47CEA3B6"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proofErr w:type="spellStart"/>
      <w:r w:rsidRPr="00E622A0">
        <w:rPr>
          <w:rFonts w:ascii="Times New Roman" w:hAnsi="Times New Roman"/>
          <w:bCs/>
          <w:lang w:val="es-ES"/>
        </w:rPr>
        <w:t>McQuail</w:t>
      </w:r>
      <w:proofErr w:type="spellEnd"/>
      <w:r w:rsidRPr="00E622A0">
        <w:rPr>
          <w:rFonts w:ascii="Times New Roman" w:hAnsi="Times New Roman"/>
          <w:bCs/>
          <w:lang w:val="es-ES"/>
        </w:rPr>
        <w:t xml:space="preserve">, Denis. (1999). </w:t>
      </w:r>
      <w:r w:rsidRPr="00E622A0">
        <w:rPr>
          <w:rFonts w:ascii="Times New Roman" w:hAnsi="Times New Roman"/>
          <w:bCs/>
          <w:i/>
          <w:lang w:val="es-ES"/>
        </w:rPr>
        <w:t>Introducción a la teoría de la comunicación de masas.</w:t>
      </w:r>
      <w:r w:rsidRPr="00E622A0">
        <w:rPr>
          <w:rFonts w:ascii="Times New Roman" w:hAnsi="Times New Roman"/>
          <w:bCs/>
          <w:lang w:val="es-ES"/>
        </w:rPr>
        <w:t xml:space="preserve"> España. Paidós Comunicación.</w:t>
      </w:r>
    </w:p>
    <w:p w14:paraId="46448086" w14:textId="7645130D"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n-IN"/>
        </w:rPr>
      </w:pPr>
      <w:proofErr w:type="spellStart"/>
      <w:r w:rsidRPr="00E622A0">
        <w:rPr>
          <w:rFonts w:ascii="Times New Roman" w:hAnsi="Times New Roman"/>
          <w:bCs/>
          <w:lang w:val="es-ES"/>
        </w:rPr>
        <w:t>Mucchielli</w:t>
      </w:r>
      <w:proofErr w:type="spellEnd"/>
      <w:r w:rsidRPr="00E622A0">
        <w:rPr>
          <w:rFonts w:ascii="Times New Roman" w:hAnsi="Times New Roman"/>
          <w:bCs/>
          <w:lang w:val="es-ES"/>
        </w:rPr>
        <w:t xml:space="preserve">, Alex. (2002). </w:t>
      </w:r>
      <w:r w:rsidRPr="00E622A0">
        <w:rPr>
          <w:rFonts w:ascii="Times New Roman" w:hAnsi="Times New Roman"/>
          <w:bCs/>
          <w:i/>
          <w:lang w:val="es-ES"/>
        </w:rPr>
        <w:t>El Arte de Influir</w:t>
      </w:r>
      <w:r w:rsidRPr="00E622A0">
        <w:rPr>
          <w:rFonts w:ascii="Times New Roman" w:hAnsi="Times New Roman"/>
          <w:bCs/>
          <w:lang w:val="es-ES"/>
        </w:rPr>
        <w:t xml:space="preserve">. </w:t>
      </w:r>
      <w:r w:rsidRPr="00E622A0">
        <w:rPr>
          <w:rFonts w:ascii="Times New Roman" w:hAnsi="Times New Roman"/>
          <w:bCs/>
          <w:lang w:val="es-EC"/>
        </w:rPr>
        <w:t xml:space="preserve">España. </w:t>
      </w:r>
      <w:r w:rsidRPr="00E622A0">
        <w:rPr>
          <w:rFonts w:ascii="Times New Roman" w:hAnsi="Times New Roman"/>
          <w:bCs/>
          <w:lang w:val="en-IN"/>
        </w:rPr>
        <w:t>Cátedra.</w:t>
      </w:r>
    </w:p>
    <w:p w14:paraId="4D037F27" w14:textId="72336117"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rPr>
      </w:pPr>
      <w:r w:rsidRPr="00E622A0">
        <w:rPr>
          <w:rFonts w:ascii="Times New Roman" w:hAnsi="Times New Roman"/>
          <w:lang w:val="en-IN"/>
        </w:rPr>
        <w:t xml:space="preserve">Nielsen (2009). </w:t>
      </w:r>
      <w:r w:rsidRPr="00E622A0">
        <w:rPr>
          <w:rFonts w:ascii="Times New Roman" w:hAnsi="Times New Roman"/>
          <w:i/>
          <w:iCs/>
          <w:lang w:val="en-IN"/>
        </w:rPr>
        <w:t xml:space="preserve">Global Faces and Networked Places. </w:t>
      </w:r>
      <w:proofErr w:type="spellStart"/>
      <w:r w:rsidRPr="00E622A0">
        <w:rPr>
          <w:rFonts w:ascii="Times New Roman" w:hAnsi="Times New Roman"/>
          <w:i/>
          <w:iCs/>
        </w:rPr>
        <w:t>March</w:t>
      </w:r>
      <w:proofErr w:type="spellEnd"/>
      <w:r w:rsidRPr="00E622A0">
        <w:rPr>
          <w:rFonts w:ascii="Times New Roman" w:hAnsi="Times New Roman"/>
          <w:i/>
          <w:iCs/>
        </w:rPr>
        <w:t xml:space="preserve"> 2009</w:t>
      </w:r>
      <w:r w:rsidRPr="00E622A0">
        <w:rPr>
          <w:rFonts w:ascii="Times New Roman" w:hAnsi="Times New Roman"/>
        </w:rPr>
        <w:t xml:space="preserve">. The </w:t>
      </w:r>
      <w:proofErr w:type="spellStart"/>
      <w:r w:rsidRPr="00E622A0">
        <w:rPr>
          <w:rFonts w:ascii="Times New Roman" w:hAnsi="Times New Roman"/>
        </w:rPr>
        <w:t>Nielsen</w:t>
      </w:r>
      <w:proofErr w:type="spellEnd"/>
      <w:r w:rsidRPr="00E622A0">
        <w:rPr>
          <w:rFonts w:ascii="Times New Roman" w:hAnsi="Times New Roman"/>
        </w:rPr>
        <w:t xml:space="preserve"> Company.</w:t>
      </w:r>
    </w:p>
    <w:p w14:paraId="1A31D948" w14:textId="4EC577BB"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rPr>
      </w:pPr>
      <w:r w:rsidRPr="00E622A0">
        <w:rPr>
          <w:rFonts w:ascii="Times New Roman" w:hAnsi="Times New Roman"/>
        </w:rPr>
        <w:t xml:space="preserve">Sánchez Guzmán, José Ramón. (1993). </w:t>
      </w:r>
      <w:r w:rsidRPr="00E622A0">
        <w:rPr>
          <w:rFonts w:ascii="Times New Roman" w:hAnsi="Times New Roman"/>
          <w:i/>
        </w:rPr>
        <w:t xml:space="preserve">Teoría de la publicidad. </w:t>
      </w:r>
      <w:r w:rsidRPr="00E622A0">
        <w:rPr>
          <w:rFonts w:ascii="Times New Roman" w:hAnsi="Times New Roman"/>
        </w:rPr>
        <w:t xml:space="preserve">España. </w:t>
      </w:r>
      <w:proofErr w:type="spellStart"/>
      <w:r w:rsidRPr="00E622A0">
        <w:rPr>
          <w:rFonts w:ascii="Times New Roman" w:hAnsi="Times New Roman"/>
        </w:rPr>
        <w:t>Tecnos</w:t>
      </w:r>
      <w:proofErr w:type="spellEnd"/>
      <w:r w:rsidRPr="00E622A0">
        <w:rPr>
          <w:rFonts w:ascii="Times New Roman" w:hAnsi="Times New Roman"/>
        </w:rPr>
        <w:t>.</w:t>
      </w:r>
    </w:p>
    <w:p w14:paraId="05695808" w14:textId="1B71ECBE"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rPr>
      </w:pPr>
      <w:proofErr w:type="spellStart"/>
      <w:r w:rsidRPr="00E622A0">
        <w:rPr>
          <w:rFonts w:ascii="Times New Roman" w:hAnsi="Times New Roman"/>
        </w:rPr>
        <w:t>Torrico</w:t>
      </w:r>
      <w:proofErr w:type="spellEnd"/>
      <w:r w:rsidRPr="00E622A0">
        <w:rPr>
          <w:rFonts w:ascii="Times New Roman" w:hAnsi="Times New Roman"/>
        </w:rPr>
        <w:t xml:space="preserve">, Erick. (2010) </w:t>
      </w:r>
      <w:r w:rsidRPr="00E622A0">
        <w:rPr>
          <w:rFonts w:ascii="Times New Roman" w:hAnsi="Times New Roman"/>
          <w:i/>
        </w:rPr>
        <w:t>Comunicación: de las  matrices a los enfoques</w:t>
      </w:r>
      <w:r w:rsidRPr="00E622A0">
        <w:rPr>
          <w:rFonts w:ascii="Times New Roman" w:hAnsi="Times New Roman"/>
        </w:rPr>
        <w:t xml:space="preserve">. Ecuador. </w:t>
      </w:r>
      <w:proofErr w:type="spellStart"/>
      <w:r w:rsidRPr="00E622A0">
        <w:rPr>
          <w:rFonts w:ascii="Times New Roman" w:hAnsi="Times New Roman"/>
        </w:rPr>
        <w:t>Intiyan</w:t>
      </w:r>
      <w:proofErr w:type="spellEnd"/>
      <w:r w:rsidRPr="00E622A0">
        <w:rPr>
          <w:rFonts w:ascii="Times New Roman" w:hAnsi="Times New Roman"/>
        </w:rPr>
        <w:t xml:space="preserve"> Ediciones CIESPAL</w:t>
      </w:r>
    </w:p>
    <w:p w14:paraId="3562D937" w14:textId="7AD54BF5" w:rsidR="009C01BE" w:rsidRPr="00E622A0" w:rsidRDefault="009C01BE" w:rsidP="00995380">
      <w:pPr>
        <w:pStyle w:val="ListParagraph"/>
        <w:widowControl w:val="0"/>
        <w:numPr>
          <w:ilvl w:val="0"/>
          <w:numId w:val="26"/>
        </w:numPr>
        <w:autoSpaceDE w:val="0"/>
        <w:autoSpaceDN w:val="0"/>
        <w:adjustRightInd w:val="0"/>
        <w:spacing w:line="360" w:lineRule="auto"/>
        <w:jc w:val="both"/>
        <w:rPr>
          <w:rFonts w:ascii="Times New Roman" w:hAnsi="Times New Roman"/>
          <w:bCs/>
          <w:lang w:val="es-ES"/>
        </w:rPr>
      </w:pPr>
      <w:r w:rsidRPr="00707B05">
        <w:rPr>
          <w:rFonts w:ascii="Times New Roman" w:hAnsi="Times New Roman"/>
          <w:lang w:val="en-IN"/>
        </w:rPr>
        <w:t xml:space="preserve">West, Richard y Turner, Lynn. </w:t>
      </w:r>
      <w:r w:rsidRPr="00E622A0">
        <w:rPr>
          <w:rFonts w:ascii="Times New Roman" w:hAnsi="Times New Roman"/>
        </w:rPr>
        <w:t xml:space="preserve">(2005). </w:t>
      </w:r>
      <w:r w:rsidRPr="00E622A0">
        <w:rPr>
          <w:rFonts w:ascii="Times New Roman" w:hAnsi="Times New Roman"/>
          <w:i/>
        </w:rPr>
        <w:t>Teoría de la comunicación, análisis y aplicación</w:t>
      </w:r>
      <w:r w:rsidRPr="00E622A0">
        <w:rPr>
          <w:rFonts w:ascii="Times New Roman" w:hAnsi="Times New Roman"/>
        </w:rPr>
        <w:t>. España. Mc Graw Hill.</w:t>
      </w:r>
    </w:p>
    <w:p w14:paraId="7428A88E" w14:textId="77777777" w:rsidR="00106677" w:rsidRDefault="00106677">
      <w:pPr>
        <w:rPr>
          <w:rFonts w:ascii="Times New Roman" w:hAnsi="Times New Roman" w:cs="Times New Roman"/>
        </w:rPr>
      </w:pPr>
    </w:p>
    <w:p w14:paraId="364CECFE" w14:textId="77777777" w:rsidR="00DB54FC" w:rsidRDefault="00DB54FC">
      <w:pPr>
        <w:rPr>
          <w:rFonts w:ascii="Times New Roman" w:hAnsi="Times New Roman" w:cs="Times New Roman"/>
        </w:rPr>
      </w:pPr>
    </w:p>
    <w:p w14:paraId="402C9CF9" w14:textId="77777777" w:rsidR="00DB54FC" w:rsidRDefault="00DB54FC">
      <w:pPr>
        <w:rPr>
          <w:rFonts w:ascii="Times New Roman" w:hAnsi="Times New Roman" w:cs="Times New Roman"/>
        </w:rPr>
      </w:pPr>
    </w:p>
    <w:p w14:paraId="0A8EC7FD" w14:textId="77777777" w:rsidR="00DB54FC" w:rsidRDefault="00DB54FC">
      <w:pPr>
        <w:rPr>
          <w:rFonts w:ascii="Times New Roman" w:hAnsi="Times New Roman" w:cs="Times New Roman"/>
        </w:rPr>
      </w:pPr>
    </w:p>
    <w:p w14:paraId="2C5BE96E" w14:textId="77777777" w:rsidR="00DB54FC" w:rsidRDefault="00DB54FC">
      <w:pPr>
        <w:rPr>
          <w:rFonts w:ascii="Times New Roman" w:hAnsi="Times New Roman" w:cs="Times New Roman"/>
        </w:rPr>
      </w:pPr>
    </w:p>
    <w:p w14:paraId="5D16F45B" w14:textId="77777777" w:rsidR="00DB54FC" w:rsidRDefault="00DB54FC">
      <w:pPr>
        <w:rPr>
          <w:rFonts w:ascii="Times New Roman" w:hAnsi="Times New Roman" w:cs="Times New Roman"/>
        </w:rPr>
      </w:pPr>
    </w:p>
    <w:p w14:paraId="78543E3B" w14:textId="1D173154" w:rsidR="00DB54FC" w:rsidRPr="000D743D" w:rsidRDefault="00DB54FC" w:rsidP="000D743D">
      <w:pPr>
        <w:pStyle w:val="Heading1"/>
        <w:jc w:val="center"/>
        <w:rPr>
          <w:rFonts w:ascii="Times New Roman" w:hAnsi="Times New Roman" w:cs="Times New Roman"/>
          <w:color w:val="auto"/>
        </w:rPr>
      </w:pPr>
      <w:r w:rsidRPr="000D743D">
        <w:rPr>
          <w:rFonts w:ascii="Times New Roman" w:hAnsi="Times New Roman" w:cs="Times New Roman"/>
          <w:color w:val="auto"/>
        </w:rPr>
        <w:lastRenderedPageBreak/>
        <w:t>ANEXOS</w:t>
      </w:r>
    </w:p>
    <w:p w14:paraId="2232F17F" w14:textId="77777777" w:rsidR="000D743D" w:rsidRDefault="000D743D">
      <w:pPr>
        <w:rPr>
          <w:rFonts w:ascii="Times New Roman" w:hAnsi="Times New Roman" w:cs="Times New Roman"/>
        </w:rPr>
      </w:pPr>
    </w:p>
    <w:p w14:paraId="52E4582A" w14:textId="3E6088FB" w:rsidR="00DB54FC" w:rsidRDefault="00DB54FC">
      <w:pPr>
        <w:rPr>
          <w:rFonts w:ascii="Times New Roman" w:hAnsi="Times New Roman" w:cs="Times New Roman"/>
          <w:b/>
        </w:rPr>
      </w:pPr>
      <w:r w:rsidRPr="000D743D">
        <w:rPr>
          <w:rFonts w:ascii="Times New Roman" w:hAnsi="Times New Roman" w:cs="Times New Roman"/>
          <w:b/>
        </w:rPr>
        <w:t>Anexo 1</w:t>
      </w:r>
    </w:p>
    <w:p w14:paraId="17675C19" w14:textId="77777777" w:rsidR="000D743D" w:rsidRPr="000D743D" w:rsidRDefault="000D743D">
      <w:pPr>
        <w:rPr>
          <w:rFonts w:ascii="Times New Roman" w:hAnsi="Times New Roman" w:cs="Times New Roman"/>
          <w:b/>
        </w:rPr>
      </w:pPr>
    </w:p>
    <w:p w14:paraId="1DCC36D7" w14:textId="1873EBD7" w:rsidR="00DB54FC" w:rsidRDefault="00DB54FC">
      <w:pPr>
        <w:rPr>
          <w:rFonts w:ascii="Times New Roman" w:hAnsi="Times New Roman" w:cs="Times New Roman"/>
        </w:rPr>
      </w:pPr>
      <w:r>
        <w:rPr>
          <w:rFonts w:ascii="Times New Roman" w:hAnsi="Times New Roman"/>
          <w:noProof/>
          <w:lang w:val="en-IN" w:eastAsia="en-IN"/>
        </w:rPr>
        <w:drawing>
          <wp:inline distT="0" distB="0" distL="0" distR="0" wp14:anchorId="322B44BD" wp14:editId="40F8D1E3">
            <wp:extent cx="4472848" cy="2610683"/>
            <wp:effectExtent l="0" t="0" r="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7" r:lo="rId198" r:qs="rId199" r:cs="rId200"/>
              </a:graphicData>
            </a:graphic>
          </wp:inline>
        </w:drawing>
      </w:r>
    </w:p>
    <w:p w14:paraId="7344DF14" w14:textId="77777777" w:rsidR="000D743D" w:rsidRDefault="000D743D" w:rsidP="000D743D">
      <w:pPr>
        <w:tabs>
          <w:tab w:val="left" w:pos="4471"/>
        </w:tabs>
        <w:spacing w:line="360" w:lineRule="auto"/>
        <w:ind w:left="360"/>
        <w:jc w:val="center"/>
        <w:rPr>
          <w:rFonts w:ascii="Times New Roman" w:hAnsi="Times New Roman"/>
          <w:sz w:val="20"/>
          <w:szCs w:val="20"/>
        </w:rPr>
      </w:pPr>
    </w:p>
    <w:p w14:paraId="0CAD2BCC" w14:textId="77777777" w:rsidR="00DB54FC" w:rsidRPr="006E6C9E" w:rsidRDefault="00DB54FC" w:rsidP="000D743D">
      <w:pPr>
        <w:tabs>
          <w:tab w:val="left" w:pos="4471"/>
        </w:tabs>
        <w:spacing w:line="360" w:lineRule="auto"/>
        <w:ind w:left="360"/>
        <w:jc w:val="center"/>
        <w:rPr>
          <w:rFonts w:ascii="Times New Roman" w:hAnsi="Times New Roman"/>
          <w:sz w:val="20"/>
          <w:szCs w:val="20"/>
        </w:rPr>
      </w:pPr>
      <w:r w:rsidRPr="006E6C9E">
        <w:rPr>
          <w:rFonts w:ascii="Times New Roman" w:hAnsi="Times New Roman"/>
          <w:sz w:val="20"/>
          <w:szCs w:val="20"/>
        </w:rPr>
        <w:t>(Kimberly Clark Ecu</w:t>
      </w:r>
      <w:r>
        <w:rPr>
          <w:rFonts w:ascii="Times New Roman" w:hAnsi="Times New Roman"/>
          <w:sz w:val="20"/>
          <w:szCs w:val="20"/>
        </w:rPr>
        <w:t>a</w:t>
      </w:r>
      <w:r w:rsidRPr="006E6C9E">
        <w:rPr>
          <w:rFonts w:ascii="Times New Roman" w:hAnsi="Times New Roman"/>
          <w:sz w:val="20"/>
          <w:szCs w:val="20"/>
        </w:rPr>
        <w:t>dor, 2014)</w:t>
      </w:r>
    </w:p>
    <w:p w14:paraId="342F04B8" w14:textId="77777777" w:rsidR="000D743D" w:rsidRDefault="000D743D">
      <w:pPr>
        <w:rPr>
          <w:rFonts w:ascii="Times New Roman" w:hAnsi="Times New Roman" w:cs="Times New Roman"/>
        </w:rPr>
      </w:pPr>
    </w:p>
    <w:p w14:paraId="5B616A20" w14:textId="7F8474DA" w:rsidR="00DB54FC" w:rsidRPr="000D743D" w:rsidRDefault="005847B2">
      <w:pPr>
        <w:rPr>
          <w:rFonts w:ascii="Times New Roman" w:hAnsi="Times New Roman" w:cs="Times New Roman"/>
          <w:b/>
        </w:rPr>
      </w:pPr>
      <w:r w:rsidRPr="000D743D">
        <w:rPr>
          <w:rFonts w:ascii="Times New Roman" w:hAnsi="Times New Roman" w:cs="Times New Roman"/>
          <w:b/>
        </w:rPr>
        <w:t>Anexo 2</w:t>
      </w:r>
    </w:p>
    <w:p w14:paraId="1EE98448" w14:textId="77777777" w:rsidR="005847B2" w:rsidRDefault="005847B2">
      <w:pPr>
        <w:rPr>
          <w:rFonts w:ascii="Times New Roman" w:hAnsi="Times New Roman" w:cs="Times New Roman"/>
        </w:rPr>
      </w:pPr>
    </w:p>
    <w:p w14:paraId="1783BFF7" w14:textId="34682872" w:rsidR="005847B2" w:rsidRDefault="005847B2" w:rsidP="000D743D">
      <w:pPr>
        <w:jc w:val="center"/>
        <w:rPr>
          <w:rFonts w:ascii="Times New Roman" w:hAnsi="Times New Roman" w:cs="Times New Roman"/>
        </w:rPr>
      </w:pPr>
      <w:r>
        <w:rPr>
          <w:noProof/>
          <w:lang w:val="en-IN" w:eastAsia="en-IN"/>
        </w:rPr>
        <w:drawing>
          <wp:inline distT="0" distB="0" distL="0" distR="0" wp14:anchorId="1AE45C5B" wp14:editId="45B7D8B7">
            <wp:extent cx="3502754" cy="260985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507186" cy="2613152"/>
                    </a:xfrm>
                    <a:prstGeom prst="rect">
                      <a:avLst/>
                    </a:prstGeom>
                  </pic:spPr>
                </pic:pic>
              </a:graphicData>
            </a:graphic>
          </wp:inline>
        </w:drawing>
      </w:r>
    </w:p>
    <w:p w14:paraId="657D4E82" w14:textId="77777777" w:rsidR="00F71345" w:rsidRDefault="00F71345">
      <w:pPr>
        <w:rPr>
          <w:rFonts w:ascii="Times New Roman" w:hAnsi="Times New Roman" w:cs="Times New Roman"/>
        </w:rPr>
      </w:pPr>
    </w:p>
    <w:p w14:paraId="1339B196" w14:textId="720466B5" w:rsidR="00F71345" w:rsidRPr="000D743D" w:rsidRDefault="00F71345">
      <w:pPr>
        <w:rPr>
          <w:rFonts w:ascii="Times New Roman" w:hAnsi="Times New Roman" w:cs="Times New Roman"/>
          <w:b/>
        </w:rPr>
      </w:pPr>
      <w:r w:rsidRPr="000D743D">
        <w:rPr>
          <w:rFonts w:ascii="Times New Roman" w:hAnsi="Times New Roman" w:cs="Times New Roman"/>
          <w:b/>
        </w:rPr>
        <w:t>Anexo 3</w:t>
      </w:r>
    </w:p>
    <w:p w14:paraId="289115A8" w14:textId="77777777" w:rsidR="00F71345" w:rsidRDefault="00F71345" w:rsidP="00F71345">
      <w:pPr>
        <w:tabs>
          <w:tab w:val="left" w:pos="4471"/>
        </w:tabs>
        <w:spacing w:line="360" w:lineRule="auto"/>
        <w:jc w:val="center"/>
        <w:rPr>
          <w:rFonts w:ascii="Times New Roman" w:hAnsi="Times New Roman"/>
        </w:rPr>
      </w:pPr>
      <w:r>
        <w:rPr>
          <w:noProof/>
          <w:lang w:val="en-IN" w:eastAsia="en-IN"/>
        </w:rPr>
        <w:lastRenderedPageBreak/>
        <w:drawing>
          <wp:inline distT="0" distB="0" distL="0" distR="0" wp14:anchorId="60F8864D" wp14:editId="3945219F">
            <wp:extent cx="4295955" cy="3058114"/>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298865" cy="3060185"/>
                    </a:xfrm>
                    <a:prstGeom prst="rect">
                      <a:avLst/>
                    </a:prstGeom>
                  </pic:spPr>
                </pic:pic>
              </a:graphicData>
            </a:graphic>
          </wp:inline>
        </w:drawing>
      </w:r>
    </w:p>
    <w:p w14:paraId="0F25D7EC" w14:textId="77777777" w:rsidR="000D743D" w:rsidRPr="004C06AB" w:rsidRDefault="000D743D" w:rsidP="000D743D">
      <w:pPr>
        <w:tabs>
          <w:tab w:val="left" w:pos="4471"/>
        </w:tabs>
        <w:spacing w:line="360" w:lineRule="auto"/>
        <w:jc w:val="center"/>
        <w:rPr>
          <w:rFonts w:ascii="Times New Roman" w:hAnsi="Times New Roman"/>
          <w:sz w:val="22"/>
          <w:szCs w:val="22"/>
        </w:rPr>
      </w:pPr>
      <w:r w:rsidRPr="004C06AB">
        <w:rPr>
          <w:rFonts w:ascii="Times New Roman" w:hAnsi="Times New Roman"/>
          <w:sz w:val="22"/>
          <w:szCs w:val="22"/>
        </w:rPr>
        <w:t>Precios del canal tradicional. Agosto 2014</w:t>
      </w:r>
    </w:p>
    <w:p w14:paraId="1F5B5DAF" w14:textId="77777777" w:rsidR="000D743D" w:rsidRDefault="000D743D" w:rsidP="00F71345">
      <w:pPr>
        <w:tabs>
          <w:tab w:val="left" w:pos="4471"/>
        </w:tabs>
        <w:spacing w:line="360" w:lineRule="auto"/>
        <w:jc w:val="center"/>
        <w:rPr>
          <w:rFonts w:ascii="Times New Roman" w:hAnsi="Times New Roman"/>
        </w:rPr>
      </w:pPr>
    </w:p>
    <w:p w14:paraId="275E9199" w14:textId="5B941E34" w:rsidR="00F71345" w:rsidRDefault="00F71345">
      <w:pPr>
        <w:rPr>
          <w:rFonts w:ascii="Times New Roman" w:hAnsi="Times New Roman" w:cs="Times New Roman"/>
        </w:rPr>
      </w:pPr>
    </w:p>
    <w:p w14:paraId="4ED47431" w14:textId="3CCC73E3" w:rsidR="00CE2F16" w:rsidRPr="000D743D" w:rsidRDefault="00CE2F16">
      <w:pPr>
        <w:rPr>
          <w:rFonts w:ascii="Times New Roman" w:hAnsi="Times New Roman" w:cs="Times New Roman"/>
          <w:b/>
        </w:rPr>
      </w:pPr>
      <w:r w:rsidRPr="000D743D">
        <w:rPr>
          <w:rFonts w:ascii="Times New Roman" w:hAnsi="Times New Roman" w:cs="Times New Roman"/>
          <w:b/>
        </w:rPr>
        <w:t>Anexo 4</w:t>
      </w:r>
    </w:p>
    <w:p w14:paraId="477A6048" w14:textId="77777777" w:rsidR="00CE2F16" w:rsidRDefault="00CE2F16">
      <w:pPr>
        <w:rPr>
          <w:rFonts w:ascii="Times New Roman" w:hAnsi="Times New Roman" w:cs="Times New Roman"/>
        </w:rPr>
      </w:pPr>
    </w:p>
    <w:p w14:paraId="0A869B1E" w14:textId="68F98498" w:rsidR="00CE2F16" w:rsidRDefault="00CE2F16">
      <w:pPr>
        <w:rPr>
          <w:rFonts w:ascii="Times New Roman" w:hAnsi="Times New Roman" w:cs="Times New Roman"/>
        </w:rPr>
      </w:pPr>
      <w:r>
        <w:rPr>
          <w:rFonts w:ascii="Times New Roman" w:hAnsi="Times New Roman"/>
          <w:noProof/>
          <w:lang w:val="en-IN" w:eastAsia="en-IN"/>
        </w:rPr>
        <w:drawing>
          <wp:inline distT="0" distB="0" distL="0" distR="0" wp14:anchorId="4760ABFC" wp14:editId="3FC877DC">
            <wp:extent cx="5396230" cy="3147695"/>
            <wp:effectExtent l="0" t="0" r="0" b="14605"/>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4" r:lo="rId205" r:qs="rId206" r:cs="rId207"/>
              </a:graphicData>
            </a:graphic>
          </wp:inline>
        </w:drawing>
      </w:r>
    </w:p>
    <w:p w14:paraId="2B9165E9" w14:textId="77777777" w:rsidR="00337CAF" w:rsidRDefault="00337CAF">
      <w:pPr>
        <w:rPr>
          <w:rFonts w:ascii="Times New Roman" w:hAnsi="Times New Roman" w:cs="Times New Roman"/>
        </w:rPr>
      </w:pPr>
    </w:p>
    <w:p w14:paraId="39D927F1" w14:textId="77777777" w:rsidR="000D743D" w:rsidRDefault="000D743D">
      <w:pPr>
        <w:rPr>
          <w:rFonts w:ascii="Times New Roman" w:hAnsi="Times New Roman" w:cs="Times New Roman"/>
          <w:b/>
        </w:rPr>
      </w:pPr>
    </w:p>
    <w:p w14:paraId="03FF54AB" w14:textId="7A2F2B1F" w:rsidR="00337CAF" w:rsidRPr="000D743D" w:rsidRDefault="00337CAF">
      <w:pPr>
        <w:rPr>
          <w:rFonts w:ascii="Times New Roman" w:hAnsi="Times New Roman" w:cs="Times New Roman"/>
          <w:b/>
        </w:rPr>
      </w:pPr>
      <w:r w:rsidRPr="000D743D">
        <w:rPr>
          <w:rFonts w:ascii="Times New Roman" w:hAnsi="Times New Roman" w:cs="Times New Roman"/>
          <w:b/>
        </w:rPr>
        <w:t>Anexo 5</w:t>
      </w:r>
    </w:p>
    <w:p w14:paraId="755FE05C" w14:textId="7E962E48" w:rsidR="00337CAF" w:rsidRDefault="00337CAF" w:rsidP="000D743D">
      <w:pPr>
        <w:jc w:val="center"/>
        <w:rPr>
          <w:rFonts w:ascii="Times New Roman" w:hAnsi="Times New Roman" w:cs="Times New Roman"/>
        </w:rPr>
      </w:pPr>
      <w:r>
        <w:rPr>
          <w:rFonts w:ascii="Times New Roman" w:hAnsi="Times New Roman" w:cs="Times New Roman"/>
          <w:noProof/>
          <w:lang w:val="en-IN" w:eastAsia="en-IN"/>
        </w:rPr>
        <w:lastRenderedPageBreak/>
        <w:drawing>
          <wp:inline distT="0" distB="0" distL="0" distR="0" wp14:anchorId="627A8142" wp14:editId="10BD999F">
            <wp:extent cx="2370534" cy="3448050"/>
            <wp:effectExtent l="0" t="0" r="0" b="0"/>
            <wp:docPr id="2055" name="Picture 2055" descr="D:\andre\co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ndre\colores.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71182" cy="3448992"/>
                    </a:xfrm>
                    <a:prstGeom prst="rect">
                      <a:avLst/>
                    </a:prstGeom>
                    <a:noFill/>
                    <a:ln>
                      <a:noFill/>
                    </a:ln>
                  </pic:spPr>
                </pic:pic>
              </a:graphicData>
            </a:graphic>
          </wp:inline>
        </w:drawing>
      </w:r>
    </w:p>
    <w:p w14:paraId="5F3F9610" w14:textId="77777777" w:rsidR="00337CAF" w:rsidRDefault="00337CAF" w:rsidP="00337CAF">
      <w:pPr>
        <w:spacing w:line="360" w:lineRule="auto"/>
        <w:jc w:val="center"/>
        <w:rPr>
          <w:rFonts w:ascii="Times New Roman" w:hAnsi="Times New Roman" w:cs="Times New Roman"/>
        </w:rPr>
      </w:pPr>
      <w:r>
        <w:rPr>
          <w:rFonts w:ascii="Times New Roman" w:hAnsi="Times New Roman" w:cs="Times New Roman"/>
        </w:rPr>
        <w:t>(FUENTE: www.livecolorful.com)</w:t>
      </w:r>
    </w:p>
    <w:p w14:paraId="04FC546D" w14:textId="77777777" w:rsidR="00337CAF" w:rsidRPr="00692245" w:rsidRDefault="00337CAF">
      <w:pPr>
        <w:rPr>
          <w:rFonts w:ascii="Times New Roman" w:hAnsi="Times New Roman" w:cs="Times New Roman"/>
        </w:rPr>
      </w:pPr>
    </w:p>
    <w:sectPr w:rsidR="00337CAF" w:rsidRPr="00692245" w:rsidSect="00E65985">
      <w:footerReference w:type="even" r:id="rId210"/>
      <w:footerReference w:type="default" r:id="rId211"/>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012838" w14:textId="77777777" w:rsidR="00FD6E34" w:rsidRDefault="00FD6E34" w:rsidP="00692245">
      <w:r>
        <w:separator/>
      </w:r>
    </w:p>
  </w:endnote>
  <w:endnote w:type="continuationSeparator" w:id="0">
    <w:p w14:paraId="7A53378C" w14:textId="77777777" w:rsidR="00FD6E34" w:rsidRDefault="00FD6E34" w:rsidP="006922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D0F64" w14:textId="77777777" w:rsidR="009F0DDA" w:rsidRDefault="009F0DDA" w:rsidP="00D6590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708E95B" w14:textId="77777777" w:rsidR="009F0DDA" w:rsidRDefault="009F0DDA" w:rsidP="00D6590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3B3303" w14:textId="77777777" w:rsidR="009F0DDA" w:rsidRDefault="009F0DDA" w:rsidP="00D6590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B667B">
      <w:rPr>
        <w:rStyle w:val="PageNumber"/>
        <w:noProof/>
      </w:rPr>
      <w:t>14</w:t>
    </w:r>
    <w:r>
      <w:rPr>
        <w:rStyle w:val="PageNumber"/>
      </w:rPr>
      <w:fldChar w:fldCharType="end"/>
    </w:r>
  </w:p>
  <w:p w14:paraId="67B4CD77" w14:textId="77777777" w:rsidR="009F0DDA" w:rsidRDefault="009F0DDA" w:rsidP="00D65904">
    <w:pPr>
      <w:pStyle w:val="Footer"/>
      <w:ind w:right="360"/>
    </w:pPr>
  </w:p>
  <w:p w14:paraId="0E997258" w14:textId="77777777" w:rsidR="009F0DDA" w:rsidRDefault="009F0DD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B52536" w14:textId="77777777" w:rsidR="00FD6E34" w:rsidRDefault="00FD6E34" w:rsidP="00692245">
      <w:r>
        <w:separator/>
      </w:r>
    </w:p>
  </w:footnote>
  <w:footnote w:type="continuationSeparator" w:id="0">
    <w:p w14:paraId="6ED78D85" w14:textId="77777777" w:rsidR="00FD6E34" w:rsidRDefault="00FD6E34" w:rsidP="00692245">
      <w:r>
        <w:continuationSeparator/>
      </w:r>
    </w:p>
  </w:footnote>
  <w:footnote w:id="1">
    <w:p w14:paraId="1C9089BF" w14:textId="2152FE21" w:rsidR="009F0DDA" w:rsidRPr="00964DEB" w:rsidRDefault="009F0DDA">
      <w:pPr>
        <w:pStyle w:val="FootnoteText"/>
        <w:rPr>
          <w:rFonts w:ascii="Times New Roman" w:hAnsi="Times New Roman"/>
          <w:sz w:val="20"/>
          <w:szCs w:val="20"/>
        </w:rPr>
      </w:pPr>
      <w:r w:rsidRPr="00964DEB">
        <w:rPr>
          <w:rStyle w:val="FootnoteReference"/>
          <w:rFonts w:ascii="Times New Roman" w:hAnsi="Times New Roman"/>
          <w:sz w:val="20"/>
          <w:szCs w:val="20"/>
        </w:rPr>
        <w:footnoteRef/>
      </w:r>
      <w:r w:rsidRPr="00964DEB">
        <w:rPr>
          <w:rFonts w:ascii="Times New Roman" w:hAnsi="Times New Roman"/>
          <w:sz w:val="20"/>
          <w:szCs w:val="20"/>
        </w:rPr>
        <w:t xml:space="preserve"> Proceso de construcción de marca</w:t>
      </w:r>
    </w:p>
  </w:footnote>
  <w:footnote w:id="2">
    <w:p w14:paraId="2F8FB915" w14:textId="64EFDC12" w:rsidR="009F0DDA" w:rsidRPr="00964DEB" w:rsidRDefault="009F0DDA">
      <w:pPr>
        <w:pStyle w:val="FootnoteText"/>
        <w:rPr>
          <w:rFonts w:ascii="Times New Roman" w:hAnsi="Times New Roman"/>
          <w:sz w:val="20"/>
          <w:szCs w:val="20"/>
        </w:rPr>
      </w:pPr>
      <w:r w:rsidRPr="00964DEB">
        <w:rPr>
          <w:rStyle w:val="FootnoteReference"/>
          <w:rFonts w:ascii="Times New Roman" w:hAnsi="Times New Roman"/>
          <w:sz w:val="20"/>
          <w:szCs w:val="20"/>
        </w:rPr>
        <w:footnoteRef/>
      </w:r>
      <w:r w:rsidRPr="00964DEB">
        <w:rPr>
          <w:rFonts w:ascii="Times New Roman" w:hAnsi="Times New Roman"/>
          <w:sz w:val="20"/>
          <w:szCs w:val="20"/>
        </w:rPr>
        <w:t xml:space="preserve"> Estudio realizado en noviembre del 2014 por la consultora </w:t>
      </w:r>
      <w:proofErr w:type="spellStart"/>
      <w:r w:rsidRPr="00964DEB">
        <w:rPr>
          <w:rFonts w:ascii="Times New Roman" w:hAnsi="Times New Roman"/>
          <w:sz w:val="20"/>
          <w:szCs w:val="20"/>
        </w:rPr>
        <w:t>Nielsen</w:t>
      </w:r>
      <w:proofErr w:type="spellEnd"/>
    </w:p>
  </w:footnote>
  <w:footnote w:id="3">
    <w:p w14:paraId="699393E7" w14:textId="77777777" w:rsidR="009F0DDA" w:rsidRPr="00964DEB" w:rsidRDefault="009F0DDA" w:rsidP="00692245">
      <w:pPr>
        <w:pStyle w:val="FootnoteText"/>
        <w:rPr>
          <w:rFonts w:ascii="Times New Roman" w:hAnsi="Times New Roman"/>
          <w:sz w:val="20"/>
          <w:szCs w:val="20"/>
        </w:rPr>
      </w:pPr>
      <w:r w:rsidRPr="00964DEB">
        <w:rPr>
          <w:rStyle w:val="FootnoteReference"/>
          <w:rFonts w:ascii="Times New Roman" w:hAnsi="Times New Roman"/>
          <w:sz w:val="20"/>
          <w:szCs w:val="20"/>
        </w:rPr>
        <w:footnoteRef/>
      </w:r>
      <w:r w:rsidRPr="00964DEB">
        <w:rPr>
          <w:rFonts w:ascii="Times New Roman" w:hAnsi="Times New Roman"/>
          <w:sz w:val="20"/>
          <w:szCs w:val="20"/>
        </w:rPr>
        <w:t xml:space="preserve"> Estudio realizado en diciembre del 2014 por la compañía de investigación de marcas y publicidad </w:t>
      </w:r>
      <w:proofErr w:type="spellStart"/>
      <w:r w:rsidRPr="00964DEB">
        <w:rPr>
          <w:rFonts w:ascii="Times New Roman" w:hAnsi="Times New Roman"/>
          <w:sz w:val="20"/>
          <w:szCs w:val="20"/>
        </w:rPr>
        <w:t>Millward</w:t>
      </w:r>
      <w:proofErr w:type="spellEnd"/>
      <w:r w:rsidRPr="00964DEB">
        <w:rPr>
          <w:rFonts w:ascii="Times New Roman" w:hAnsi="Times New Roman"/>
          <w:sz w:val="20"/>
          <w:szCs w:val="20"/>
        </w:rPr>
        <w:t xml:space="preserve"> Brown</w:t>
      </w:r>
    </w:p>
  </w:footnote>
  <w:footnote w:id="4">
    <w:p w14:paraId="5D9DF370" w14:textId="77777777" w:rsidR="009F0DDA" w:rsidRPr="00964DEB" w:rsidRDefault="009F0DDA" w:rsidP="00692245">
      <w:pPr>
        <w:pStyle w:val="FootnoteText"/>
        <w:rPr>
          <w:rFonts w:ascii="Times New Roman" w:hAnsi="Times New Roman"/>
          <w:sz w:val="20"/>
          <w:szCs w:val="20"/>
        </w:rPr>
      </w:pPr>
      <w:r w:rsidRPr="00964DEB">
        <w:rPr>
          <w:rStyle w:val="FootnoteReference"/>
          <w:rFonts w:ascii="Times New Roman" w:hAnsi="Times New Roman"/>
          <w:sz w:val="20"/>
          <w:szCs w:val="20"/>
        </w:rPr>
        <w:footnoteRef/>
      </w:r>
      <w:r w:rsidRPr="00964DEB">
        <w:rPr>
          <w:rFonts w:ascii="Times New Roman" w:hAnsi="Times New Roman"/>
          <w:sz w:val="20"/>
          <w:szCs w:val="20"/>
        </w:rPr>
        <w:t xml:space="preserve"> Manual “</w:t>
      </w:r>
      <w:proofErr w:type="spellStart"/>
      <w:r w:rsidRPr="00964DEB">
        <w:rPr>
          <w:rFonts w:ascii="Times New Roman" w:hAnsi="Times New Roman"/>
          <w:sz w:val="20"/>
          <w:szCs w:val="20"/>
        </w:rPr>
        <w:t>Leakage</w:t>
      </w:r>
      <w:proofErr w:type="spellEnd"/>
      <w:r w:rsidRPr="00964DEB">
        <w:rPr>
          <w:rFonts w:ascii="Times New Roman" w:hAnsi="Times New Roman"/>
          <w:sz w:val="20"/>
          <w:szCs w:val="20"/>
        </w:rPr>
        <w:t xml:space="preserve"> </w:t>
      </w:r>
      <w:proofErr w:type="spellStart"/>
      <w:r w:rsidRPr="00964DEB">
        <w:rPr>
          <w:rFonts w:ascii="Times New Roman" w:hAnsi="Times New Roman"/>
          <w:sz w:val="20"/>
          <w:szCs w:val="20"/>
        </w:rPr>
        <w:t>freakage</w:t>
      </w:r>
      <w:proofErr w:type="spellEnd"/>
      <w:r w:rsidRPr="00964DEB">
        <w:rPr>
          <w:rFonts w:ascii="Times New Roman" w:hAnsi="Times New Roman"/>
          <w:sz w:val="20"/>
          <w:szCs w:val="20"/>
        </w:rPr>
        <w:t xml:space="preserve">” </w:t>
      </w:r>
      <w:proofErr w:type="spellStart"/>
      <w:r w:rsidRPr="00964DEB">
        <w:rPr>
          <w:rFonts w:ascii="Times New Roman" w:hAnsi="Times New Roman"/>
          <w:sz w:val="20"/>
          <w:szCs w:val="20"/>
        </w:rPr>
        <w:t>Kotex</w:t>
      </w:r>
      <w:proofErr w:type="spellEnd"/>
      <w:r w:rsidRPr="00964DEB">
        <w:rPr>
          <w:rFonts w:ascii="Times New Roman" w:hAnsi="Times New Roman"/>
          <w:sz w:val="20"/>
          <w:szCs w:val="20"/>
        </w:rPr>
        <w:t xml:space="preserve"> 2014</w:t>
      </w:r>
    </w:p>
  </w:footnote>
  <w:footnote w:id="5">
    <w:p w14:paraId="197FD302" w14:textId="1443BEB8" w:rsidR="009F0DDA" w:rsidRPr="00312F2C" w:rsidRDefault="009F0DDA">
      <w:pPr>
        <w:pStyle w:val="FootnoteText"/>
        <w:rPr>
          <w:rFonts w:ascii="Times New Roman" w:hAnsi="Times New Roman"/>
          <w:sz w:val="20"/>
          <w:szCs w:val="20"/>
        </w:rPr>
      </w:pPr>
      <w:r w:rsidRPr="00312F2C">
        <w:rPr>
          <w:rStyle w:val="FootnoteReference"/>
          <w:rFonts w:ascii="Times New Roman" w:hAnsi="Times New Roman"/>
          <w:sz w:val="20"/>
          <w:szCs w:val="20"/>
        </w:rPr>
        <w:footnoteRef/>
      </w:r>
      <w:r w:rsidRPr="00312F2C">
        <w:rPr>
          <w:rFonts w:ascii="Times New Roman" w:hAnsi="Times New Roman"/>
          <w:sz w:val="20"/>
          <w:szCs w:val="20"/>
        </w:rPr>
        <w:t xml:space="preserve"> Medios de comunicación recibidos simultáneamente por una gran audiencia, como la televisión, radio o prensa.</w:t>
      </w:r>
    </w:p>
  </w:footnote>
  <w:footnote w:id="6">
    <w:p w14:paraId="339DDF4D" w14:textId="48C9E36D" w:rsidR="009F0DDA" w:rsidRPr="002C5DE2" w:rsidRDefault="009F0DDA" w:rsidP="00591577">
      <w:pPr>
        <w:pStyle w:val="FootnoteText"/>
        <w:rPr>
          <w:rFonts w:ascii="Times New Roman" w:hAnsi="Times New Roman"/>
          <w:sz w:val="20"/>
          <w:szCs w:val="20"/>
        </w:rPr>
      </w:pPr>
      <w:r w:rsidRPr="002C5DE2">
        <w:rPr>
          <w:rStyle w:val="FootnoteReference"/>
          <w:rFonts w:ascii="Times New Roman" w:hAnsi="Times New Roman"/>
          <w:sz w:val="20"/>
          <w:szCs w:val="20"/>
        </w:rPr>
        <w:footnoteRef/>
      </w:r>
      <w:r w:rsidRPr="002C5DE2">
        <w:rPr>
          <w:rFonts w:ascii="Times New Roman" w:hAnsi="Times New Roman"/>
          <w:sz w:val="20"/>
          <w:szCs w:val="20"/>
        </w:rPr>
        <w:t xml:space="preserve"> ATL: </w:t>
      </w:r>
      <w:proofErr w:type="spellStart"/>
      <w:r w:rsidRPr="002C5DE2">
        <w:rPr>
          <w:rFonts w:ascii="Times New Roman" w:hAnsi="Times New Roman"/>
          <w:sz w:val="20"/>
          <w:szCs w:val="20"/>
        </w:rPr>
        <w:t>Above</w:t>
      </w:r>
      <w:proofErr w:type="spellEnd"/>
      <w:r w:rsidRPr="002C5DE2">
        <w:rPr>
          <w:rFonts w:ascii="Times New Roman" w:hAnsi="Times New Roman"/>
          <w:sz w:val="20"/>
          <w:szCs w:val="20"/>
        </w:rPr>
        <w:t xml:space="preserve"> </w:t>
      </w:r>
      <w:proofErr w:type="spellStart"/>
      <w:r w:rsidRPr="002C5DE2">
        <w:rPr>
          <w:rFonts w:ascii="Times New Roman" w:hAnsi="Times New Roman"/>
          <w:sz w:val="20"/>
          <w:szCs w:val="20"/>
        </w:rPr>
        <w:t>the</w:t>
      </w:r>
      <w:proofErr w:type="spellEnd"/>
      <w:r w:rsidRPr="002C5DE2">
        <w:rPr>
          <w:rFonts w:ascii="Times New Roman" w:hAnsi="Times New Roman"/>
          <w:sz w:val="20"/>
          <w:szCs w:val="20"/>
        </w:rPr>
        <w:t xml:space="preserve"> Line, medios masivos como la televisión, radio, prensa.</w:t>
      </w:r>
      <w:r>
        <w:rPr>
          <w:rFonts w:ascii="Times New Roman" w:hAnsi="Times New Roman"/>
          <w:sz w:val="20"/>
          <w:szCs w:val="20"/>
        </w:rPr>
        <w:t xml:space="preserve"> Nota de la autora.</w:t>
      </w:r>
    </w:p>
  </w:footnote>
  <w:footnote w:id="7">
    <w:p w14:paraId="36750619" w14:textId="5B49DBB3" w:rsidR="009F0DDA" w:rsidRDefault="009F0DDA" w:rsidP="00591577">
      <w:pPr>
        <w:pStyle w:val="FootnoteText"/>
      </w:pPr>
      <w:r w:rsidRPr="002C5DE2">
        <w:rPr>
          <w:rStyle w:val="FootnoteReference"/>
          <w:rFonts w:ascii="Times New Roman" w:hAnsi="Times New Roman"/>
          <w:sz w:val="20"/>
          <w:szCs w:val="20"/>
        </w:rPr>
        <w:footnoteRef/>
      </w:r>
      <w:r w:rsidRPr="002C5DE2">
        <w:rPr>
          <w:rFonts w:ascii="Times New Roman" w:hAnsi="Times New Roman"/>
          <w:sz w:val="20"/>
          <w:szCs w:val="20"/>
        </w:rPr>
        <w:t xml:space="preserve"> BTL: </w:t>
      </w:r>
      <w:proofErr w:type="spellStart"/>
      <w:r w:rsidRPr="002C5DE2">
        <w:rPr>
          <w:rFonts w:ascii="Times New Roman" w:hAnsi="Times New Roman"/>
          <w:sz w:val="20"/>
          <w:szCs w:val="20"/>
        </w:rPr>
        <w:t>Below</w:t>
      </w:r>
      <w:proofErr w:type="spellEnd"/>
      <w:r w:rsidRPr="002C5DE2">
        <w:rPr>
          <w:rFonts w:ascii="Times New Roman" w:hAnsi="Times New Roman"/>
          <w:sz w:val="20"/>
          <w:szCs w:val="20"/>
        </w:rPr>
        <w:t xml:space="preserve"> </w:t>
      </w:r>
      <w:proofErr w:type="spellStart"/>
      <w:r w:rsidRPr="002C5DE2">
        <w:rPr>
          <w:rFonts w:ascii="Times New Roman" w:hAnsi="Times New Roman"/>
          <w:sz w:val="20"/>
          <w:szCs w:val="20"/>
        </w:rPr>
        <w:t>the</w:t>
      </w:r>
      <w:proofErr w:type="spellEnd"/>
      <w:r w:rsidRPr="002C5DE2">
        <w:rPr>
          <w:rFonts w:ascii="Times New Roman" w:hAnsi="Times New Roman"/>
          <w:sz w:val="20"/>
          <w:szCs w:val="20"/>
        </w:rPr>
        <w:t xml:space="preserve"> Line, canales de comunicación directa, caracterizada por altas dosis de creatividad</w:t>
      </w:r>
      <w:r>
        <w:rPr>
          <w:rFonts w:ascii="Times New Roman" w:hAnsi="Times New Roman"/>
          <w:sz w:val="20"/>
          <w:szCs w:val="20"/>
        </w:rPr>
        <w:t>. Nota de la autora</w:t>
      </w:r>
    </w:p>
  </w:footnote>
  <w:footnote w:id="8">
    <w:p w14:paraId="79310BC1" w14:textId="2CAE5CD0" w:rsidR="009F0DDA" w:rsidRDefault="009F0DDA">
      <w:pPr>
        <w:pStyle w:val="FootnoteText"/>
      </w:pPr>
      <w:r>
        <w:rPr>
          <w:rStyle w:val="FootnoteReference"/>
        </w:rPr>
        <w:footnoteRef/>
      </w:r>
      <w:r>
        <w:t xml:space="preserve"> </w:t>
      </w:r>
      <w:r w:rsidRPr="008F64D6">
        <w:rPr>
          <w:rFonts w:ascii="Times New Roman" w:hAnsi="Times New Roman"/>
          <w:sz w:val="20"/>
          <w:szCs w:val="20"/>
          <w:lang w:val="es-ES"/>
        </w:rPr>
        <w:t xml:space="preserve">Herramienta o </w:t>
      </w:r>
      <w:r w:rsidRPr="008F64D6">
        <w:rPr>
          <w:rFonts w:ascii="Times New Roman" w:hAnsi="Times New Roman"/>
          <w:iCs/>
          <w:sz w:val="20"/>
          <w:szCs w:val="20"/>
          <w:lang w:val="es-ES"/>
        </w:rPr>
        <w:t>estrategia de comunicación</w:t>
      </w:r>
      <w:r w:rsidRPr="008F64D6">
        <w:rPr>
          <w:rFonts w:ascii="Times New Roman" w:hAnsi="Times New Roman"/>
          <w:sz w:val="20"/>
          <w:szCs w:val="20"/>
          <w:lang w:val="es-ES"/>
        </w:rPr>
        <w:t xml:space="preserve"> publicitaria que busca incitar a un </w:t>
      </w:r>
      <w:r>
        <w:rPr>
          <w:rFonts w:ascii="Times New Roman" w:hAnsi="Times New Roman"/>
          <w:sz w:val="20"/>
          <w:szCs w:val="20"/>
          <w:lang w:val="es-ES"/>
        </w:rPr>
        <w:t>consumidor</w:t>
      </w:r>
      <w:r w:rsidRPr="008F64D6">
        <w:rPr>
          <w:rFonts w:ascii="Times New Roman" w:hAnsi="Times New Roman"/>
          <w:sz w:val="20"/>
          <w:szCs w:val="20"/>
          <w:lang w:val="es-ES"/>
        </w:rPr>
        <w:t xml:space="preserve"> a realizar una acción</w:t>
      </w:r>
      <w:r>
        <w:rPr>
          <w:rFonts w:ascii="Times New Roman" w:hAnsi="Times New Roman"/>
          <w:sz w:val="20"/>
          <w:szCs w:val="20"/>
          <w:lang w:val="es-ES"/>
        </w:rPr>
        <w:t>.</w:t>
      </w:r>
    </w:p>
  </w:footnote>
  <w:footnote w:id="9">
    <w:p w14:paraId="2BAA37B1" w14:textId="124C1C42" w:rsidR="009F0DDA" w:rsidRPr="00073064" w:rsidRDefault="009F0DDA">
      <w:pPr>
        <w:pStyle w:val="FootnoteText"/>
        <w:rPr>
          <w:rFonts w:ascii="Times New Roman" w:hAnsi="Times New Roman"/>
          <w:sz w:val="20"/>
          <w:szCs w:val="20"/>
        </w:rPr>
      </w:pPr>
      <w:r w:rsidRPr="00073064">
        <w:rPr>
          <w:rStyle w:val="FootnoteReference"/>
          <w:rFonts w:ascii="Times New Roman" w:hAnsi="Times New Roman"/>
          <w:sz w:val="20"/>
          <w:szCs w:val="20"/>
        </w:rPr>
        <w:footnoteRef/>
      </w:r>
      <w:r w:rsidRPr="00073064">
        <w:rPr>
          <w:rFonts w:ascii="Times New Roman" w:hAnsi="Times New Roman"/>
          <w:sz w:val="20"/>
          <w:szCs w:val="20"/>
        </w:rPr>
        <w:t xml:space="preserve"> </w:t>
      </w:r>
      <w:r w:rsidRPr="00073064">
        <w:rPr>
          <w:rFonts w:ascii="Times New Roman" w:hAnsi="Times New Roman"/>
          <w:sz w:val="20"/>
          <w:szCs w:val="20"/>
          <w:lang w:val="es-MX"/>
        </w:rPr>
        <w:t>Documento informativo breve y detallado</w:t>
      </w:r>
      <w:r>
        <w:rPr>
          <w:rFonts w:ascii="Times New Roman" w:hAnsi="Times New Roman"/>
          <w:sz w:val="20"/>
          <w:szCs w:val="20"/>
          <w:lang w:val="es-MX"/>
        </w:rPr>
        <w:t xml:space="preserve"> que entrega el cliente a la agencia y trata sobre </w:t>
      </w:r>
      <w:r w:rsidRPr="00073064">
        <w:rPr>
          <w:rFonts w:ascii="Times New Roman" w:hAnsi="Times New Roman"/>
          <w:sz w:val="20"/>
          <w:szCs w:val="20"/>
          <w:lang w:val="es-MX"/>
        </w:rPr>
        <w:t xml:space="preserve">el producto o servicio </w:t>
      </w:r>
      <w:r>
        <w:rPr>
          <w:rFonts w:ascii="Times New Roman" w:hAnsi="Times New Roman"/>
          <w:sz w:val="20"/>
          <w:szCs w:val="20"/>
          <w:lang w:val="es-MX"/>
        </w:rPr>
        <w:t xml:space="preserve">del que se va a realizar una campaña publicitaria. </w:t>
      </w:r>
    </w:p>
  </w:footnote>
  <w:footnote w:id="10">
    <w:p w14:paraId="7D185857" w14:textId="4CFAF319" w:rsidR="009F0DDA" w:rsidRDefault="009F0DDA" w:rsidP="00792CC2">
      <w:pPr>
        <w:pStyle w:val="FootnoteText"/>
      </w:pPr>
      <w:r>
        <w:rPr>
          <w:rStyle w:val="FootnoteReference"/>
        </w:rPr>
        <w:footnoteRef/>
      </w:r>
      <w:r>
        <w:t xml:space="preserve"> </w:t>
      </w:r>
      <w:r>
        <w:rPr>
          <w:rFonts w:ascii="Times New Roman" w:eastAsiaTheme="minorEastAsia" w:hAnsi="Times New Roman"/>
          <w:color w:val="262626"/>
          <w:sz w:val="20"/>
          <w:szCs w:val="20"/>
          <w:lang w:val="es-ES"/>
        </w:rPr>
        <w:t>Marca que primero v</w:t>
      </w:r>
      <w:r w:rsidRPr="001217F2">
        <w:rPr>
          <w:rFonts w:ascii="Times New Roman" w:eastAsiaTheme="minorEastAsia" w:hAnsi="Times New Roman"/>
          <w:color w:val="262626"/>
          <w:sz w:val="20"/>
          <w:szCs w:val="20"/>
          <w:lang w:val="es-ES"/>
        </w:rPr>
        <w:t xml:space="preserve">iene a la mente a un consumidor. El top of </w:t>
      </w:r>
      <w:proofErr w:type="spellStart"/>
      <w:r w:rsidRPr="001217F2">
        <w:rPr>
          <w:rFonts w:ascii="Times New Roman" w:eastAsiaTheme="minorEastAsia" w:hAnsi="Times New Roman"/>
          <w:color w:val="262626"/>
          <w:sz w:val="20"/>
          <w:szCs w:val="20"/>
          <w:lang w:val="es-ES"/>
        </w:rPr>
        <w:t>mind</w:t>
      </w:r>
      <w:proofErr w:type="spellEnd"/>
      <w:r w:rsidRPr="001217F2">
        <w:rPr>
          <w:rFonts w:ascii="Times New Roman" w:eastAsiaTheme="minorEastAsia" w:hAnsi="Times New Roman"/>
          <w:color w:val="262626"/>
          <w:sz w:val="20"/>
          <w:szCs w:val="20"/>
          <w:lang w:val="es-ES"/>
        </w:rPr>
        <w:t xml:space="preserve"> es la m</w:t>
      </w:r>
      <w:r>
        <w:rPr>
          <w:rFonts w:ascii="Times New Roman" w:eastAsiaTheme="minorEastAsia" w:hAnsi="Times New Roman"/>
          <w:color w:val="262626"/>
          <w:sz w:val="20"/>
          <w:szCs w:val="20"/>
          <w:lang w:val="es-ES"/>
        </w:rPr>
        <w:t>arca que brota de manera espontá</w:t>
      </w:r>
      <w:r w:rsidRPr="001217F2">
        <w:rPr>
          <w:rFonts w:ascii="Times New Roman" w:eastAsiaTheme="minorEastAsia" w:hAnsi="Times New Roman"/>
          <w:color w:val="262626"/>
          <w:sz w:val="20"/>
          <w:szCs w:val="20"/>
          <w:lang w:val="es-ES"/>
        </w:rPr>
        <w:t>nea. Tiene además la característica de ser la mejor posi</w:t>
      </w:r>
      <w:r>
        <w:rPr>
          <w:rFonts w:ascii="Times New Roman" w:eastAsiaTheme="minorEastAsia" w:hAnsi="Times New Roman"/>
          <w:color w:val="262626"/>
          <w:sz w:val="20"/>
          <w:szCs w:val="20"/>
          <w:lang w:val="es-ES"/>
        </w:rPr>
        <w:t xml:space="preserve">cionada y además la marca que más probablemente </w:t>
      </w:r>
      <w:r w:rsidRPr="001217F2">
        <w:rPr>
          <w:rFonts w:ascii="Times New Roman" w:eastAsiaTheme="minorEastAsia" w:hAnsi="Times New Roman"/>
          <w:color w:val="262626"/>
          <w:sz w:val="20"/>
          <w:szCs w:val="20"/>
          <w:lang w:val="es-ES"/>
        </w:rPr>
        <w:t>se compre.</w:t>
      </w:r>
      <w:r>
        <w:rPr>
          <w:rFonts w:ascii="Times New Roman" w:eastAsiaTheme="minorEastAsia" w:hAnsi="Times New Roman"/>
          <w:color w:val="262626"/>
          <w:sz w:val="20"/>
          <w:szCs w:val="20"/>
          <w:lang w:val="es-ES"/>
        </w:rPr>
        <w:t xml:space="preserve"> Nota de la autora.</w:t>
      </w:r>
    </w:p>
  </w:footnote>
  <w:footnote w:id="11">
    <w:p w14:paraId="44E5D704" w14:textId="77777777" w:rsidR="009F0DDA" w:rsidRPr="00F52FC3" w:rsidRDefault="009F0DDA" w:rsidP="00692245">
      <w:pPr>
        <w:pStyle w:val="FootnoteText"/>
        <w:rPr>
          <w:rFonts w:ascii="Times New Roman" w:hAnsi="Times New Roman"/>
          <w:sz w:val="20"/>
          <w:szCs w:val="20"/>
        </w:rPr>
      </w:pPr>
      <w:r w:rsidRPr="00F52FC3">
        <w:rPr>
          <w:rStyle w:val="FootnoteReference"/>
          <w:rFonts w:ascii="Times New Roman" w:hAnsi="Times New Roman"/>
          <w:sz w:val="20"/>
          <w:szCs w:val="20"/>
        </w:rPr>
        <w:footnoteRef/>
      </w:r>
      <w:r w:rsidRPr="00F52FC3">
        <w:rPr>
          <w:rFonts w:ascii="Times New Roman" w:hAnsi="Times New Roman"/>
          <w:sz w:val="20"/>
          <w:szCs w:val="20"/>
        </w:rPr>
        <w:t xml:space="preserve"> </w:t>
      </w:r>
      <w:proofErr w:type="spellStart"/>
      <w:r w:rsidRPr="00F52FC3">
        <w:rPr>
          <w:rFonts w:ascii="Times New Roman" w:hAnsi="Times New Roman"/>
          <w:sz w:val="20"/>
          <w:szCs w:val="20"/>
        </w:rPr>
        <w:t>Trade</w:t>
      </w:r>
      <w:proofErr w:type="spellEnd"/>
      <w:r w:rsidRPr="00F52FC3">
        <w:rPr>
          <w:rFonts w:ascii="Times New Roman" w:hAnsi="Times New Roman"/>
          <w:sz w:val="20"/>
          <w:szCs w:val="20"/>
        </w:rPr>
        <w:t xml:space="preserve"> marketing se define como operaciones comerciales y de </w:t>
      </w:r>
      <w:proofErr w:type="spellStart"/>
      <w:r w:rsidRPr="00F52FC3">
        <w:rPr>
          <w:rFonts w:ascii="Times New Roman" w:hAnsi="Times New Roman"/>
          <w:sz w:val="20"/>
          <w:szCs w:val="20"/>
        </w:rPr>
        <w:t>merchandising</w:t>
      </w:r>
      <w:proofErr w:type="spellEnd"/>
      <w:r w:rsidRPr="00F52FC3">
        <w:rPr>
          <w:rFonts w:ascii="Times New Roman" w:hAnsi="Times New Roman"/>
          <w:sz w:val="20"/>
          <w:szCs w:val="20"/>
        </w:rPr>
        <w:t xml:space="preserve"> puestas en práctica conjuntamente por un proveedor o fabricante y un distribuidor.</w:t>
      </w:r>
    </w:p>
  </w:footnote>
  <w:footnote w:id="12">
    <w:p w14:paraId="40769D5A" w14:textId="77777777" w:rsidR="009F0DDA" w:rsidRPr="001739D6" w:rsidRDefault="009F0DDA" w:rsidP="00692245">
      <w:pPr>
        <w:pStyle w:val="FootnoteText"/>
        <w:jc w:val="both"/>
        <w:rPr>
          <w:rFonts w:ascii="Times New Roman" w:hAnsi="Times New Roman"/>
          <w:sz w:val="20"/>
          <w:szCs w:val="20"/>
        </w:rPr>
      </w:pPr>
      <w:r>
        <w:rPr>
          <w:rStyle w:val="FootnoteReference"/>
        </w:rPr>
        <w:footnoteRef/>
      </w:r>
      <w:r>
        <w:t xml:space="preserve"> </w:t>
      </w:r>
      <w:r w:rsidRPr="001739D6">
        <w:rPr>
          <w:rFonts w:ascii="Times New Roman" w:eastAsiaTheme="minorEastAsia" w:hAnsi="Times New Roman"/>
          <w:sz w:val="20"/>
          <w:szCs w:val="20"/>
          <w:lang w:val="es-ES"/>
        </w:rPr>
        <w:t xml:space="preserve">Se denomina así por </w:t>
      </w:r>
      <w:hyperlink r:id="rId1" w:history="1">
        <w:proofErr w:type="spellStart"/>
        <w:r w:rsidRPr="001739D6">
          <w:rPr>
            <w:rFonts w:ascii="Times New Roman" w:eastAsiaTheme="minorEastAsia" w:hAnsi="Times New Roman"/>
            <w:sz w:val="20"/>
            <w:szCs w:val="20"/>
            <w:lang w:val="es-ES"/>
          </w:rPr>
          <w:t>Rensis</w:t>
        </w:r>
        <w:proofErr w:type="spellEnd"/>
        <w:r w:rsidRPr="001739D6">
          <w:rPr>
            <w:rFonts w:ascii="Times New Roman" w:eastAsiaTheme="minorEastAsia" w:hAnsi="Times New Roman"/>
            <w:sz w:val="20"/>
            <w:szCs w:val="20"/>
            <w:lang w:val="es-ES"/>
          </w:rPr>
          <w:t xml:space="preserve"> Likert</w:t>
        </w:r>
      </w:hyperlink>
      <w:r w:rsidRPr="001739D6">
        <w:rPr>
          <w:rFonts w:ascii="Times New Roman" w:eastAsiaTheme="minorEastAsia" w:hAnsi="Times New Roman"/>
          <w:sz w:val="20"/>
          <w:szCs w:val="20"/>
          <w:lang w:val="es-ES"/>
        </w:rPr>
        <w:t xml:space="preserve">, es una </w:t>
      </w:r>
      <w:hyperlink r:id="rId2" w:history="1">
        <w:r w:rsidRPr="001739D6">
          <w:rPr>
            <w:rFonts w:ascii="Times New Roman" w:eastAsiaTheme="minorEastAsia" w:hAnsi="Times New Roman"/>
            <w:sz w:val="20"/>
            <w:szCs w:val="20"/>
            <w:lang w:val="es-ES"/>
          </w:rPr>
          <w:t>escala psicométrica</w:t>
        </w:r>
      </w:hyperlink>
      <w:r w:rsidRPr="001739D6">
        <w:rPr>
          <w:rFonts w:ascii="Times New Roman" w:eastAsiaTheme="minorEastAsia" w:hAnsi="Times New Roman"/>
          <w:sz w:val="20"/>
          <w:szCs w:val="20"/>
          <w:lang w:val="es-ES"/>
        </w:rPr>
        <w:t xml:space="preserve"> comúnmente utilizada en cuestionarios y es la escala de uso más amplio en encuestas para la investigación. Al responder a una pregunta de un cuestionario elaborado con la técnica de Likert, se especifica el nivel de acuerdo o desacuerdo con una declaración.</w:t>
      </w:r>
    </w:p>
  </w:footnote>
  <w:footnote w:id="13">
    <w:p w14:paraId="217F6AED" w14:textId="77777777" w:rsidR="009F0DDA" w:rsidRDefault="009F0DDA" w:rsidP="00692245">
      <w:pPr>
        <w:pStyle w:val="FootnoteText"/>
      </w:pPr>
      <w:r>
        <w:rPr>
          <w:rStyle w:val="FootnoteReference"/>
        </w:rPr>
        <w:footnoteRef/>
      </w:r>
      <w:r>
        <w:t xml:space="preserve"> </w:t>
      </w:r>
      <w:r w:rsidRPr="00991643">
        <w:rPr>
          <w:sz w:val="20"/>
          <w:szCs w:val="20"/>
        </w:rPr>
        <w:t>Factor que influye en el nivel de las ventas</w:t>
      </w:r>
    </w:p>
  </w:footnote>
  <w:footnote w:id="14">
    <w:p w14:paraId="233F9B3B" w14:textId="15A6F037" w:rsidR="009F0DDA" w:rsidRPr="00577DBD" w:rsidRDefault="009F0DDA">
      <w:pPr>
        <w:pStyle w:val="FootnoteText"/>
        <w:rPr>
          <w:rFonts w:ascii="Times New Roman" w:hAnsi="Times New Roman"/>
          <w:sz w:val="20"/>
          <w:szCs w:val="20"/>
        </w:rPr>
      </w:pPr>
      <w:r w:rsidRPr="00577DBD">
        <w:rPr>
          <w:rStyle w:val="FootnoteReference"/>
          <w:rFonts w:ascii="Times New Roman" w:hAnsi="Times New Roman"/>
          <w:sz w:val="20"/>
          <w:szCs w:val="20"/>
        </w:rPr>
        <w:footnoteRef/>
      </w:r>
      <w:r w:rsidRPr="00577DBD">
        <w:rPr>
          <w:rFonts w:ascii="Times New Roman" w:hAnsi="Times New Roman"/>
          <w:sz w:val="20"/>
          <w:szCs w:val="20"/>
        </w:rPr>
        <w:t xml:space="preserve"> Distancia o diferencia que existe entre elementos relacionados entre sí</w:t>
      </w:r>
    </w:p>
  </w:footnote>
  <w:footnote w:id="15">
    <w:p w14:paraId="47214FD6" w14:textId="3D47C0D7" w:rsidR="009F0DDA" w:rsidRPr="006B6556" w:rsidRDefault="009F0DDA">
      <w:pPr>
        <w:pStyle w:val="FootnoteText"/>
        <w:rPr>
          <w:rFonts w:ascii="Times New Roman" w:hAnsi="Times New Roman"/>
          <w:sz w:val="20"/>
          <w:szCs w:val="20"/>
          <w:lang w:val="es-EC"/>
        </w:rPr>
      </w:pPr>
      <w:r w:rsidRPr="006B6556">
        <w:rPr>
          <w:rStyle w:val="FootnoteReference"/>
          <w:rFonts w:ascii="Times New Roman" w:hAnsi="Times New Roman"/>
          <w:sz w:val="20"/>
          <w:szCs w:val="20"/>
        </w:rPr>
        <w:footnoteRef/>
      </w:r>
      <w:r w:rsidRPr="006B6556">
        <w:rPr>
          <w:rFonts w:ascii="Times New Roman" w:hAnsi="Times New Roman"/>
          <w:sz w:val="20"/>
          <w:szCs w:val="20"/>
        </w:rPr>
        <w:t xml:space="preserve"> </w:t>
      </w:r>
      <w:r w:rsidRPr="006B6556">
        <w:rPr>
          <w:rFonts w:ascii="Times New Roman" w:hAnsi="Times New Roman"/>
          <w:sz w:val="20"/>
          <w:szCs w:val="20"/>
          <w:lang w:val="es-EC"/>
        </w:rPr>
        <w:t xml:space="preserve">Mayor venta de los últimos cinco años. </w:t>
      </w:r>
      <w:r>
        <w:rPr>
          <w:rFonts w:ascii="Times New Roman" w:hAnsi="Times New Roman"/>
          <w:sz w:val="20"/>
          <w:szCs w:val="20"/>
          <w:lang w:val="es-EC"/>
        </w:rPr>
        <w:t>Se presentan los valores de ventas por volumen y de venta neta, pero para el análisis se considera sólo el volumen, ya que</w:t>
      </w:r>
      <w:r w:rsidRPr="006B6556">
        <w:rPr>
          <w:rFonts w:ascii="Times New Roman" w:hAnsi="Times New Roman"/>
          <w:sz w:val="20"/>
          <w:szCs w:val="20"/>
          <w:lang w:val="es-EC"/>
        </w:rPr>
        <w:t xml:space="preserve"> la venta neta pudo haber aumentado a lo largo de los años debido también a la variación de precios. </w:t>
      </w:r>
    </w:p>
  </w:footnote>
  <w:footnote w:id="16">
    <w:p w14:paraId="43F11223" w14:textId="77777777" w:rsidR="009F0DDA" w:rsidRPr="00F31B7F" w:rsidRDefault="009F0DDA" w:rsidP="00C722EF">
      <w:pPr>
        <w:pStyle w:val="FootnoteText"/>
        <w:rPr>
          <w:rFonts w:ascii="Times New Roman" w:hAnsi="Times New Roman"/>
          <w:sz w:val="20"/>
          <w:szCs w:val="20"/>
        </w:rPr>
      </w:pPr>
      <w:r w:rsidRPr="00F31B7F">
        <w:rPr>
          <w:rStyle w:val="FootnoteReference"/>
          <w:rFonts w:ascii="Times New Roman" w:hAnsi="Times New Roman"/>
          <w:sz w:val="20"/>
          <w:szCs w:val="20"/>
        </w:rPr>
        <w:footnoteRef/>
      </w:r>
      <w:r w:rsidRPr="00F31B7F">
        <w:rPr>
          <w:rFonts w:ascii="Times New Roman" w:hAnsi="Times New Roman"/>
          <w:sz w:val="20"/>
          <w:szCs w:val="20"/>
        </w:rPr>
        <w:t xml:space="preserve"> Se pueden ver en el disco anexado</w:t>
      </w:r>
    </w:p>
  </w:footnote>
  <w:footnote w:id="17">
    <w:p w14:paraId="26523DE9" w14:textId="17FE4A4E" w:rsidR="009F0DDA" w:rsidRPr="0084734C" w:rsidRDefault="009F0DDA" w:rsidP="0084734C">
      <w:pPr>
        <w:pStyle w:val="FootnoteText"/>
        <w:jc w:val="both"/>
        <w:rPr>
          <w:rFonts w:ascii="Times New Roman" w:hAnsi="Times New Roman"/>
          <w:sz w:val="20"/>
          <w:szCs w:val="20"/>
          <w:lang w:val="es-EC"/>
        </w:rPr>
      </w:pPr>
      <w:r w:rsidRPr="0084734C">
        <w:rPr>
          <w:rStyle w:val="FootnoteReference"/>
          <w:rFonts w:ascii="Times New Roman" w:hAnsi="Times New Roman"/>
          <w:sz w:val="20"/>
          <w:szCs w:val="20"/>
        </w:rPr>
        <w:footnoteRef/>
      </w:r>
      <w:r w:rsidRPr="0084734C">
        <w:rPr>
          <w:rFonts w:ascii="Times New Roman" w:hAnsi="Times New Roman"/>
          <w:sz w:val="20"/>
          <w:szCs w:val="20"/>
        </w:rPr>
        <w:t xml:space="preserve"> Se encuentran disponibles en el disco anexado. </w:t>
      </w:r>
    </w:p>
  </w:footnote>
  <w:footnote w:id="18">
    <w:p w14:paraId="2E3F2659" w14:textId="4388FEEE" w:rsidR="009F0DDA" w:rsidRPr="0084734C" w:rsidRDefault="009F0DDA" w:rsidP="0084734C">
      <w:pPr>
        <w:pStyle w:val="FootnoteText"/>
        <w:jc w:val="both"/>
        <w:rPr>
          <w:rFonts w:ascii="Times New Roman" w:hAnsi="Times New Roman"/>
          <w:sz w:val="20"/>
          <w:szCs w:val="20"/>
          <w:lang w:val="es-EC"/>
        </w:rPr>
      </w:pPr>
      <w:r w:rsidRPr="0084734C">
        <w:rPr>
          <w:rStyle w:val="FootnoteReference"/>
          <w:rFonts w:ascii="Times New Roman" w:hAnsi="Times New Roman"/>
          <w:sz w:val="20"/>
          <w:szCs w:val="20"/>
        </w:rPr>
        <w:footnoteRef/>
      </w:r>
      <w:r w:rsidRPr="0084734C">
        <w:rPr>
          <w:rFonts w:ascii="Times New Roman" w:hAnsi="Times New Roman"/>
          <w:sz w:val="20"/>
          <w:szCs w:val="20"/>
        </w:rPr>
        <w:t xml:space="preserve"> </w:t>
      </w:r>
      <w:r w:rsidRPr="0084734C">
        <w:rPr>
          <w:rFonts w:ascii="Times New Roman" w:hAnsi="Times New Roman"/>
          <w:sz w:val="20"/>
          <w:szCs w:val="20"/>
          <w:lang w:val="es-EC"/>
        </w:rPr>
        <w:t>Lema que define a la marca, su filosofía o manera de ser.</w:t>
      </w:r>
    </w:p>
  </w:footnote>
  <w:footnote w:id="19">
    <w:p w14:paraId="2547F9B9" w14:textId="3C1C4942" w:rsidR="009F0DDA" w:rsidRPr="0084734C" w:rsidRDefault="009F0DDA" w:rsidP="0084734C">
      <w:pPr>
        <w:pStyle w:val="FootnoteText"/>
        <w:jc w:val="both"/>
        <w:rPr>
          <w:lang w:val="es-EC"/>
        </w:rPr>
      </w:pPr>
      <w:r w:rsidRPr="0084734C">
        <w:rPr>
          <w:rStyle w:val="FootnoteReference"/>
          <w:rFonts w:ascii="Times New Roman" w:hAnsi="Times New Roman"/>
          <w:sz w:val="20"/>
          <w:szCs w:val="20"/>
        </w:rPr>
        <w:footnoteRef/>
      </w:r>
      <w:r w:rsidRPr="0084734C">
        <w:rPr>
          <w:rFonts w:ascii="Times New Roman" w:hAnsi="Times New Roman"/>
          <w:sz w:val="20"/>
          <w:szCs w:val="20"/>
        </w:rPr>
        <w:t xml:space="preserve"> </w:t>
      </w:r>
      <w:r w:rsidRPr="0084734C">
        <w:rPr>
          <w:rFonts w:ascii="Times New Roman" w:hAnsi="Times New Roman"/>
          <w:sz w:val="20"/>
          <w:szCs w:val="20"/>
          <w:lang w:val="es-EC"/>
        </w:rPr>
        <w:t>Pieza de música o canción utilizada en la publicidad para generar identificación y recordación de la marca.</w:t>
      </w:r>
    </w:p>
  </w:footnote>
  <w:footnote w:id="20">
    <w:p w14:paraId="0C80A2AD" w14:textId="029B756B" w:rsidR="009F0DDA" w:rsidRPr="004B7640" w:rsidRDefault="009F0DDA">
      <w:pPr>
        <w:pStyle w:val="FootnoteText"/>
        <w:rPr>
          <w:rFonts w:ascii="Times New Roman" w:hAnsi="Times New Roman"/>
          <w:sz w:val="20"/>
          <w:szCs w:val="20"/>
          <w:lang w:val="es-EC"/>
        </w:rPr>
      </w:pPr>
      <w:r w:rsidRPr="004B7640">
        <w:rPr>
          <w:rStyle w:val="FootnoteReference"/>
          <w:rFonts w:ascii="Times New Roman" w:hAnsi="Times New Roman"/>
          <w:sz w:val="20"/>
          <w:szCs w:val="20"/>
        </w:rPr>
        <w:footnoteRef/>
      </w:r>
      <w:r w:rsidRPr="004B7640">
        <w:rPr>
          <w:rFonts w:ascii="Times New Roman" w:hAnsi="Times New Roman"/>
          <w:sz w:val="20"/>
          <w:szCs w:val="20"/>
        </w:rPr>
        <w:t xml:space="preserve"> </w:t>
      </w:r>
      <w:r>
        <w:rPr>
          <w:rFonts w:ascii="Times New Roman" w:hAnsi="Times New Roman"/>
          <w:sz w:val="20"/>
          <w:szCs w:val="20"/>
          <w:lang w:val="es-EC"/>
        </w:rPr>
        <w:t xml:space="preserve">Productos con características especiales, de calidad superior. </w:t>
      </w:r>
    </w:p>
  </w:footnote>
  <w:footnote w:id="21">
    <w:p w14:paraId="6C15A813" w14:textId="5FFBE4CC" w:rsidR="009F0DDA" w:rsidRPr="000E7053" w:rsidRDefault="009F0DDA">
      <w:pPr>
        <w:pStyle w:val="FootnoteText"/>
        <w:rPr>
          <w:rFonts w:ascii="Times New Roman" w:hAnsi="Times New Roman"/>
          <w:sz w:val="20"/>
          <w:szCs w:val="20"/>
          <w:lang w:val="es-EC"/>
        </w:rPr>
      </w:pPr>
      <w:r w:rsidRPr="000E7053">
        <w:rPr>
          <w:rStyle w:val="FootnoteReference"/>
          <w:rFonts w:ascii="Times New Roman" w:hAnsi="Times New Roman"/>
          <w:sz w:val="20"/>
          <w:szCs w:val="20"/>
        </w:rPr>
        <w:footnoteRef/>
      </w:r>
      <w:r w:rsidRPr="000E7053">
        <w:rPr>
          <w:rFonts w:ascii="Times New Roman" w:hAnsi="Times New Roman"/>
          <w:sz w:val="20"/>
          <w:szCs w:val="20"/>
        </w:rPr>
        <w:t xml:space="preserve"> </w:t>
      </w:r>
      <w:r w:rsidRPr="000E7053">
        <w:rPr>
          <w:rFonts w:ascii="Times New Roman" w:hAnsi="Times New Roman"/>
          <w:sz w:val="20"/>
          <w:szCs w:val="20"/>
          <w:lang w:val="es-EC"/>
        </w:rPr>
        <w:t xml:space="preserve">Porcentaje de personas que interactúan con la marca versus el número de usuarios de una plataforma virtual. El </w:t>
      </w:r>
      <w:r w:rsidRPr="000E7053">
        <w:rPr>
          <w:rFonts w:ascii="Times New Roman" w:hAnsi="Times New Roman"/>
          <w:i/>
          <w:sz w:val="20"/>
          <w:szCs w:val="20"/>
          <w:lang w:val="es-EC"/>
        </w:rPr>
        <w:t>engagement</w:t>
      </w:r>
      <w:r w:rsidRPr="000E7053">
        <w:rPr>
          <w:rFonts w:ascii="Times New Roman" w:hAnsi="Times New Roman"/>
          <w:sz w:val="20"/>
          <w:szCs w:val="20"/>
          <w:lang w:val="es-EC"/>
        </w:rPr>
        <w:t xml:space="preserve"> ayuda a definir el nivel de acogida que tiene el contenido de la página con los usuarios.</w:t>
      </w:r>
    </w:p>
  </w:footnote>
  <w:footnote w:id="22">
    <w:p w14:paraId="27550AD2" w14:textId="0DF6B531" w:rsidR="009F0DDA" w:rsidRPr="003D271D" w:rsidRDefault="009F0DDA">
      <w:pPr>
        <w:pStyle w:val="FootnoteText"/>
        <w:rPr>
          <w:rFonts w:ascii="Times New Roman" w:hAnsi="Times New Roman"/>
          <w:sz w:val="20"/>
          <w:szCs w:val="20"/>
          <w:lang w:val="es-EC"/>
        </w:rPr>
      </w:pPr>
      <w:r w:rsidRPr="003D271D">
        <w:rPr>
          <w:rStyle w:val="FootnoteReference"/>
          <w:rFonts w:ascii="Times New Roman" w:hAnsi="Times New Roman"/>
          <w:sz w:val="20"/>
          <w:szCs w:val="20"/>
        </w:rPr>
        <w:footnoteRef/>
      </w:r>
      <w:r w:rsidRPr="003D271D">
        <w:rPr>
          <w:rFonts w:ascii="Times New Roman" w:hAnsi="Times New Roman"/>
          <w:sz w:val="20"/>
          <w:szCs w:val="20"/>
        </w:rPr>
        <w:t xml:space="preserve"> </w:t>
      </w:r>
      <w:r>
        <w:rPr>
          <w:rFonts w:ascii="Times New Roman" w:hAnsi="Times New Roman"/>
          <w:sz w:val="20"/>
          <w:szCs w:val="20"/>
          <w:lang w:val="es-EC"/>
        </w:rPr>
        <w:t>Revelaciones</w:t>
      </w:r>
      <w:r w:rsidRPr="003D271D">
        <w:rPr>
          <w:rFonts w:ascii="Times New Roman" w:hAnsi="Times New Roman"/>
          <w:sz w:val="20"/>
          <w:szCs w:val="20"/>
          <w:lang w:val="es-EC"/>
        </w:rPr>
        <w:t xml:space="preserve"> no evidentes del comportamiento humano, derivan de la forma de pensar, sentir o actuar de los consumidores y generan oportunidades en la creación de estrategias y discursos comunicacionales para las empresas.</w:t>
      </w:r>
    </w:p>
  </w:footnote>
  <w:footnote w:id="23">
    <w:p w14:paraId="3C7FFEA1" w14:textId="158EF118" w:rsidR="009F0DDA" w:rsidRPr="00F7359C" w:rsidRDefault="009F0DDA">
      <w:pPr>
        <w:pStyle w:val="FootnoteText"/>
        <w:rPr>
          <w:rFonts w:ascii="Times New Roman" w:hAnsi="Times New Roman"/>
          <w:sz w:val="20"/>
          <w:szCs w:val="20"/>
        </w:rPr>
      </w:pPr>
      <w:r w:rsidRPr="00F7359C">
        <w:rPr>
          <w:rStyle w:val="FootnoteReference"/>
          <w:rFonts w:ascii="Times New Roman" w:hAnsi="Times New Roman"/>
          <w:sz w:val="20"/>
          <w:szCs w:val="20"/>
        </w:rPr>
        <w:footnoteRef/>
      </w:r>
      <w:r w:rsidRPr="00F7359C">
        <w:rPr>
          <w:rFonts w:ascii="Times New Roman" w:hAnsi="Times New Roman"/>
          <w:sz w:val="20"/>
          <w:szCs w:val="20"/>
        </w:rPr>
        <w:t xml:space="preserve"> Se pueden observar en el disco anexado</w:t>
      </w:r>
    </w:p>
  </w:footnote>
  <w:footnote w:id="24">
    <w:p w14:paraId="23043CCA" w14:textId="564B11AB" w:rsidR="009F0DDA" w:rsidRPr="007E2A80" w:rsidRDefault="009F0DDA">
      <w:pPr>
        <w:pStyle w:val="FootnoteText"/>
        <w:rPr>
          <w:rFonts w:ascii="Times New Roman" w:hAnsi="Times New Roman"/>
          <w:sz w:val="20"/>
          <w:szCs w:val="20"/>
          <w:lang w:val="es-EC"/>
        </w:rPr>
      </w:pPr>
      <w:r w:rsidRPr="007E2A80">
        <w:rPr>
          <w:rStyle w:val="FootnoteReference"/>
          <w:rFonts w:ascii="Times New Roman" w:hAnsi="Times New Roman"/>
          <w:sz w:val="20"/>
          <w:szCs w:val="20"/>
        </w:rPr>
        <w:footnoteRef/>
      </w:r>
      <w:r w:rsidRPr="007E2A80">
        <w:rPr>
          <w:rFonts w:ascii="Times New Roman" w:hAnsi="Times New Roman"/>
          <w:sz w:val="20"/>
          <w:szCs w:val="20"/>
        </w:rPr>
        <w:t xml:space="preserve"> </w:t>
      </w:r>
      <w:r w:rsidRPr="007E2A80">
        <w:rPr>
          <w:rFonts w:ascii="Times New Roman" w:hAnsi="Times New Roman"/>
          <w:sz w:val="20"/>
          <w:szCs w:val="20"/>
          <w:lang w:val="es-EC"/>
        </w:rPr>
        <w:t>Programa nacional para estudiantes secundarios cuyo premio era un viaje de fin de curso para los ganadores. Se pasaba por Gama TV.</w:t>
      </w:r>
    </w:p>
  </w:footnote>
  <w:footnote w:id="25">
    <w:p w14:paraId="60F4C1F5" w14:textId="6BDFAF93" w:rsidR="0060388C" w:rsidRPr="0060388C" w:rsidRDefault="0060388C">
      <w:pPr>
        <w:pStyle w:val="FootnoteText"/>
        <w:rPr>
          <w:lang w:val="es-EC"/>
        </w:rPr>
      </w:pPr>
      <w:r>
        <w:rPr>
          <w:rStyle w:val="FootnoteReference"/>
        </w:rPr>
        <w:footnoteRef/>
      </w:r>
      <w:r>
        <w:t xml:space="preserve"> </w:t>
      </w:r>
      <w:r>
        <w:rPr>
          <w:lang w:val="es-EC"/>
        </w:rPr>
        <w:t>Se pueden ver en el disco anexo</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A509C"/>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C4B3ED5"/>
    <w:multiLevelType w:val="hybridMultilevel"/>
    <w:tmpl w:val="D326FCFA"/>
    <w:lvl w:ilvl="0" w:tplc="80B6300E">
      <w:start w:val="4"/>
      <w:numFmt w:val="bullet"/>
      <w:lvlText w:val=""/>
      <w:lvlJc w:val="left"/>
      <w:pPr>
        <w:ind w:left="720" w:hanging="360"/>
      </w:pPr>
      <w:rPr>
        <w:rFonts w:ascii="Symbol" w:eastAsia="Times New Roman" w:hAnsi="Symbol" w:cs="Times New Roman" w:hint="default"/>
        <w:b/>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13820A8E"/>
    <w:multiLevelType w:val="multilevel"/>
    <w:tmpl w:val="ED8CC9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1F4A0D12"/>
    <w:multiLevelType w:val="hybridMultilevel"/>
    <w:tmpl w:val="2CD8D99A"/>
    <w:lvl w:ilvl="0" w:tplc="0C0A0017">
      <w:start w:val="1"/>
      <w:numFmt w:val="lowerLetter"/>
      <w:lvlText w:val="%1)"/>
      <w:lvlJc w:val="left"/>
      <w:pPr>
        <w:ind w:left="720" w:hanging="360"/>
      </w:pPr>
      <w:rPr>
        <w:rFonts w:hint="default"/>
      </w:rPr>
    </w:lvl>
    <w:lvl w:ilvl="1" w:tplc="91DAE882">
      <w:numFmt w:val="bullet"/>
      <w:lvlText w:val="-"/>
      <w:lvlJc w:val="left"/>
      <w:pPr>
        <w:ind w:left="1440" w:hanging="360"/>
      </w:pPr>
      <w:rPr>
        <w:rFonts w:ascii="Times New Roman" w:eastAsiaTheme="minorEastAsia" w:hAnsi="Times New Roman" w:cs="Times New Roman"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FAC3235"/>
    <w:multiLevelType w:val="hybridMultilevel"/>
    <w:tmpl w:val="A874DAEA"/>
    <w:lvl w:ilvl="0" w:tplc="1D2A50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FBF1F7F"/>
    <w:multiLevelType w:val="multilevel"/>
    <w:tmpl w:val="E3247D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233B4E70"/>
    <w:multiLevelType w:val="hybridMultilevel"/>
    <w:tmpl w:val="E75A0E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5CE0511"/>
    <w:multiLevelType w:val="hybridMultilevel"/>
    <w:tmpl w:val="3EB0751E"/>
    <w:lvl w:ilvl="0" w:tplc="CC709098">
      <w:numFmt w:val="bullet"/>
      <w:lvlText w:val=""/>
      <w:lvlJc w:val="left"/>
      <w:pPr>
        <w:ind w:left="397" w:hanging="360"/>
      </w:pPr>
      <w:rPr>
        <w:rFonts w:ascii="Symbol" w:eastAsiaTheme="minorEastAsia" w:hAnsi="Symbol" w:cs="Times New Roman" w:hint="default"/>
      </w:rPr>
    </w:lvl>
    <w:lvl w:ilvl="1" w:tplc="0C0A0001">
      <w:start w:val="1"/>
      <w:numFmt w:val="bullet"/>
      <w:lvlText w:val=""/>
      <w:lvlJc w:val="left"/>
      <w:pPr>
        <w:ind w:left="1117" w:hanging="360"/>
      </w:pPr>
      <w:rPr>
        <w:rFonts w:ascii="Symbol" w:hAnsi="Symbol" w:hint="default"/>
      </w:rPr>
    </w:lvl>
    <w:lvl w:ilvl="2" w:tplc="40090005" w:tentative="1">
      <w:start w:val="1"/>
      <w:numFmt w:val="bullet"/>
      <w:lvlText w:val=""/>
      <w:lvlJc w:val="left"/>
      <w:pPr>
        <w:ind w:left="1837" w:hanging="360"/>
      </w:pPr>
      <w:rPr>
        <w:rFonts w:ascii="Wingdings" w:hAnsi="Wingdings" w:hint="default"/>
      </w:rPr>
    </w:lvl>
    <w:lvl w:ilvl="3" w:tplc="40090001" w:tentative="1">
      <w:start w:val="1"/>
      <w:numFmt w:val="bullet"/>
      <w:lvlText w:val=""/>
      <w:lvlJc w:val="left"/>
      <w:pPr>
        <w:ind w:left="2557" w:hanging="360"/>
      </w:pPr>
      <w:rPr>
        <w:rFonts w:ascii="Symbol" w:hAnsi="Symbol" w:hint="default"/>
      </w:rPr>
    </w:lvl>
    <w:lvl w:ilvl="4" w:tplc="40090003" w:tentative="1">
      <w:start w:val="1"/>
      <w:numFmt w:val="bullet"/>
      <w:lvlText w:val="o"/>
      <w:lvlJc w:val="left"/>
      <w:pPr>
        <w:ind w:left="3277" w:hanging="360"/>
      </w:pPr>
      <w:rPr>
        <w:rFonts w:ascii="Courier New" w:hAnsi="Courier New" w:cs="Courier New" w:hint="default"/>
      </w:rPr>
    </w:lvl>
    <w:lvl w:ilvl="5" w:tplc="40090005" w:tentative="1">
      <w:start w:val="1"/>
      <w:numFmt w:val="bullet"/>
      <w:lvlText w:val=""/>
      <w:lvlJc w:val="left"/>
      <w:pPr>
        <w:ind w:left="3997" w:hanging="360"/>
      </w:pPr>
      <w:rPr>
        <w:rFonts w:ascii="Wingdings" w:hAnsi="Wingdings" w:hint="default"/>
      </w:rPr>
    </w:lvl>
    <w:lvl w:ilvl="6" w:tplc="40090001" w:tentative="1">
      <w:start w:val="1"/>
      <w:numFmt w:val="bullet"/>
      <w:lvlText w:val=""/>
      <w:lvlJc w:val="left"/>
      <w:pPr>
        <w:ind w:left="4717" w:hanging="360"/>
      </w:pPr>
      <w:rPr>
        <w:rFonts w:ascii="Symbol" w:hAnsi="Symbol" w:hint="default"/>
      </w:rPr>
    </w:lvl>
    <w:lvl w:ilvl="7" w:tplc="40090003" w:tentative="1">
      <w:start w:val="1"/>
      <w:numFmt w:val="bullet"/>
      <w:lvlText w:val="o"/>
      <w:lvlJc w:val="left"/>
      <w:pPr>
        <w:ind w:left="5437" w:hanging="360"/>
      </w:pPr>
      <w:rPr>
        <w:rFonts w:ascii="Courier New" w:hAnsi="Courier New" w:cs="Courier New" w:hint="default"/>
      </w:rPr>
    </w:lvl>
    <w:lvl w:ilvl="8" w:tplc="40090005" w:tentative="1">
      <w:start w:val="1"/>
      <w:numFmt w:val="bullet"/>
      <w:lvlText w:val=""/>
      <w:lvlJc w:val="left"/>
      <w:pPr>
        <w:ind w:left="6157" w:hanging="360"/>
      </w:pPr>
      <w:rPr>
        <w:rFonts w:ascii="Wingdings" w:hAnsi="Wingdings" w:hint="default"/>
      </w:rPr>
    </w:lvl>
  </w:abstractNum>
  <w:abstractNum w:abstractNumId="8">
    <w:nsid w:val="2C353BC2"/>
    <w:multiLevelType w:val="multilevel"/>
    <w:tmpl w:val="785A8E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CC7075E"/>
    <w:multiLevelType w:val="multilevel"/>
    <w:tmpl w:val="8AB490D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0">
    <w:nsid w:val="303D6334"/>
    <w:multiLevelType w:val="hybridMultilevel"/>
    <w:tmpl w:val="0B0638EA"/>
    <w:lvl w:ilvl="0" w:tplc="5DF84F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3C43142D"/>
    <w:multiLevelType w:val="multilevel"/>
    <w:tmpl w:val="FB86DBAC"/>
    <w:lvl w:ilvl="0">
      <w:start w:val="1"/>
      <w:numFmt w:val="decimal"/>
      <w:pStyle w:val="TTULO2PROYECTO"/>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3E1C7947"/>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FF257B8"/>
    <w:multiLevelType w:val="multilevel"/>
    <w:tmpl w:val="45B0FAFC"/>
    <w:lvl w:ilvl="0">
      <w:start w:val="6"/>
      <w:numFmt w:val="decimal"/>
      <w:lvlText w:val="%1."/>
      <w:lvlJc w:val="left"/>
      <w:pPr>
        <w:ind w:left="36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nsid w:val="4B373B53"/>
    <w:multiLevelType w:val="hybridMultilevel"/>
    <w:tmpl w:val="54A483C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E3B76EC"/>
    <w:multiLevelType w:val="multilevel"/>
    <w:tmpl w:val="F82AFB4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503C4A10"/>
    <w:multiLevelType w:val="hybridMultilevel"/>
    <w:tmpl w:val="28C6C010"/>
    <w:lvl w:ilvl="0" w:tplc="0C0A0001">
      <w:start w:val="1"/>
      <w:numFmt w:val="bullet"/>
      <w:lvlText w:val=""/>
      <w:lvlJc w:val="left"/>
      <w:pPr>
        <w:ind w:left="720" w:hanging="360"/>
      </w:pPr>
      <w:rPr>
        <w:rFonts w:ascii="Symbol" w:hAnsi="Symbol" w:hint="default"/>
      </w:rPr>
    </w:lvl>
    <w:lvl w:ilvl="1" w:tplc="91DAE882">
      <w:numFmt w:val="bullet"/>
      <w:lvlText w:val="-"/>
      <w:lvlJc w:val="left"/>
      <w:pPr>
        <w:ind w:left="1440" w:hanging="360"/>
      </w:pPr>
      <w:rPr>
        <w:rFonts w:ascii="Times New Roman" w:eastAsiaTheme="minorEastAsia"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53634790"/>
    <w:multiLevelType w:val="multilevel"/>
    <w:tmpl w:val="5692961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8834F95"/>
    <w:multiLevelType w:val="hybridMultilevel"/>
    <w:tmpl w:val="BFCEC65A"/>
    <w:lvl w:ilvl="0" w:tplc="25D48D1E">
      <w:start w:val="1"/>
      <w:numFmt w:val="decimal"/>
      <w:pStyle w:val="TOC1"/>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
    <w:nsid w:val="5D15494C"/>
    <w:multiLevelType w:val="multilevel"/>
    <w:tmpl w:val="ED8CC9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5EA34F27"/>
    <w:multiLevelType w:val="hybridMultilevel"/>
    <w:tmpl w:val="34B0B58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6C083A4C"/>
    <w:multiLevelType w:val="hybridMultilevel"/>
    <w:tmpl w:val="4F4A57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6D51119A"/>
    <w:multiLevelType w:val="hybridMultilevel"/>
    <w:tmpl w:val="ABFECDDE"/>
    <w:lvl w:ilvl="0" w:tplc="B086969E">
      <w:numFmt w:val="bullet"/>
      <w:lvlText w:val=""/>
      <w:lvlJc w:val="left"/>
      <w:pPr>
        <w:ind w:left="720" w:hanging="360"/>
      </w:pPr>
      <w:rPr>
        <w:rFonts w:ascii="Symbol" w:eastAsia="MS Mincho" w:hAnsi="Symbo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2CE287E"/>
    <w:multiLevelType w:val="multilevel"/>
    <w:tmpl w:val="ED8CC9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72EC2B3A"/>
    <w:multiLevelType w:val="hybridMultilevel"/>
    <w:tmpl w:val="BA12DB26"/>
    <w:lvl w:ilvl="0" w:tplc="CC709098">
      <w:numFmt w:val="bullet"/>
      <w:lvlText w:val=""/>
      <w:lvlJc w:val="left"/>
      <w:pPr>
        <w:ind w:left="397" w:hanging="360"/>
      </w:pPr>
      <w:rPr>
        <w:rFonts w:ascii="Symbol" w:eastAsiaTheme="minorEastAsia" w:hAnsi="Symbol" w:cs="Times New Roman" w:hint="default"/>
      </w:rPr>
    </w:lvl>
    <w:lvl w:ilvl="1" w:tplc="40090003">
      <w:start w:val="1"/>
      <w:numFmt w:val="bullet"/>
      <w:lvlText w:val="o"/>
      <w:lvlJc w:val="left"/>
      <w:pPr>
        <w:ind w:left="1117" w:hanging="360"/>
      </w:pPr>
      <w:rPr>
        <w:rFonts w:ascii="Courier New" w:hAnsi="Courier New" w:cs="Courier New" w:hint="default"/>
      </w:rPr>
    </w:lvl>
    <w:lvl w:ilvl="2" w:tplc="40090005" w:tentative="1">
      <w:start w:val="1"/>
      <w:numFmt w:val="bullet"/>
      <w:lvlText w:val=""/>
      <w:lvlJc w:val="left"/>
      <w:pPr>
        <w:ind w:left="1837" w:hanging="360"/>
      </w:pPr>
      <w:rPr>
        <w:rFonts w:ascii="Wingdings" w:hAnsi="Wingdings" w:hint="default"/>
      </w:rPr>
    </w:lvl>
    <w:lvl w:ilvl="3" w:tplc="40090001" w:tentative="1">
      <w:start w:val="1"/>
      <w:numFmt w:val="bullet"/>
      <w:lvlText w:val=""/>
      <w:lvlJc w:val="left"/>
      <w:pPr>
        <w:ind w:left="2557" w:hanging="360"/>
      </w:pPr>
      <w:rPr>
        <w:rFonts w:ascii="Symbol" w:hAnsi="Symbol" w:hint="default"/>
      </w:rPr>
    </w:lvl>
    <w:lvl w:ilvl="4" w:tplc="40090003" w:tentative="1">
      <w:start w:val="1"/>
      <w:numFmt w:val="bullet"/>
      <w:lvlText w:val="o"/>
      <w:lvlJc w:val="left"/>
      <w:pPr>
        <w:ind w:left="3277" w:hanging="360"/>
      </w:pPr>
      <w:rPr>
        <w:rFonts w:ascii="Courier New" w:hAnsi="Courier New" w:cs="Courier New" w:hint="default"/>
      </w:rPr>
    </w:lvl>
    <w:lvl w:ilvl="5" w:tplc="40090005" w:tentative="1">
      <w:start w:val="1"/>
      <w:numFmt w:val="bullet"/>
      <w:lvlText w:val=""/>
      <w:lvlJc w:val="left"/>
      <w:pPr>
        <w:ind w:left="3997" w:hanging="360"/>
      </w:pPr>
      <w:rPr>
        <w:rFonts w:ascii="Wingdings" w:hAnsi="Wingdings" w:hint="default"/>
      </w:rPr>
    </w:lvl>
    <w:lvl w:ilvl="6" w:tplc="40090001" w:tentative="1">
      <w:start w:val="1"/>
      <w:numFmt w:val="bullet"/>
      <w:lvlText w:val=""/>
      <w:lvlJc w:val="left"/>
      <w:pPr>
        <w:ind w:left="4717" w:hanging="360"/>
      </w:pPr>
      <w:rPr>
        <w:rFonts w:ascii="Symbol" w:hAnsi="Symbol" w:hint="default"/>
      </w:rPr>
    </w:lvl>
    <w:lvl w:ilvl="7" w:tplc="40090003" w:tentative="1">
      <w:start w:val="1"/>
      <w:numFmt w:val="bullet"/>
      <w:lvlText w:val="o"/>
      <w:lvlJc w:val="left"/>
      <w:pPr>
        <w:ind w:left="5437" w:hanging="360"/>
      </w:pPr>
      <w:rPr>
        <w:rFonts w:ascii="Courier New" w:hAnsi="Courier New" w:cs="Courier New" w:hint="default"/>
      </w:rPr>
    </w:lvl>
    <w:lvl w:ilvl="8" w:tplc="40090005" w:tentative="1">
      <w:start w:val="1"/>
      <w:numFmt w:val="bullet"/>
      <w:lvlText w:val=""/>
      <w:lvlJc w:val="left"/>
      <w:pPr>
        <w:ind w:left="6157" w:hanging="360"/>
      </w:pPr>
      <w:rPr>
        <w:rFonts w:ascii="Wingdings" w:hAnsi="Wingdings" w:hint="default"/>
      </w:rPr>
    </w:lvl>
  </w:abstractNum>
  <w:abstractNum w:abstractNumId="25">
    <w:nsid w:val="7A2F3B76"/>
    <w:multiLevelType w:val="hybridMultilevel"/>
    <w:tmpl w:val="D6F888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E821566"/>
    <w:multiLevelType w:val="hybridMultilevel"/>
    <w:tmpl w:val="36AE0DA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8"/>
  </w:num>
  <w:num w:numId="2">
    <w:abstractNumId w:val="5"/>
  </w:num>
  <w:num w:numId="3">
    <w:abstractNumId w:val="13"/>
  </w:num>
  <w:num w:numId="4">
    <w:abstractNumId w:val="24"/>
  </w:num>
  <w:num w:numId="5">
    <w:abstractNumId w:val="23"/>
  </w:num>
  <w:num w:numId="6">
    <w:abstractNumId w:val="22"/>
  </w:num>
  <w:num w:numId="7">
    <w:abstractNumId w:val="3"/>
  </w:num>
  <w:num w:numId="8">
    <w:abstractNumId w:val="6"/>
  </w:num>
  <w:num w:numId="9">
    <w:abstractNumId w:val="25"/>
  </w:num>
  <w:num w:numId="10">
    <w:abstractNumId w:val="14"/>
  </w:num>
  <w:num w:numId="11">
    <w:abstractNumId w:val="21"/>
  </w:num>
  <w:num w:numId="12">
    <w:abstractNumId w:val="17"/>
  </w:num>
  <w:num w:numId="13">
    <w:abstractNumId w:val="1"/>
  </w:num>
  <w:num w:numId="14">
    <w:abstractNumId w:val="10"/>
  </w:num>
  <w:num w:numId="15">
    <w:abstractNumId w:val="26"/>
  </w:num>
  <w:num w:numId="16">
    <w:abstractNumId w:val="9"/>
  </w:num>
  <w:num w:numId="17">
    <w:abstractNumId w:val="15"/>
  </w:num>
  <w:num w:numId="18">
    <w:abstractNumId w:val="20"/>
  </w:num>
  <w:num w:numId="19">
    <w:abstractNumId w:val="0"/>
  </w:num>
  <w:num w:numId="20">
    <w:abstractNumId w:val="12"/>
  </w:num>
  <w:num w:numId="21">
    <w:abstractNumId w:val="2"/>
  </w:num>
  <w:num w:numId="22">
    <w:abstractNumId w:val="11"/>
  </w:num>
  <w:num w:numId="23">
    <w:abstractNumId w:val="19"/>
  </w:num>
  <w:num w:numId="24">
    <w:abstractNumId w:val="4"/>
  </w:num>
  <w:num w:numId="25">
    <w:abstractNumId w:val="18"/>
  </w:num>
  <w:num w:numId="26">
    <w:abstractNumId w:val="16"/>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2245"/>
    <w:rsid w:val="000032D8"/>
    <w:rsid w:val="000040D7"/>
    <w:rsid w:val="0000666C"/>
    <w:rsid w:val="00007892"/>
    <w:rsid w:val="00013960"/>
    <w:rsid w:val="00013B2D"/>
    <w:rsid w:val="00037368"/>
    <w:rsid w:val="000442EC"/>
    <w:rsid w:val="00045388"/>
    <w:rsid w:val="000513DC"/>
    <w:rsid w:val="00070D0C"/>
    <w:rsid w:val="00070E20"/>
    <w:rsid w:val="00073064"/>
    <w:rsid w:val="00075EAA"/>
    <w:rsid w:val="00077627"/>
    <w:rsid w:val="0008443E"/>
    <w:rsid w:val="00091676"/>
    <w:rsid w:val="00095028"/>
    <w:rsid w:val="000A12D4"/>
    <w:rsid w:val="000A56CA"/>
    <w:rsid w:val="000A77C3"/>
    <w:rsid w:val="000B4B18"/>
    <w:rsid w:val="000B54B1"/>
    <w:rsid w:val="000B68A6"/>
    <w:rsid w:val="000C07C6"/>
    <w:rsid w:val="000D743D"/>
    <w:rsid w:val="000E1FFA"/>
    <w:rsid w:val="000E44DE"/>
    <w:rsid w:val="000E7053"/>
    <w:rsid w:val="000F2D34"/>
    <w:rsid w:val="000F7959"/>
    <w:rsid w:val="00106677"/>
    <w:rsid w:val="001330E5"/>
    <w:rsid w:val="00141731"/>
    <w:rsid w:val="00146190"/>
    <w:rsid w:val="00160521"/>
    <w:rsid w:val="00167FCB"/>
    <w:rsid w:val="00180582"/>
    <w:rsid w:val="0018120C"/>
    <w:rsid w:val="00185895"/>
    <w:rsid w:val="001B4382"/>
    <w:rsid w:val="001B49FF"/>
    <w:rsid w:val="001C2BD9"/>
    <w:rsid w:val="001D150F"/>
    <w:rsid w:val="001D21AB"/>
    <w:rsid w:val="001D3C0E"/>
    <w:rsid w:val="001F3BFB"/>
    <w:rsid w:val="001F3DBF"/>
    <w:rsid w:val="002055C9"/>
    <w:rsid w:val="00205A8C"/>
    <w:rsid w:val="00221046"/>
    <w:rsid w:val="0023330F"/>
    <w:rsid w:val="00234554"/>
    <w:rsid w:val="00240E77"/>
    <w:rsid w:val="002423C4"/>
    <w:rsid w:val="00251D32"/>
    <w:rsid w:val="00252592"/>
    <w:rsid w:val="002558F7"/>
    <w:rsid w:val="00256F92"/>
    <w:rsid w:val="00264889"/>
    <w:rsid w:val="00266510"/>
    <w:rsid w:val="00266E7F"/>
    <w:rsid w:val="0027421C"/>
    <w:rsid w:val="00281391"/>
    <w:rsid w:val="00285185"/>
    <w:rsid w:val="002A0BC6"/>
    <w:rsid w:val="002A0BFE"/>
    <w:rsid w:val="002A2A96"/>
    <w:rsid w:val="002A6FC1"/>
    <w:rsid w:val="002B42A9"/>
    <w:rsid w:val="002B585D"/>
    <w:rsid w:val="002B6435"/>
    <w:rsid w:val="002B75BE"/>
    <w:rsid w:val="002C2C2D"/>
    <w:rsid w:val="002C3EED"/>
    <w:rsid w:val="002C42DA"/>
    <w:rsid w:val="002C5DE2"/>
    <w:rsid w:val="002D1AC7"/>
    <w:rsid w:val="002D7403"/>
    <w:rsid w:val="002E349E"/>
    <w:rsid w:val="002E4FE5"/>
    <w:rsid w:val="002F4346"/>
    <w:rsid w:val="002F435C"/>
    <w:rsid w:val="002F4A7E"/>
    <w:rsid w:val="003102FB"/>
    <w:rsid w:val="00312751"/>
    <w:rsid w:val="00312F2C"/>
    <w:rsid w:val="0031371B"/>
    <w:rsid w:val="00321069"/>
    <w:rsid w:val="00324458"/>
    <w:rsid w:val="00330E61"/>
    <w:rsid w:val="00330F7E"/>
    <w:rsid w:val="00335AC6"/>
    <w:rsid w:val="00337CAF"/>
    <w:rsid w:val="0034338F"/>
    <w:rsid w:val="003444B5"/>
    <w:rsid w:val="003511DB"/>
    <w:rsid w:val="00352157"/>
    <w:rsid w:val="00361A49"/>
    <w:rsid w:val="003658DC"/>
    <w:rsid w:val="00370207"/>
    <w:rsid w:val="003749D3"/>
    <w:rsid w:val="00393F63"/>
    <w:rsid w:val="003A263B"/>
    <w:rsid w:val="003A4CA1"/>
    <w:rsid w:val="003B07FC"/>
    <w:rsid w:val="003B1B85"/>
    <w:rsid w:val="003D0B11"/>
    <w:rsid w:val="003D17DC"/>
    <w:rsid w:val="003D271D"/>
    <w:rsid w:val="003F0A96"/>
    <w:rsid w:val="003F3DC3"/>
    <w:rsid w:val="003F55F1"/>
    <w:rsid w:val="003F7B30"/>
    <w:rsid w:val="00402AB8"/>
    <w:rsid w:val="00404D13"/>
    <w:rsid w:val="004133F9"/>
    <w:rsid w:val="00424F5C"/>
    <w:rsid w:val="00426B92"/>
    <w:rsid w:val="004336A5"/>
    <w:rsid w:val="004403F4"/>
    <w:rsid w:val="00440E9A"/>
    <w:rsid w:val="004449D6"/>
    <w:rsid w:val="0045586D"/>
    <w:rsid w:val="00457047"/>
    <w:rsid w:val="004622AF"/>
    <w:rsid w:val="00463CF8"/>
    <w:rsid w:val="00473501"/>
    <w:rsid w:val="004855E2"/>
    <w:rsid w:val="00494B9F"/>
    <w:rsid w:val="00496F1C"/>
    <w:rsid w:val="004A24E4"/>
    <w:rsid w:val="004A3B66"/>
    <w:rsid w:val="004A4F1E"/>
    <w:rsid w:val="004A7B59"/>
    <w:rsid w:val="004B41BB"/>
    <w:rsid w:val="004B6DF8"/>
    <w:rsid w:val="004B7640"/>
    <w:rsid w:val="004C06AB"/>
    <w:rsid w:val="004C7363"/>
    <w:rsid w:val="004E244A"/>
    <w:rsid w:val="004E3294"/>
    <w:rsid w:val="004E4F37"/>
    <w:rsid w:val="004E61D2"/>
    <w:rsid w:val="004E70FD"/>
    <w:rsid w:val="004F15C8"/>
    <w:rsid w:val="004F4686"/>
    <w:rsid w:val="004F62CC"/>
    <w:rsid w:val="00501C65"/>
    <w:rsid w:val="005135DB"/>
    <w:rsid w:val="00530D9A"/>
    <w:rsid w:val="00541D1E"/>
    <w:rsid w:val="005434E9"/>
    <w:rsid w:val="0054443E"/>
    <w:rsid w:val="00544A55"/>
    <w:rsid w:val="00553B4D"/>
    <w:rsid w:val="005543E3"/>
    <w:rsid w:val="00564469"/>
    <w:rsid w:val="00566E81"/>
    <w:rsid w:val="00567296"/>
    <w:rsid w:val="0057195A"/>
    <w:rsid w:val="00575EDE"/>
    <w:rsid w:val="00577DBD"/>
    <w:rsid w:val="005847B2"/>
    <w:rsid w:val="00585076"/>
    <w:rsid w:val="0058573D"/>
    <w:rsid w:val="00587D84"/>
    <w:rsid w:val="00587D85"/>
    <w:rsid w:val="00591577"/>
    <w:rsid w:val="005A4691"/>
    <w:rsid w:val="005A5E5A"/>
    <w:rsid w:val="005A6266"/>
    <w:rsid w:val="005A767E"/>
    <w:rsid w:val="005A7FE2"/>
    <w:rsid w:val="005B1A5F"/>
    <w:rsid w:val="005B4F22"/>
    <w:rsid w:val="005C6D91"/>
    <w:rsid w:val="005D00F9"/>
    <w:rsid w:val="005D5439"/>
    <w:rsid w:val="005D7383"/>
    <w:rsid w:val="005F03F2"/>
    <w:rsid w:val="005F0CC7"/>
    <w:rsid w:val="005F4916"/>
    <w:rsid w:val="005F58F0"/>
    <w:rsid w:val="006019B3"/>
    <w:rsid w:val="0060388C"/>
    <w:rsid w:val="00603FB1"/>
    <w:rsid w:val="00606C95"/>
    <w:rsid w:val="006139CE"/>
    <w:rsid w:val="006201E9"/>
    <w:rsid w:val="00621E41"/>
    <w:rsid w:val="00625DA6"/>
    <w:rsid w:val="00625DA7"/>
    <w:rsid w:val="00626A47"/>
    <w:rsid w:val="00641B39"/>
    <w:rsid w:val="00671DA6"/>
    <w:rsid w:val="006758AA"/>
    <w:rsid w:val="0068420E"/>
    <w:rsid w:val="0068534A"/>
    <w:rsid w:val="00686F37"/>
    <w:rsid w:val="00687C66"/>
    <w:rsid w:val="00692245"/>
    <w:rsid w:val="006A307E"/>
    <w:rsid w:val="006A66CA"/>
    <w:rsid w:val="006B6556"/>
    <w:rsid w:val="006C2A67"/>
    <w:rsid w:val="006E1034"/>
    <w:rsid w:val="006E43AA"/>
    <w:rsid w:val="006E5347"/>
    <w:rsid w:val="006E6C9E"/>
    <w:rsid w:val="006E7150"/>
    <w:rsid w:val="006F082D"/>
    <w:rsid w:val="006F17EA"/>
    <w:rsid w:val="006F2D92"/>
    <w:rsid w:val="00702F2E"/>
    <w:rsid w:val="00705080"/>
    <w:rsid w:val="00707B05"/>
    <w:rsid w:val="007141AB"/>
    <w:rsid w:val="00716DBC"/>
    <w:rsid w:val="007316CC"/>
    <w:rsid w:val="00733D93"/>
    <w:rsid w:val="00743A4F"/>
    <w:rsid w:val="0074763E"/>
    <w:rsid w:val="00757F86"/>
    <w:rsid w:val="00761C50"/>
    <w:rsid w:val="00761CE5"/>
    <w:rsid w:val="00763FA3"/>
    <w:rsid w:val="00783481"/>
    <w:rsid w:val="00791A8E"/>
    <w:rsid w:val="00792CC2"/>
    <w:rsid w:val="007A10E1"/>
    <w:rsid w:val="007A2D73"/>
    <w:rsid w:val="007A6F19"/>
    <w:rsid w:val="007A758F"/>
    <w:rsid w:val="007B255E"/>
    <w:rsid w:val="007B5CEE"/>
    <w:rsid w:val="007B7AA3"/>
    <w:rsid w:val="007C5D26"/>
    <w:rsid w:val="007C6394"/>
    <w:rsid w:val="007D0787"/>
    <w:rsid w:val="007E0983"/>
    <w:rsid w:val="007E1A53"/>
    <w:rsid w:val="007E2A80"/>
    <w:rsid w:val="007E403D"/>
    <w:rsid w:val="007F0264"/>
    <w:rsid w:val="007F1B84"/>
    <w:rsid w:val="007F1F79"/>
    <w:rsid w:val="007F2005"/>
    <w:rsid w:val="008003E2"/>
    <w:rsid w:val="00802766"/>
    <w:rsid w:val="008131FE"/>
    <w:rsid w:val="00813418"/>
    <w:rsid w:val="00814622"/>
    <w:rsid w:val="00815BEB"/>
    <w:rsid w:val="00820651"/>
    <w:rsid w:val="00832983"/>
    <w:rsid w:val="00845F11"/>
    <w:rsid w:val="0084734C"/>
    <w:rsid w:val="00852681"/>
    <w:rsid w:val="00853B53"/>
    <w:rsid w:val="008576D8"/>
    <w:rsid w:val="00862800"/>
    <w:rsid w:val="00862E55"/>
    <w:rsid w:val="008712AA"/>
    <w:rsid w:val="00883FDD"/>
    <w:rsid w:val="00893242"/>
    <w:rsid w:val="008939F8"/>
    <w:rsid w:val="008A1DC8"/>
    <w:rsid w:val="008A6F37"/>
    <w:rsid w:val="008A7937"/>
    <w:rsid w:val="008A7AAF"/>
    <w:rsid w:val="008B56DF"/>
    <w:rsid w:val="008B5FF0"/>
    <w:rsid w:val="008C4E24"/>
    <w:rsid w:val="008D0DD9"/>
    <w:rsid w:val="008D2B2C"/>
    <w:rsid w:val="008E2A49"/>
    <w:rsid w:val="008E41B0"/>
    <w:rsid w:val="008E4CAF"/>
    <w:rsid w:val="008F1132"/>
    <w:rsid w:val="008F217F"/>
    <w:rsid w:val="008F64D6"/>
    <w:rsid w:val="008F6E37"/>
    <w:rsid w:val="009015B4"/>
    <w:rsid w:val="00913C1B"/>
    <w:rsid w:val="0092006D"/>
    <w:rsid w:val="0092373E"/>
    <w:rsid w:val="00931561"/>
    <w:rsid w:val="00936175"/>
    <w:rsid w:val="009512ED"/>
    <w:rsid w:val="009520DF"/>
    <w:rsid w:val="0095445F"/>
    <w:rsid w:val="0095523E"/>
    <w:rsid w:val="00955448"/>
    <w:rsid w:val="00964DEB"/>
    <w:rsid w:val="009744D6"/>
    <w:rsid w:val="00976FE2"/>
    <w:rsid w:val="00984031"/>
    <w:rsid w:val="00985A25"/>
    <w:rsid w:val="00986BFD"/>
    <w:rsid w:val="00995380"/>
    <w:rsid w:val="009A125B"/>
    <w:rsid w:val="009B185A"/>
    <w:rsid w:val="009B2017"/>
    <w:rsid w:val="009B3BE1"/>
    <w:rsid w:val="009C01BE"/>
    <w:rsid w:val="009C271F"/>
    <w:rsid w:val="009D33DB"/>
    <w:rsid w:val="009D3D0D"/>
    <w:rsid w:val="009D3E5D"/>
    <w:rsid w:val="009D4B96"/>
    <w:rsid w:val="009E1087"/>
    <w:rsid w:val="009F0DDA"/>
    <w:rsid w:val="009F6DBC"/>
    <w:rsid w:val="009F7C77"/>
    <w:rsid w:val="00A227C3"/>
    <w:rsid w:val="00A3232B"/>
    <w:rsid w:val="00A330E0"/>
    <w:rsid w:val="00A33859"/>
    <w:rsid w:val="00A33F6B"/>
    <w:rsid w:val="00A35431"/>
    <w:rsid w:val="00A35FFF"/>
    <w:rsid w:val="00A379D1"/>
    <w:rsid w:val="00A4797B"/>
    <w:rsid w:val="00A51FE4"/>
    <w:rsid w:val="00A66B03"/>
    <w:rsid w:val="00A66F93"/>
    <w:rsid w:val="00A85A6E"/>
    <w:rsid w:val="00A92969"/>
    <w:rsid w:val="00A93C23"/>
    <w:rsid w:val="00AA5AA8"/>
    <w:rsid w:val="00AB7DC5"/>
    <w:rsid w:val="00AC11C4"/>
    <w:rsid w:val="00AC2A5F"/>
    <w:rsid w:val="00AC3863"/>
    <w:rsid w:val="00AC756C"/>
    <w:rsid w:val="00AC7BC5"/>
    <w:rsid w:val="00AD512B"/>
    <w:rsid w:val="00AE3FB0"/>
    <w:rsid w:val="00AE5317"/>
    <w:rsid w:val="00AF29A4"/>
    <w:rsid w:val="00B10ED8"/>
    <w:rsid w:val="00B12250"/>
    <w:rsid w:val="00B240CD"/>
    <w:rsid w:val="00B37EEC"/>
    <w:rsid w:val="00B520BF"/>
    <w:rsid w:val="00B54E5A"/>
    <w:rsid w:val="00B55C7A"/>
    <w:rsid w:val="00B57EAF"/>
    <w:rsid w:val="00B6016D"/>
    <w:rsid w:val="00B61B47"/>
    <w:rsid w:val="00B71B46"/>
    <w:rsid w:val="00B76D86"/>
    <w:rsid w:val="00B81512"/>
    <w:rsid w:val="00B838F5"/>
    <w:rsid w:val="00B94E25"/>
    <w:rsid w:val="00BA0BD3"/>
    <w:rsid w:val="00BA598F"/>
    <w:rsid w:val="00BA660C"/>
    <w:rsid w:val="00BB6399"/>
    <w:rsid w:val="00BB667B"/>
    <w:rsid w:val="00BB6842"/>
    <w:rsid w:val="00BB6B13"/>
    <w:rsid w:val="00BB6DB3"/>
    <w:rsid w:val="00BB787D"/>
    <w:rsid w:val="00BC0CB7"/>
    <w:rsid w:val="00BC40F4"/>
    <w:rsid w:val="00BD259A"/>
    <w:rsid w:val="00BD34D4"/>
    <w:rsid w:val="00BD7136"/>
    <w:rsid w:val="00BE397C"/>
    <w:rsid w:val="00BF133E"/>
    <w:rsid w:val="00C007AA"/>
    <w:rsid w:val="00C02E8E"/>
    <w:rsid w:val="00C04D22"/>
    <w:rsid w:val="00C077C2"/>
    <w:rsid w:val="00C13877"/>
    <w:rsid w:val="00C323DA"/>
    <w:rsid w:val="00C34DB9"/>
    <w:rsid w:val="00C44E47"/>
    <w:rsid w:val="00C47F22"/>
    <w:rsid w:val="00C55017"/>
    <w:rsid w:val="00C62F1C"/>
    <w:rsid w:val="00C672E9"/>
    <w:rsid w:val="00C722EF"/>
    <w:rsid w:val="00C80B35"/>
    <w:rsid w:val="00C80E96"/>
    <w:rsid w:val="00C82AD8"/>
    <w:rsid w:val="00C874DA"/>
    <w:rsid w:val="00C92EA5"/>
    <w:rsid w:val="00CA0770"/>
    <w:rsid w:val="00CA2DB4"/>
    <w:rsid w:val="00CA386D"/>
    <w:rsid w:val="00CB12EE"/>
    <w:rsid w:val="00CB344A"/>
    <w:rsid w:val="00CB3B53"/>
    <w:rsid w:val="00CB533A"/>
    <w:rsid w:val="00CC5FC9"/>
    <w:rsid w:val="00CD0D8A"/>
    <w:rsid w:val="00CD3811"/>
    <w:rsid w:val="00CD7C3A"/>
    <w:rsid w:val="00CE2F16"/>
    <w:rsid w:val="00D11A67"/>
    <w:rsid w:val="00D13686"/>
    <w:rsid w:val="00D215A9"/>
    <w:rsid w:val="00D26AD7"/>
    <w:rsid w:val="00D27940"/>
    <w:rsid w:val="00D37EA9"/>
    <w:rsid w:val="00D45B52"/>
    <w:rsid w:val="00D53164"/>
    <w:rsid w:val="00D5587F"/>
    <w:rsid w:val="00D6161B"/>
    <w:rsid w:val="00D65904"/>
    <w:rsid w:val="00D94770"/>
    <w:rsid w:val="00D956C6"/>
    <w:rsid w:val="00D957D9"/>
    <w:rsid w:val="00D96A09"/>
    <w:rsid w:val="00D9765C"/>
    <w:rsid w:val="00DA1999"/>
    <w:rsid w:val="00DA1A64"/>
    <w:rsid w:val="00DA307A"/>
    <w:rsid w:val="00DA654A"/>
    <w:rsid w:val="00DB1AF4"/>
    <w:rsid w:val="00DB28EE"/>
    <w:rsid w:val="00DB3D0B"/>
    <w:rsid w:val="00DB4400"/>
    <w:rsid w:val="00DB4790"/>
    <w:rsid w:val="00DB54FC"/>
    <w:rsid w:val="00DB59E1"/>
    <w:rsid w:val="00DB7F73"/>
    <w:rsid w:val="00DC25C4"/>
    <w:rsid w:val="00DD0DC9"/>
    <w:rsid w:val="00DD537D"/>
    <w:rsid w:val="00DE443D"/>
    <w:rsid w:val="00DE47CD"/>
    <w:rsid w:val="00E1091F"/>
    <w:rsid w:val="00E12D45"/>
    <w:rsid w:val="00E17D3D"/>
    <w:rsid w:val="00E22429"/>
    <w:rsid w:val="00E41B21"/>
    <w:rsid w:val="00E42EE7"/>
    <w:rsid w:val="00E44832"/>
    <w:rsid w:val="00E47E36"/>
    <w:rsid w:val="00E57740"/>
    <w:rsid w:val="00E622A0"/>
    <w:rsid w:val="00E65985"/>
    <w:rsid w:val="00E861DB"/>
    <w:rsid w:val="00E91306"/>
    <w:rsid w:val="00E9157C"/>
    <w:rsid w:val="00E927FA"/>
    <w:rsid w:val="00E93176"/>
    <w:rsid w:val="00EA1AC8"/>
    <w:rsid w:val="00EA1DAD"/>
    <w:rsid w:val="00EA45E8"/>
    <w:rsid w:val="00EA5498"/>
    <w:rsid w:val="00EA58EE"/>
    <w:rsid w:val="00EB1B19"/>
    <w:rsid w:val="00EB6EA3"/>
    <w:rsid w:val="00EC001C"/>
    <w:rsid w:val="00EC7EE2"/>
    <w:rsid w:val="00ED06F6"/>
    <w:rsid w:val="00ED1598"/>
    <w:rsid w:val="00ED18DA"/>
    <w:rsid w:val="00ED1F21"/>
    <w:rsid w:val="00ED57F7"/>
    <w:rsid w:val="00EE4390"/>
    <w:rsid w:val="00EE67D1"/>
    <w:rsid w:val="00EF67F3"/>
    <w:rsid w:val="00F12033"/>
    <w:rsid w:val="00F127EA"/>
    <w:rsid w:val="00F13302"/>
    <w:rsid w:val="00F206FE"/>
    <w:rsid w:val="00F21C47"/>
    <w:rsid w:val="00F253D2"/>
    <w:rsid w:val="00F3037D"/>
    <w:rsid w:val="00F31054"/>
    <w:rsid w:val="00F31B7F"/>
    <w:rsid w:val="00F4363E"/>
    <w:rsid w:val="00F45D7A"/>
    <w:rsid w:val="00F46B42"/>
    <w:rsid w:val="00F47343"/>
    <w:rsid w:val="00F475F0"/>
    <w:rsid w:val="00F51957"/>
    <w:rsid w:val="00F52FC3"/>
    <w:rsid w:val="00F71345"/>
    <w:rsid w:val="00F71ED6"/>
    <w:rsid w:val="00F7297E"/>
    <w:rsid w:val="00F730C4"/>
    <w:rsid w:val="00F7359C"/>
    <w:rsid w:val="00F83488"/>
    <w:rsid w:val="00F964F0"/>
    <w:rsid w:val="00FA1152"/>
    <w:rsid w:val="00FB3199"/>
    <w:rsid w:val="00FB44BF"/>
    <w:rsid w:val="00FB7D45"/>
    <w:rsid w:val="00FC7CE5"/>
    <w:rsid w:val="00FD0D45"/>
    <w:rsid w:val="00FD64A6"/>
    <w:rsid w:val="00FD67FF"/>
    <w:rsid w:val="00FD6E34"/>
    <w:rsid w:val="00FF3038"/>
    <w:rsid w:val="00FF42F1"/>
    <w:rsid w:val="00FF443C"/>
    <w:rsid w:val="00FF50D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539A0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B7DC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F026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B7DC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6729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92245"/>
    <w:pPr>
      <w:spacing w:before="100" w:beforeAutospacing="1" w:after="100" w:afterAutospacing="1"/>
    </w:pPr>
    <w:rPr>
      <w:rFonts w:ascii="Times" w:hAnsi="Times" w:cs="Times New Roman"/>
      <w:sz w:val="20"/>
      <w:szCs w:val="20"/>
    </w:rPr>
  </w:style>
  <w:style w:type="paragraph" w:styleId="FootnoteText">
    <w:name w:val="footnote text"/>
    <w:basedOn w:val="Normal"/>
    <w:link w:val="FootnoteTextChar"/>
    <w:uiPriority w:val="99"/>
    <w:unhideWhenUsed/>
    <w:rsid w:val="00692245"/>
    <w:rPr>
      <w:rFonts w:ascii="Cambria" w:eastAsia="MS Mincho" w:hAnsi="Cambria" w:cs="Times New Roman"/>
    </w:rPr>
  </w:style>
  <w:style w:type="character" w:customStyle="1" w:styleId="FootnoteTextChar">
    <w:name w:val="Footnote Text Char"/>
    <w:basedOn w:val="DefaultParagraphFont"/>
    <w:link w:val="FootnoteText"/>
    <w:uiPriority w:val="99"/>
    <w:rsid w:val="00692245"/>
    <w:rPr>
      <w:rFonts w:ascii="Cambria" w:eastAsia="MS Mincho" w:hAnsi="Cambria" w:cs="Times New Roman"/>
    </w:rPr>
  </w:style>
  <w:style w:type="character" w:styleId="FootnoteReference">
    <w:name w:val="footnote reference"/>
    <w:basedOn w:val="DefaultParagraphFont"/>
    <w:uiPriority w:val="99"/>
    <w:unhideWhenUsed/>
    <w:rsid w:val="00692245"/>
    <w:rPr>
      <w:vertAlign w:val="superscript"/>
    </w:rPr>
  </w:style>
  <w:style w:type="paragraph" w:styleId="ListParagraph">
    <w:name w:val="List Paragraph"/>
    <w:basedOn w:val="Normal"/>
    <w:uiPriority w:val="34"/>
    <w:qFormat/>
    <w:rsid w:val="00692245"/>
    <w:pPr>
      <w:ind w:left="720"/>
      <w:contextualSpacing/>
    </w:pPr>
  </w:style>
  <w:style w:type="paragraph" w:styleId="BalloonText">
    <w:name w:val="Balloon Text"/>
    <w:basedOn w:val="Normal"/>
    <w:link w:val="BalloonTextChar"/>
    <w:uiPriority w:val="99"/>
    <w:semiHidden/>
    <w:unhideWhenUsed/>
    <w:rsid w:val="006922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92245"/>
    <w:rPr>
      <w:rFonts w:ascii="Lucida Grande" w:hAnsi="Lucida Grande" w:cs="Lucida Grande"/>
      <w:sz w:val="18"/>
      <w:szCs w:val="18"/>
    </w:rPr>
  </w:style>
  <w:style w:type="paragraph" w:customStyle="1" w:styleId="Normal1">
    <w:name w:val="Normal1"/>
    <w:rsid w:val="00A35FFF"/>
    <w:pPr>
      <w:contextualSpacing/>
    </w:pPr>
    <w:rPr>
      <w:rFonts w:ascii="Cambria" w:eastAsia="Cambria" w:hAnsi="Cambria" w:cs="Cambria"/>
      <w:color w:val="000000"/>
      <w:lang w:eastAsia="ja-JP"/>
    </w:rPr>
  </w:style>
  <w:style w:type="paragraph" w:styleId="Footer">
    <w:name w:val="footer"/>
    <w:basedOn w:val="Normal"/>
    <w:link w:val="FooterChar"/>
    <w:uiPriority w:val="99"/>
    <w:unhideWhenUsed/>
    <w:rsid w:val="00D65904"/>
    <w:pPr>
      <w:tabs>
        <w:tab w:val="center" w:pos="4252"/>
        <w:tab w:val="right" w:pos="8504"/>
      </w:tabs>
    </w:pPr>
  </w:style>
  <w:style w:type="character" w:customStyle="1" w:styleId="FooterChar">
    <w:name w:val="Footer Char"/>
    <w:basedOn w:val="DefaultParagraphFont"/>
    <w:link w:val="Footer"/>
    <w:uiPriority w:val="99"/>
    <w:rsid w:val="00D65904"/>
  </w:style>
  <w:style w:type="character" w:styleId="PageNumber">
    <w:name w:val="page number"/>
    <w:basedOn w:val="DefaultParagraphFont"/>
    <w:uiPriority w:val="99"/>
    <w:semiHidden/>
    <w:unhideWhenUsed/>
    <w:rsid w:val="00D65904"/>
  </w:style>
  <w:style w:type="character" w:styleId="Strong">
    <w:name w:val="Strong"/>
    <w:basedOn w:val="DefaultParagraphFont"/>
    <w:uiPriority w:val="22"/>
    <w:qFormat/>
    <w:rsid w:val="005A6266"/>
    <w:rPr>
      <w:b/>
      <w:bCs/>
    </w:rPr>
  </w:style>
  <w:style w:type="paragraph" w:styleId="Header">
    <w:name w:val="header"/>
    <w:basedOn w:val="Normal"/>
    <w:link w:val="HeaderChar"/>
    <w:uiPriority w:val="99"/>
    <w:unhideWhenUsed/>
    <w:rsid w:val="00B61B47"/>
    <w:pPr>
      <w:tabs>
        <w:tab w:val="center" w:pos="4513"/>
        <w:tab w:val="right" w:pos="9026"/>
      </w:tabs>
    </w:pPr>
  </w:style>
  <w:style w:type="character" w:customStyle="1" w:styleId="HeaderChar">
    <w:name w:val="Header Char"/>
    <w:basedOn w:val="DefaultParagraphFont"/>
    <w:link w:val="Header"/>
    <w:uiPriority w:val="99"/>
    <w:rsid w:val="00B61B47"/>
  </w:style>
  <w:style w:type="table" w:styleId="TableGrid">
    <w:name w:val="Table Grid"/>
    <w:basedOn w:val="TableNormal"/>
    <w:uiPriority w:val="59"/>
    <w:rsid w:val="00B71B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B7DC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AB7DC5"/>
    <w:pPr>
      <w:spacing w:line="276" w:lineRule="auto"/>
      <w:outlineLvl w:val="9"/>
    </w:pPr>
    <w:rPr>
      <w:lang w:val="en-US" w:eastAsia="ja-JP"/>
    </w:rPr>
  </w:style>
  <w:style w:type="character" w:customStyle="1" w:styleId="Heading3Char">
    <w:name w:val="Heading 3 Char"/>
    <w:basedOn w:val="DefaultParagraphFont"/>
    <w:link w:val="Heading3"/>
    <w:uiPriority w:val="9"/>
    <w:rsid w:val="00AB7DC5"/>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8712AA"/>
    <w:pPr>
      <w:numPr>
        <w:numId w:val="25"/>
      </w:numPr>
      <w:tabs>
        <w:tab w:val="right" w:leader="dot" w:pos="8488"/>
      </w:tabs>
      <w:spacing w:after="100"/>
    </w:pPr>
  </w:style>
  <w:style w:type="character" w:styleId="Hyperlink">
    <w:name w:val="Hyperlink"/>
    <w:basedOn w:val="DefaultParagraphFont"/>
    <w:uiPriority w:val="99"/>
    <w:unhideWhenUsed/>
    <w:rsid w:val="00AB7DC5"/>
    <w:rPr>
      <w:color w:val="0000FF" w:themeColor="hyperlink"/>
      <w:u w:val="single"/>
    </w:rPr>
  </w:style>
  <w:style w:type="paragraph" w:customStyle="1" w:styleId="TTULO2PROYECTO">
    <w:name w:val="TÍTULO 2 PROYECTO"/>
    <w:basedOn w:val="Normal"/>
    <w:rsid w:val="007A2D73"/>
    <w:pPr>
      <w:numPr>
        <w:numId w:val="22"/>
      </w:numPr>
    </w:pPr>
  </w:style>
  <w:style w:type="paragraph" w:styleId="Subtitle">
    <w:name w:val="Subtitle"/>
    <w:basedOn w:val="Normal"/>
    <w:next w:val="Normal"/>
    <w:link w:val="SubtitleChar"/>
    <w:uiPriority w:val="11"/>
    <w:qFormat/>
    <w:rsid w:val="007A2D73"/>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7A2D73"/>
    <w:rPr>
      <w:rFonts w:asciiTheme="majorHAnsi" w:eastAsiaTheme="majorEastAsia" w:hAnsiTheme="majorHAnsi" w:cstheme="majorBidi"/>
      <w:i/>
      <w:iCs/>
      <w:color w:val="4F81BD" w:themeColor="accent1"/>
      <w:spacing w:val="15"/>
    </w:rPr>
  </w:style>
  <w:style w:type="character" w:customStyle="1" w:styleId="Heading2Char">
    <w:name w:val="Heading 2 Char"/>
    <w:basedOn w:val="DefaultParagraphFont"/>
    <w:link w:val="Heading2"/>
    <w:uiPriority w:val="9"/>
    <w:rsid w:val="007F026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7F0264"/>
    <w:pPr>
      <w:spacing w:after="100"/>
      <w:ind w:left="240"/>
    </w:pPr>
  </w:style>
  <w:style w:type="paragraph" w:styleId="TOC3">
    <w:name w:val="toc 3"/>
    <w:basedOn w:val="Normal"/>
    <w:next w:val="Normal"/>
    <w:autoRedefine/>
    <w:uiPriority w:val="39"/>
    <w:unhideWhenUsed/>
    <w:rsid w:val="008712AA"/>
    <w:pPr>
      <w:tabs>
        <w:tab w:val="right" w:leader="dot" w:pos="8488"/>
      </w:tabs>
      <w:spacing w:after="100"/>
      <w:ind w:left="480"/>
    </w:pPr>
  </w:style>
  <w:style w:type="character" w:customStyle="1" w:styleId="Heading4Char">
    <w:name w:val="Heading 4 Char"/>
    <w:basedOn w:val="DefaultParagraphFont"/>
    <w:link w:val="Heading4"/>
    <w:uiPriority w:val="9"/>
    <w:rsid w:val="00567296"/>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7F1F79"/>
    <w:rPr>
      <w:sz w:val="18"/>
      <w:szCs w:val="18"/>
    </w:rPr>
  </w:style>
  <w:style w:type="paragraph" w:styleId="CommentText">
    <w:name w:val="annotation text"/>
    <w:basedOn w:val="Normal"/>
    <w:link w:val="CommentTextChar"/>
    <w:uiPriority w:val="99"/>
    <w:semiHidden/>
    <w:unhideWhenUsed/>
    <w:rsid w:val="007F1F79"/>
  </w:style>
  <w:style w:type="character" w:customStyle="1" w:styleId="CommentTextChar">
    <w:name w:val="Comment Text Char"/>
    <w:basedOn w:val="DefaultParagraphFont"/>
    <w:link w:val="CommentText"/>
    <w:uiPriority w:val="99"/>
    <w:semiHidden/>
    <w:rsid w:val="007F1F79"/>
  </w:style>
  <w:style w:type="paragraph" w:styleId="CommentSubject">
    <w:name w:val="annotation subject"/>
    <w:basedOn w:val="CommentText"/>
    <w:next w:val="CommentText"/>
    <w:link w:val="CommentSubjectChar"/>
    <w:uiPriority w:val="99"/>
    <w:semiHidden/>
    <w:unhideWhenUsed/>
    <w:rsid w:val="007F1F79"/>
    <w:rPr>
      <w:b/>
      <w:bCs/>
      <w:sz w:val="20"/>
      <w:szCs w:val="20"/>
    </w:rPr>
  </w:style>
  <w:style w:type="character" w:customStyle="1" w:styleId="CommentSubjectChar">
    <w:name w:val="Comment Subject Char"/>
    <w:basedOn w:val="CommentTextChar"/>
    <w:link w:val="CommentSubject"/>
    <w:uiPriority w:val="99"/>
    <w:semiHidden/>
    <w:rsid w:val="007F1F79"/>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B7DC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F026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B7DC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6729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92245"/>
    <w:pPr>
      <w:spacing w:before="100" w:beforeAutospacing="1" w:after="100" w:afterAutospacing="1"/>
    </w:pPr>
    <w:rPr>
      <w:rFonts w:ascii="Times" w:hAnsi="Times" w:cs="Times New Roman"/>
      <w:sz w:val="20"/>
      <w:szCs w:val="20"/>
    </w:rPr>
  </w:style>
  <w:style w:type="paragraph" w:styleId="FootnoteText">
    <w:name w:val="footnote text"/>
    <w:basedOn w:val="Normal"/>
    <w:link w:val="FootnoteTextChar"/>
    <w:uiPriority w:val="99"/>
    <w:unhideWhenUsed/>
    <w:rsid w:val="00692245"/>
    <w:rPr>
      <w:rFonts w:ascii="Cambria" w:eastAsia="MS Mincho" w:hAnsi="Cambria" w:cs="Times New Roman"/>
    </w:rPr>
  </w:style>
  <w:style w:type="character" w:customStyle="1" w:styleId="FootnoteTextChar">
    <w:name w:val="Footnote Text Char"/>
    <w:basedOn w:val="DefaultParagraphFont"/>
    <w:link w:val="FootnoteText"/>
    <w:uiPriority w:val="99"/>
    <w:rsid w:val="00692245"/>
    <w:rPr>
      <w:rFonts w:ascii="Cambria" w:eastAsia="MS Mincho" w:hAnsi="Cambria" w:cs="Times New Roman"/>
    </w:rPr>
  </w:style>
  <w:style w:type="character" w:styleId="FootnoteReference">
    <w:name w:val="footnote reference"/>
    <w:basedOn w:val="DefaultParagraphFont"/>
    <w:uiPriority w:val="99"/>
    <w:unhideWhenUsed/>
    <w:rsid w:val="00692245"/>
    <w:rPr>
      <w:vertAlign w:val="superscript"/>
    </w:rPr>
  </w:style>
  <w:style w:type="paragraph" w:styleId="ListParagraph">
    <w:name w:val="List Paragraph"/>
    <w:basedOn w:val="Normal"/>
    <w:uiPriority w:val="34"/>
    <w:qFormat/>
    <w:rsid w:val="00692245"/>
    <w:pPr>
      <w:ind w:left="720"/>
      <w:contextualSpacing/>
    </w:pPr>
  </w:style>
  <w:style w:type="paragraph" w:styleId="BalloonText">
    <w:name w:val="Balloon Text"/>
    <w:basedOn w:val="Normal"/>
    <w:link w:val="BalloonTextChar"/>
    <w:uiPriority w:val="99"/>
    <w:semiHidden/>
    <w:unhideWhenUsed/>
    <w:rsid w:val="006922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92245"/>
    <w:rPr>
      <w:rFonts w:ascii="Lucida Grande" w:hAnsi="Lucida Grande" w:cs="Lucida Grande"/>
      <w:sz w:val="18"/>
      <w:szCs w:val="18"/>
    </w:rPr>
  </w:style>
  <w:style w:type="paragraph" w:customStyle="1" w:styleId="Normal1">
    <w:name w:val="Normal1"/>
    <w:rsid w:val="00A35FFF"/>
    <w:pPr>
      <w:contextualSpacing/>
    </w:pPr>
    <w:rPr>
      <w:rFonts w:ascii="Cambria" w:eastAsia="Cambria" w:hAnsi="Cambria" w:cs="Cambria"/>
      <w:color w:val="000000"/>
      <w:lang w:eastAsia="ja-JP"/>
    </w:rPr>
  </w:style>
  <w:style w:type="paragraph" w:styleId="Footer">
    <w:name w:val="footer"/>
    <w:basedOn w:val="Normal"/>
    <w:link w:val="FooterChar"/>
    <w:uiPriority w:val="99"/>
    <w:unhideWhenUsed/>
    <w:rsid w:val="00D65904"/>
    <w:pPr>
      <w:tabs>
        <w:tab w:val="center" w:pos="4252"/>
        <w:tab w:val="right" w:pos="8504"/>
      </w:tabs>
    </w:pPr>
  </w:style>
  <w:style w:type="character" w:customStyle="1" w:styleId="FooterChar">
    <w:name w:val="Footer Char"/>
    <w:basedOn w:val="DefaultParagraphFont"/>
    <w:link w:val="Footer"/>
    <w:uiPriority w:val="99"/>
    <w:rsid w:val="00D65904"/>
  </w:style>
  <w:style w:type="character" w:styleId="PageNumber">
    <w:name w:val="page number"/>
    <w:basedOn w:val="DefaultParagraphFont"/>
    <w:uiPriority w:val="99"/>
    <w:semiHidden/>
    <w:unhideWhenUsed/>
    <w:rsid w:val="00D65904"/>
  </w:style>
  <w:style w:type="character" w:styleId="Strong">
    <w:name w:val="Strong"/>
    <w:basedOn w:val="DefaultParagraphFont"/>
    <w:uiPriority w:val="22"/>
    <w:qFormat/>
    <w:rsid w:val="005A6266"/>
    <w:rPr>
      <w:b/>
      <w:bCs/>
    </w:rPr>
  </w:style>
  <w:style w:type="paragraph" w:styleId="Header">
    <w:name w:val="header"/>
    <w:basedOn w:val="Normal"/>
    <w:link w:val="HeaderChar"/>
    <w:uiPriority w:val="99"/>
    <w:unhideWhenUsed/>
    <w:rsid w:val="00B61B47"/>
    <w:pPr>
      <w:tabs>
        <w:tab w:val="center" w:pos="4513"/>
        <w:tab w:val="right" w:pos="9026"/>
      </w:tabs>
    </w:pPr>
  </w:style>
  <w:style w:type="character" w:customStyle="1" w:styleId="HeaderChar">
    <w:name w:val="Header Char"/>
    <w:basedOn w:val="DefaultParagraphFont"/>
    <w:link w:val="Header"/>
    <w:uiPriority w:val="99"/>
    <w:rsid w:val="00B61B47"/>
  </w:style>
  <w:style w:type="table" w:styleId="TableGrid">
    <w:name w:val="Table Grid"/>
    <w:basedOn w:val="TableNormal"/>
    <w:uiPriority w:val="59"/>
    <w:rsid w:val="00B71B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B7DC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AB7DC5"/>
    <w:pPr>
      <w:spacing w:line="276" w:lineRule="auto"/>
      <w:outlineLvl w:val="9"/>
    </w:pPr>
    <w:rPr>
      <w:lang w:val="en-US" w:eastAsia="ja-JP"/>
    </w:rPr>
  </w:style>
  <w:style w:type="character" w:customStyle="1" w:styleId="Heading3Char">
    <w:name w:val="Heading 3 Char"/>
    <w:basedOn w:val="DefaultParagraphFont"/>
    <w:link w:val="Heading3"/>
    <w:uiPriority w:val="9"/>
    <w:rsid w:val="00AB7DC5"/>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8712AA"/>
    <w:pPr>
      <w:numPr>
        <w:numId w:val="25"/>
      </w:numPr>
      <w:tabs>
        <w:tab w:val="right" w:leader="dot" w:pos="8488"/>
      </w:tabs>
      <w:spacing w:after="100"/>
    </w:pPr>
  </w:style>
  <w:style w:type="character" w:styleId="Hyperlink">
    <w:name w:val="Hyperlink"/>
    <w:basedOn w:val="DefaultParagraphFont"/>
    <w:uiPriority w:val="99"/>
    <w:unhideWhenUsed/>
    <w:rsid w:val="00AB7DC5"/>
    <w:rPr>
      <w:color w:val="0000FF" w:themeColor="hyperlink"/>
      <w:u w:val="single"/>
    </w:rPr>
  </w:style>
  <w:style w:type="paragraph" w:customStyle="1" w:styleId="TTULO2PROYECTO">
    <w:name w:val="TÍTULO 2 PROYECTO"/>
    <w:basedOn w:val="Normal"/>
    <w:rsid w:val="007A2D73"/>
    <w:pPr>
      <w:numPr>
        <w:numId w:val="22"/>
      </w:numPr>
    </w:pPr>
  </w:style>
  <w:style w:type="paragraph" w:styleId="Subtitle">
    <w:name w:val="Subtitle"/>
    <w:basedOn w:val="Normal"/>
    <w:next w:val="Normal"/>
    <w:link w:val="SubtitleChar"/>
    <w:uiPriority w:val="11"/>
    <w:qFormat/>
    <w:rsid w:val="007A2D73"/>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7A2D73"/>
    <w:rPr>
      <w:rFonts w:asciiTheme="majorHAnsi" w:eastAsiaTheme="majorEastAsia" w:hAnsiTheme="majorHAnsi" w:cstheme="majorBidi"/>
      <w:i/>
      <w:iCs/>
      <w:color w:val="4F81BD" w:themeColor="accent1"/>
      <w:spacing w:val="15"/>
    </w:rPr>
  </w:style>
  <w:style w:type="character" w:customStyle="1" w:styleId="Heading2Char">
    <w:name w:val="Heading 2 Char"/>
    <w:basedOn w:val="DefaultParagraphFont"/>
    <w:link w:val="Heading2"/>
    <w:uiPriority w:val="9"/>
    <w:rsid w:val="007F026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7F0264"/>
    <w:pPr>
      <w:spacing w:after="100"/>
      <w:ind w:left="240"/>
    </w:pPr>
  </w:style>
  <w:style w:type="paragraph" w:styleId="TOC3">
    <w:name w:val="toc 3"/>
    <w:basedOn w:val="Normal"/>
    <w:next w:val="Normal"/>
    <w:autoRedefine/>
    <w:uiPriority w:val="39"/>
    <w:unhideWhenUsed/>
    <w:rsid w:val="008712AA"/>
    <w:pPr>
      <w:tabs>
        <w:tab w:val="right" w:leader="dot" w:pos="8488"/>
      </w:tabs>
      <w:spacing w:after="100"/>
      <w:ind w:left="480"/>
    </w:pPr>
  </w:style>
  <w:style w:type="character" w:customStyle="1" w:styleId="Heading4Char">
    <w:name w:val="Heading 4 Char"/>
    <w:basedOn w:val="DefaultParagraphFont"/>
    <w:link w:val="Heading4"/>
    <w:uiPriority w:val="9"/>
    <w:rsid w:val="00567296"/>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7F1F79"/>
    <w:rPr>
      <w:sz w:val="18"/>
      <w:szCs w:val="18"/>
    </w:rPr>
  </w:style>
  <w:style w:type="paragraph" w:styleId="CommentText">
    <w:name w:val="annotation text"/>
    <w:basedOn w:val="Normal"/>
    <w:link w:val="CommentTextChar"/>
    <w:uiPriority w:val="99"/>
    <w:semiHidden/>
    <w:unhideWhenUsed/>
    <w:rsid w:val="007F1F79"/>
  </w:style>
  <w:style w:type="character" w:customStyle="1" w:styleId="CommentTextChar">
    <w:name w:val="Comment Text Char"/>
    <w:basedOn w:val="DefaultParagraphFont"/>
    <w:link w:val="CommentText"/>
    <w:uiPriority w:val="99"/>
    <w:semiHidden/>
    <w:rsid w:val="007F1F79"/>
  </w:style>
  <w:style w:type="paragraph" w:styleId="CommentSubject">
    <w:name w:val="annotation subject"/>
    <w:basedOn w:val="CommentText"/>
    <w:next w:val="CommentText"/>
    <w:link w:val="CommentSubjectChar"/>
    <w:uiPriority w:val="99"/>
    <w:semiHidden/>
    <w:unhideWhenUsed/>
    <w:rsid w:val="007F1F79"/>
    <w:rPr>
      <w:b/>
      <w:bCs/>
      <w:sz w:val="20"/>
      <w:szCs w:val="20"/>
    </w:rPr>
  </w:style>
  <w:style w:type="character" w:customStyle="1" w:styleId="CommentSubjectChar">
    <w:name w:val="Comment Subject Char"/>
    <w:basedOn w:val="CommentTextChar"/>
    <w:link w:val="CommentSubject"/>
    <w:uiPriority w:val="99"/>
    <w:semiHidden/>
    <w:rsid w:val="007F1F7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782709">
      <w:bodyDiv w:val="1"/>
      <w:marLeft w:val="0"/>
      <w:marRight w:val="0"/>
      <w:marTop w:val="0"/>
      <w:marBottom w:val="0"/>
      <w:divBdr>
        <w:top w:val="none" w:sz="0" w:space="0" w:color="auto"/>
        <w:left w:val="none" w:sz="0" w:space="0" w:color="auto"/>
        <w:bottom w:val="none" w:sz="0" w:space="0" w:color="auto"/>
        <w:right w:val="none" w:sz="0" w:space="0" w:color="auto"/>
      </w:divBdr>
    </w:div>
    <w:div w:id="68431918">
      <w:bodyDiv w:val="1"/>
      <w:marLeft w:val="0"/>
      <w:marRight w:val="0"/>
      <w:marTop w:val="0"/>
      <w:marBottom w:val="0"/>
      <w:divBdr>
        <w:top w:val="none" w:sz="0" w:space="0" w:color="auto"/>
        <w:left w:val="none" w:sz="0" w:space="0" w:color="auto"/>
        <w:bottom w:val="none" w:sz="0" w:space="0" w:color="auto"/>
        <w:right w:val="none" w:sz="0" w:space="0" w:color="auto"/>
      </w:divBdr>
    </w:div>
    <w:div w:id="77947725">
      <w:bodyDiv w:val="1"/>
      <w:marLeft w:val="0"/>
      <w:marRight w:val="0"/>
      <w:marTop w:val="0"/>
      <w:marBottom w:val="0"/>
      <w:divBdr>
        <w:top w:val="none" w:sz="0" w:space="0" w:color="auto"/>
        <w:left w:val="none" w:sz="0" w:space="0" w:color="auto"/>
        <w:bottom w:val="none" w:sz="0" w:space="0" w:color="auto"/>
        <w:right w:val="none" w:sz="0" w:space="0" w:color="auto"/>
      </w:divBdr>
    </w:div>
    <w:div w:id="101456149">
      <w:bodyDiv w:val="1"/>
      <w:marLeft w:val="0"/>
      <w:marRight w:val="0"/>
      <w:marTop w:val="0"/>
      <w:marBottom w:val="0"/>
      <w:divBdr>
        <w:top w:val="none" w:sz="0" w:space="0" w:color="auto"/>
        <w:left w:val="none" w:sz="0" w:space="0" w:color="auto"/>
        <w:bottom w:val="none" w:sz="0" w:space="0" w:color="auto"/>
        <w:right w:val="none" w:sz="0" w:space="0" w:color="auto"/>
      </w:divBdr>
    </w:div>
    <w:div w:id="161821102">
      <w:bodyDiv w:val="1"/>
      <w:marLeft w:val="0"/>
      <w:marRight w:val="0"/>
      <w:marTop w:val="0"/>
      <w:marBottom w:val="0"/>
      <w:divBdr>
        <w:top w:val="none" w:sz="0" w:space="0" w:color="auto"/>
        <w:left w:val="none" w:sz="0" w:space="0" w:color="auto"/>
        <w:bottom w:val="none" w:sz="0" w:space="0" w:color="auto"/>
        <w:right w:val="none" w:sz="0" w:space="0" w:color="auto"/>
      </w:divBdr>
    </w:div>
    <w:div w:id="242683989">
      <w:bodyDiv w:val="1"/>
      <w:marLeft w:val="0"/>
      <w:marRight w:val="0"/>
      <w:marTop w:val="0"/>
      <w:marBottom w:val="0"/>
      <w:divBdr>
        <w:top w:val="none" w:sz="0" w:space="0" w:color="auto"/>
        <w:left w:val="none" w:sz="0" w:space="0" w:color="auto"/>
        <w:bottom w:val="none" w:sz="0" w:space="0" w:color="auto"/>
        <w:right w:val="none" w:sz="0" w:space="0" w:color="auto"/>
      </w:divBdr>
    </w:div>
    <w:div w:id="286545568">
      <w:bodyDiv w:val="1"/>
      <w:marLeft w:val="0"/>
      <w:marRight w:val="0"/>
      <w:marTop w:val="0"/>
      <w:marBottom w:val="0"/>
      <w:divBdr>
        <w:top w:val="none" w:sz="0" w:space="0" w:color="auto"/>
        <w:left w:val="none" w:sz="0" w:space="0" w:color="auto"/>
        <w:bottom w:val="none" w:sz="0" w:space="0" w:color="auto"/>
        <w:right w:val="none" w:sz="0" w:space="0" w:color="auto"/>
      </w:divBdr>
    </w:div>
    <w:div w:id="376047377">
      <w:bodyDiv w:val="1"/>
      <w:marLeft w:val="0"/>
      <w:marRight w:val="0"/>
      <w:marTop w:val="0"/>
      <w:marBottom w:val="0"/>
      <w:divBdr>
        <w:top w:val="none" w:sz="0" w:space="0" w:color="auto"/>
        <w:left w:val="none" w:sz="0" w:space="0" w:color="auto"/>
        <w:bottom w:val="none" w:sz="0" w:space="0" w:color="auto"/>
        <w:right w:val="none" w:sz="0" w:space="0" w:color="auto"/>
      </w:divBdr>
    </w:div>
    <w:div w:id="417142729">
      <w:bodyDiv w:val="1"/>
      <w:marLeft w:val="0"/>
      <w:marRight w:val="0"/>
      <w:marTop w:val="0"/>
      <w:marBottom w:val="0"/>
      <w:divBdr>
        <w:top w:val="none" w:sz="0" w:space="0" w:color="auto"/>
        <w:left w:val="none" w:sz="0" w:space="0" w:color="auto"/>
        <w:bottom w:val="none" w:sz="0" w:space="0" w:color="auto"/>
        <w:right w:val="none" w:sz="0" w:space="0" w:color="auto"/>
      </w:divBdr>
    </w:div>
    <w:div w:id="557128656">
      <w:bodyDiv w:val="1"/>
      <w:marLeft w:val="0"/>
      <w:marRight w:val="0"/>
      <w:marTop w:val="0"/>
      <w:marBottom w:val="0"/>
      <w:divBdr>
        <w:top w:val="none" w:sz="0" w:space="0" w:color="auto"/>
        <w:left w:val="none" w:sz="0" w:space="0" w:color="auto"/>
        <w:bottom w:val="none" w:sz="0" w:space="0" w:color="auto"/>
        <w:right w:val="none" w:sz="0" w:space="0" w:color="auto"/>
      </w:divBdr>
    </w:div>
    <w:div w:id="575238521">
      <w:bodyDiv w:val="1"/>
      <w:marLeft w:val="0"/>
      <w:marRight w:val="0"/>
      <w:marTop w:val="0"/>
      <w:marBottom w:val="0"/>
      <w:divBdr>
        <w:top w:val="none" w:sz="0" w:space="0" w:color="auto"/>
        <w:left w:val="none" w:sz="0" w:space="0" w:color="auto"/>
        <w:bottom w:val="none" w:sz="0" w:space="0" w:color="auto"/>
        <w:right w:val="none" w:sz="0" w:space="0" w:color="auto"/>
      </w:divBdr>
    </w:div>
    <w:div w:id="700326758">
      <w:bodyDiv w:val="1"/>
      <w:marLeft w:val="0"/>
      <w:marRight w:val="0"/>
      <w:marTop w:val="0"/>
      <w:marBottom w:val="0"/>
      <w:divBdr>
        <w:top w:val="none" w:sz="0" w:space="0" w:color="auto"/>
        <w:left w:val="none" w:sz="0" w:space="0" w:color="auto"/>
        <w:bottom w:val="none" w:sz="0" w:space="0" w:color="auto"/>
        <w:right w:val="none" w:sz="0" w:space="0" w:color="auto"/>
      </w:divBdr>
    </w:div>
    <w:div w:id="831682402">
      <w:bodyDiv w:val="1"/>
      <w:marLeft w:val="0"/>
      <w:marRight w:val="0"/>
      <w:marTop w:val="0"/>
      <w:marBottom w:val="0"/>
      <w:divBdr>
        <w:top w:val="none" w:sz="0" w:space="0" w:color="auto"/>
        <w:left w:val="none" w:sz="0" w:space="0" w:color="auto"/>
        <w:bottom w:val="none" w:sz="0" w:space="0" w:color="auto"/>
        <w:right w:val="none" w:sz="0" w:space="0" w:color="auto"/>
      </w:divBdr>
    </w:div>
    <w:div w:id="873233651">
      <w:bodyDiv w:val="1"/>
      <w:marLeft w:val="0"/>
      <w:marRight w:val="0"/>
      <w:marTop w:val="0"/>
      <w:marBottom w:val="0"/>
      <w:divBdr>
        <w:top w:val="none" w:sz="0" w:space="0" w:color="auto"/>
        <w:left w:val="none" w:sz="0" w:space="0" w:color="auto"/>
        <w:bottom w:val="none" w:sz="0" w:space="0" w:color="auto"/>
        <w:right w:val="none" w:sz="0" w:space="0" w:color="auto"/>
      </w:divBdr>
    </w:div>
    <w:div w:id="1064373812">
      <w:bodyDiv w:val="1"/>
      <w:marLeft w:val="0"/>
      <w:marRight w:val="0"/>
      <w:marTop w:val="0"/>
      <w:marBottom w:val="0"/>
      <w:divBdr>
        <w:top w:val="none" w:sz="0" w:space="0" w:color="auto"/>
        <w:left w:val="none" w:sz="0" w:space="0" w:color="auto"/>
        <w:bottom w:val="none" w:sz="0" w:space="0" w:color="auto"/>
        <w:right w:val="none" w:sz="0" w:space="0" w:color="auto"/>
      </w:divBdr>
    </w:div>
    <w:div w:id="1245141602">
      <w:bodyDiv w:val="1"/>
      <w:marLeft w:val="0"/>
      <w:marRight w:val="0"/>
      <w:marTop w:val="0"/>
      <w:marBottom w:val="0"/>
      <w:divBdr>
        <w:top w:val="none" w:sz="0" w:space="0" w:color="auto"/>
        <w:left w:val="none" w:sz="0" w:space="0" w:color="auto"/>
        <w:bottom w:val="none" w:sz="0" w:space="0" w:color="auto"/>
        <w:right w:val="none" w:sz="0" w:space="0" w:color="auto"/>
      </w:divBdr>
    </w:div>
    <w:div w:id="1293170616">
      <w:bodyDiv w:val="1"/>
      <w:marLeft w:val="0"/>
      <w:marRight w:val="0"/>
      <w:marTop w:val="0"/>
      <w:marBottom w:val="0"/>
      <w:divBdr>
        <w:top w:val="none" w:sz="0" w:space="0" w:color="auto"/>
        <w:left w:val="none" w:sz="0" w:space="0" w:color="auto"/>
        <w:bottom w:val="none" w:sz="0" w:space="0" w:color="auto"/>
        <w:right w:val="none" w:sz="0" w:space="0" w:color="auto"/>
      </w:divBdr>
    </w:div>
    <w:div w:id="1431663399">
      <w:bodyDiv w:val="1"/>
      <w:marLeft w:val="0"/>
      <w:marRight w:val="0"/>
      <w:marTop w:val="0"/>
      <w:marBottom w:val="0"/>
      <w:divBdr>
        <w:top w:val="none" w:sz="0" w:space="0" w:color="auto"/>
        <w:left w:val="none" w:sz="0" w:space="0" w:color="auto"/>
        <w:bottom w:val="none" w:sz="0" w:space="0" w:color="auto"/>
        <w:right w:val="none" w:sz="0" w:space="0" w:color="auto"/>
      </w:divBdr>
    </w:div>
    <w:div w:id="1447502668">
      <w:bodyDiv w:val="1"/>
      <w:marLeft w:val="0"/>
      <w:marRight w:val="0"/>
      <w:marTop w:val="0"/>
      <w:marBottom w:val="0"/>
      <w:divBdr>
        <w:top w:val="none" w:sz="0" w:space="0" w:color="auto"/>
        <w:left w:val="none" w:sz="0" w:space="0" w:color="auto"/>
        <w:bottom w:val="none" w:sz="0" w:space="0" w:color="auto"/>
        <w:right w:val="none" w:sz="0" w:space="0" w:color="auto"/>
      </w:divBdr>
    </w:div>
    <w:div w:id="1490252410">
      <w:bodyDiv w:val="1"/>
      <w:marLeft w:val="0"/>
      <w:marRight w:val="0"/>
      <w:marTop w:val="0"/>
      <w:marBottom w:val="0"/>
      <w:divBdr>
        <w:top w:val="none" w:sz="0" w:space="0" w:color="auto"/>
        <w:left w:val="none" w:sz="0" w:space="0" w:color="auto"/>
        <w:bottom w:val="none" w:sz="0" w:space="0" w:color="auto"/>
        <w:right w:val="none" w:sz="0" w:space="0" w:color="auto"/>
      </w:divBdr>
    </w:div>
    <w:div w:id="1519736865">
      <w:bodyDiv w:val="1"/>
      <w:marLeft w:val="0"/>
      <w:marRight w:val="0"/>
      <w:marTop w:val="0"/>
      <w:marBottom w:val="0"/>
      <w:divBdr>
        <w:top w:val="none" w:sz="0" w:space="0" w:color="auto"/>
        <w:left w:val="none" w:sz="0" w:space="0" w:color="auto"/>
        <w:bottom w:val="none" w:sz="0" w:space="0" w:color="auto"/>
        <w:right w:val="none" w:sz="0" w:space="0" w:color="auto"/>
      </w:divBdr>
    </w:div>
    <w:div w:id="1577738835">
      <w:bodyDiv w:val="1"/>
      <w:marLeft w:val="0"/>
      <w:marRight w:val="0"/>
      <w:marTop w:val="0"/>
      <w:marBottom w:val="0"/>
      <w:divBdr>
        <w:top w:val="none" w:sz="0" w:space="0" w:color="auto"/>
        <w:left w:val="none" w:sz="0" w:space="0" w:color="auto"/>
        <w:bottom w:val="none" w:sz="0" w:space="0" w:color="auto"/>
        <w:right w:val="none" w:sz="0" w:space="0" w:color="auto"/>
      </w:divBdr>
    </w:div>
    <w:div w:id="1604143398">
      <w:bodyDiv w:val="1"/>
      <w:marLeft w:val="0"/>
      <w:marRight w:val="0"/>
      <w:marTop w:val="0"/>
      <w:marBottom w:val="0"/>
      <w:divBdr>
        <w:top w:val="none" w:sz="0" w:space="0" w:color="auto"/>
        <w:left w:val="none" w:sz="0" w:space="0" w:color="auto"/>
        <w:bottom w:val="none" w:sz="0" w:space="0" w:color="auto"/>
        <w:right w:val="none" w:sz="0" w:space="0" w:color="auto"/>
      </w:divBdr>
      <w:divsChild>
        <w:div w:id="358822648">
          <w:marLeft w:val="547"/>
          <w:marRight w:val="0"/>
          <w:marTop w:val="0"/>
          <w:marBottom w:val="0"/>
          <w:divBdr>
            <w:top w:val="none" w:sz="0" w:space="0" w:color="auto"/>
            <w:left w:val="none" w:sz="0" w:space="0" w:color="auto"/>
            <w:bottom w:val="none" w:sz="0" w:space="0" w:color="auto"/>
            <w:right w:val="none" w:sz="0" w:space="0" w:color="auto"/>
          </w:divBdr>
        </w:div>
      </w:divsChild>
    </w:div>
    <w:div w:id="1636258556">
      <w:bodyDiv w:val="1"/>
      <w:marLeft w:val="0"/>
      <w:marRight w:val="0"/>
      <w:marTop w:val="0"/>
      <w:marBottom w:val="0"/>
      <w:divBdr>
        <w:top w:val="none" w:sz="0" w:space="0" w:color="auto"/>
        <w:left w:val="none" w:sz="0" w:space="0" w:color="auto"/>
        <w:bottom w:val="none" w:sz="0" w:space="0" w:color="auto"/>
        <w:right w:val="none" w:sz="0" w:space="0" w:color="auto"/>
      </w:divBdr>
    </w:div>
    <w:div w:id="1682079277">
      <w:bodyDiv w:val="1"/>
      <w:marLeft w:val="0"/>
      <w:marRight w:val="0"/>
      <w:marTop w:val="0"/>
      <w:marBottom w:val="0"/>
      <w:divBdr>
        <w:top w:val="none" w:sz="0" w:space="0" w:color="auto"/>
        <w:left w:val="none" w:sz="0" w:space="0" w:color="auto"/>
        <w:bottom w:val="none" w:sz="0" w:space="0" w:color="auto"/>
        <w:right w:val="none" w:sz="0" w:space="0" w:color="auto"/>
      </w:divBdr>
    </w:div>
    <w:div w:id="1777752098">
      <w:bodyDiv w:val="1"/>
      <w:marLeft w:val="0"/>
      <w:marRight w:val="0"/>
      <w:marTop w:val="0"/>
      <w:marBottom w:val="0"/>
      <w:divBdr>
        <w:top w:val="none" w:sz="0" w:space="0" w:color="auto"/>
        <w:left w:val="none" w:sz="0" w:space="0" w:color="auto"/>
        <w:bottom w:val="none" w:sz="0" w:space="0" w:color="auto"/>
        <w:right w:val="none" w:sz="0" w:space="0" w:color="auto"/>
      </w:divBdr>
    </w:div>
    <w:div w:id="1962228575">
      <w:bodyDiv w:val="1"/>
      <w:marLeft w:val="0"/>
      <w:marRight w:val="0"/>
      <w:marTop w:val="0"/>
      <w:marBottom w:val="0"/>
      <w:divBdr>
        <w:top w:val="none" w:sz="0" w:space="0" w:color="auto"/>
        <w:left w:val="none" w:sz="0" w:space="0" w:color="auto"/>
        <w:bottom w:val="none" w:sz="0" w:space="0" w:color="auto"/>
        <w:right w:val="none" w:sz="0" w:space="0" w:color="auto"/>
      </w:divBdr>
    </w:div>
    <w:div w:id="2007854489">
      <w:bodyDiv w:val="1"/>
      <w:marLeft w:val="0"/>
      <w:marRight w:val="0"/>
      <w:marTop w:val="0"/>
      <w:marBottom w:val="0"/>
      <w:divBdr>
        <w:top w:val="none" w:sz="0" w:space="0" w:color="auto"/>
        <w:left w:val="none" w:sz="0" w:space="0" w:color="auto"/>
        <w:bottom w:val="none" w:sz="0" w:space="0" w:color="auto"/>
        <w:right w:val="none" w:sz="0" w:space="0" w:color="auto"/>
      </w:divBdr>
    </w:div>
    <w:div w:id="21459971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microsoft.com/office/2007/relationships/diagramDrawing" Target="diagrams/drawing2.xml"/><Relationship Id="rId42" Type="http://schemas.openxmlformats.org/officeDocument/2006/relationships/image" Target="media/image23.png"/><Relationship Id="rId63" Type="http://schemas.openxmlformats.org/officeDocument/2006/relationships/image" Target="media/image40.png"/><Relationship Id="rId84" Type="http://schemas.openxmlformats.org/officeDocument/2006/relationships/image" Target="media/image60.png"/><Relationship Id="rId138" Type="http://schemas.openxmlformats.org/officeDocument/2006/relationships/image" Target="media/image103.png"/><Relationship Id="rId159" Type="http://schemas.openxmlformats.org/officeDocument/2006/relationships/image" Target="media/image119.png"/><Relationship Id="rId170" Type="http://schemas.openxmlformats.org/officeDocument/2006/relationships/image" Target="cid:97d1ff9c-fe6e-485c-aeff-2b3bca4b0aa3@ustcax00.kcc.com" TargetMode="External"/><Relationship Id="rId191" Type="http://schemas.openxmlformats.org/officeDocument/2006/relationships/image" Target="media/image144.png"/><Relationship Id="rId205" Type="http://schemas.openxmlformats.org/officeDocument/2006/relationships/diagramLayout" Target="diagrams/layout8.xml"/><Relationship Id="rId107" Type="http://schemas.openxmlformats.org/officeDocument/2006/relationships/image" Target="media/image78.png"/><Relationship Id="rId11" Type="http://schemas.openxmlformats.org/officeDocument/2006/relationships/diagramLayout" Target="diagrams/layout1.xml"/><Relationship Id="rId32" Type="http://schemas.openxmlformats.org/officeDocument/2006/relationships/image" Target="media/image13.png"/><Relationship Id="rId37" Type="http://schemas.openxmlformats.org/officeDocument/2006/relationships/image" Target="media/image18.jpeg"/><Relationship Id="rId53" Type="http://schemas.openxmlformats.org/officeDocument/2006/relationships/image" Target="media/image32.png"/><Relationship Id="rId58" Type="http://schemas.microsoft.com/office/2007/relationships/hdphoto" Target="media/hdphoto3.wdp"/><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3.png"/><Relationship Id="rId123" Type="http://schemas.openxmlformats.org/officeDocument/2006/relationships/image" Target="media/image93.jpg"/><Relationship Id="rId128" Type="http://schemas.openxmlformats.org/officeDocument/2006/relationships/diagramColors" Target="diagrams/colors4.xml"/><Relationship Id="rId144" Type="http://schemas.openxmlformats.org/officeDocument/2006/relationships/diagramData" Target="diagrams/data5.xml"/><Relationship Id="rId149" Type="http://schemas.openxmlformats.org/officeDocument/2006/relationships/image" Target="media/image110.jpg"/><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diagramData" Target="diagrams/data3.xml"/><Relationship Id="rId160" Type="http://schemas.openxmlformats.org/officeDocument/2006/relationships/image" Target="cid:35f131b9-7216-4482-b028-e06c1ad35efc@ustcax00.kcc.com" TargetMode="External"/><Relationship Id="rId165" Type="http://schemas.microsoft.com/office/2007/relationships/diagramDrawing" Target="diagrams/drawing6.xml"/><Relationship Id="rId181" Type="http://schemas.openxmlformats.org/officeDocument/2006/relationships/image" Target="media/image134.png"/><Relationship Id="rId186" Type="http://schemas.openxmlformats.org/officeDocument/2006/relationships/image" Target="media/image139.png"/><Relationship Id="rId211"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8.png"/><Relationship Id="rId43" Type="http://schemas.microsoft.com/office/2007/relationships/hdphoto" Target="media/hdphoto1.wdp"/><Relationship Id="rId48" Type="http://schemas.openxmlformats.org/officeDocument/2006/relationships/image" Target="media/image27.jpeg"/><Relationship Id="rId64" Type="http://schemas.openxmlformats.org/officeDocument/2006/relationships/image" Target="media/image41.png"/><Relationship Id="rId69" Type="http://schemas.openxmlformats.org/officeDocument/2006/relationships/image" Target="media/image45.png"/><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image" Target="media/image101.png"/><Relationship Id="rId139" Type="http://schemas.openxmlformats.org/officeDocument/2006/relationships/image" Target="cid:9ba8d9c2-6eb0-4ed5-a4ee-3133c3434bdb@ustcax00.kcc.com" TargetMode="External"/><Relationship Id="rId80" Type="http://schemas.openxmlformats.org/officeDocument/2006/relationships/image" Target="media/image56.jpeg"/><Relationship Id="rId85" Type="http://schemas.openxmlformats.org/officeDocument/2006/relationships/image" Target="media/image61.png"/><Relationship Id="rId150" Type="http://schemas.openxmlformats.org/officeDocument/2006/relationships/image" Target="media/image111.jpg"/><Relationship Id="rId155" Type="http://schemas.openxmlformats.org/officeDocument/2006/relationships/image" Target="media/image116.png"/><Relationship Id="rId171" Type="http://schemas.openxmlformats.org/officeDocument/2006/relationships/image" Target="media/image126.png"/><Relationship Id="rId176" Type="http://schemas.openxmlformats.org/officeDocument/2006/relationships/image" Target="media/image129.png"/><Relationship Id="rId192" Type="http://schemas.openxmlformats.org/officeDocument/2006/relationships/image" Target="media/image145.png"/><Relationship Id="rId197" Type="http://schemas.openxmlformats.org/officeDocument/2006/relationships/diagramData" Target="diagrams/data7.xml"/><Relationship Id="rId206" Type="http://schemas.openxmlformats.org/officeDocument/2006/relationships/diagramQuickStyle" Target="diagrams/quickStyle8.xml"/><Relationship Id="rId201" Type="http://schemas.microsoft.com/office/2007/relationships/diagramDrawing" Target="diagrams/drawing7.xml"/><Relationship Id="rId12" Type="http://schemas.openxmlformats.org/officeDocument/2006/relationships/diagramQuickStyle" Target="diagrams/quickStyle1.xml"/><Relationship Id="rId17" Type="http://schemas.openxmlformats.org/officeDocument/2006/relationships/diagramData" Target="diagrams/data2.xml"/><Relationship Id="rId33" Type="http://schemas.openxmlformats.org/officeDocument/2006/relationships/image" Target="media/image14.jpeg"/><Relationship Id="rId38" Type="http://schemas.openxmlformats.org/officeDocument/2006/relationships/image" Target="media/image19.png"/><Relationship Id="rId59" Type="http://schemas.openxmlformats.org/officeDocument/2006/relationships/image" Target="media/image37.png"/><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image" Target="media/image94.png"/><Relationship Id="rId129" Type="http://schemas.microsoft.com/office/2007/relationships/diagramDrawing" Target="diagrams/drawing4.xml"/><Relationship Id="rId54" Type="http://schemas.openxmlformats.org/officeDocument/2006/relationships/image" Target="media/image33.jpe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diagramLayout" Target="diagrams/layout3.xml"/><Relationship Id="rId140" Type="http://schemas.openxmlformats.org/officeDocument/2006/relationships/image" Target="media/image104.jpg"/><Relationship Id="rId145" Type="http://schemas.openxmlformats.org/officeDocument/2006/relationships/diagramLayout" Target="diagrams/layout5.xml"/><Relationship Id="rId161" Type="http://schemas.openxmlformats.org/officeDocument/2006/relationships/diagramData" Target="diagrams/data6.xml"/><Relationship Id="rId166" Type="http://schemas.openxmlformats.org/officeDocument/2006/relationships/image" Target="media/image123.png"/><Relationship Id="rId182" Type="http://schemas.openxmlformats.org/officeDocument/2006/relationships/image" Target="media/image135.png"/><Relationship Id="rId187"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ntTable" Target="fontTable.xml"/><Relationship Id="rId23" Type="http://schemas.openxmlformats.org/officeDocument/2006/relationships/image" Target="media/image5.jpg"/><Relationship Id="rId28" Type="http://schemas.openxmlformats.org/officeDocument/2006/relationships/image" Target="media/image9.png"/><Relationship Id="rId49" Type="http://schemas.openxmlformats.org/officeDocument/2006/relationships/image" Target="media/image28.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24.png"/><Relationship Id="rId60" Type="http://schemas.microsoft.com/office/2007/relationships/hdphoto" Target="media/hdphoto4.wdp"/><Relationship Id="rId65" Type="http://schemas.microsoft.com/office/2007/relationships/hdphoto" Target="media/hdphoto5.wdp"/><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98.png"/><Relationship Id="rId135" Type="http://schemas.openxmlformats.org/officeDocument/2006/relationships/image" Target="cid:4bcbe348-4bd0-4a5c-b65a-939637b6ebe8@ustcax00.kcc.com" TargetMode="External"/><Relationship Id="rId151" Type="http://schemas.openxmlformats.org/officeDocument/2006/relationships/image" Target="media/image112.jpg"/><Relationship Id="rId156" Type="http://schemas.openxmlformats.org/officeDocument/2006/relationships/image" Target="media/image117.png"/><Relationship Id="rId177" Type="http://schemas.openxmlformats.org/officeDocument/2006/relationships/image" Target="media/image130.png"/><Relationship Id="rId198" Type="http://schemas.openxmlformats.org/officeDocument/2006/relationships/diagramLayout" Target="diagrams/layout7.xml"/><Relationship Id="rId172" Type="http://schemas.openxmlformats.org/officeDocument/2006/relationships/image" Target="media/image127.png"/><Relationship Id="rId193" Type="http://schemas.microsoft.com/office/2007/relationships/hdphoto" Target="media/hdphoto6.wdp"/><Relationship Id="rId202" Type="http://schemas.openxmlformats.org/officeDocument/2006/relationships/image" Target="media/image147.png"/><Relationship Id="rId207" Type="http://schemas.openxmlformats.org/officeDocument/2006/relationships/diagramColors" Target="diagrams/colors8.xml"/><Relationship Id="rId13" Type="http://schemas.openxmlformats.org/officeDocument/2006/relationships/diagramColors" Target="diagrams/colors1.xml"/><Relationship Id="rId18" Type="http://schemas.openxmlformats.org/officeDocument/2006/relationships/diagramLayout" Target="diagrams/layout2.xml"/><Relationship Id="rId39" Type="http://schemas.openxmlformats.org/officeDocument/2006/relationships/image" Target="media/image20.png"/><Relationship Id="rId109" Type="http://schemas.openxmlformats.org/officeDocument/2006/relationships/image" Target="media/image80.png"/><Relationship Id="rId34" Type="http://schemas.openxmlformats.org/officeDocument/2006/relationships/image" Target="media/image15.gif"/><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2.png"/><Relationship Id="rId97" Type="http://schemas.openxmlformats.org/officeDocument/2006/relationships/diagramQuickStyle" Target="diagrams/quickStyle3.xml"/><Relationship Id="rId104" Type="http://schemas.openxmlformats.org/officeDocument/2006/relationships/image" Target="media/image75.png"/><Relationship Id="rId120" Type="http://schemas.openxmlformats.org/officeDocument/2006/relationships/image" Target="media/image90.png"/><Relationship Id="rId125" Type="http://schemas.openxmlformats.org/officeDocument/2006/relationships/diagramData" Target="diagrams/data4.xml"/><Relationship Id="rId141" Type="http://schemas.openxmlformats.org/officeDocument/2006/relationships/image" Target="media/image105.jpg"/><Relationship Id="rId146" Type="http://schemas.openxmlformats.org/officeDocument/2006/relationships/diagramQuickStyle" Target="diagrams/quickStyle5.xml"/><Relationship Id="rId167" Type="http://schemas.openxmlformats.org/officeDocument/2006/relationships/image" Target="media/image124.png"/><Relationship Id="rId188" Type="http://schemas.openxmlformats.org/officeDocument/2006/relationships/image" Target="media/image141.png"/><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image" Target="media/image68.png"/><Relationship Id="rId162" Type="http://schemas.openxmlformats.org/officeDocument/2006/relationships/diagramLayout" Target="diagrams/layout6.xml"/><Relationship Id="rId183" Type="http://schemas.openxmlformats.org/officeDocument/2006/relationships/image" Target="media/image136.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6.jpg"/><Relationship Id="rId40" Type="http://schemas.openxmlformats.org/officeDocument/2006/relationships/image" Target="media/image21.png"/><Relationship Id="rId45" Type="http://schemas.openxmlformats.org/officeDocument/2006/relationships/image" Target="media/image25.png"/><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81.png"/><Relationship Id="rId115" Type="http://schemas.openxmlformats.org/officeDocument/2006/relationships/image" Target="media/image85.png"/><Relationship Id="rId131" Type="http://schemas.openxmlformats.org/officeDocument/2006/relationships/image" Target="media/image99.jpg"/><Relationship Id="rId136" Type="http://schemas.openxmlformats.org/officeDocument/2006/relationships/image" Target="media/image102.png"/><Relationship Id="rId157" Type="http://schemas.openxmlformats.org/officeDocument/2006/relationships/image" Target="media/image118.png"/><Relationship Id="rId178" Type="http://schemas.openxmlformats.org/officeDocument/2006/relationships/image" Target="media/image131.png"/><Relationship Id="rId61" Type="http://schemas.openxmlformats.org/officeDocument/2006/relationships/image" Target="media/image38.jpeg"/><Relationship Id="rId82" Type="http://schemas.openxmlformats.org/officeDocument/2006/relationships/image" Target="media/image58.png"/><Relationship Id="rId152" Type="http://schemas.openxmlformats.org/officeDocument/2006/relationships/image" Target="media/image113.jpg"/><Relationship Id="rId173" Type="http://schemas.openxmlformats.org/officeDocument/2006/relationships/image" Target="cid:c1706eaf-6941-4a7a-8c5e-519a27689c97@ustcax00.kcc.com" TargetMode="External"/><Relationship Id="rId194" Type="http://schemas.openxmlformats.org/officeDocument/2006/relationships/image" Target="cid:F96F0C39-1253-4A0C-B57E-664A76B52A76" TargetMode="External"/><Relationship Id="rId199" Type="http://schemas.openxmlformats.org/officeDocument/2006/relationships/diagramQuickStyle" Target="diagrams/quickStyle7.xml"/><Relationship Id="rId203" Type="http://schemas.openxmlformats.org/officeDocument/2006/relationships/image" Target="media/image148.png"/><Relationship Id="rId208" Type="http://schemas.microsoft.com/office/2007/relationships/diagramDrawing" Target="diagrams/drawing8.xml"/><Relationship Id="rId19" Type="http://schemas.openxmlformats.org/officeDocument/2006/relationships/diagramQuickStyle" Target="diagrams/quickStyle2.xml"/><Relationship Id="rId14" Type="http://schemas.microsoft.com/office/2007/relationships/diagramDrawing" Target="diagrams/drawing1.xml"/><Relationship Id="rId30" Type="http://schemas.openxmlformats.org/officeDocument/2006/relationships/image" Target="media/image11.png"/><Relationship Id="rId35" Type="http://schemas.openxmlformats.org/officeDocument/2006/relationships/image" Target="media/image16.jpeg"/><Relationship Id="rId56" Type="http://schemas.openxmlformats.org/officeDocument/2006/relationships/image" Target="media/image35.png"/><Relationship Id="rId77" Type="http://schemas.openxmlformats.org/officeDocument/2006/relationships/image" Target="media/image53.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diagramLayout" Target="diagrams/layout4.xml"/><Relationship Id="rId147" Type="http://schemas.openxmlformats.org/officeDocument/2006/relationships/diagramColors" Target="diagrams/colors5.xml"/><Relationship Id="rId168" Type="http://schemas.openxmlformats.org/officeDocument/2006/relationships/image" Target="cid:16849585-f407-46d3-9306-81e42115fcdf@ustcax00.kcc.com"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diagramColors" Target="diagrams/colors3.xml"/><Relationship Id="rId121" Type="http://schemas.openxmlformats.org/officeDocument/2006/relationships/image" Target="media/image91.png"/><Relationship Id="rId142" Type="http://schemas.openxmlformats.org/officeDocument/2006/relationships/image" Target="media/image106.jpg"/><Relationship Id="rId163" Type="http://schemas.openxmlformats.org/officeDocument/2006/relationships/diagramQuickStyle" Target="diagrams/quickStyle6.xml"/><Relationship Id="rId184" Type="http://schemas.openxmlformats.org/officeDocument/2006/relationships/image" Target="media/image137.png"/><Relationship Id="rId189" Type="http://schemas.openxmlformats.org/officeDocument/2006/relationships/image" Target="media/image142.png"/><Relationship Id="rId3" Type="http://schemas.openxmlformats.org/officeDocument/2006/relationships/styles" Target="styles.xml"/><Relationship Id="rId25" Type="http://schemas.openxmlformats.org/officeDocument/2006/relationships/chart" Target="charts/chart1.xml"/><Relationship Id="rId46" Type="http://schemas.microsoft.com/office/2007/relationships/hdphoto" Target="media/hdphoto2.wdp"/><Relationship Id="rId67" Type="http://schemas.openxmlformats.org/officeDocument/2006/relationships/image" Target="media/image43.png"/><Relationship Id="rId116" Type="http://schemas.openxmlformats.org/officeDocument/2006/relationships/image" Target="media/image86.png"/><Relationship Id="rId137" Type="http://schemas.openxmlformats.org/officeDocument/2006/relationships/image" Target="cid:840cb684-7def-4db1-8e6e-82bfa1fc1afc@ustcax00.kcc.com" TargetMode="External"/><Relationship Id="rId158" Type="http://schemas.openxmlformats.org/officeDocument/2006/relationships/image" Target="cid:e7efbd4c-b879-4a03-94ef-76e48e8f23ae@ustcax00.kcc.com" TargetMode="External"/><Relationship Id="rId20" Type="http://schemas.openxmlformats.org/officeDocument/2006/relationships/diagramColors" Target="diagrams/colors2.xml"/><Relationship Id="rId41" Type="http://schemas.openxmlformats.org/officeDocument/2006/relationships/image" Target="media/image22.png"/><Relationship Id="rId62" Type="http://schemas.openxmlformats.org/officeDocument/2006/relationships/image" Target="media/image39.jpe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cid:b300a92d-25cd-45e2-a657-0a5d67fcc099@ustcax00.kcc.com" TargetMode="External"/><Relationship Id="rId132" Type="http://schemas.openxmlformats.org/officeDocument/2006/relationships/image" Target="media/image100.png"/><Relationship Id="rId153" Type="http://schemas.openxmlformats.org/officeDocument/2006/relationships/image" Target="media/image114.png"/><Relationship Id="rId174" Type="http://schemas.openxmlformats.org/officeDocument/2006/relationships/image" Target="media/image128.png"/><Relationship Id="rId179" Type="http://schemas.openxmlformats.org/officeDocument/2006/relationships/image" Target="media/image132.png"/><Relationship Id="rId195" Type="http://schemas.openxmlformats.org/officeDocument/2006/relationships/image" Target="media/image146.png"/><Relationship Id="rId209" Type="http://schemas.openxmlformats.org/officeDocument/2006/relationships/image" Target="media/image149.jpeg"/><Relationship Id="rId190" Type="http://schemas.openxmlformats.org/officeDocument/2006/relationships/image" Target="media/image143.png"/><Relationship Id="rId204" Type="http://schemas.openxmlformats.org/officeDocument/2006/relationships/diagramData" Target="diagrams/data8.xml"/><Relationship Id="rId15" Type="http://schemas.openxmlformats.org/officeDocument/2006/relationships/image" Target="media/image2.png"/><Relationship Id="rId36" Type="http://schemas.openxmlformats.org/officeDocument/2006/relationships/image" Target="media/image17.png"/><Relationship Id="rId57" Type="http://schemas.openxmlformats.org/officeDocument/2006/relationships/image" Target="media/image36.png"/><Relationship Id="rId106" Type="http://schemas.openxmlformats.org/officeDocument/2006/relationships/image" Target="media/image77.png"/><Relationship Id="rId127" Type="http://schemas.openxmlformats.org/officeDocument/2006/relationships/diagramQuickStyle" Target="diagrams/quickStyle4.xml"/><Relationship Id="rId10" Type="http://schemas.openxmlformats.org/officeDocument/2006/relationships/diagramData" Target="diagrams/data1.xml"/><Relationship Id="rId31" Type="http://schemas.openxmlformats.org/officeDocument/2006/relationships/image" Target="media/image12.png"/><Relationship Id="rId52" Type="http://schemas.openxmlformats.org/officeDocument/2006/relationships/image" Target="media/image31.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microsoft.com/office/2007/relationships/diagramDrawing" Target="diagrams/drawing3.xml"/><Relationship Id="rId101" Type="http://schemas.openxmlformats.org/officeDocument/2006/relationships/image" Target="media/image72.png"/><Relationship Id="rId122" Type="http://schemas.openxmlformats.org/officeDocument/2006/relationships/image" Target="media/image92.png"/><Relationship Id="rId143" Type="http://schemas.openxmlformats.org/officeDocument/2006/relationships/image" Target="media/image107.jpg"/><Relationship Id="rId148" Type="http://schemas.microsoft.com/office/2007/relationships/diagramDrawing" Target="diagrams/drawing5.xml"/><Relationship Id="rId164" Type="http://schemas.openxmlformats.org/officeDocument/2006/relationships/diagramColors" Target="diagrams/colors6.xml"/><Relationship Id="rId169" Type="http://schemas.openxmlformats.org/officeDocument/2006/relationships/image" Target="media/image125.png"/><Relationship Id="rId185" Type="http://schemas.openxmlformats.org/officeDocument/2006/relationships/image" Target="media/image138.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3.png"/><Relationship Id="rId210" Type="http://schemas.openxmlformats.org/officeDocument/2006/relationships/footer" Target="footer1.xml"/><Relationship Id="rId26" Type="http://schemas.openxmlformats.org/officeDocument/2006/relationships/image" Target="media/image7.png"/><Relationship Id="rId47" Type="http://schemas.openxmlformats.org/officeDocument/2006/relationships/image" Target="media/image26.jpeg"/><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2.png"/><Relationship Id="rId133" Type="http://schemas.openxmlformats.org/officeDocument/2006/relationships/image" Target="cid:ad058e1a-35db-4e67-b2db-ad48fc961345@ustcax00.kcc.com" TargetMode="External"/><Relationship Id="rId154" Type="http://schemas.openxmlformats.org/officeDocument/2006/relationships/image" Target="media/image115.png"/><Relationship Id="rId175" Type="http://schemas.openxmlformats.org/officeDocument/2006/relationships/image" Target="cid:204ff618-bdfd-42df-b52c-d42a7a0c1232@ustcax00.kcc.com" TargetMode="External"/><Relationship Id="rId196" Type="http://schemas.openxmlformats.org/officeDocument/2006/relationships/image" Target="cid:91dc9c63-5bff-4494-a871-93c08266cc14@ustcax00.kcc.com" TargetMode="External"/><Relationship Id="rId200" Type="http://schemas.openxmlformats.org/officeDocument/2006/relationships/diagramColors" Target="diagrams/colors7.xml"/><Relationship Id="rId16" Type="http://schemas.openxmlformats.org/officeDocument/2006/relationships/image" Target="media/image3.png"/></Relationships>
</file>

<file path=word/_rels/footnotes.xml.rels><?xml version="1.0" encoding="UTF-8" standalone="yes"?>
<Relationships xmlns="http://schemas.openxmlformats.org/package/2006/relationships"><Relationship Id="rId2" Type="http://schemas.openxmlformats.org/officeDocument/2006/relationships/hyperlink" Target="http://es.wikipedia.org/wiki/Escalamiento" TargetMode="External"/><Relationship Id="rId1" Type="http://schemas.openxmlformats.org/officeDocument/2006/relationships/hyperlink" Target="http://es.wikipedia.org/wiki/Rensis_Liker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IN"/>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v>PORCENTAJE DE PARTICIPACION EN EL MERCADO</c:v>
          </c:tx>
          <c:explosion val="25"/>
          <c:dLbls>
            <c:dLblPos val="bestFit"/>
            <c:showLegendKey val="0"/>
            <c:showVal val="0"/>
            <c:showCatName val="0"/>
            <c:showSerName val="0"/>
            <c:showPercent val="1"/>
            <c:showBubbleSize val="0"/>
            <c:showLeaderLines val="1"/>
          </c:dLbls>
          <c:cat>
            <c:strRef>
              <c:f>Sheet7!$R$24:$R$28</c:f>
              <c:strCache>
                <c:ptCount val="5"/>
                <c:pt idx="0">
                  <c:v>NOSOTRAS</c:v>
                </c:pt>
                <c:pt idx="1">
                  <c:v>KOTEX</c:v>
                </c:pt>
                <c:pt idx="2">
                  <c:v>STAYFREE</c:v>
                </c:pt>
                <c:pt idx="3">
                  <c:v>ÍNTIMA</c:v>
                </c:pt>
                <c:pt idx="4">
                  <c:v>OTROS</c:v>
                </c:pt>
              </c:strCache>
            </c:strRef>
          </c:cat>
          <c:val>
            <c:numRef>
              <c:f>Sheet7!$Q$24:$Q$28</c:f>
              <c:numCache>
                <c:formatCode>General</c:formatCode>
                <c:ptCount val="5"/>
                <c:pt idx="0">
                  <c:v>62.5</c:v>
                </c:pt>
                <c:pt idx="1">
                  <c:v>16</c:v>
                </c:pt>
                <c:pt idx="2">
                  <c:v>14</c:v>
                </c:pt>
                <c:pt idx="3">
                  <c:v>3.25</c:v>
                </c:pt>
                <c:pt idx="4">
                  <c:v>4.25</c:v>
                </c:pt>
              </c:numCache>
            </c:numRef>
          </c:val>
        </c:ser>
        <c:ser>
          <c:idx val="1"/>
          <c:order val="1"/>
          <c:tx>
            <c:v>PORCENTAJE DE PARTICIPACION EN EL MERCADO</c:v>
          </c:tx>
          <c:explosion val="25"/>
          <c:dLbls>
            <c:dLblPos val="bestFit"/>
            <c:showLegendKey val="0"/>
            <c:showVal val="0"/>
            <c:showCatName val="0"/>
            <c:showSerName val="0"/>
            <c:showPercent val="1"/>
            <c:showBubbleSize val="0"/>
            <c:showLeaderLines val="1"/>
          </c:dLbls>
          <c:cat>
            <c:strRef>
              <c:f>Sheet7!$R$24:$R$28</c:f>
              <c:strCache>
                <c:ptCount val="5"/>
                <c:pt idx="0">
                  <c:v>NOSOTRAS</c:v>
                </c:pt>
                <c:pt idx="1">
                  <c:v>KOTEX</c:v>
                </c:pt>
                <c:pt idx="2">
                  <c:v>STAYFREE</c:v>
                </c:pt>
                <c:pt idx="3">
                  <c:v>ÍNTIMA</c:v>
                </c:pt>
                <c:pt idx="4">
                  <c:v>OTROS</c:v>
                </c:pt>
              </c:strCache>
            </c:strRef>
          </c:cat>
          <c:val>
            <c:numLit>
              <c:formatCode>General</c:formatCode>
              <c:ptCount val="1"/>
              <c:pt idx="0">
                <c:v>1</c:v>
              </c:pt>
            </c:numLit>
          </c:val>
        </c:ser>
        <c:ser>
          <c:idx val="2"/>
          <c:order val="2"/>
          <c:tx>
            <c:v>MARCAS</c:v>
          </c:tx>
          <c:explosion val="25"/>
          <c:dLbls>
            <c:dLblPos val="bestFit"/>
            <c:showLegendKey val="0"/>
            <c:showVal val="0"/>
            <c:showCatName val="0"/>
            <c:showSerName val="0"/>
            <c:showPercent val="1"/>
            <c:showBubbleSize val="0"/>
            <c:showLeaderLines val="1"/>
          </c:dLbls>
          <c:cat>
            <c:strRef>
              <c:f>Sheet7!$R$24:$R$28</c:f>
              <c:strCache>
                <c:ptCount val="5"/>
                <c:pt idx="0">
                  <c:v>NOSOTRAS</c:v>
                </c:pt>
                <c:pt idx="1">
                  <c:v>KOTEX</c:v>
                </c:pt>
                <c:pt idx="2">
                  <c:v>STAYFREE</c:v>
                </c:pt>
                <c:pt idx="3">
                  <c:v>ÍNTIMA</c:v>
                </c:pt>
                <c:pt idx="4">
                  <c:v>OTROS</c:v>
                </c:pt>
              </c:strCache>
            </c:strRef>
          </c:cat>
          <c:val>
            <c:numRef>
              <c:f>Sheet7!$R$24:$R$28</c:f>
              <c:numCache>
                <c:formatCode>General</c:formatCode>
                <c:ptCount val="5"/>
                <c:pt idx="0">
                  <c:v>0</c:v>
                </c:pt>
                <c:pt idx="1">
                  <c:v>0</c:v>
                </c:pt>
                <c:pt idx="2">
                  <c:v>0</c:v>
                </c:pt>
                <c:pt idx="3">
                  <c:v>0</c:v>
                </c:pt>
                <c:pt idx="4">
                  <c:v>0</c:v>
                </c:pt>
              </c:numCache>
            </c:numRef>
          </c:val>
        </c:ser>
        <c:dLbls>
          <c:dLblPos val="bestFit"/>
          <c:showLegendKey val="0"/>
          <c:showVal val="0"/>
          <c:showCatName val="0"/>
          <c:showSerName val="0"/>
          <c:showPercent val="1"/>
          <c:showBubbleSize val="0"/>
          <c:showLeaderLines val="1"/>
        </c:dLbls>
      </c:pie3DChart>
    </c:plotArea>
    <c:legend>
      <c:legendPos val="r"/>
      <c:overlay val="0"/>
      <c:txPr>
        <a:bodyPr/>
        <a:lstStyle/>
        <a:p>
          <a:pPr rtl="0">
            <a:defRPr/>
          </a:pPr>
          <a:endParaRPr lang="en-US"/>
        </a:p>
      </c:txPr>
    </c:legend>
    <c:plotVisOnly val="1"/>
    <c:dispBlanksAs val="gap"/>
    <c:showDLblsOverMax val="0"/>
  </c:chart>
  <c:externalData r:id="rId1">
    <c:autoUpdate val="0"/>
  </c:externalData>
</c:chartSpace>
</file>

<file path=word/diagrams/_rels/data4.xml.rels><?xml version="1.0" encoding="UTF-8" standalone="yes"?>
<Relationships xmlns="http://schemas.openxmlformats.org/package/2006/relationships"><Relationship Id="rId3" Type="http://schemas.openxmlformats.org/officeDocument/2006/relationships/image" Target="../media/image97.png"/><Relationship Id="rId2" Type="http://schemas.openxmlformats.org/officeDocument/2006/relationships/image" Target="../media/image96.png"/><Relationship Id="rId1" Type="http://schemas.openxmlformats.org/officeDocument/2006/relationships/image" Target="../media/image95.png"/></Relationships>
</file>

<file path=word/diagrams/_rels/data5.xml.rels><?xml version="1.0" encoding="UTF-8" standalone="yes"?>
<Relationships xmlns="http://schemas.openxmlformats.org/package/2006/relationships"><Relationship Id="rId2" Type="http://schemas.openxmlformats.org/officeDocument/2006/relationships/image" Target="../media/image109.png"/><Relationship Id="rId1" Type="http://schemas.openxmlformats.org/officeDocument/2006/relationships/image" Target="../media/image108.png"/></Relationships>
</file>

<file path=word/diagrams/_rels/data6.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97.png"/><Relationship Id="rId2" Type="http://schemas.openxmlformats.org/officeDocument/2006/relationships/image" Target="../media/image96.png"/><Relationship Id="rId1" Type="http://schemas.openxmlformats.org/officeDocument/2006/relationships/image" Target="../media/image95.png"/></Relationships>
</file>

<file path=word/diagrams/_rels/drawing5.xml.rels><?xml version="1.0" encoding="UTF-8" standalone="yes"?>
<Relationships xmlns="http://schemas.openxmlformats.org/package/2006/relationships"><Relationship Id="rId2" Type="http://schemas.openxmlformats.org/officeDocument/2006/relationships/image" Target="../media/image109.png"/><Relationship Id="rId1" Type="http://schemas.openxmlformats.org/officeDocument/2006/relationships/image" Target="../media/image108.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480BA6D-2CFD-7943-9EE4-8A2B1BDCF9DA}" type="doc">
      <dgm:prSet loTypeId="urn:microsoft.com/office/officeart/2005/8/layout/radial4" loCatId="" qsTypeId="urn:microsoft.com/office/officeart/2005/8/quickstyle/simple1" qsCatId="simple" csTypeId="urn:microsoft.com/office/officeart/2005/8/colors/accent1_2" csCatId="accent1" phldr="1"/>
      <dgm:spPr/>
      <dgm:t>
        <a:bodyPr/>
        <a:lstStyle/>
        <a:p>
          <a:endParaRPr lang="es-ES"/>
        </a:p>
      </dgm:t>
    </dgm:pt>
    <dgm:pt modelId="{1BC7434B-536C-7647-A8AA-32BB225B7B0B}">
      <dgm:prSet phldrT="[Texto]"/>
      <dgm:spPr/>
      <dgm:t>
        <a:bodyPr/>
        <a:lstStyle/>
        <a:p>
          <a:pPr algn="ctr"/>
          <a:r>
            <a:rPr lang="es-ES">
              <a:latin typeface="+mj-lt"/>
            </a:rPr>
            <a:t>Esquema Tridimensional del Profersor Upshaw</a:t>
          </a:r>
        </a:p>
      </dgm:t>
    </dgm:pt>
    <dgm:pt modelId="{6B574D59-DD40-B241-ABA1-FAB2709CA2A9}" type="parTrans" cxnId="{0D21A0C2-7DB0-3041-BCE9-BDA64117C188}">
      <dgm:prSet/>
      <dgm:spPr/>
      <dgm:t>
        <a:bodyPr/>
        <a:lstStyle/>
        <a:p>
          <a:pPr algn="ctr"/>
          <a:endParaRPr lang="es-ES">
            <a:latin typeface="+mj-lt"/>
          </a:endParaRPr>
        </a:p>
      </dgm:t>
    </dgm:pt>
    <dgm:pt modelId="{BF572A07-7614-0348-8511-3DF3FB049176}" type="sibTrans" cxnId="{0D21A0C2-7DB0-3041-BCE9-BDA64117C188}">
      <dgm:prSet/>
      <dgm:spPr/>
      <dgm:t>
        <a:bodyPr/>
        <a:lstStyle/>
        <a:p>
          <a:pPr algn="ctr"/>
          <a:endParaRPr lang="es-ES">
            <a:latin typeface="+mj-lt"/>
          </a:endParaRPr>
        </a:p>
      </dgm:t>
    </dgm:pt>
    <dgm:pt modelId="{028251DC-C2CD-8F4B-AF6D-41235C0F4AB9}">
      <dgm:prSet phldrT="[Texto]" custT="1"/>
      <dgm:spPr/>
      <dgm:t>
        <a:bodyPr/>
        <a:lstStyle/>
        <a:p>
          <a:pPr algn="ctr"/>
          <a:r>
            <a:rPr lang="es-ES" sz="1500">
              <a:latin typeface="+mj-lt"/>
            </a:rPr>
            <a:t>Realidad Interna de la marca </a:t>
          </a:r>
        </a:p>
      </dgm:t>
    </dgm:pt>
    <dgm:pt modelId="{41324C8F-DC49-F045-9990-AC9A49A49F48}" type="parTrans" cxnId="{FCE571C4-9EBE-414C-96A1-AB3748EFAEEE}">
      <dgm:prSet/>
      <dgm:spPr/>
      <dgm:t>
        <a:bodyPr/>
        <a:lstStyle/>
        <a:p>
          <a:pPr algn="ctr"/>
          <a:endParaRPr lang="es-ES">
            <a:latin typeface="+mj-lt"/>
          </a:endParaRPr>
        </a:p>
      </dgm:t>
    </dgm:pt>
    <dgm:pt modelId="{89EAD621-D1DD-5343-BC2B-58A40CD471B2}" type="sibTrans" cxnId="{FCE571C4-9EBE-414C-96A1-AB3748EFAEEE}">
      <dgm:prSet/>
      <dgm:spPr/>
      <dgm:t>
        <a:bodyPr/>
        <a:lstStyle/>
        <a:p>
          <a:pPr algn="ctr"/>
          <a:endParaRPr lang="es-ES">
            <a:latin typeface="+mj-lt"/>
          </a:endParaRPr>
        </a:p>
      </dgm:t>
    </dgm:pt>
    <dgm:pt modelId="{97E5C6C1-8485-BE41-977D-B2AFBD455C37}">
      <dgm:prSet phldrT="[Texto]" custT="1"/>
      <dgm:spPr/>
      <dgm:t>
        <a:bodyPr/>
        <a:lstStyle/>
        <a:p>
          <a:pPr algn="ctr"/>
          <a:r>
            <a:rPr lang="es-ES" sz="1500">
              <a:latin typeface="+mj-lt"/>
            </a:rPr>
            <a:t>Realidad Externa de la marca</a:t>
          </a:r>
        </a:p>
      </dgm:t>
    </dgm:pt>
    <dgm:pt modelId="{5C5D20DA-4233-704A-BF98-7F84A78CDEBA}" type="parTrans" cxnId="{D367F5BA-88D6-C74C-9F07-A47FD61D76D8}">
      <dgm:prSet/>
      <dgm:spPr/>
      <dgm:t>
        <a:bodyPr/>
        <a:lstStyle/>
        <a:p>
          <a:pPr algn="ctr"/>
          <a:endParaRPr lang="es-ES">
            <a:latin typeface="+mj-lt"/>
          </a:endParaRPr>
        </a:p>
      </dgm:t>
    </dgm:pt>
    <dgm:pt modelId="{535A5462-BDCF-E04C-B4F4-9375A4D702D4}" type="sibTrans" cxnId="{D367F5BA-88D6-C74C-9F07-A47FD61D76D8}">
      <dgm:prSet/>
      <dgm:spPr/>
      <dgm:t>
        <a:bodyPr/>
        <a:lstStyle/>
        <a:p>
          <a:pPr algn="ctr"/>
          <a:endParaRPr lang="es-ES">
            <a:latin typeface="+mj-lt"/>
          </a:endParaRPr>
        </a:p>
      </dgm:t>
    </dgm:pt>
    <dgm:pt modelId="{19CA94D5-D7B3-0C41-B4F3-50FE5B1C9844}">
      <dgm:prSet phldrT="[Texto]" custT="1"/>
      <dgm:spPr/>
      <dgm:t>
        <a:bodyPr/>
        <a:lstStyle/>
        <a:p>
          <a:pPr algn="ctr"/>
          <a:r>
            <a:rPr lang="es-ES" sz="1500">
              <a:latin typeface="+mj-lt"/>
            </a:rPr>
            <a:t>Realidad individual del consumidor</a:t>
          </a:r>
        </a:p>
      </dgm:t>
    </dgm:pt>
    <dgm:pt modelId="{1735F70C-8481-F049-B766-DEC7ADD45675}" type="parTrans" cxnId="{0999DEA2-2E6E-2040-997F-06D54E78FB03}">
      <dgm:prSet/>
      <dgm:spPr/>
      <dgm:t>
        <a:bodyPr/>
        <a:lstStyle/>
        <a:p>
          <a:pPr algn="ctr"/>
          <a:endParaRPr lang="es-ES">
            <a:latin typeface="+mj-lt"/>
          </a:endParaRPr>
        </a:p>
      </dgm:t>
    </dgm:pt>
    <dgm:pt modelId="{6739C1D4-D307-F843-B0FF-48AD133AD0EB}" type="sibTrans" cxnId="{0999DEA2-2E6E-2040-997F-06D54E78FB03}">
      <dgm:prSet/>
      <dgm:spPr/>
      <dgm:t>
        <a:bodyPr/>
        <a:lstStyle/>
        <a:p>
          <a:pPr algn="ctr"/>
          <a:endParaRPr lang="es-ES">
            <a:latin typeface="+mj-lt"/>
          </a:endParaRPr>
        </a:p>
      </dgm:t>
    </dgm:pt>
    <dgm:pt modelId="{FFDBAE02-8242-2843-9E85-AE8FFE9885C2}" type="pres">
      <dgm:prSet presAssocID="{D480BA6D-2CFD-7943-9EE4-8A2B1BDCF9DA}" presName="cycle" presStyleCnt="0">
        <dgm:presLayoutVars>
          <dgm:chMax val="1"/>
          <dgm:dir/>
          <dgm:animLvl val="ctr"/>
          <dgm:resizeHandles val="exact"/>
        </dgm:presLayoutVars>
      </dgm:prSet>
      <dgm:spPr/>
      <dgm:t>
        <a:bodyPr/>
        <a:lstStyle/>
        <a:p>
          <a:endParaRPr lang="es-ES"/>
        </a:p>
      </dgm:t>
    </dgm:pt>
    <dgm:pt modelId="{AD1E338A-4DE1-3F45-A6FB-D7A80AD6B751}" type="pres">
      <dgm:prSet presAssocID="{1BC7434B-536C-7647-A8AA-32BB225B7B0B}" presName="centerShape" presStyleLbl="node0" presStyleIdx="0" presStyleCnt="1"/>
      <dgm:spPr/>
      <dgm:t>
        <a:bodyPr/>
        <a:lstStyle/>
        <a:p>
          <a:endParaRPr lang="es-ES"/>
        </a:p>
      </dgm:t>
    </dgm:pt>
    <dgm:pt modelId="{0F6BDCB1-1B20-054E-B275-020CD5528E08}" type="pres">
      <dgm:prSet presAssocID="{41324C8F-DC49-F045-9990-AC9A49A49F48}" presName="parTrans" presStyleLbl="bgSibTrans2D1" presStyleIdx="0" presStyleCnt="3"/>
      <dgm:spPr/>
      <dgm:t>
        <a:bodyPr/>
        <a:lstStyle/>
        <a:p>
          <a:endParaRPr lang="es-ES"/>
        </a:p>
      </dgm:t>
    </dgm:pt>
    <dgm:pt modelId="{AE14A24A-E7B0-7647-9006-986E149E3E15}" type="pres">
      <dgm:prSet presAssocID="{028251DC-C2CD-8F4B-AF6D-41235C0F4AB9}" presName="node" presStyleLbl="node1" presStyleIdx="0" presStyleCnt="3">
        <dgm:presLayoutVars>
          <dgm:bulletEnabled val="1"/>
        </dgm:presLayoutVars>
      </dgm:prSet>
      <dgm:spPr/>
      <dgm:t>
        <a:bodyPr/>
        <a:lstStyle/>
        <a:p>
          <a:endParaRPr lang="es-ES"/>
        </a:p>
      </dgm:t>
    </dgm:pt>
    <dgm:pt modelId="{377F1F42-B6EB-E846-94B5-FE39519ED14D}" type="pres">
      <dgm:prSet presAssocID="{5C5D20DA-4233-704A-BF98-7F84A78CDEBA}" presName="parTrans" presStyleLbl="bgSibTrans2D1" presStyleIdx="1" presStyleCnt="3"/>
      <dgm:spPr/>
      <dgm:t>
        <a:bodyPr/>
        <a:lstStyle/>
        <a:p>
          <a:endParaRPr lang="es-ES"/>
        </a:p>
      </dgm:t>
    </dgm:pt>
    <dgm:pt modelId="{57C2EC0D-E0FB-6A46-B974-0876EA756931}" type="pres">
      <dgm:prSet presAssocID="{97E5C6C1-8485-BE41-977D-B2AFBD455C37}" presName="node" presStyleLbl="node1" presStyleIdx="1" presStyleCnt="3">
        <dgm:presLayoutVars>
          <dgm:bulletEnabled val="1"/>
        </dgm:presLayoutVars>
      </dgm:prSet>
      <dgm:spPr/>
      <dgm:t>
        <a:bodyPr/>
        <a:lstStyle/>
        <a:p>
          <a:endParaRPr lang="es-ES"/>
        </a:p>
      </dgm:t>
    </dgm:pt>
    <dgm:pt modelId="{E2F5EB4E-446B-E648-B041-BB96EC197825}" type="pres">
      <dgm:prSet presAssocID="{1735F70C-8481-F049-B766-DEC7ADD45675}" presName="parTrans" presStyleLbl="bgSibTrans2D1" presStyleIdx="2" presStyleCnt="3"/>
      <dgm:spPr/>
      <dgm:t>
        <a:bodyPr/>
        <a:lstStyle/>
        <a:p>
          <a:endParaRPr lang="es-ES"/>
        </a:p>
      </dgm:t>
    </dgm:pt>
    <dgm:pt modelId="{DC00FF36-9AD8-E94D-B463-60D4F23E7A86}" type="pres">
      <dgm:prSet presAssocID="{19CA94D5-D7B3-0C41-B4F3-50FE5B1C9844}" presName="node" presStyleLbl="node1" presStyleIdx="2" presStyleCnt="3">
        <dgm:presLayoutVars>
          <dgm:bulletEnabled val="1"/>
        </dgm:presLayoutVars>
      </dgm:prSet>
      <dgm:spPr/>
      <dgm:t>
        <a:bodyPr/>
        <a:lstStyle/>
        <a:p>
          <a:endParaRPr lang="es-ES"/>
        </a:p>
      </dgm:t>
    </dgm:pt>
  </dgm:ptLst>
  <dgm:cxnLst>
    <dgm:cxn modelId="{0999DEA2-2E6E-2040-997F-06D54E78FB03}" srcId="{1BC7434B-536C-7647-A8AA-32BB225B7B0B}" destId="{19CA94D5-D7B3-0C41-B4F3-50FE5B1C9844}" srcOrd="2" destOrd="0" parTransId="{1735F70C-8481-F049-B766-DEC7ADD45675}" sibTransId="{6739C1D4-D307-F843-B0FF-48AD133AD0EB}"/>
    <dgm:cxn modelId="{4A9308EE-1C32-4CC6-A5F2-015A40B29EC6}" type="presOf" srcId="{5C5D20DA-4233-704A-BF98-7F84A78CDEBA}" destId="{377F1F42-B6EB-E846-94B5-FE39519ED14D}" srcOrd="0" destOrd="0" presId="urn:microsoft.com/office/officeart/2005/8/layout/radial4"/>
    <dgm:cxn modelId="{64DBCE27-6EB1-4BDD-8043-2683DF8231C3}" type="presOf" srcId="{1BC7434B-536C-7647-A8AA-32BB225B7B0B}" destId="{AD1E338A-4DE1-3F45-A6FB-D7A80AD6B751}" srcOrd="0" destOrd="0" presId="urn:microsoft.com/office/officeart/2005/8/layout/radial4"/>
    <dgm:cxn modelId="{D367F5BA-88D6-C74C-9F07-A47FD61D76D8}" srcId="{1BC7434B-536C-7647-A8AA-32BB225B7B0B}" destId="{97E5C6C1-8485-BE41-977D-B2AFBD455C37}" srcOrd="1" destOrd="0" parTransId="{5C5D20DA-4233-704A-BF98-7F84A78CDEBA}" sibTransId="{535A5462-BDCF-E04C-B4F4-9375A4D702D4}"/>
    <dgm:cxn modelId="{9AE92A09-E047-447F-B520-00E407317E46}" type="presOf" srcId="{19CA94D5-D7B3-0C41-B4F3-50FE5B1C9844}" destId="{DC00FF36-9AD8-E94D-B463-60D4F23E7A86}" srcOrd="0" destOrd="0" presId="urn:microsoft.com/office/officeart/2005/8/layout/radial4"/>
    <dgm:cxn modelId="{F7CE2CE3-ED41-4C75-BA03-00486D9420C1}" type="presOf" srcId="{D480BA6D-2CFD-7943-9EE4-8A2B1BDCF9DA}" destId="{FFDBAE02-8242-2843-9E85-AE8FFE9885C2}" srcOrd="0" destOrd="0" presId="urn:microsoft.com/office/officeart/2005/8/layout/radial4"/>
    <dgm:cxn modelId="{E237EE72-EB50-4DA1-96F2-FB1095AD8BCE}" type="presOf" srcId="{1735F70C-8481-F049-B766-DEC7ADD45675}" destId="{E2F5EB4E-446B-E648-B041-BB96EC197825}" srcOrd="0" destOrd="0" presId="urn:microsoft.com/office/officeart/2005/8/layout/radial4"/>
    <dgm:cxn modelId="{7DAFDAFA-CB1F-4B23-97FE-DC47885DB628}" type="presOf" srcId="{97E5C6C1-8485-BE41-977D-B2AFBD455C37}" destId="{57C2EC0D-E0FB-6A46-B974-0876EA756931}" srcOrd="0" destOrd="0" presId="urn:microsoft.com/office/officeart/2005/8/layout/radial4"/>
    <dgm:cxn modelId="{FCE571C4-9EBE-414C-96A1-AB3748EFAEEE}" srcId="{1BC7434B-536C-7647-A8AA-32BB225B7B0B}" destId="{028251DC-C2CD-8F4B-AF6D-41235C0F4AB9}" srcOrd="0" destOrd="0" parTransId="{41324C8F-DC49-F045-9990-AC9A49A49F48}" sibTransId="{89EAD621-D1DD-5343-BC2B-58A40CD471B2}"/>
    <dgm:cxn modelId="{0D21A0C2-7DB0-3041-BCE9-BDA64117C188}" srcId="{D480BA6D-2CFD-7943-9EE4-8A2B1BDCF9DA}" destId="{1BC7434B-536C-7647-A8AA-32BB225B7B0B}" srcOrd="0" destOrd="0" parTransId="{6B574D59-DD40-B241-ABA1-FAB2709CA2A9}" sibTransId="{BF572A07-7614-0348-8511-3DF3FB049176}"/>
    <dgm:cxn modelId="{385B79E9-34B4-4F50-ADDA-F6249E15157B}" type="presOf" srcId="{028251DC-C2CD-8F4B-AF6D-41235C0F4AB9}" destId="{AE14A24A-E7B0-7647-9006-986E149E3E15}" srcOrd="0" destOrd="0" presId="urn:microsoft.com/office/officeart/2005/8/layout/radial4"/>
    <dgm:cxn modelId="{54ABEC43-A3AC-470C-9B9D-1453426143D1}" type="presOf" srcId="{41324C8F-DC49-F045-9990-AC9A49A49F48}" destId="{0F6BDCB1-1B20-054E-B275-020CD5528E08}" srcOrd="0" destOrd="0" presId="urn:microsoft.com/office/officeart/2005/8/layout/radial4"/>
    <dgm:cxn modelId="{DD45B801-204E-4BE0-AB19-4B1DC05E42A5}" type="presParOf" srcId="{FFDBAE02-8242-2843-9E85-AE8FFE9885C2}" destId="{AD1E338A-4DE1-3F45-A6FB-D7A80AD6B751}" srcOrd="0" destOrd="0" presId="urn:microsoft.com/office/officeart/2005/8/layout/radial4"/>
    <dgm:cxn modelId="{CD37CBA3-8B3C-4734-82D6-785A92CAC597}" type="presParOf" srcId="{FFDBAE02-8242-2843-9E85-AE8FFE9885C2}" destId="{0F6BDCB1-1B20-054E-B275-020CD5528E08}" srcOrd="1" destOrd="0" presId="urn:microsoft.com/office/officeart/2005/8/layout/radial4"/>
    <dgm:cxn modelId="{D71ED112-8221-425D-8783-56969E39C424}" type="presParOf" srcId="{FFDBAE02-8242-2843-9E85-AE8FFE9885C2}" destId="{AE14A24A-E7B0-7647-9006-986E149E3E15}" srcOrd="2" destOrd="0" presId="urn:microsoft.com/office/officeart/2005/8/layout/radial4"/>
    <dgm:cxn modelId="{97DB79D3-8323-4A75-9C18-917A68CACABA}" type="presParOf" srcId="{FFDBAE02-8242-2843-9E85-AE8FFE9885C2}" destId="{377F1F42-B6EB-E846-94B5-FE39519ED14D}" srcOrd="3" destOrd="0" presId="urn:microsoft.com/office/officeart/2005/8/layout/radial4"/>
    <dgm:cxn modelId="{5D848AE4-A506-4B05-BBD8-B21FCE2EB481}" type="presParOf" srcId="{FFDBAE02-8242-2843-9E85-AE8FFE9885C2}" destId="{57C2EC0D-E0FB-6A46-B974-0876EA756931}" srcOrd="4" destOrd="0" presId="urn:microsoft.com/office/officeart/2005/8/layout/radial4"/>
    <dgm:cxn modelId="{9C988A33-77DA-4C5A-AB34-376BB00FC24D}" type="presParOf" srcId="{FFDBAE02-8242-2843-9E85-AE8FFE9885C2}" destId="{E2F5EB4E-446B-E648-B041-BB96EC197825}" srcOrd="5" destOrd="0" presId="urn:microsoft.com/office/officeart/2005/8/layout/radial4"/>
    <dgm:cxn modelId="{6C2DC555-2493-40EA-9A62-8AB939B770E9}" type="presParOf" srcId="{FFDBAE02-8242-2843-9E85-AE8FFE9885C2}" destId="{DC00FF36-9AD8-E94D-B463-60D4F23E7A86}" srcOrd="6" destOrd="0" presId="urn:microsoft.com/office/officeart/2005/8/layout/radial4"/>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1089B93-3DDC-024D-A40C-4F50FD652D7E}" type="doc">
      <dgm:prSet loTypeId="urn:microsoft.com/office/officeart/2005/8/layout/pyramid1" loCatId="" qsTypeId="urn:microsoft.com/office/officeart/2005/8/quickstyle/simple3" qsCatId="simple" csTypeId="urn:microsoft.com/office/officeart/2005/8/colors/accent1_2" csCatId="accent1" phldr="1"/>
      <dgm:spPr/>
    </dgm:pt>
    <dgm:pt modelId="{FD149D8F-09EF-1F4E-93BB-8C37E070C8F7}">
      <dgm:prSet phldrT="[Texto]" custT="1"/>
      <dgm:spPr/>
      <dgm:t>
        <a:bodyPr/>
        <a:lstStyle/>
        <a:p>
          <a:r>
            <a:rPr lang="es-ES" sz="1200">
              <a:latin typeface="Times New Roman" panose="02020603050405020304" pitchFamily="18" charset="0"/>
              <a:cs typeface="Times New Roman" panose="02020603050405020304" pitchFamily="18" charset="0"/>
            </a:rPr>
            <a:t>Relevancia</a:t>
          </a:r>
        </a:p>
      </dgm:t>
    </dgm:pt>
    <dgm:pt modelId="{744161D5-6ECD-1146-9110-2F65A06818FE}" type="parTrans" cxnId="{60805D33-88A2-434D-AAC6-0B4F2934578E}">
      <dgm:prSet/>
      <dgm:spPr/>
      <dgm:t>
        <a:bodyPr/>
        <a:lstStyle/>
        <a:p>
          <a:endParaRPr lang="es-ES" sz="1200">
            <a:latin typeface="Times New Roman" panose="02020603050405020304" pitchFamily="18" charset="0"/>
            <a:cs typeface="Times New Roman" panose="02020603050405020304" pitchFamily="18" charset="0"/>
          </a:endParaRPr>
        </a:p>
      </dgm:t>
    </dgm:pt>
    <dgm:pt modelId="{3E18EA56-AB3E-8749-A815-9897D2EC30D6}" type="sibTrans" cxnId="{60805D33-88A2-434D-AAC6-0B4F2934578E}">
      <dgm:prSet/>
      <dgm:spPr/>
      <dgm:t>
        <a:bodyPr/>
        <a:lstStyle/>
        <a:p>
          <a:endParaRPr lang="es-ES" sz="1200">
            <a:latin typeface="Times New Roman" panose="02020603050405020304" pitchFamily="18" charset="0"/>
            <a:cs typeface="Times New Roman" panose="02020603050405020304" pitchFamily="18" charset="0"/>
          </a:endParaRPr>
        </a:p>
      </dgm:t>
    </dgm:pt>
    <dgm:pt modelId="{E62CFC56-F346-3945-AC3C-07269AC3B851}">
      <dgm:prSet phldrT="[Texto]" custT="1"/>
      <dgm:spPr/>
      <dgm:t>
        <a:bodyPr/>
        <a:lstStyle/>
        <a:p>
          <a:r>
            <a:rPr lang="es-ES" sz="1200">
              <a:latin typeface="Times New Roman" panose="02020603050405020304" pitchFamily="18" charset="0"/>
              <a:cs typeface="Times New Roman" panose="02020603050405020304" pitchFamily="18" charset="0"/>
            </a:rPr>
            <a:t>Presencia</a:t>
          </a:r>
        </a:p>
      </dgm:t>
    </dgm:pt>
    <dgm:pt modelId="{E4B0C990-0A38-B84C-9CBD-8E676A44BC22}" type="parTrans" cxnId="{0B9EEA24-C1D2-9149-B0D6-441D00CEA2F7}">
      <dgm:prSet/>
      <dgm:spPr/>
      <dgm:t>
        <a:bodyPr/>
        <a:lstStyle/>
        <a:p>
          <a:endParaRPr lang="es-ES" sz="1200">
            <a:latin typeface="Times New Roman" panose="02020603050405020304" pitchFamily="18" charset="0"/>
            <a:cs typeface="Times New Roman" panose="02020603050405020304" pitchFamily="18" charset="0"/>
          </a:endParaRPr>
        </a:p>
      </dgm:t>
    </dgm:pt>
    <dgm:pt modelId="{A1482177-0107-E441-91AE-0137AE332EFE}" type="sibTrans" cxnId="{0B9EEA24-C1D2-9149-B0D6-441D00CEA2F7}">
      <dgm:prSet/>
      <dgm:spPr/>
      <dgm:t>
        <a:bodyPr/>
        <a:lstStyle/>
        <a:p>
          <a:endParaRPr lang="es-ES" sz="1200">
            <a:latin typeface="Times New Roman" panose="02020603050405020304" pitchFamily="18" charset="0"/>
            <a:cs typeface="Times New Roman" panose="02020603050405020304" pitchFamily="18" charset="0"/>
          </a:endParaRPr>
        </a:p>
      </dgm:t>
    </dgm:pt>
    <dgm:pt modelId="{6DECC75F-72E5-7B40-B266-973BCC4E51DD}">
      <dgm:prSet custT="1"/>
      <dgm:spPr/>
      <dgm:t>
        <a:bodyPr/>
        <a:lstStyle/>
        <a:p>
          <a:r>
            <a:rPr lang="es-ES" sz="1200">
              <a:latin typeface="Times New Roman" panose="02020603050405020304" pitchFamily="18" charset="0"/>
              <a:cs typeface="Times New Roman" panose="02020603050405020304" pitchFamily="18" charset="0"/>
            </a:rPr>
            <a:t>Ventaja</a:t>
          </a:r>
        </a:p>
      </dgm:t>
    </dgm:pt>
    <dgm:pt modelId="{93EF7E01-3002-F34D-8C18-70A5F7C042FC}" type="parTrans" cxnId="{30E71CDC-4D59-2444-8ED7-7136DA9D31D7}">
      <dgm:prSet/>
      <dgm:spPr/>
      <dgm:t>
        <a:bodyPr/>
        <a:lstStyle/>
        <a:p>
          <a:endParaRPr lang="es-ES" sz="1200">
            <a:latin typeface="Times New Roman" panose="02020603050405020304" pitchFamily="18" charset="0"/>
            <a:cs typeface="Times New Roman" panose="02020603050405020304" pitchFamily="18" charset="0"/>
          </a:endParaRPr>
        </a:p>
      </dgm:t>
    </dgm:pt>
    <dgm:pt modelId="{23CB6891-6FC8-9D44-B9AB-FB82D6F11FF5}" type="sibTrans" cxnId="{30E71CDC-4D59-2444-8ED7-7136DA9D31D7}">
      <dgm:prSet/>
      <dgm:spPr/>
      <dgm:t>
        <a:bodyPr/>
        <a:lstStyle/>
        <a:p>
          <a:endParaRPr lang="es-ES" sz="1200">
            <a:latin typeface="Times New Roman" panose="02020603050405020304" pitchFamily="18" charset="0"/>
            <a:cs typeface="Times New Roman" panose="02020603050405020304" pitchFamily="18" charset="0"/>
          </a:endParaRPr>
        </a:p>
      </dgm:t>
    </dgm:pt>
    <dgm:pt modelId="{35250827-F3B6-2C4F-952A-1D857BA2A2D5}">
      <dgm:prSet custT="1"/>
      <dgm:spPr/>
      <dgm:t>
        <a:bodyPr/>
        <a:lstStyle/>
        <a:p>
          <a:r>
            <a:rPr lang="es-ES" sz="1200">
              <a:latin typeface="Times New Roman" panose="02020603050405020304" pitchFamily="18" charset="0"/>
              <a:cs typeface="Times New Roman" panose="02020603050405020304" pitchFamily="18" charset="0"/>
            </a:rPr>
            <a:t>Vínculo</a:t>
          </a:r>
        </a:p>
      </dgm:t>
    </dgm:pt>
    <dgm:pt modelId="{A32283AC-A565-2841-BF14-FD06C741859E}" type="parTrans" cxnId="{90F52AE3-4C0E-FF48-B1AB-4DE2711C02CE}">
      <dgm:prSet/>
      <dgm:spPr/>
      <dgm:t>
        <a:bodyPr/>
        <a:lstStyle/>
        <a:p>
          <a:endParaRPr lang="es-ES" sz="1200">
            <a:latin typeface="Times New Roman" panose="02020603050405020304" pitchFamily="18" charset="0"/>
            <a:cs typeface="Times New Roman" panose="02020603050405020304" pitchFamily="18" charset="0"/>
          </a:endParaRPr>
        </a:p>
      </dgm:t>
    </dgm:pt>
    <dgm:pt modelId="{F78A9324-EA5B-8049-9150-F694D453B73F}" type="sibTrans" cxnId="{90F52AE3-4C0E-FF48-B1AB-4DE2711C02CE}">
      <dgm:prSet/>
      <dgm:spPr/>
      <dgm:t>
        <a:bodyPr/>
        <a:lstStyle/>
        <a:p>
          <a:endParaRPr lang="es-ES" sz="1200">
            <a:latin typeface="Times New Roman" panose="02020603050405020304" pitchFamily="18" charset="0"/>
            <a:cs typeface="Times New Roman" panose="02020603050405020304" pitchFamily="18" charset="0"/>
          </a:endParaRPr>
        </a:p>
      </dgm:t>
    </dgm:pt>
    <dgm:pt modelId="{6062514C-CF61-6848-AC6B-45662D3A0D17}">
      <dgm:prSet custT="1"/>
      <dgm:spPr/>
      <dgm:t>
        <a:bodyPr/>
        <a:lstStyle/>
        <a:p>
          <a:r>
            <a:rPr lang="es-ES" sz="1200">
              <a:latin typeface="Times New Roman" panose="02020603050405020304" pitchFamily="18" charset="0"/>
              <a:cs typeface="Times New Roman" panose="02020603050405020304" pitchFamily="18" charset="0"/>
            </a:rPr>
            <a:t>Desempeño</a:t>
          </a:r>
        </a:p>
      </dgm:t>
    </dgm:pt>
    <dgm:pt modelId="{EAD93C47-55CC-3141-A6E7-0FB4234A84D6}" type="parTrans" cxnId="{696626E8-8394-774C-8A61-E0904E774BBC}">
      <dgm:prSet/>
      <dgm:spPr/>
      <dgm:t>
        <a:bodyPr/>
        <a:lstStyle/>
        <a:p>
          <a:endParaRPr lang="es-ES" sz="1200">
            <a:latin typeface="Times New Roman" panose="02020603050405020304" pitchFamily="18" charset="0"/>
            <a:cs typeface="Times New Roman" panose="02020603050405020304" pitchFamily="18" charset="0"/>
          </a:endParaRPr>
        </a:p>
      </dgm:t>
    </dgm:pt>
    <dgm:pt modelId="{DA45B408-1F37-5048-9F1A-AE86658B6EB2}" type="sibTrans" cxnId="{696626E8-8394-774C-8A61-E0904E774BBC}">
      <dgm:prSet/>
      <dgm:spPr/>
      <dgm:t>
        <a:bodyPr/>
        <a:lstStyle/>
        <a:p>
          <a:endParaRPr lang="es-ES" sz="1200">
            <a:latin typeface="Times New Roman" panose="02020603050405020304" pitchFamily="18" charset="0"/>
            <a:cs typeface="Times New Roman" panose="02020603050405020304" pitchFamily="18" charset="0"/>
          </a:endParaRPr>
        </a:p>
      </dgm:t>
    </dgm:pt>
    <dgm:pt modelId="{C549D0FC-DD4D-1D47-93C3-489D9C938F35}" type="pres">
      <dgm:prSet presAssocID="{61089B93-3DDC-024D-A40C-4F50FD652D7E}" presName="Name0" presStyleCnt="0">
        <dgm:presLayoutVars>
          <dgm:dir/>
          <dgm:animLvl val="lvl"/>
          <dgm:resizeHandles val="exact"/>
        </dgm:presLayoutVars>
      </dgm:prSet>
      <dgm:spPr/>
    </dgm:pt>
    <dgm:pt modelId="{66573F07-E0F6-204C-8918-4BF938BDF392}" type="pres">
      <dgm:prSet presAssocID="{35250827-F3B6-2C4F-952A-1D857BA2A2D5}" presName="Name8" presStyleCnt="0"/>
      <dgm:spPr/>
    </dgm:pt>
    <dgm:pt modelId="{F3A487D4-48DD-E742-8555-0E18E1166EEA}" type="pres">
      <dgm:prSet presAssocID="{35250827-F3B6-2C4F-952A-1D857BA2A2D5}" presName="level" presStyleLbl="node1" presStyleIdx="0" presStyleCnt="5">
        <dgm:presLayoutVars>
          <dgm:chMax val="1"/>
          <dgm:bulletEnabled val="1"/>
        </dgm:presLayoutVars>
      </dgm:prSet>
      <dgm:spPr/>
      <dgm:t>
        <a:bodyPr/>
        <a:lstStyle/>
        <a:p>
          <a:endParaRPr lang="es-ES"/>
        </a:p>
      </dgm:t>
    </dgm:pt>
    <dgm:pt modelId="{606A6941-4767-6C4F-8B79-FBFD3B4F3B8C}" type="pres">
      <dgm:prSet presAssocID="{35250827-F3B6-2C4F-952A-1D857BA2A2D5}" presName="levelTx" presStyleLbl="revTx" presStyleIdx="0" presStyleCnt="0">
        <dgm:presLayoutVars>
          <dgm:chMax val="1"/>
          <dgm:bulletEnabled val="1"/>
        </dgm:presLayoutVars>
      </dgm:prSet>
      <dgm:spPr/>
      <dgm:t>
        <a:bodyPr/>
        <a:lstStyle/>
        <a:p>
          <a:endParaRPr lang="es-ES"/>
        </a:p>
      </dgm:t>
    </dgm:pt>
    <dgm:pt modelId="{DFA097F7-91F3-E74D-A745-872C1539FCC1}" type="pres">
      <dgm:prSet presAssocID="{6DECC75F-72E5-7B40-B266-973BCC4E51DD}" presName="Name8" presStyleCnt="0"/>
      <dgm:spPr/>
    </dgm:pt>
    <dgm:pt modelId="{3AD23C6C-8100-3443-A38D-FD73FE3737E5}" type="pres">
      <dgm:prSet presAssocID="{6DECC75F-72E5-7B40-B266-973BCC4E51DD}" presName="level" presStyleLbl="node1" presStyleIdx="1" presStyleCnt="5">
        <dgm:presLayoutVars>
          <dgm:chMax val="1"/>
          <dgm:bulletEnabled val="1"/>
        </dgm:presLayoutVars>
      </dgm:prSet>
      <dgm:spPr/>
      <dgm:t>
        <a:bodyPr/>
        <a:lstStyle/>
        <a:p>
          <a:endParaRPr lang="es-ES"/>
        </a:p>
      </dgm:t>
    </dgm:pt>
    <dgm:pt modelId="{5A286E91-4709-5147-BBCE-B422E53E0AA0}" type="pres">
      <dgm:prSet presAssocID="{6DECC75F-72E5-7B40-B266-973BCC4E51DD}" presName="levelTx" presStyleLbl="revTx" presStyleIdx="0" presStyleCnt="0">
        <dgm:presLayoutVars>
          <dgm:chMax val="1"/>
          <dgm:bulletEnabled val="1"/>
        </dgm:presLayoutVars>
      </dgm:prSet>
      <dgm:spPr/>
      <dgm:t>
        <a:bodyPr/>
        <a:lstStyle/>
        <a:p>
          <a:endParaRPr lang="es-ES"/>
        </a:p>
      </dgm:t>
    </dgm:pt>
    <dgm:pt modelId="{99269443-1E84-F844-8B0C-751FDDF2586E}" type="pres">
      <dgm:prSet presAssocID="{6062514C-CF61-6848-AC6B-45662D3A0D17}" presName="Name8" presStyleCnt="0"/>
      <dgm:spPr/>
    </dgm:pt>
    <dgm:pt modelId="{721967DA-2AC8-C446-9C49-EBA7AC5540EB}" type="pres">
      <dgm:prSet presAssocID="{6062514C-CF61-6848-AC6B-45662D3A0D17}" presName="level" presStyleLbl="node1" presStyleIdx="2" presStyleCnt="5">
        <dgm:presLayoutVars>
          <dgm:chMax val="1"/>
          <dgm:bulletEnabled val="1"/>
        </dgm:presLayoutVars>
      </dgm:prSet>
      <dgm:spPr/>
      <dgm:t>
        <a:bodyPr/>
        <a:lstStyle/>
        <a:p>
          <a:endParaRPr lang="es-ES"/>
        </a:p>
      </dgm:t>
    </dgm:pt>
    <dgm:pt modelId="{D5A4004D-37AD-9E47-853A-F70A91035200}" type="pres">
      <dgm:prSet presAssocID="{6062514C-CF61-6848-AC6B-45662D3A0D17}" presName="levelTx" presStyleLbl="revTx" presStyleIdx="0" presStyleCnt="0">
        <dgm:presLayoutVars>
          <dgm:chMax val="1"/>
          <dgm:bulletEnabled val="1"/>
        </dgm:presLayoutVars>
      </dgm:prSet>
      <dgm:spPr/>
      <dgm:t>
        <a:bodyPr/>
        <a:lstStyle/>
        <a:p>
          <a:endParaRPr lang="es-ES"/>
        </a:p>
      </dgm:t>
    </dgm:pt>
    <dgm:pt modelId="{5E47A7ED-1552-3545-B280-D331DBCC54BE}" type="pres">
      <dgm:prSet presAssocID="{FD149D8F-09EF-1F4E-93BB-8C37E070C8F7}" presName="Name8" presStyleCnt="0"/>
      <dgm:spPr/>
    </dgm:pt>
    <dgm:pt modelId="{7B9EDF85-9525-6145-AD56-B5B39A094215}" type="pres">
      <dgm:prSet presAssocID="{FD149D8F-09EF-1F4E-93BB-8C37E070C8F7}" presName="level" presStyleLbl="node1" presStyleIdx="3" presStyleCnt="5">
        <dgm:presLayoutVars>
          <dgm:chMax val="1"/>
          <dgm:bulletEnabled val="1"/>
        </dgm:presLayoutVars>
      </dgm:prSet>
      <dgm:spPr/>
      <dgm:t>
        <a:bodyPr/>
        <a:lstStyle/>
        <a:p>
          <a:endParaRPr lang="es-ES"/>
        </a:p>
      </dgm:t>
    </dgm:pt>
    <dgm:pt modelId="{759373A3-E0CA-6A48-A2ED-A5BE9C20DBF0}" type="pres">
      <dgm:prSet presAssocID="{FD149D8F-09EF-1F4E-93BB-8C37E070C8F7}" presName="levelTx" presStyleLbl="revTx" presStyleIdx="0" presStyleCnt="0">
        <dgm:presLayoutVars>
          <dgm:chMax val="1"/>
          <dgm:bulletEnabled val="1"/>
        </dgm:presLayoutVars>
      </dgm:prSet>
      <dgm:spPr/>
      <dgm:t>
        <a:bodyPr/>
        <a:lstStyle/>
        <a:p>
          <a:endParaRPr lang="es-ES"/>
        </a:p>
      </dgm:t>
    </dgm:pt>
    <dgm:pt modelId="{6B71F6E5-C6D4-3A42-9EAD-FA0A2D10CDE4}" type="pres">
      <dgm:prSet presAssocID="{E62CFC56-F346-3945-AC3C-07269AC3B851}" presName="Name8" presStyleCnt="0"/>
      <dgm:spPr/>
    </dgm:pt>
    <dgm:pt modelId="{273EDB13-C703-6747-866C-5B1196FE3C3B}" type="pres">
      <dgm:prSet presAssocID="{E62CFC56-F346-3945-AC3C-07269AC3B851}" presName="level" presStyleLbl="node1" presStyleIdx="4" presStyleCnt="5">
        <dgm:presLayoutVars>
          <dgm:chMax val="1"/>
          <dgm:bulletEnabled val="1"/>
        </dgm:presLayoutVars>
      </dgm:prSet>
      <dgm:spPr/>
      <dgm:t>
        <a:bodyPr/>
        <a:lstStyle/>
        <a:p>
          <a:endParaRPr lang="es-ES"/>
        </a:p>
      </dgm:t>
    </dgm:pt>
    <dgm:pt modelId="{662AC7C9-6A05-2B4A-9235-4E644FFA38F8}" type="pres">
      <dgm:prSet presAssocID="{E62CFC56-F346-3945-AC3C-07269AC3B851}" presName="levelTx" presStyleLbl="revTx" presStyleIdx="0" presStyleCnt="0">
        <dgm:presLayoutVars>
          <dgm:chMax val="1"/>
          <dgm:bulletEnabled val="1"/>
        </dgm:presLayoutVars>
      </dgm:prSet>
      <dgm:spPr/>
      <dgm:t>
        <a:bodyPr/>
        <a:lstStyle/>
        <a:p>
          <a:endParaRPr lang="es-ES"/>
        </a:p>
      </dgm:t>
    </dgm:pt>
  </dgm:ptLst>
  <dgm:cxnLst>
    <dgm:cxn modelId="{0B9EEA24-C1D2-9149-B0D6-441D00CEA2F7}" srcId="{61089B93-3DDC-024D-A40C-4F50FD652D7E}" destId="{E62CFC56-F346-3945-AC3C-07269AC3B851}" srcOrd="4" destOrd="0" parTransId="{E4B0C990-0A38-B84C-9CBD-8E676A44BC22}" sibTransId="{A1482177-0107-E441-91AE-0137AE332EFE}"/>
    <dgm:cxn modelId="{E63F255B-C8C2-472D-B528-5B561315F993}" type="presOf" srcId="{61089B93-3DDC-024D-A40C-4F50FD652D7E}" destId="{C549D0FC-DD4D-1D47-93C3-489D9C938F35}" srcOrd="0" destOrd="0" presId="urn:microsoft.com/office/officeart/2005/8/layout/pyramid1"/>
    <dgm:cxn modelId="{34110B46-9C92-46AF-ABF1-3C1A6294D0AD}" type="presOf" srcId="{6062514C-CF61-6848-AC6B-45662D3A0D17}" destId="{D5A4004D-37AD-9E47-853A-F70A91035200}" srcOrd="1" destOrd="0" presId="urn:microsoft.com/office/officeart/2005/8/layout/pyramid1"/>
    <dgm:cxn modelId="{30E71CDC-4D59-2444-8ED7-7136DA9D31D7}" srcId="{61089B93-3DDC-024D-A40C-4F50FD652D7E}" destId="{6DECC75F-72E5-7B40-B266-973BCC4E51DD}" srcOrd="1" destOrd="0" parTransId="{93EF7E01-3002-F34D-8C18-70A5F7C042FC}" sibTransId="{23CB6891-6FC8-9D44-B9AB-FB82D6F11FF5}"/>
    <dgm:cxn modelId="{60805D33-88A2-434D-AAC6-0B4F2934578E}" srcId="{61089B93-3DDC-024D-A40C-4F50FD652D7E}" destId="{FD149D8F-09EF-1F4E-93BB-8C37E070C8F7}" srcOrd="3" destOrd="0" parTransId="{744161D5-6ECD-1146-9110-2F65A06818FE}" sibTransId="{3E18EA56-AB3E-8749-A815-9897D2EC30D6}"/>
    <dgm:cxn modelId="{09F678BF-870F-4ACF-B10E-1A737D3282DF}" type="presOf" srcId="{6062514C-CF61-6848-AC6B-45662D3A0D17}" destId="{721967DA-2AC8-C446-9C49-EBA7AC5540EB}" srcOrd="0" destOrd="0" presId="urn:microsoft.com/office/officeart/2005/8/layout/pyramid1"/>
    <dgm:cxn modelId="{0EAE33F9-072D-457A-8E08-EA6B9E648385}" type="presOf" srcId="{6DECC75F-72E5-7B40-B266-973BCC4E51DD}" destId="{5A286E91-4709-5147-BBCE-B422E53E0AA0}" srcOrd="1" destOrd="0" presId="urn:microsoft.com/office/officeart/2005/8/layout/pyramid1"/>
    <dgm:cxn modelId="{F37BAF52-AC5C-4F5B-BF4D-A8B824FC1050}" type="presOf" srcId="{35250827-F3B6-2C4F-952A-1D857BA2A2D5}" destId="{606A6941-4767-6C4F-8B79-FBFD3B4F3B8C}" srcOrd="1" destOrd="0" presId="urn:microsoft.com/office/officeart/2005/8/layout/pyramid1"/>
    <dgm:cxn modelId="{D5BE928C-A531-4E88-8DE8-7AEBC2ADDF63}" type="presOf" srcId="{E62CFC56-F346-3945-AC3C-07269AC3B851}" destId="{273EDB13-C703-6747-866C-5B1196FE3C3B}" srcOrd="0" destOrd="0" presId="urn:microsoft.com/office/officeart/2005/8/layout/pyramid1"/>
    <dgm:cxn modelId="{696626E8-8394-774C-8A61-E0904E774BBC}" srcId="{61089B93-3DDC-024D-A40C-4F50FD652D7E}" destId="{6062514C-CF61-6848-AC6B-45662D3A0D17}" srcOrd="2" destOrd="0" parTransId="{EAD93C47-55CC-3141-A6E7-0FB4234A84D6}" sibTransId="{DA45B408-1F37-5048-9F1A-AE86658B6EB2}"/>
    <dgm:cxn modelId="{B42C30B5-4876-4DAC-8A21-65B34D5EA66E}" type="presOf" srcId="{6DECC75F-72E5-7B40-B266-973BCC4E51DD}" destId="{3AD23C6C-8100-3443-A38D-FD73FE3737E5}" srcOrd="0" destOrd="0" presId="urn:microsoft.com/office/officeart/2005/8/layout/pyramid1"/>
    <dgm:cxn modelId="{12D52E56-1C3B-474D-97E2-ACB6938F043B}" type="presOf" srcId="{FD149D8F-09EF-1F4E-93BB-8C37E070C8F7}" destId="{7B9EDF85-9525-6145-AD56-B5B39A094215}" srcOrd="0" destOrd="0" presId="urn:microsoft.com/office/officeart/2005/8/layout/pyramid1"/>
    <dgm:cxn modelId="{F9AC75C7-1F0C-44E3-B821-F5F4725C2E2E}" type="presOf" srcId="{FD149D8F-09EF-1F4E-93BB-8C37E070C8F7}" destId="{759373A3-E0CA-6A48-A2ED-A5BE9C20DBF0}" srcOrd="1" destOrd="0" presId="urn:microsoft.com/office/officeart/2005/8/layout/pyramid1"/>
    <dgm:cxn modelId="{D3933D2C-A82F-4AED-8CA6-238EC756C709}" type="presOf" srcId="{E62CFC56-F346-3945-AC3C-07269AC3B851}" destId="{662AC7C9-6A05-2B4A-9235-4E644FFA38F8}" srcOrd="1" destOrd="0" presId="urn:microsoft.com/office/officeart/2005/8/layout/pyramid1"/>
    <dgm:cxn modelId="{90F52AE3-4C0E-FF48-B1AB-4DE2711C02CE}" srcId="{61089B93-3DDC-024D-A40C-4F50FD652D7E}" destId="{35250827-F3B6-2C4F-952A-1D857BA2A2D5}" srcOrd="0" destOrd="0" parTransId="{A32283AC-A565-2841-BF14-FD06C741859E}" sibTransId="{F78A9324-EA5B-8049-9150-F694D453B73F}"/>
    <dgm:cxn modelId="{4ECECDFE-BE8E-4601-ADBB-7A4F967821CD}" type="presOf" srcId="{35250827-F3B6-2C4F-952A-1D857BA2A2D5}" destId="{F3A487D4-48DD-E742-8555-0E18E1166EEA}" srcOrd="0" destOrd="0" presId="urn:microsoft.com/office/officeart/2005/8/layout/pyramid1"/>
    <dgm:cxn modelId="{A91841A8-6C0B-4B89-A31C-4DACA3FC16AD}" type="presParOf" srcId="{C549D0FC-DD4D-1D47-93C3-489D9C938F35}" destId="{66573F07-E0F6-204C-8918-4BF938BDF392}" srcOrd="0" destOrd="0" presId="urn:microsoft.com/office/officeart/2005/8/layout/pyramid1"/>
    <dgm:cxn modelId="{F64D5EFF-6B1E-450C-B273-6A5E3A4369D7}" type="presParOf" srcId="{66573F07-E0F6-204C-8918-4BF938BDF392}" destId="{F3A487D4-48DD-E742-8555-0E18E1166EEA}" srcOrd="0" destOrd="0" presId="urn:microsoft.com/office/officeart/2005/8/layout/pyramid1"/>
    <dgm:cxn modelId="{39EE4CB3-0465-46E8-8BE7-1A61C1FE81E7}" type="presParOf" srcId="{66573F07-E0F6-204C-8918-4BF938BDF392}" destId="{606A6941-4767-6C4F-8B79-FBFD3B4F3B8C}" srcOrd="1" destOrd="0" presId="urn:microsoft.com/office/officeart/2005/8/layout/pyramid1"/>
    <dgm:cxn modelId="{95D91909-F042-45AB-BCB7-D88DA37F1C84}" type="presParOf" srcId="{C549D0FC-DD4D-1D47-93C3-489D9C938F35}" destId="{DFA097F7-91F3-E74D-A745-872C1539FCC1}" srcOrd="1" destOrd="0" presId="urn:microsoft.com/office/officeart/2005/8/layout/pyramid1"/>
    <dgm:cxn modelId="{D83AA7E6-21AC-40F3-861A-742D3200D6F5}" type="presParOf" srcId="{DFA097F7-91F3-E74D-A745-872C1539FCC1}" destId="{3AD23C6C-8100-3443-A38D-FD73FE3737E5}" srcOrd="0" destOrd="0" presId="urn:microsoft.com/office/officeart/2005/8/layout/pyramid1"/>
    <dgm:cxn modelId="{28FCCF5C-13B6-4CD3-9DBA-76CE8FECE5B5}" type="presParOf" srcId="{DFA097F7-91F3-E74D-A745-872C1539FCC1}" destId="{5A286E91-4709-5147-BBCE-B422E53E0AA0}" srcOrd="1" destOrd="0" presId="urn:microsoft.com/office/officeart/2005/8/layout/pyramid1"/>
    <dgm:cxn modelId="{C3D03416-8365-489E-8C01-4F911D0D3EDD}" type="presParOf" srcId="{C549D0FC-DD4D-1D47-93C3-489D9C938F35}" destId="{99269443-1E84-F844-8B0C-751FDDF2586E}" srcOrd="2" destOrd="0" presId="urn:microsoft.com/office/officeart/2005/8/layout/pyramid1"/>
    <dgm:cxn modelId="{9B1B4AEF-E7D7-4CA5-A5F3-D4AD24D5F491}" type="presParOf" srcId="{99269443-1E84-F844-8B0C-751FDDF2586E}" destId="{721967DA-2AC8-C446-9C49-EBA7AC5540EB}" srcOrd="0" destOrd="0" presId="urn:microsoft.com/office/officeart/2005/8/layout/pyramid1"/>
    <dgm:cxn modelId="{B3246984-B861-4409-8947-A84AC1125C5C}" type="presParOf" srcId="{99269443-1E84-F844-8B0C-751FDDF2586E}" destId="{D5A4004D-37AD-9E47-853A-F70A91035200}" srcOrd="1" destOrd="0" presId="urn:microsoft.com/office/officeart/2005/8/layout/pyramid1"/>
    <dgm:cxn modelId="{224AC094-F5B9-47D9-BF76-833DDE5EE8FD}" type="presParOf" srcId="{C549D0FC-DD4D-1D47-93C3-489D9C938F35}" destId="{5E47A7ED-1552-3545-B280-D331DBCC54BE}" srcOrd="3" destOrd="0" presId="urn:microsoft.com/office/officeart/2005/8/layout/pyramid1"/>
    <dgm:cxn modelId="{481F9561-1987-487F-AAD2-90D3C71C3341}" type="presParOf" srcId="{5E47A7ED-1552-3545-B280-D331DBCC54BE}" destId="{7B9EDF85-9525-6145-AD56-B5B39A094215}" srcOrd="0" destOrd="0" presId="urn:microsoft.com/office/officeart/2005/8/layout/pyramid1"/>
    <dgm:cxn modelId="{5BF7F2CF-FAB4-4080-A95D-71E09402DB4F}" type="presParOf" srcId="{5E47A7ED-1552-3545-B280-D331DBCC54BE}" destId="{759373A3-E0CA-6A48-A2ED-A5BE9C20DBF0}" srcOrd="1" destOrd="0" presId="urn:microsoft.com/office/officeart/2005/8/layout/pyramid1"/>
    <dgm:cxn modelId="{B24041BD-AAAD-4E4A-8780-A838ADA4DBE4}" type="presParOf" srcId="{C549D0FC-DD4D-1D47-93C3-489D9C938F35}" destId="{6B71F6E5-C6D4-3A42-9EAD-FA0A2D10CDE4}" srcOrd="4" destOrd="0" presId="urn:microsoft.com/office/officeart/2005/8/layout/pyramid1"/>
    <dgm:cxn modelId="{78CFC50B-EC6D-4873-87E7-7337C5603603}" type="presParOf" srcId="{6B71F6E5-C6D4-3A42-9EAD-FA0A2D10CDE4}" destId="{273EDB13-C703-6747-866C-5B1196FE3C3B}" srcOrd="0" destOrd="0" presId="urn:microsoft.com/office/officeart/2005/8/layout/pyramid1"/>
    <dgm:cxn modelId="{3D265CC9-91F5-43EF-9291-C007E524C212}" type="presParOf" srcId="{6B71F6E5-C6D4-3A42-9EAD-FA0A2D10CDE4}" destId="{662AC7C9-6A05-2B4A-9235-4E644FFA38F8}" srcOrd="1" destOrd="0" presId="urn:microsoft.com/office/officeart/2005/8/layout/pyramid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C79D527-FD0C-48E1-9A26-A260FA41A748}" type="doc">
      <dgm:prSet loTypeId="urn:microsoft.com/office/officeart/2005/8/layout/orgChart1" loCatId="hierarchy" qsTypeId="urn:microsoft.com/office/officeart/2005/8/quickstyle/simple1" qsCatId="simple" csTypeId="urn:microsoft.com/office/officeart/2005/8/colors/accent5_2" csCatId="accent5" phldr="1"/>
      <dgm:spPr/>
      <dgm:t>
        <a:bodyPr/>
        <a:lstStyle/>
        <a:p>
          <a:endParaRPr lang="en-IN"/>
        </a:p>
      </dgm:t>
    </dgm:pt>
    <dgm:pt modelId="{A5F8CCE2-5E46-4703-A64D-47C36DF867E6}">
      <dgm:prSet phldrT="[Text]" custT="1"/>
      <dgm:spPr/>
      <dgm:t>
        <a:bodyPr/>
        <a:lstStyle/>
        <a:p>
          <a:pPr algn="ctr"/>
          <a:r>
            <a:rPr lang="en-IN" sz="950">
              <a:latin typeface="Times New Roman" panose="02020603050405020304" pitchFamily="18" charset="0"/>
              <a:cs typeface="Times New Roman" panose="02020603050405020304" pitchFamily="18" charset="0"/>
            </a:rPr>
            <a:t>Gerente de Marca y Trade</a:t>
          </a:r>
        </a:p>
      </dgm:t>
    </dgm:pt>
    <dgm:pt modelId="{C47C04CD-62D9-4A65-94D8-B8118E94A10B}" type="parTrans" cxnId="{889BE365-7746-4625-80F6-3DF5E13062F2}">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A8E4EF6D-9D8C-4FA9-B3C5-23137761F437}" type="sibTrans" cxnId="{889BE365-7746-4625-80F6-3DF5E13062F2}">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998994B5-771F-4B60-9C13-06B62CCE914D}">
      <dgm:prSet phldrT="[Text]" custT="1"/>
      <dgm:spPr/>
      <dgm:t>
        <a:bodyPr/>
        <a:lstStyle/>
        <a:p>
          <a:pPr algn="ctr"/>
          <a:r>
            <a:rPr lang="en-IN" sz="950">
              <a:latin typeface="Times New Roman" panose="02020603050405020304" pitchFamily="18" charset="0"/>
              <a:cs typeface="Times New Roman" panose="02020603050405020304" pitchFamily="18" charset="0"/>
            </a:rPr>
            <a:t>Jefe de Producto canal moderno y farma</a:t>
          </a:r>
        </a:p>
      </dgm:t>
    </dgm:pt>
    <dgm:pt modelId="{676E32C9-8158-47B5-910E-378A58DB5A63}" type="parTrans" cxnId="{198A6302-5CF0-4E3F-B7C0-A509404FADA7}">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B9EAE1F5-9DA6-42D8-897E-F5D5BC03B822}" type="sibTrans" cxnId="{198A6302-5CF0-4E3F-B7C0-A509404FADA7}">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E89F9417-23C5-429E-97AD-E75A65E20829}">
      <dgm:prSet phldrT="[Text]" custT="1"/>
      <dgm:spPr/>
      <dgm:t>
        <a:bodyPr/>
        <a:lstStyle/>
        <a:p>
          <a:pPr algn="ctr"/>
          <a:r>
            <a:rPr lang="en-IN" sz="950">
              <a:latin typeface="Times New Roman" panose="02020603050405020304" pitchFamily="18" charset="0"/>
              <a:cs typeface="Times New Roman" panose="02020603050405020304" pitchFamily="18" charset="0"/>
            </a:rPr>
            <a:t>Jefe de Producto Canal tradicional Quito - Sierra</a:t>
          </a:r>
        </a:p>
      </dgm:t>
    </dgm:pt>
    <dgm:pt modelId="{5C274C17-FFD5-493C-8FBF-5E3CB511E5F4}" type="parTrans" cxnId="{400CD02D-6039-4C20-83BD-3ECEFEAAD0A6}">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CC6BE066-09FC-4548-86CA-A2D9B3778811}" type="sibTrans" cxnId="{400CD02D-6039-4C20-83BD-3ECEFEAAD0A6}">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AD1DE736-28D2-476F-97E3-9E458BAA2675}">
      <dgm:prSet phldrT="[Text]" custT="1"/>
      <dgm:spPr/>
      <dgm:t>
        <a:bodyPr/>
        <a:lstStyle/>
        <a:p>
          <a:pPr algn="ctr"/>
          <a:r>
            <a:rPr lang="en-IN" sz="950">
              <a:latin typeface="Times New Roman" panose="02020603050405020304" pitchFamily="18" charset="0"/>
              <a:cs typeface="Times New Roman" panose="02020603050405020304" pitchFamily="18" charset="0"/>
            </a:rPr>
            <a:t>Jefe de Producto Canal tradicional Guayas - Costa</a:t>
          </a:r>
        </a:p>
      </dgm:t>
    </dgm:pt>
    <dgm:pt modelId="{37F85DEE-959D-4FD3-9FE7-EC67D7C5A058}" type="parTrans" cxnId="{FF970D8A-C749-4174-A4F9-B447FCE69C12}">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8524D1D1-EF35-4A95-9D0C-2EF9FF2D773C}" type="sibTrans" cxnId="{FF970D8A-C749-4174-A4F9-B447FCE69C12}">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7A858168-BA33-4E6A-B662-8096BABC2E99}">
      <dgm:prSet phldrT="[Text]" custT="1"/>
      <dgm:spPr/>
      <dgm:t>
        <a:bodyPr/>
        <a:lstStyle/>
        <a:p>
          <a:pPr algn="ctr"/>
          <a:r>
            <a:rPr lang="en-IN" sz="950">
              <a:latin typeface="Times New Roman" panose="02020603050405020304" pitchFamily="18" charset="0"/>
              <a:cs typeface="Times New Roman" panose="02020603050405020304" pitchFamily="18" charset="0"/>
            </a:rPr>
            <a:t>Coordinador de Promociones canal moderno-farma-tradicional (Quito y Sierra)</a:t>
          </a:r>
        </a:p>
      </dgm:t>
    </dgm:pt>
    <dgm:pt modelId="{2C5008FF-B6F7-4FDF-9FE4-5900777D480E}" type="parTrans" cxnId="{D4DFA7C7-E609-4AAF-B158-AEB745ACD81C}">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D5056815-24A3-4219-B98E-4DE5879BD01C}" type="sibTrans" cxnId="{D4DFA7C7-E609-4AAF-B158-AEB745ACD81C}">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B5E54AEA-1EED-4A08-93A2-517925C5648A}">
      <dgm:prSet phldrT="[Text]" custT="1"/>
      <dgm:spPr/>
      <dgm:t>
        <a:bodyPr/>
        <a:lstStyle/>
        <a:p>
          <a:pPr algn="ctr"/>
          <a:r>
            <a:rPr lang="en-IN" sz="950">
              <a:latin typeface="Times New Roman" panose="02020603050405020304" pitchFamily="18" charset="0"/>
              <a:cs typeface="Times New Roman" panose="02020603050405020304" pitchFamily="18" charset="0"/>
            </a:rPr>
            <a:t>Coordinador de Promociones canal tradicional (Guayas y Costa)</a:t>
          </a:r>
        </a:p>
      </dgm:t>
    </dgm:pt>
    <dgm:pt modelId="{8C3E3C00-B486-4281-A7B5-289F177146AB}" type="parTrans" cxnId="{B12A2B66-7392-4082-A2FD-E335CFDD324F}">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10DC2ED4-D0E4-4912-9DE7-BCD2C7D062AF}" type="sibTrans" cxnId="{B12A2B66-7392-4082-A2FD-E335CFDD324F}">
      <dgm:prSet/>
      <dgm:spPr/>
      <dgm:t>
        <a:bodyPr/>
        <a:lstStyle/>
        <a:p>
          <a:pPr algn="ctr"/>
          <a:endParaRPr lang="en-IN" sz="950">
            <a:latin typeface="Times New Roman" panose="02020603050405020304" pitchFamily="18" charset="0"/>
            <a:cs typeface="Times New Roman" panose="02020603050405020304" pitchFamily="18" charset="0"/>
          </a:endParaRPr>
        </a:p>
      </dgm:t>
    </dgm:pt>
    <dgm:pt modelId="{32D2298C-4691-4C14-BAB6-B7C5099E7597}" type="pres">
      <dgm:prSet presAssocID="{6C79D527-FD0C-48E1-9A26-A260FA41A748}" presName="hierChild1" presStyleCnt="0">
        <dgm:presLayoutVars>
          <dgm:orgChart val="1"/>
          <dgm:chPref val="1"/>
          <dgm:dir/>
          <dgm:animOne val="branch"/>
          <dgm:animLvl val="lvl"/>
          <dgm:resizeHandles/>
        </dgm:presLayoutVars>
      </dgm:prSet>
      <dgm:spPr/>
      <dgm:t>
        <a:bodyPr/>
        <a:lstStyle/>
        <a:p>
          <a:endParaRPr lang="es-ES"/>
        </a:p>
      </dgm:t>
    </dgm:pt>
    <dgm:pt modelId="{27A12C71-43BB-48F9-AEA5-45D1AE88662E}" type="pres">
      <dgm:prSet presAssocID="{A5F8CCE2-5E46-4703-A64D-47C36DF867E6}" presName="hierRoot1" presStyleCnt="0">
        <dgm:presLayoutVars>
          <dgm:hierBranch val="init"/>
        </dgm:presLayoutVars>
      </dgm:prSet>
      <dgm:spPr/>
    </dgm:pt>
    <dgm:pt modelId="{C7752C1E-14ED-4DC2-98C3-812D15CA7956}" type="pres">
      <dgm:prSet presAssocID="{A5F8CCE2-5E46-4703-A64D-47C36DF867E6}" presName="rootComposite1" presStyleCnt="0"/>
      <dgm:spPr/>
    </dgm:pt>
    <dgm:pt modelId="{D0C7C9D2-44D2-4550-A1D8-2546511D92A8}" type="pres">
      <dgm:prSet presAssocID="{A5F8CCE2-5E46-4703-A64D-47C36DF867E6}" presName="rootText1" presStyleLbl="node0" presStyleIdx="0" presStyleCnt="3" custScaleX="115922">
        <dgm:presLayoutVars>
          <dgm:chPref val="3"/>
        </dgm:presLayoutVars>
      </dgm:prSet>
      <dgm:spPr/>
      <dgm:t>
        <a:bodyPr/>
        <a:lstStyle/>
        <a:p>
          <a:endParaRPr lang="es-ES"/>
        </a:p>
      </dgm:t>
    </dgm:pt>
    <dgm:pt modelId="{51C1BE49-646D-4433-8A9D-1CEB3334509F}" type="pres">
      <dgm:prSet presAssocID="{A5F8CCE2-5E46-4703-A64D-47C36DF867E6}" presName="rootConnector1" presStyleLbl="node1" presStyleIdx="0" presStyleCnt="0"/>
      <dgm:spPr/>
      <dgm:t>
        <a:bodyPr/>
        <a:lstStyle/>
        <a:p>
          <a:endParaRPr lang="es-ES"/>
        </a:p>
      </dgm:t>
    </dgm:pt>
    <dgm:pt modelId="{013CFDCD-401E-4774-9A28-87912688E919}" type="pres">
      <dgm:prSet presAssocID="{A5F8CCE2-5E46-4703-A64D-47C36DF867E6}" presName="hierChild2" presStyleCnt="0"/>
      <dgm:spPr/>
    </dgm:pt>
    <dgm:pt modelId="{D81B64ED-1DBF-4134-A99E-BA1E7088D4E5}" type="pres">
      <dgm:prSet presAssocID="{676E32C9-8158-47B5-910E-378A58DB5A63}" presName="Name37" presStyleLbl="parChTrans1D2" presStyleIdx="0" presStyleCnt="3"/>
      <dgm:spPr/>
      <dgm:t>
        <a:bodyPr/>
        <a:lstStyle/>
        <a:p>
          <a:endParaRPr lang="es-ES"/>
        </a:p>
      </dgm:t>
    </dgm:pt>
    <dgm:pt modelId="{78DD320D-49CB-47A2-ADC8-03D43CB16F99}" type="pres">
      <dgm:prSet presAssocID="{998994B5-771F-4B60-9C13-06B62CCE914D}" presName="hierRoot2" presStyleCnt="0">
        <dgm:presLayoutVars>
          <dgm:hierBranch val="init"/>
        </dgm:presLayoutVars>
      </dgm:prSet>
      <dgm:spPr/>
    </dgm:pt>
    <dgm:pt modelId="{E29C5A5E-384E-40AF-84AE-5C281DE92B58}" type="pres">
      <dgm:prSet presAssocID="{998994B5-771F-4B60-9C13-06B62CCE914D}" presName="rootComposite" presStyleCnt="0"/>
      <dgm:spPr/>
    </dgm:pt>
    <dgm:pt modelId="{597C1557-BFE4-4B2F-AFF4-A602DC8FB7F4}" type="pres">
      <dgm:prSet presAssocID="{998994B5-771F-4B60-9C13-06B62CCE914D}" presName="rootText" presStyleLbl="node2" presStyleIdx="0" presStyleCnt="3">
        <dgm:presLayoutVars>
          <dgm:chPref val="3"/>
        </dgm:presLayoutVars>
      </dgm:prSet>
      <dgm:spPr/>
      <dgm:t>
        <a:bodyPr/>
        <a:lstStyle/>
        <a:p>
          <a:endParaRPr lang="en-IN"/>
        </a:p>
      </dgm:t>
    </dgm:pt>
    <dgm:pt modelId="{D7A597A7-B073-4212-B97D-3DAC24877406}" type="pres">
      <dgm:prSet presAssocID="{998994B5-771F-4B60-9C13-06B62CCE914D}" presName="rootConnector" presStyleLbl="node2" presStyleIdx="0" presStyleCnt="3"/>
      <dgm:spPr/>
      <dgm:t>
        <a:bodyPr/>
        <a:lstStyle/>
        <a:p>
          <a:endParaRPr lang="es-ES"/>
        </a:p>
      </dgm:t>
    </dgm:pt>
    <dgm:pt modelId="{1E310C40-65CA-40DE-AB9C-82A377853B68}" type="pres">
      <dgm:prSet presAssocID="{998994B5-771F-4B60-9C13-06B62CCE914D}" presName="hierChild4" presStyleCnt="0"/>
      <dgm:spPr/>
    </dgm:pt>
    <dgm:pt modelId="{BA20B8A8-07FB-4052-94B3-6A5E1063C15B}" type="pres">
      <dgm:prSet presAssocID="{998994B5-771F-4B60-9C13-06B62CCE914D}" presName="hierChild5" presStyleCnt="0"/>
      <dgm:spPr/>
    </dgm:pt>
    <dgm:pt modelId="{D962E471-71CC-4158-ADDC-A396539CD2AB}" type="pres">
      <dgm:prSet presAssocID="{5C274C17-FFD5-493C-8FBF-5E3CB511E5F4}" presName="Name37" presStyleLbl="parChTrans1D2" presStyleIdx="1" presStyleCnt="3"/>
      <dgm:spPr/>
      <dgm:t>
        <a:bodyPr/>
        <a:lstStyle/>
        <a:p>
          <a:endParaRPr lang="es-ES"/>
        </a:p>
      </dgm:t>
    </dgm:pt>
    <dgm:pt modelId="{BB812A5F-8FDE-4155-979E-932E9125E60D}" type="pres">
      <dgm:prSet presAssocID="{E89F9417-23C5-429E-97AD-E75A65E20829}" presName="hierRoot2" presStyleCnt="0">
        <dgm:presLayoutVars>
          <dgm:hierBranch val="init"/>
        </dgm:presLayoutVars>
      </dgm:prSet>
      <dgm:spPr/>
    </dgm:pt>
    <dgm:pt modelId="{1B617057-91D0-40FF-84E1-39DA82906519}" type="pres">
      <dgm:prSet presAssocID="{E89F9417-23C5-429E-97AD-E75A65E20829}" presName="rootComposite" presStyleCnt="0"/>
      <dgm:spPr/>
    </dgm:pt>
    <dgm:pt modelId="{ADE58EA6-8EB5-4C31-8B44-D2B947DA2E31}" type="pres">
      <dgm:prSet presAssocID="{E89F9417-23C5-429E-97AD-E75A65E20829}" presName="rootText" presStyleLbl="node2" presStyleIdx="1" presStyleCnt="3">
        <dgm:presLayoutVars>
          <dgm:chPref val="3"/>
        </dgm:presLayoutVars>
      </dgm:prSet>
      <dgm:spPr/>
      <dgm:t>
        <a:bodyPr/>
        <a:lstStyle/>
        <a:p>
          <a:endParaRPr lang="en-IN"/>
        </a:p>
      </dgm:t>
    </dgm:pt>
    <dgm:pt modelId="{A40E5C0D-B817-4C70-919C-46F2F2D9FD33}" type="pres">
      <dgm:prSet presAssocID="{E89F9417-23C5-429E-97AD-E75A65E20829}" presName="rootConnector" presStyleLbl="node2" presStyleIdx="1" presStyleCnt="3"/>
      <dgm:spPr/>
      <dgm:t>
        <a:bodyPr/>
        <a:lstStyle/>
        <a:p>
          <a:endParaRPr lang="es-ES"/>
        </a:p>
      </dgm:t>
    </dgm:pt>
    <dgm:pt modelId="{C16585AE-3B51-44CF-B324-ED34BD46C2BD}" type="pres">
      <dgm:prSet presAssocID="{E89F9417-23C5-429E-97AD-E75A65E20829}" presName="hierChild4" presStyleCnt="0"/>
      <dgm:spPr/>
    </dgm:pt>
    <dgm:pt modelId="{72E38271-44CC-4732-B3B5-9D223A56AABC}" type="pres">
      <dgm:prSet presAssocID="{E89F9417-23C5-429E-97AD-E75A65E20829}" presName="hierChild5" presStyleCnt="0"/>
      <dgm:spPr/>
    </dgm:pt>
    <dgm:pt modelId="{B691AE93-C393-4A14-AD8D-F54FB22A9E12}" type="pres">
      <dgm:prSet presAssocID="{37F85DEE-959D-4FD3-9FE7-EC67D7C5A058}" presName="Name37" presStyleLbl="parChTrans1D2" presStyleIdx="2" presStyleCnt="3"/>
      <dgm:spPr/>
      <dgm:t>
        <a:bodyPr/>
        <a:lstStyle/>
        <a:p>
          <a:endParaRPr lang="es-ES"/>
        </a:p>
      </dgm:t>
    </dgm:pt>
    <dgm:pt modelId="{72754E8D-9BFC-4FC1-8E93-84BD4B9A2DA5}" type="pres">
      <dgm:prSet presAssocID="{AD1DE736-28D2-476F-97E3-9E458BAA2675}" presName="hierRoot2" presStyleCnt="0">
        <dgm:presLayoutVars>
          <dgm:hierBranch val="init"/>
        </dgm:presLayoutVars>
      </dgm:prSet>
      <dgm:spPr/>
    </dgm:pt>
    <dgm:pt modelId="{52643B93-3C36-4262-B57D-DEB04CA02372}" type="pres">
      <dgm:prSet presAssocID="{AD1DE736-28D2-476F-97E3-9E458BAA2675}" presName="rootComposite" presStyleCnt="0"/>
      <dgm:spPr/>
    </dgm:pt>
    <dgm:pt modelId="{6E7D191C-9135-464A-AAAA-4414B2EBBF34}" type="pres">
      <dgm:prSet presAssocID="{AD1DE736-28D2-476F-97E3-9E458BAA2675}" presName="rootText" presStyleLbl="node2" presStyleIdx="2" presStyleCnt="3">
        <dgm:presLayoutVars>
          <dgm:chPref val="3"/>
        </dgm:presLayoutVars>
      </dgm:prSet>
      <dgm:spPr/>
      <dgm:t>
        <a:bodyPr/>
        <a:lstStyle/>
        <a:p>
          <a:endParaRPr lang="en-IN"/>
        </a:p>
      </dgm:t>
    </dgm:pt>
    <dgm:pt modelId="{6B674D2C-F691-4C86-BC37-E4034A33A408}" type="pres">
      <dgm:prSet presAssocID="{AD1DE736-28D2-476F-97E3-9E458BAA2675}" presName="rootConnector" presStyleLbl="node2" presStyleIdx="2" presStyleCnt="3"/>
      <dgm:spPr/>
      <dgm:t>
        <a:bodyPr/>
        <a:lstStyle/>
        <a:p>
          <a:endParaRPr lang="es-ES"/>
        </a:p>
      </dgm:t>
    </dgm:pt>
    <dgm:pt modelId="{E92217B3-AD96-44BF-B683-B301EF103424}" type="pres">
      <dgm:prSet presAssocID="{AD1DE736-28D2-476F-97E3-9E458BAA2675}" presName="hierChild4" presStyleCnt="0"/>
      <dgm:spPr/>
    </dgm:pt>
    <dgm:pt modelId="{FB0B9ED1-43E1-45E9-AB5C-B163D4494129}" type="pres">
      <dgm:prSet presAssocID="{AD1DE736-28D2-476F-97E3-9E458BAA2675}" presName="hierChild5" presStyleCnt="0"/>
      <dgm:spPr/>
    </dgm:pt>
    <dgm:pt modelId="{1295C935-5BAC-4E6D-AE64-9320E732A0DF}" type="pres">
      <dgm:prSet presAssocID="{A5F8CCE2-5E46-4703-A64D-47C36DF867E6}" presName="hierChild3" presStyleCnt="0"/>
      <dgm:spPr/>
    </dgm:pt>
    <dgm:pt modelId="{4AA4F6A4-3460-4B0D-AC71-806269BC4D51}" type="pres">
      <dgm:prSet presAssocID="{7A858168-BA33-4E6A-B662-8096BABC2E99}" presName="hierRoot1" presStyleCnt="0">
        <dgm:presLayoutVars>
          <dgm:hierBranch val="init"/>
        </dgm:presLayoutVars>
      </dgm:prSet>
      <dgm:spPr/>
    </dgm:pt>
    <dgm:pt modelId="{D4DAA3A3-32F2-43CC-9529-BFFB132F31E7}" type="pres">
      <dgm:prSet presAssocID="{7A858168-BA33-4E6A-B662-8096BABC2E99}" presName="rootComposite1" presStyleCnt="0"/>
      <dgm:spPr/>
    </dgm:pt>
    <dgm:pt modelId="{228C81D1-CFE5-4635-8E9A-44F6C0AB4FC2}" type="pres">
      <dgm:prSet presAssocID="{7A858168-BA33-4E6A-B662-8096BABC2E99}" presName="rootText1" presStyleLbl="node0" presStyleIdx="1" presStyleCnt="3" custLinFactX="-81536" custLinFactY="100000" custLinFactNeighborX="-100000" custLinFactNeighborY="154806">
        <dgm:presLayoutVars>
          <dgm:chPref val="3"/>
        </dgm:presLayoutVars>
      </dgm:prSet>
      <dgm:spPr/>
      <dgm:t>
        <a:bodyPr/>
        <a:lstStyle/>
        <a:p>
          <a:endParaRPr lang="en-IN"/>
        </a:p>
      </dgm:t>
    </dgm:pt>
    <dgm:pt modelId="{ADB0535A-9DA7-42E7-9ADF-270C0D31C2F9}" type="pres">
      <dgm:prSet presAssocID="{7A858168-BA33-4E6A-B662-8096BABC2E99}" presName="rootConnector1" presStyleLbl="node1" presStyleIdx="0" presStyleCnt="0"/>
      <dgm:spPr/>
      <dgm:t>
        <a:bodyPr/>
        <a:lstStyle/>
        <a:p>
          <a:endParaRPr lang="es-ES"/>
        </a:p>
      </dgm:t>
    </dgm:pt>
    <dgm:pt modelId="{616C15E5-104B-4073-BF2E-4F3493E05279}" type="pres">
      <dgm:prSet presAssocID="{7A858168-BA33-4E6A-B662-8096BABC2E99}" presName="hierChild2" presStyleCnt="0"/>
      <dgm:spPr/>
    </dgm:pt>
    <dgm:pt modelId="{8336EEC7-D7B3-40FC-BB7F-F189F8EB712B}" type="pres">
      <dgm:prSet presAssocID="{7A858168-BA33-4E6A-B662-8096BABC2E99}" presName="hierChild3" presStyleCnt="0"/>
      <dgm:spPr/>
    </dgm:pt>
    <dgm:pt modelId="{746CCBF4-5932-48E6-9A6A-EE4F8DAA68A5}" type="pres">
      <dgm:prSet presAssocID="{B5E54AEA-1EED-4A08-93A2-517925C5648A}" presName="hierRoot1" presStyleCnt="0">
        <dgm:presLayoutVars>
          <dgm:hierBranch val="init"/>
        </dgm:presLayoutVars>
      </dgm:prSet>
      <dgm:spPr/>
    </dgm:pt>
    <dgm:pt modelId="{D0D923EE-4DC0-492F-9F24-B9F3A4D89C45}" type="pres">
      <dgm:prSet presAssocID="{B5E54AEA-1EED-4A08-93A2-517925C5648A}" presName="rootComposite1" presStyleCnt="0"/>
      <dgm:spPr/>
    </dgm:pt>
    <dgm:pt modelId="{91CE9DE2-43A7-4E22-AB0B-358C87BEF949}" type="pres">
      <dgm:prSet presAssocID="{B5E54AEA-1EED-4A08-93A2-517925C5648A}" presName="rootText1" presStyleLbl="node0" presStyleIdx="2" presStyleCnt="3" custLinFactX="-81536" custLinFactY="100000" custLinFactNeighborX="-100000" custLinFactNeighborY="154806">
        <dgm:presLayoutVars>
          <dgm:chPref val="3"/>
        </dgm:presLayoutVars>
      </dgm:prSet>
      <dgm:spPr/>
      <dgm:t>
        <a:bodyPr/>
        <a:lstStyle/>
        <a:p>
          <a:endParaRPr lang="en-IN"/>
        </a:p>
      </dgm:t>
    </dgm:pt>
    <dgm:pt modelId="{0B9ED50B-41E1-45EF-ADC4-C22051B0AEA9}" type="pres">
      <dgm:prSet presAssocID="{B5E54AEA-1EED-4A08-93A2-517925C5648A}" presName="rootConnector1" presStyleLbl="node1" presStyleIdx="0" presStyleCnt="0"/>
      <dgm:spPr/>
      <dgm:t>
        <a:bodyPr/>
        <a:lstStyle/>
        <a:p>
          <a:endParaRPr lang="es-ES"/>
        </a:p>
      </dgm:t>
    </dgm:pt>
    <dgm:pt modelId="{1EF6CE83-AD81-44F2-99B5-971C1F2BA1DF}" type="pres">
      <dgm:prSet presAssocID="{B5E54AEA-1EED-4A08-93A2-517925C5648A}" presName="hierChild2" presStyleCnt="0"/>
      <dgm:spPr/>
    </dgm:pt>
    <dgm:pt modelId="{06BAF29A-81D7-4A46-B25D-D97192B728DD}" type="pres">
      <dgm:prSet presAssocID="{B5E54AEA-1EED-4A08-93A2-517925C5648A}" presName="hierChild3" presStyleCnt="0"/>
      <dgm:spPr/>
    </dgm:pt>
  </dgm:ptLst>
  <dgm:cxnLst>
    <dgm:cxn modelId="{C2AD654B-B861-4FB0-9DCD-24D176F050FE}" type="presOf" srcId="{E89F9417-23C5-429E-97AD-E75A65E20829}" destId="{A40E5C0D-B817-4C70-919C-46F2F2D9FD33}" srcOrd="1" destOrd="0" presId="urn:microsoft.com/office/officeart/2005/8/layout/orgChart1"/>
    <dgm:cxn modelId="{166ECA95-D580-4AA0-AD9F-CC63CD598093}" type="presOf" srcId="{7A858168-BA33-4E6A-B662-8096BABC2E99}" destId="{228C81D1-CFE5-4635-8E9A-44F6C0AB4FC2}" srcOrd="0" destOrd="0" presId="urn:microsoft.com/office/officeart/2005/8/layout/orgChart1"/>
    <dgm:cxn modelId="{D978C0FA-70D8-41A4-902D-5C44C5E50874}" type="presOf" srcId="{AD1DE736-28D2-476F-97E3-9E458BAA2675}" destId="{6B674D2C-F691-4C86-BC37-E4034A33A408}" srcOrd="1" destOrd="0" presId="urn:microsoft.com/office/officeart/2005/8/layout/orgChart1"/>
    <dgm:cxn modelId="{8E69A88B-99D2-432A-AB65-EB52152A9C91}" type="presOf" srcId="{AD1DE736-28D2-476F-97E3-9E458BAA2675}" destId="{6E7D191C-9135-464A-AAAA-4414B2EBBF34}" srcOrd="0" destOrd="0" presId="urn:microsoft.com/office/officeart/2005/8/layout/orgChart1"/>
    <dgm:cxn modelId="{8599E4D4-0A47-4D45-AA3A-1E5F0BA22B06}" type="presOf" srcId="{7A858168-BA33-4E6A-B662-8096BABC2E99}" destId="{ADB0535A-9DA7-42E7-9ADF-270C0D31C2F9}" srcOrd="1" destOrd="0" presId="urn:microsoft.com/office/officeart/2005/8/layout/orgChart1"/>
    <dgm:cxn modelId="{0D0DAD59-6C8B-4866-ADD3-2DEA9144EA36}" type="presOf" srcId="{998994B5-771F-4B60-9C13-06B62CCE914D}" destId="{D7A597A7-B073-4212-B97D-3DAC24877406}" srcOrd="1" destOrd="0" presId="urn:microsoft.com/office/officeart/2005/8/layout/orgChart1"/>
    <dgm:cxn modelId="{8F3D6C64-D670-492C-96AF-65D66F69B108}" type="presOf" srcId="{B5E54AEA-1EED-4A08-93A2-517925C5648A}" destId="{91CE9DE2-43A7-4E22-AB0B-358C87BEF949}" srcOrd="0" destOrd="0" presId="urn:microsoft.com/office/officeart/2005/8/layout/orgChart1"/>
    <dgm:cxn modelId="{198A6302-5CF0-4E3F-B7C0-A509404FADA7}" srcId="{A5F8CCE2-5E46-4703-A64D-47C36DF867E6}" destId="{998994B5-771F-4B60-9C13-06B62CCE914D}" srcOrd="0" destOrd="0" parTransId="{676E32C9-8158-47B5-910E-378A58DB5A63}" sibTransId="{B9EAE1F5-9DA6-42D8-897E-F5D5BC03B822}"/>
    <dgm:cxn modelId="{D7C9D6B9-F03B-4159-B5AC-6A040C6D118E}" type="presOf" srcId="{37F85DEE-959D-4FD3-9FE7-EC67D7C5A058}" destId="{B691AE93-C393-4A14-AD8D-F54FB22A9E12}" srcOrd="0" destOrd="0" presId="urn:microsoft.com/office/officeart/2005/8/layout/orgChart1"/>
    <dgm:cxn modelId="{39AF63F4-A1FF-4683-AC08-28D64EFD6B4C}" type="presOf" srcId="{998994B5-771F-4B60-9C13-06B62CCE914D}" destId="{597C1557-BFE4-4B2F-AFF4-A602DC8FB7F4}" srcOrd="0" destOrd="0" presId="urn:microsoft.com/office/officeart/2005/8/layout/orgChart1"/>
    <dgm:cxn modelId="{B6F77374-CB3F-4058-81A8-CAC13D5FB6F5}" type="presOf" srcId="{A5F8CCE2-5E46-4703-A64D-47C36DF867E6}" destId="{D0C7C9D2-44D2-4550-A1D8-2546511D92A8}" srcOrd="0" destOrd="0" presId="urn:microsoft.com/office/officeart/2005/8/layout/orgChart1"/>
    <dgm:cxn modelId="{400CD02D-6039-4C20-83BD-3ECEFEAAD0A6}" srcId="{A5F8CCE2-5E46-4703-A64D-47C36DF867E6}" destId="{E89F9417-23C5-429E-97AD-E75A65E20829}" srcOrd="1" destOrd="0" parTransId="{5C274C17-FFD5-493C-8FBF-5E3CB511E5F4}" sibTransId="{CC6BE066-09FC-4548-86CA-A2D9B3778811}"/>
    <dgm:cxn modelId="{7C43CCC2-3E1F-4EDE-930A-E0DD106BE06D}" type="presOf" srcId="{676E32C9-8158-47B5-910E-378A58DB5A63}" destId="{D81B64ED-1DBF-4134-A99E-BA1E7088D4E5}" srcOrd="0" destOrd="0" presId="urn:microsoft.com/office/officeart/2005/8/layout/orgChart1"/>
    <dgm:cxn modelId="{5E0678C3-C2D1-48F5-9059-DB46C2F99C99}" type="presOf" srcId="{5C274C17-FFD5-493C-8FBF-5E3CB511E5F4}" destId="{D962E471-71CC-4158-ADDC-A396539CD2AB}" srcOrd="0" destOrd="0" presId="urn:microsoft.com/office/officeart/2005/8/layout/orgChart1"/>
    <dgm:cxn modelId="{FF970D8A-C749-4174-A4F9-B447FCE69C12}" srcId="{A5F8CCE2-5E46-4703-A64D-47C36DF867E6}" destId="{AD1DE736-28D2-476F-97E3-9E458BAA2675}" srcOrd="2" destOrd="0" parTransId="{37F85DEE-959D-4FD3-9FE7-EC67D7C5A058}" sibTransId="{8524D1D1-EF35-4A95-9D0C-2EF9FF2D773C}"/>
    <dgm:cxn modelId="{6FD5003C-5AF6-40F0-879D-AE550E0AA689}" type="presOf" srcId="{B5E54AEA-1EED-4A08-93A2-517925C5648A}" destId="{0B9ED50B-41E1-45EF-ADC4-C22051B0AEA9}" srcOrd="1" destOrd="0" presId="urn:microsoft.com/office/officeart/2005/8/layout/orgChart1"/>
    <dgm:cxn modelId="{D4DFA7C7-E609-4AAF-B158-AEB745ACD81C}" srcId="{6C79D527-FD0C-48E1-9A26-A260FA41A748}" destId="{7A858168-BA33-4E6A-B662-8096BABC2E99}" srcOrd="1" destOrd="0" parTransId="{2C5008FF-B6F7-4FDF-9FE4-5900777D480E}" sibTransId="{D5056815-24A3-4219-B98E-4DE5879BD01C}"/>
    <dgm:cxn modelId="{889BE365-7746-4625-80F6-3DF5E13062F2}" srcId="{6C79D527-FD0C-48E1-9A26-A260FA41A748}" destId="{A5F8CCE2-5E46-4703-A64D-47C36DF867E6}" srcOrd="0" destOrd="0" parTransId="{C47C04CD-62D9-4A65-94D8-B8118E94A10B}" sibTransId="{A8E4EF6D-9D8C-4FA9-B3C5-23137761F437}"/>
    <dgm:cxn modelId="{88772A02-69DB-4AA8-AFD4-C13FA1F290AF}" type="presOf" srcId="{6C79D527-FD0C-48E1-9A26-A260FA41A748}" destId="{32D2298C-4691-4C14-BAB6-B7C5099E7597}" srcOrd="0" destOrd="0" presId="urn:microsoft.com/office/officeart/2005/8/layout/orgChart1"/>
    <dgm:cxn modelId="{4FEE6A87-A53D-428C-9FFE-254CD182E462}" type="presOf" srcId="{E89F9417-23C5-429E-97AD-E75A65E20829}" destId="{ADE58EA6-8EB5-4C31-8B44-D2B947DA2E31}" srcOrd="0" destOrd="0" presId="urn:microsoft.com/office/officeart/2005/8/layout/orgChart1"/>
    <dgm:cxn modelId="{B12A2B66-7392-4082-A2FD-E335CFDD324F}" srcId="{6C79D527-FD0C-48E1-9A26-A260FA41A748}" destId="{B5E54AEA-1EED-4A08-93A2-517925C5648A}" srcOrd="2" destOrd="0" parTransId="{8C3E3C00-B486-4281-A7B5-289F177146AB}" sibTransId="{10DC2ED4-D0E4-4912-9DE7-BCD2C7D062AF}"/>
    <dgm:cxn modelId="{70020F57-E218-42F4-8BC9-77B063B02670}" type="presOf" srcId="{A5F8CCE2-5E46-4703-A64D-47C36DF867E6}" destId="{51C1BE49-646D-4433-8A9D-1CEB3334509F}" srcOrd="1" destOrd="0" presId="urn:microsoft.com/office/officeart/2005/8/layout/orgChart1"/>
    <dgm:cxn modelId="{757BE18F-0E37-4925-9891-95B52C87ED25}" type="presParOf" srcId="{32D2298C-4691-4C14-BAB6-B7C5099E7597}" destId="{27A12C71-43BB-48F9-AEA5-45D1AE88662E}" srcOrd="0" destOrd="0" presId="urn:microsoft.com/office/officeart/2005/8/layout/orgChart1"/>
    <dgm:cxn modelId="{F6AAD409-00D2-4A33-BA6D-D1D6D00AF2D6}" type="presParOf" srcId="{27A12C71-43BB-48F9-AEA5-45D1AE88662E}" destId="{C7752C1E-14ED-4DC2-98C3-812D15CA7956}" srcOrd="0" destOrd="0" presId="urn:microsoft.com/office/officeart/2005/8/layout/orgChart1"/>
    <dgm:cxn modelId="{1F9A2FAA-FAD6-44A3-A248-80694F447FB0}" type="presParOf" srcId="{C7752C1E-14ED-4DC2-98C3-812D15CA7956}" destId="{D0C7C9D2-44D2-4550-A1D8-2546511D92A8}" srcOrd="0" destOrd="0" presId="urn:microsoft.com/office/officeart/2005/8/layout/orgChart1"/>
    <dgm:cxn modelId="{3B7C8850-D7D4-4D74-B868-AFA3B9C95671}" type="presParOf" srcId="{C7752C1E-14ED-4DC2-98C3-812D15CA7956}" destId="{51C1BE49-646D-4433-8A9D-1CEB3334509F}" srcOrd="1" destOrd="0" presId="urn:microsoft.com/office/officeart/2005/8/layout/orgChart1"/>
    <dgm:cxn modelId="{EF3E5F79-353B-43D0-81F4-B033058F6248}" type="presParOf" srcId="{27A12C71-43BB-48F9-AEA5-45D1AE88662E}" destId="{013CFDCD-401E-4774-9A28-87912688E919}" srcOrd="1" destOrd="0" presId="urn:microsoft.com/office/officeart/2005/8/layout/orgChart1"/>
    <dgm:cxn modelId="{EBC00E98-3523-4D8A-BC25-17664A8B8D7A}" type="presParOf" srcId="{013CFDCD-401E-4774-9A28-87912688E919}" destId="{D81B64ED-1DBF-4134-A99E-BA1E7088D4E5}" srcOrd="0" destOrd="0" presId="urn:microsoft.com/office/officeart/2005/8/layout/orgChart1"/>
    <dgm:cxn modelId="{C05DA683-C80E-424E-A962-F0A5F7FD1D0C}" type="presParOf" srcId="{013CFDCD-401E-4774-9A28-87912688E919}" destId="{78DD320D-49CB-47A2-ADC8-03D43CB16F99}" srcOrd="1" destOrd="0" presId="urn:microsoft.com/office/officeart/2005/8/layout/orgChart1"/>
    <dgm:cxn modelId="{7994B73E-9494-4C15-AD9E-CF7193AD30FB}" type="presParOf" srcId="{78DD320D-49CB-47A2-ADC8-03D43CB16F99}" destId="{E29C5A5E-384E-40AF-84AE-5C281DE92B58}" srcOrd="0" destOrd="0" presId="urn:microsoft.com/office/officeart/2005/8/layout/orgChart1"/>
    <dgm:cxn modelId="{97A6C74E-F207-436E-9A03-996CC4090753}" type="presParOf" srcId="{E29C5A5E-384E-40AF-84AE-5C281DE92B58}" destId="{597C1557-BFE4-4B2F-AFF4-A602DC8FB7F4}" srcOrd="0" destOrd="0" presId="urn:microsoft.com/office/officeart/2005/8/layout/orgChart1"/>
    <dgm:cxn modelId="{D4D0DC4E-ABBF-4816-92D1-402E3DE9371E}" type="presParOf" srcId="{E29C5A5E-384E-40AF-84AE-5C281DE92B58}" destId="{D7A597A7-B073-4212-B97D-3DAC24877406}" srcOrd="1" destOrd="0" presId="urn:microsoft.com/office/officeart/2005/8/layout/orgChart1"/>
    <dgm:cxn modelId="{E9015FF2-6A79-4135-BCF9-C0CBAFC942AF}" type="presParOf" srcId="{78DD320D-49CB-47A2-ADC8-03D43CB16F99}" destId="{1E310C40-65CA-40DE-AB9C-82A377853B68}" srcOrd="1" destOrd="0" presId="urn:microsoft.com/office/officeart/2005/8/layout/orgChart1"/>
    <dgm:cxn modelId="{9EBB7D76-1E62-4420-81DC-021E0D97E616}" type="presParOf" srcId="{78DD320D-49CB-47A2-ADC8-03D43CB16F99}" destId="{BA20B8A8-07FB-4052-94B3-6A5E1063C15B}" srcOrd="2" destOrd="0" presId="urn:microsoft.com/office/officeart/2005/8/layout/orgChart1"/>
    <dgm:cxn modelId="{40C8242A-AC17-492C-8189-4CFA9DAA27AE}" type="presParOf" srcId="{013CFDCD-401E-4774-9A28-87912688E919}" destId="{D962E471-71CC-4158-ADDC-A396539CD2AB}" srcOrd="2" destOrd="0" presId="urn:microsoft.com/office/officeart/2005/8/layout/orgChart1"/>
    <dgm:cxn modelId="{188C1EC8-FEAB-4E60-AA22-95550896720B}" type="presParOf" srcId="{013CFDCD-401E-4774-9A28-87912688E919}" destId="{BB812A5F-8FDE-4155-979E-932E9125E60D}" srcOrd="3" destOrd="0" presId="urn:microsoft.com/office/officeart/2005/8/layout/orgChart1"/>
    <dgm:cxn modelId="{144902DE-647F-4F2B-9068-3C5AE7627BA9}" type="presParOf" srcId="{BB812A5F-8FDE-4155-979E-932E9125E60D}" destId="{1B617057-91D0-40FF-84E1-39DA82906519}" srcOrd="0" destOrd="0" presId="urn:microsoft.com/office/officeart/2005/8/layout/orgChart1"/>
    <dgm:cxn modelId="{A454D3BF-BD61-4B1A-9358-2575E09E5F35}" type="presParOf" srcId="{1B617057-91D0-40FF-84E1-39DA82906519}" destId="{ADE58EA6-8EB5-4C31-8B44-D2B947DA2E31}" srcOrd="0" destOrd="0" presId="urn:microsoft.com/office/officeart/2005/8/layout/orgChart1"/>
    <dgm:cxn modelId="{D2DE8E0D-62CA-4576-ACE8-05B83E9845F1}" type="presParOf" srcId="{1B617057-91D0-40FF-84E1-39DA82906519}" destId="{A40E5C0D-B817-4C70-919C-46F2F2D9FD33}" srcOrd="1" destOrd="0" presId="urn:microsoft.com/office/officeart/2005/8/layout/orgChart1"/>
    <dgm:cxn modelId="{E271624C-E5FC-49F7-BEAA-2E856E5C79DC}" type="presParOf" srcId="{BB812A5F-8FDE-4155-979E-932E9125E60D}" destId="{C16585AE-3B51-44CF-B324-ED34BD46C2BD}" srcOrd="1" destOrd="0" presId="urn:microsoft.com/office/officeart/2005/8/layout/orgChart1"/>
    <dgm:cxn modelId="{906438FA-F8A5-451C-8855-8A84C7CFFF9F}" type="presParOf" srcId="{BB812A5F-8FDE-4155-979E-932E9125E60D}" destId="{72E38271-44CC-4732-B3B5-9D223A56AABC}" srcOrd="2" destOrd="0" presId="urn:microsoft.com/office/officeart/2005/8/layout/orgChart1"/>
    <dgm:cxn modelId="{CD697687-18A3-405E-848A-34B031A7DB05}" type="presParOf" srcId="{013CFDCD-401E-4774-9A28-87912688E919}" destId="{B691AE93-C393-4A14-AD8D-F54FB22A9E12}" srcOrd="4" destOrd="0" presId="urn:microsoft.com/office/officeart/2005/8/layout/orgChart1"/>
    <dgm:cxn modelId="{264E8441-92D8-4FB1-B2E2-BCB55EA4BB3B}" type="presParOf" srcId="{013CFDCD-401E-4774-9A28-87912688E919}" destId="{72754E8D-9BFC-4FC1-8E93-84BD4B9A2DA5}" srcOrd="5" destOrd="0" presId="urn:microsoft.com/office/officeart/2005/8/layout/orgChart1"/>
    <dgm:cxn modelId="{FAE0A370-453F-4BD4-B626-B4F154132A00}" type="presParOf" srcId="{72754E8D-9BFC-4FC1-8E93-84BD4B9A2DA5}" destId="{52643B93-3C36-4262-B57D-DEB04CA02372}" srcOrd="0" destOrd="0" presId="urn:microsoft.com/office/officeart/2005/8/layout/orgChart1"/>
    <dgm:cxn modelId="{7F123855-07F3-4489-83EA-9C8EF6EA621D}" type="presParOf" srcId="{52643B93-3C36-4262-B57D-DEB04CA02372}" destId="{6E7D191C-9135-464A-AAAA-4414B2EBBF34}" srcOrd="0" destOrd="0" presId="urn:microsoft.com/office/officeart/2005/8/layout/orgChart1"/>
    <dgm:cxn modelId="{46DB3888-D131-4942-830D-CAD12B8ED9F0}" type="presParOf" srcId="{52643B93-3C36-4262-B57D-DEB04CA02372}" destId="{6B674D2C-F691-4C86-BC37-E4034A33A408}" srcOrd="1" destOrd="0" presId="urn:microsoft.com/office/officeart/2005/8/layout/orgChart1"/>
    <dgm:cxn modelId="{2F82EB82-98AC-43E4-A0FF-8568784BD5F7}" type="presParOf" srcId="{72754E8D-9BFC-4FC1-8E93-84BD4B9A2DA5}" destId="{E92217B3-AD96-44BF-B683-B301EF103424}" srcOrd="1" destOrd="0" presId="urn:microsoft.com/office/officeart/2005/8/layout/orgChart1"/>
    <dgm:cxn modelId="{5F964C88-5F33-4F00-81D6-5A3D10F69B7F}" type="presParOf" srcId="{72754E8D-9BFC-4FC1-8E93-84BD4B9A2DA5}" destId="{FB0B9ED1-43E1-45E9-AB5C-B163D4494129}" srcOrd="2" destOrd="0" presId="urn:microsoft.com/office/officeart/2005/8/layout/orgChart1"/>
    <dgm:cxn modelId="{72D93E03-7C22-4F45-8FC5-C9A726E1BBAB}" type="presParOf" srcId="{27A12C71-43BB-48F9-AEA5-45D1AE88662E}" destId="{1295C935-5BAC-4E6D-AE64-9320E732A0DF}" srcOrd="2" destOrd="0" presId="urn:microsoft.com/office/officeart/2005/8/layout/orgChart1"/>
    <dgm:cxn modelId="{172448B4-D6AD-438B-A9B1-08DBFFD26689}" type="presParOf" srcId="{32D2298C-4691-4C14-BAB6-B7C5099E7597}" destId="{4AA4F6A4-3460-4B0D-AC71-806269BC4D51}" srcOrd="1" destOrd="0" presId="urn:microsoft.com/office/officeart/2005/8/layout/orgChart1"/>
    <dgm:cxn modelId="{ACB057CD-CED4-490D-B8E4-CBE487C7FF16}" type="presParOf" srcId="{4AA4F6A4-3460-4B0D-AC71-806269BC4D51}" destId="{D4DAA3A3-32F2-43CC-9529-BFFB132F31E7}" srcOrd="0" destOrd="0" presId="urn:microsoft.com/office/officeart/2005/8/layout/orgChart1"/>
    <dgm:cxn modelId="{1F668D7A-449D-42B4-9BA0-D08CDD03252C}" type="presParOf" srcId="{D4DAA3A3-32F2-43CC-9529-BFFB132F31E7}" destId="{228C81D1-CFE5-4635-8E9A-44F6C0AB4FC2}" srcOrd="0" destOrd="0" presId="urn:microsoft.com/office/officeart/2005/8/layout/orgChart1"/>
    <dgm:cxn modelId="{593AC7C2-BDFD-4556-9CAF-10BAB52B76B4}" type="presParOf" srcId="{D4DAA3A3-32F2-43CC-9529-BFFB132F31E7}" destId="{ADB0535A-9DA7-42E7-9ADF-270C0D31C2F9}" srcOrd="1" destOrd="0" presId="urn:microsoft.com/office/officeart/2005/8/layout/orgChart1"/>
    <dgm:cxn modelId="{007BB64C-9D51-4B2E-83CA-325F1B282C3D}" type="presParOf" srcId="{4AA4F6A4-3460-4B0D-AC71-806269BC4D51}" destId="{616C15E5-104B-4073-BF2E-4F3493E05279}" srcOrd="1" destOrd="0" presId="urn:microsoft.com/office/officeart/2005/8/layout/orgChart1"/>
    <dgm:cxn modelId="{70C88DD4-2F97-476D-B1AF-CB714703F550}" type="presParOf" srcId="{4AA4F6A4-3460-4B0D-AC71-806269BC4D51}" destId="{8336EEC7-D7B3-40FC-BB7F-F189F8EB712B}" srcOrd="2" destOrd="0" presId="urn:microsoft.com/office/officeart/2005/8/layout/orgChart1"/>
    <dgm:cxn modelId="{A737BF70-D690-4EF3-9431-E3B4E8F944CD}" type="presParOf" srcId="{32D2298C-4691-4C14-BAB6-B7C5099E7597}" destId="{746CCBF4-5932-48E6-9A6A-EE4F8DAA68A5}" srcOrd="2" destOrd="0" presId="urn:microsoft.com/office/officeart/2005/8/layout/orgChart1"/>
    <dgm:cxn modelId="{0D0A1A1C-8DB1-4E06-A0BE-45F3D2D45B61}" type="presParOf" srcId="{746CCBF4-5932-48E6-9A6A-EE4F8DAA68A5}" destId="{D0D923EE-4DC0-492F-9F24-B9F3A4D89C45}" srcOrd="0" destOrd="0" presId="urn:microsoft.com/office/officeart/2005/8/layout/orgChart1"/>
    <dgm:cxn modelId="{D2F51A03-F5D9-48ED-8C6C-93E5267CECB1}" type="presParOf" srcId="{D0D923EE-4DC0-492F-9F24-B9F3A4D89C45}" destId="{91CE9DE2-43A7-4E22-AB0B-358C87BEF949}" srcOrd="0" destOrd="0" presId="urn:microsoft.com/office/officeart/2005/8/layout/orgChart1"/>
    <dgm:cxn modelId="{FA512E39-C7AF-4F8F-88F0-EC32A747DE38}" type="presParOf" srcId="{D0D923EE-4DC0-492F-9F24-B9F3A4D89C45}" destId="{0B9ED50B-41E1-45EF-ADC4-C22051B0AEA9}" srcOrd="1" destOrd="0" presId="urn:microsoft.com/office/officeart/2005/8/layout/orgChart1"/>
    <dgm:cxn modelId="{3B25BEFC-F741-4023-A05C-554A1D92819C}" type="presParOf" srcId="{746CCBF4-5932-48E6-9A6A-EE4F8DAA68A5}" destId="{1EF6CE83-AD81-44F2-99B5-971C1F2BA1DF}" srcOrd="1" destOrd="0" presId="urn:microsoft.com/office/officeart/2005/8/layout/orgChart1"/>
    <dgm:cxn modelId="{4BB9BBCD-40A1-4FFC-B76A-BB401C9E01F6}" type="presParOf" srcId="{746CCBF4-5932-48E6-9A6A-EE4F8DAA68A5}" destId="{06BAF29A-81D7-4A46-B25D-D97192B728DD}" srcOrd="2" destOrd="0" presId="urn:microsoft.com/office/officeart/2005/8/layout/orgChart1"/>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2E748DB-32C8-4ECD-B2D3-BBB5E892C9C3}" type="doc">
      <dgm:prSet loTypeId="urn:microsoft.com/office/officeart/2008/layout/BendingPictureCaptionList" loCatId="picture" qsTypeId="urn:microsoft.com/office/officeart/2005/8/quickstyle/simple1" qsCatId="simple" csTypeId="urn:microsoft.com/office/officeart/2005/8/colors/accent1_2" csCatId="accent1" phldr="1"/>
      <dgm:spPr/>
    </dgm:pt>
    <dgm:pt modelId="{A9C72EEC-DA29-4351-92CA-60C7625232EB}">
      <dgm:prSet phldrT="[Text]" custT="1"/>
      <dgm:spPr/>
      <dgm:t>
        <a:bodyPr/>
        <a:lstStyle/>
        <a:p>
          <a:pPr algn="ctr"/>
          <a:r>
            <a:rPr lang="en-IN" sz="1100">
              <a:latin typeface="Times New Roman" panose="02020603050405020304" pitchFamily="18" charset="0"/>
              <a:cs typeface="Times New Roman" panose="02020603050405020304" pitchFamily="18" charset="0"/>
            </a:rPr>
            <a:t>Kotex Supreme Dual</a:t>
          </a:r>
        </a:p>
      </dgm:t>
    </dgm:pt>
    <dgm:pt modelId="{10AC4A2B-0034-49D7-A30B-757EE0932525}" type="parTrans" cxnId="{870EA149-11C2-41D0-BB68-B30DBC9B516D}">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0A94115B-6BE1-4F28-9BFF-0233091EEE4B}" type="sibTrans" cxnId="{870EA149-11C2-41D0-BB68-B30DBC9B516D}">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CB19EA07-9139-4608-9288-A3D1E8F3C247}">
      <dgm:prSet phldrT="[Text]" custT="1"/>
      <dgm:spPr/>
      <dgm:t>
        <a:bodyPr/>
        <a:lstStyle/>
        <a:p>
          <a:pPr algn="ctr"/>
          <a:r>
            <a:rPr lang="en-IN" sz="1100">
              <a:latin typeface="Times New Roman" panose="02020603050405020304" pitchFamily="18" charset="0"/>
              <a:cs typeface="Times New Roman" panose="02020603050405020304" pitchFamily="18" charset="0"/>
            </a:rPr>
            <a:t>Kotex Centro de Atención</a:t>
          </a:r>
        </a:p>
      </dgm:t>
    </dgm:pt>
    <dgm:pt modelId="{9B7F4AA6-0EF5-461A-8813-E4B00567E887}" type="parTrans" cxnId="{78A409B2-FCE7-4D04-8E79-0C53A7C5CCA6}">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C33F0B90-EB06-4EAB-9621-6867049BF3B4}" type="sibTrans" cxnId="{78A409B2-FCE7-4D04-8E79-0C53A7C5CCA6}">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53192B02-BAB5-4B75-8464-A6FD66DB764D}">
      <dgm:prSet phldrT="[Text]" custT="1"/>
      <dgm:spPr/>
      <dgm:t>
        <a:bodyPr/>
        <a:lstStyle/>
        <a:p>
          <a:pPr algn="ctr"/>
          <a:r>
            <a:rPr lang="en-IN" sz="1100">
              <a:latin typeface="Times New Roman" panose="02020603050405020304" pitchFamily="18" charset="0"/>
              <a:cs typeface="Times New Roman" panose="02020603050405020304" pitchFamily="18" charset="0"/>
            </a:rPr>
            <a:t>Kotex 28 Días Contigo</a:t>
          </a:r>
        </a:p>
      </dgm:t>
    </dgm:pt>
    <dgm:pt modelId="{09D41B0B-AFC7-4705-95E4-7029353164CE}" type="parTrans" cxnId="{2245A404-C0C2-45FB-B8A8-D48D08A7B6B7}">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657220AF-8D66-4E94-9330-18097C473F1F}" type="sibTrans" cxnId="{2245A404-C0C2-45FB-B8A8-D48D08A7B6B7}">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D5C0488D-E15F-48A1-A6BC-B38D07524914}" type="pres">
      <dgm:prSet presAssocID="{62E748DB-32C8-4ECD-B2D3-BBB5E892C9C3}" presName="Name0" presStyleCnt="0">
        <dgm:presLayoutVars>
          <dgm:dir/>
          <dgm:resizeHandles val="exact"/>
        </dgm:presLayoutVars>
      </dgm:prSet>
      <dgm:spPr/>
    </dgm:pt>
    <dgm:pt modelId="{EEC90FBC-C903-4E04-8487-C87E9F5DC956}" type="pres">
      <dgm:prSet presAssocID="{A9C72EEC-DA29-4351-92CA-60C7625232EB}" presName="composite" presStyleCnt="0"/>
      <dgm:spPr/>
    </dgm:pt>
    <dgm:pt modelId="{918AF156-FE54-4210-A111-1843C61F7CFB}" type="pres">
      <dgm:prSet presAssocID="{A9C72EEC-DA29-4351-92CA-60C7625232EB}" presName="rect1" presStyleLbl="bgImgPlace1" presStyleIdx="0" presStyleCnt="3"/>
      <dgm:spPr>
        <a:blipFill rotWithShape="1">
          <a:blip xmlns:r="http://schemas.openxmlformats.org/officeDocument/2006/relationships" r:embed="rId1"/>
          <a:stretch>
            <a:fillRect/>
          </a:stretch>
        </a:blipFill>
      </dgm:spPr>
    </dgm:pt>
    <dgm:pt modelId="{D9432529-61E1-454A-A62E-6F367047ACA0}" type="pres">
      <dgm:prSet presAssocID="{A9C72EEC-DA29-4351-92CA-60C7625232EB}" presName="wedgeRectCallout1" presStyleLbl="node1" presStyleIdx="0" presStyleCnt="3">
        <dgm:presLayoutVars>
          <dgm:bulletEnabled val="1"/>
        </dgm:presLayoutVars>
      </dgm:prSet>
      <dgm:spPr/>
      <dgm:t>
        <a:bodyPr/>
        <a:lstStyle/>
        <a:p>
          <a:endParaRPr lang="es-ES"/>
        </a:p>
      </dgm:t>
    </dgm:pt>
    <dgm:pt modelId="{E5A6C117-A395-4D51-94FC-20A56D7CB1D5}" type="pres">
      <dgm:prSet presAssocID="{0A94115B-6BE1-4F28-9BFF-0233091EEE4B}" presName="sibTrans" presStyleCnt="0"/>
      <dgm:spPr/>
    </dgm:pt>
    <dgm:pt modelId="{E78C967E-6C4D-4888-8645-5020898B2D88}" type="pres">
      <dgm:prSet presAssocID="{CB19EA07-9139-4608-9288-A3D1E8F3C247}" presName="composite" presStyleCnt="0"/>
      <dgm:spPr/>
    </dgm:pt>
    <dgm:pt modelId="{1560EDCA-08A6-48D8-A993-AF8506036059}" type="pres">
      <dgm:prSet presAssocID="{CB19EA07-9139-4608-9288-A3D1E8F3C247}" presName="rect1" presStyleLbl="bgImgPlace1" presStyleIdx="1" presStyleCnt="3"/>
      <dgm:spPr>
        <a:blipFill rotWithShape="1">
          <a:blip xmlns:r="http://schemas.openxmlformats.org/officeDocument/2006/relationships" r:embed="rId2"/>
          <a:stretch>
            <a:fillRect/>
          </a:stretch>
        </a:blipFill>
      </dgm:spPr>
    </dgm:pt>
    <dgm:pt modelId="{8675A3FA-794A-445F-905D-59171BB50C2A}" type="pres">
      <dgm:prSet presAssocID="{CB19EA07-9139-4608-9288-A3D1E8F3C247}" presName="wedgeRectCallout1" presStyleLbl="node1" presStyleIdx="1" presStyleCnt="3">
        <dgm:presLayoutVars>
          <dgm:bulletEnabled val="1"/>
        </dgm:presLayoutVars>
      </dgm:prSet>
      <dgm:spPr/>
      <dgm:t>
        <a:bodyPr/>
        <a:lstStyle/>
        <a:p>
          <a:endParaRPr lang="es-ES"/>
        </a:p>
      </dgm:t>
    </dgm:pt>
    <dgm:pt modelId="{90503F9E-6493-45DA-8F59-0B5E5773FCAF}" type="pres">
      <dgm:prSet presAssocID="{C33F0B90-EB06-4EAB-9621-6867049BF3B4}" presName="sibTrans" presStyleCnt="0"/>
      <dgm:spPr/>
    </dgm:pt>
    <dgm:pt modelId="{470026EE-F3FB-42FF-8464-4D6C06F0ADD2}" type="pres">
      <dgm:prSet presAssocID="{53192B02-BAB5-4B75-8464-A6FD66DB764D}" presName="composite" presStyleCnt="0"/>
      <dgm:spPr/>
    </dgm:pt>
    <dgm:pt modelId="{3F6DF5A1-7DEF-486E-B755-F505FB3CB9A6}" type="pres">
      <dgm:prSet presAssocID="{53192B02-BAB5-4B75-8464-A6FD66DB764D}" presName="rect1" presStyleLbl="bgImgPlace1" presStyleIdx="2" presStyleCnt="3"/>
      <dgm:spPr>
        <a:blipFill rotWithShape="1">
          <a:blip xmlns:r="http://schemas.openxmlformats.org/officeDocument/2006/relationships" r:embed="rId3"/>
          <a:stretch>
            <a:fillRect/>
          </a:stretch>
        </a:blipFill>
      </dgm:spPr>
    </dgm:pt>
    <dgm:pt modelId="{B4ADEAE6-0741-4535-AE17-39081D1BEB09}" type="pres">
      <dgm:prSet presAssocID="{53192B02-BAB5-4B75-8464-A6FD66DB764D}" presName="wedgeRectCallout1" presStyleLbl="node1" presStyleIdx="2" presStyleCnt="3">
        <dgm:presLayoutVars>
          <dgm:bulletEnabled val="1"/>
        </dgm:presLayoutVars>
      </dgm:prSet>
      <dgm:spPr/>
      <dgm:t>
        <a:bodyPr/>
        <a:lstStyle/>
        <a:p>
          <a:endParaRPr lang="es-ES"/>
        </a:p>
      </dgm:t>
    </dgm:pt>
  </dgm:ptLst>
  <dgm:cxnLst>
    <dgm:cxn modelId="{DDA0C415-714A-49A9-B4FD-4DFE81DE7A60}" type="presOf" srcId="{CB19EA07-9139-4608-9288-A3D1E8F3C247}" destId="{8675A3FA-794A-445F-905D-59171BB50C2A}" srcOrd="0" destOrd="0" presId="urn:microsoft.com/office/officeart/2008/layout/BendingPictureCaptionList"/>
    <dgm:cxn modelId="{870EA149-11C2-41D0-BB68-B30DBC9B516D}" srcId="{62E748DB-32C8-4ECD-B2D3-BBB5E892C9C3}" destId="{A9C72EEC-DA29-4351-92CA-60C7625232EB}" srcOrd="0" destOrd="0" parTransId="{10AC4A2B-0034-49D7-A30B-757EE0932525}" sibTransId="{0A94115B-6BE1-4F28-9BFF-0233091EEE4B}"/>
    <dgm:cxn modelId="{30B5E50A-C823-49B4-B705-4B1E8D72B2AF}" type="presOf" srcId="{A9C72EEC-DA29-4351-92CA-60C7625232EB}" destId="{D9432529-61E1-454A-A62E-6F367047ACA0}" srcOrd="0" destOrd="0" presId="urn:microsoft.com/office/officeart/2008/layout/BendingPictureCaptionList"/>
    <dgm:cxn modelId="{2245A404-C0C2-45FB-B8A8-D48D08A7B6B7}" srcId="{62E748DB-32C8-4ECD-B2D3-BBB5E892C9C3}" destId="{53192B02-BAB5-4B75-8464-A6FD66DB764D}" srcOrd="2" destOrd="0" parTransId="{09D41B0B-AFC7-4705-95E4-7029353164CE}" sibTransId="{657220AF-8D66-4E94-9330-18097C473F1F}"/>
    <dgm:cxn modelId="{78A409B2-FCE7-4D04-8E79-0C53A7C5CCA6}" srcId="{62E748DB-32C8-4ECD-B2D3-BBB5E892C9C3}" destId="{CB19EA07-9139-4608-9288-A3D1E8F3C247}" srcOrd="1" destOrd="0" parTransId="{9B7F4AA6-0EF5-461A-8813-E4B00567E887}" sibTransId="{C33F0B90-EB06-4EAB-9621-6867049BF3B4}"/>
    <dgm:cxn modelId="{7A897604-8C72-4DD5-B8B5-334CBA2BE61F}" type="presOf" srcId="{62E748DB-32C8-4ECD-B2D3-BBB5E892C9C3}" destId="{D5C0488D-E15F-48A1-A6BC-B38D07524914}" srcOrd="0" destOrd="0" presId="urn:microsoft.com/office/officeart/2008/layout/BendingPictureCaptionList"/>
    <dgm:cxn modelId="{FB278E3B-E203-4915-8AA3-D69BB96C7881}" type="presOf" srcId="{53192B02-BAB5-4B75-8464-A6FD66DB764D}" destId="{B4ADEAE6-0741-4535-AE17-39081D1BEB09}" srcOrd="0" destOrd="0" presId="urn:microsoft.com/office/officeart/2008/layout/BendingPictureCaptionList"/>
    <dgm:cxn modelId="{141182C5-4330-4495-9D0F-1DFAAEC762E2}" type="presParOf" srcId="{D5C0488D-E15F-48A1-A6BC-B38D07524914}" destId="{EEC90FBC-C903-4E04-8487-C87E9F5DC956}" srcOrd="0" destOrd="0" presId="urn:microsoft.com/office/officeart/2008/layout/BendingPictureCaptionList"/>
    <dgm:cxn modelId="{0ADEC3D4-FA7B-4A7A-AE86-C5BF5D4A2726}" type="presParOf" srcId="{EEC90FBC-C903-4E04-8487-C87E9F5DC956}" destId="{918AF156-FE54-4210-A111-1843C61F7CFB}" srcOrd="0" destOrd="0" presId="urn:microsoft.com/office/officeart/2008/layout/BendingPictureCaptionList"/>
    <dgm:cxn modelId="{BC4035E7-4670-4B61-8322-A57E6675A4B3}" type="presParOf" srcId="{EEC90FBC-C903-4E04-8487-C87E9F5DC956}" destId="{D9432529-61E1-454A-A62E-6F367047ACA0}" srcOrd="1" destOrd="0" presId="urn:microsoft.com/office/officeart/2008/layout/BendingPictureCaptionList"/>
    <dgm:cxn modelId="{898AD8B1-DF1D-422F-9A53-A437F7985B55}" type="presParOf" srcId="{D5C0488D-E15F-48A1-A6BC-B38D07524914}" destId="{E5A6C117-A395-4D51-94FC-20A56D7CB1D5}" srcOrd="1" destOrd="0" presId="urn:microsoft.com/office/officeart/2008/layout/BendingPictureCaptionList"/>
    <dgm:cxn modelId="{A63971A2-A25D-4459-8CA7-3E1BED01B308}" type="presParOf" srcId="{D5C0488D-E15F-48A1-A6BC-B38D07524914}" destId="{E78C967E-6C4D-4888-8645-5020898B2D88}" srcOrd="2" destOrd="0" presId="urn:microsoft.com/office/officeart/2008/layout/BendingPictureCaptionList"/>
    <dgm:cxn modelId="{9D8EABBA-66D6-4588-AFC5-3CD4F3B78EA5}" type="presParOf" srcId="{E78C967E-6C4D-4888-8645-5020898B2D88}" destId="{1560EDCA-08A6-48D8-A993-AF8506036059}" srcOrd="0" destOrd="0" presId="urn:microsoft.com/office/officeart/2008/layout/BendingPictureCaptionList"/>
    <dgm:cxn modelId="{E1AA1B71-2105-4B85-9609-2CEDFF363144}" type="presParOf" srcId="{E78C967E-6C4D-4888-8645-5020898B2D88}" destId="{8675A3FA-794A-445F-905D-59171BB50C2A}" srcOrd="1" destOrd="0" presId="urn:microsoft.com/office/officeart/2008/layout/BendingPictureCaptionList"/>
    <dgm:cxn modelId="{6F6F6B95-893C-4350-B75E-38ACF7669EB2}" type="presParOf" srcId="{D5C0488D-E15F-48A1-A6BC-B38D07524914}" destId="{90503F9E-6493-45DA-8F59-0B5E5773FCAF}" srcOrd="3" destOrd="0" presId="urn:microsoft.com/office/officeart/2008/layout/BendingPictureCaptionList"/>
    <dgm:cxn modelId="{B35111E5-414A-451F-B154-FBE519417F6F}" type="presParOf" srcId="{D5C0488D-E15F-48A1-A6BC-B38D07524914}" destId="{470026EE-F3FB-42FF-8464-4D6C06F0ADD2}" srcOrd="4" destOrd="0" presId="urn:microsoft.com/office/officeart/2008/layout/BendingPictureCaptionList"/>
    <dgm:cxn modelId="{EE8872EE-0580-48A4-A903-6FE69B1EBA83}" type="presParOf" srcId="{470026EE-F3FB-42FF-8464-4D6C06F0ADD2}" destId="{3F6DF5A1-7DEF-486E-B755-F505FB3CB9A6}" srcOrd="0" destOrd="0" presId="urn:microsoft.com/office/officeart/2008/layout/BendingPictureCaptionList"/>
    <dgm:cxn modelId="{88E1ECF8-B99E-441D-990B-9ABA6A252EC5}" type="presParOf" srcId="{470026EE-F3FB-42FF-8464-4D6C06F0ADD2}" destId="{B4ADEAE6-0741-4535-AE17-39081D1BEB09}" srcOrd="1" destOrd="0" presId="urn:microsoft.com/office/officeart/2008/layout/BendingPictureCaptionList"/>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2E748DB-32C8-4ECD-B2D3-BBB5E892C9C3}" type="doc">
      <dgm:prSet loTypeId="urn:microsoft.com/office/officeart/2008/layout/BendingPictureCaptionList" loCatId="picture" qsTypeId="urn:microsoft.com/office/officeart/2005/8/quickstyle/simple1" qsCatId="simple" csTypeId="urn:microsoft.com/office/officeart/2005/8/colors/accent1_2" csCatId="accent1" phldr="1"/>
      <dgm:spPr/>
    </dgm:pt>
    <dgm:pt modelId="{A9C72EEC-DA29-4351-92CA-60C7625232EB}">
      <dgm:prSet phldrT="[Text]" custT="1"/>
      <dgm:spPr/>
      <dgm:t>
        <a:bodyPr/>
        <a:lstStyle/>
        <a:p>
          <a:pPr algn="ctr"/>
          <a:r>
            <a:rPr lang="en-IN" sz="1100">
              <a:latin typeface="Times New Roman" panose="02020603050405020304" pitchFamily="18" charset="0"/>
              <a:cs typeface="Times New Roman" panose="02020603050405020304" pitchFamily="18" charset="0"/>
            </a:rPr>
            <a:t>Kotex Evolution Protectores Diarios</a:t>
          </a:r>
        </a:p>
      </dgm:t>
    </dgm:pt>
    <dgm:pt modelId="{10AC4A2B-0034-49D7-A30B-757EE0932525}" type="parTrans" cxnId="{870EA149-11C2-41D0-BB68-B30DBC9B516D}">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0A94115B-6BE1-4F28-9BFF-0233091EEE4B}" type="sibTrans" cxnId="{870EA149-11C2-41D0-BB68-B30DBC9B516D}">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CB19EA07-9139-4608-9288-A3D1E8F3C247}">
      <dgm:prSet phldrT="[Text]" custT="1"/>
      <dgm:spPr/>
      <dgm:t>
        <a:bodyPr/>
        <a:lstStyle/>
        <a:p>
          <a:pPr algn="ctr"/>
          <a:r>
            <a:rPr lang="en-IN" sz="1100">
              <a:latin typeface="Times New Roman" panose="02020603050405020304" pitchFamily="18" charset="0"/>
              <a:cs typeface="Times New Roman" panose="02020603050405020304" pitchFamily="18" charset="0"/>
            </a:rPr>
            <a:t>Kotex Evolution Toallas</a:t>
          </a:r>
        </a:p>
      </dgm:t>
    </dgm:pt>
    <dgm:pt modelId="{9B7F4AA6-0EF5-461A-8813-E4B00567E887}" type="parTrans" cxnId="{78A409B2-FCE7-4D04-8E79-0C53A7C5CCA6}">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C33F0B90-EB06-4EAB-9621-6867049BF3B4}" type="sibTrans" cxnId="{78A409B2-FCE7-4D04-8E79-0C53A7C5CCA6}">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D5C0488D-E15F-48A1-A6BC-B38D07524914}" type="pres">
      <dgm:prSet presAssocID="{62E748DB-32C8-4ECD-B2D3-BBB5E892C9C3}" presName="Name0" presStyleCnt="0">
        <dgm:presLayoutVars>
          <dgm:dir/>
          <dgm:resizeHandles val="exact"/>
        </dgm:presLayoutVars>
      </dgm:prSet>
      <dgm:spPr/>
    </dgm:pt>
    <dgm:pt modelId="{EEC90FBC-C903-4E04-8487-C87E9F5DC956}" type="pres">
      <dgm:prSet presAssocID="{A9C72EEC-DA29-4351-92CA-60C7625232EB}" presName="composite" presStyleCnt="0"/>
      <dgm:spPr/>
    </dgm:pt>
    <dgm:pt modelId="{918AF156-FE54-4210-A111-1843C61F7CFB}" type="pres">
      <dgm:prSet presAssocID="{A9C72EEC-DA29-4351-92CA-60C7625232EB}" presName="rect1" presStyleLbl="bgImgPlace1" presStyleIdx="0" presStyleCnt="2"/>
      <dgm:spPr>
        <a:blipFill rotWithShape="1">
          <a:blip xmlns:r="http://schemas.openxmlformats.org/officeDocument/2006/relationships" r:embed="rId1"/>
          <a:stretch>
            <a:fillRect/>
          </a:stretch>
        </a:blipFill>
      </dgm:spPr>
    </dgm:pt>
    <dgm:pt modelId="{D9432529-61E1-454A-A62E-6F367047ACA0}" type="pres">
      <dgm:prSet presAssocID="{A9C72EEC-DA29-4351-92CA-60C7625232EB}" presName="wedgeRectCallout1" presStyleLbl="node1" presStyleIdx="0" presStyleCnt="2">
        <dgm:presLayoutVars>
          <dgm:bulletEnabled val="1"/>
        </dgm:presLayoutVars>
      </dgm:prSet>
      <dgm:spPr/>
      <dgm:t>
        <a:bodyPr/>
        <a:lstStyle/>
        <a:p>
          <a:endParaRPr lang="en-IN"/>
        </a:p>
      </dgm:t>
    </dgm:pt>
    <dgm:pt modelId="{E5A6C117-A395-4D51-94FC-20A56D7CB1D5}" type="pres">
      <dgm:prSet presAssocID="{0A94115B-6BE1-4F28-9BFF-0233091EEE4B}" presName="sibTrans" presStyleCnt="0"/>
      <dgm:spPr/>
    </dgm:pt>
    <dgm:pt modelId="{E78C967E-6C4D-4888-8645-5020898B2D88}" type="pres">
      <dgm:prSet presAssocID="{CB19EA07-9139-4608-9288-A3D1E8F3C247}" presName="composite" presStyleCnt="0"/>
      <dgm:spPr/>
    </dgm:pt>
    <dgm:pt modelId="{1560EDCA-08A6-48D8-A993-AF8506036059}" type="pres">
      <dgm:prSet presAssocID="{CB19EA07-9139-4608-9288-A3D1E8F3C247}" presName="rect1" presStyleLbl="bgImgPlace1" presStyleIdx="1" presStyleCnt="2"/>
      <dgm:spPr>
        <a:blipFill rotWithShape="1">
          <a:blip xmlns:r="http://schemas.openxmlformats.org/officeDocument/2006/relationships" r:embed="rId2"/>
          <a:stretch>
            <a:fillRect/>
          </a:stretch>
        </a:blipFill>
      </dgm:spPr>
    </dgm:pt>
    <dgm:pt modelId="{8675A3FA-794A-445F-905D-59171BB50C2A}" type="pres">
      <dgm:prSet presAssocID="{CB19EA07-9139-4608-9288-A3D1E8F3C247}" presName="wedgeRectCallout1" presStyleLbl="node1" presStyleIdx="1" presStyleCnt="2">
        <dgm:presLayoutVars>
          <dgm:bulletEnabled val="1"/>
        </dgm:presLayoutVars>
      </dgm:prSet>
      <dgm:spPr/>
      <dgm:t>
        <a:bodyPr/>
        <a:lstStyle/>
        <a:p>
          <a:endParaRPr lang="es-ES"/>
        </a:p>
      </dgm:t>
    </dgm:pt>
  </dgm:ptLst>
  <dgm:cxnLst>
    <dgm:cxn modelId="{BB95CA69-4D6B-4D3C-A458-CD3E1204EAF3}" type="presOf" srcId="{62E748DB-32C8-4ECD-B2D3-BBB5E892C9C3}" destId="{D5C0488D-E15F-48A1-A6BC-B38D07524914}" srcOrd="0" destOrd="0" presId="urn:microsoft.com/office/officeart/2008/layout/BendingPictureCaptionList"/>
    <dgm:cxn modelId="{9935CCB7-6657-4726-8565-F3C76141396F}" type="presOf" srcId="{A9C72EEC-DA29-4351-92CA-60C7625232EB}" destId="{D9432529-61E1-454A-A62E-6F367047ACA0}" srcOrd="0" destOrd="0" presId="urn:microsoft.com/office/officeart/2008/layout/BendingPictureCaptionList"/>
    <dgm:cxn modelId="{78A409B2-FCE7-4D04-8E79-0C53A7C5CCA6}" srcId="{62E748DB-32C8-4ECD-B2D3-BBB5E892C9C3}" destId="{CB19EA07-9139-4608-9288-A3D1E8F3C247}" srcOrd="1" destOrd="0" parTransId="{9B7F4AA6-0EF5-461A-8813-E4B00567E887}" sibTransId="{C33F0B90-EB06-4EAB-9621-6867049BF3B4}"/>
    <dgm:cxn modelId="{F1D8B033-E59B-499C-A54B-8BD78BA1D827}" type="presOf" srcId="{CB19EA07-9139-4608-9288-A3D1E8F3C247}" destId="{8675A3FA-794A-445F-905D-59171BB50C2A}" srcOrd="0" destOrd="0" presId="urn:microsoft.com/office/officeart/2008/layout/BendingPictureCaptionList"/>
    <dgm:cxn modelId="{870EA149-11C2-41D0-BB68-B30DBC9B516D}" srcId="{62E748DB-32C8-4ECD-B2D3-BBB5E892C9C3}" destId="{A9C72EEC-DA29-4351-92CA-60C7625232EB}" srcOrd="0" destOrd="0" parTransId="{10AC4A2B-0034-49D7-A30B-757EE0932525}" sibTransId="{0A94115B-6BE1-4F28-9BFF-0233091EEE4B}"/>
    <dgm:cxn modelId="{260BBC27-D064-4317-B50A-CD8501B21F96}" type="presParOf" srcId="{D5C0488D-E15F-48A1-A6BC-B38D07524914}" destId="{EEC90FBC-C903-4E04-8487-C87E9F5DC956}" srcOrd="0" destOrd="0" presId="urn:microsoft.com/office/officeart/2008/layout/BendingPictureCaptionList"/>
    <dgm:cxn modelId="{D5314793-49D0-4855-9889-47EFC24CBC57}" type="presParOf" srcId="{EEC90FBC-C903-4E04-8487-C87E9F5DC956}" destId="{918AF156-FE54-4210-A111-1843C61F7CFB}" srcOrd="0" destOrd="0" presId="urn:microsoft.com/office/officeart/2008/layout/BendingPictureCaptionList"/>
    <dgm:cxn modelId="{01039176-65D6-45E3-9ADD-487953987EED}" type="presParOf" srcId="{EEC90FBC-C903-4E04-8487-C87E9F5DC956}" destId="{D9432529-61E1-454A-A62E-6F367047ACA0}" srcOrd="1" destOrd="0" presId="urn:microsoft.com/office/officeart/2008/layout/BendingPictureCaptionList"/>
    <dgm:cxn modelId="{A42733D5-2B0B-4FF6-9567-0B8237F9DB65}" type="presParOf" srcId="{D5C0488D-E15F-48A1-A6BC-B38D07524914}" destId="{E5A6C117-A395-4D51-94FC-20A56D7CB1D5}" srcOrd="1" destOrd="0" presId="urn:microsoft.com/office/officeart/2008/layout/BendingPictureCaptionList"/>
    <dgm:cxn modelId="{82469F44-4FC1-4F65-8F47-2E726479DB92}" type="presParOf" srcId="{D5C0488D-E15F-48A1-A6BC-B38D07524914}" destId="{E78C967E-6C4D-4888-8645-5020898B2D88}" srcOrd="2" destOrd="0" presId="urn:microsoft.com/office/officeart/2008/layout/BendingPictureCaptionList"/>
    <dgm:cxn modelId="{63F39098-883E-4A3B-860F-5F2674668B50}" type="presParOf" srcId="{E78C967E-6C4D-4888-8645-5020898B2D88}" destId="{1560EDCA-08A6-48D8-A993-AF8506036059}" srcOrd="0" destOrd="0" presId="urn:microsoft.com/office/officeart/2008/layout/BendingPictureCaptionList"/>
    <dgm:cxn modelId="{3BCE87A7-0A12-4875-8521-57C9B0B5DD4E}" type="presParOf" srcId="{E78C967E-6C4D-4888-8645-5020898B2D88}" destId="{8675A3FA-794A-445F-905D-59171BB50C2A}" srcOrd="1" destOrd="0" presId="urn:microsoft.com/office/officeart/2008/layout/BendingPictureCaptionList"/>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2E748DB-32C8-4ECD-B2D3-BBB5E892C9C3}" type="doc">
      <dgm:prSet loTypeId="urn:microsoft.com/office/officeart/2008/layout/BendingPictureCaptionList" loCatId="picture" qsTypeId="urn:microsoft.com/office/officeart/2005/8/quickstyle/simple1" qsCatId="simple" csTypeId="urn:microsoft.com/office/officeart/2005/8/colors/accent1_2" csCatId="accent1" phldr="1"/>
      <dgm:spPr/>
    </dgm:pt>
    <dgm:pt modelId="{A9C72EEC-DA29-4351-92CA-60C7625232EB}">
      <dgm:prSet phldrT="[Text]" custT="1"/>
      <dgm:spPr/>
      <dgm:t>
        <a:bodyPr/>
        <a:lstStyle/>
        <a:p>
          <a:pPr algn="ctr"/>
          <a:r>
            <a:rPr lang="en-IN" sz="1100">
              <a:latin typeface="Times New Roman" panose="02020603050405020304" pitchFamily="18" charset="0"/>
              <a:cs typeface="Times New Roman" panose="02020603050405020304" pitchFamily="18" charset="0"/>
            </a:rPr>
            <a:t>Vive tus Reglas con Kotex</a:t>
          </a:r>
        </a:p>
      </dgm:t>
    </dgm:pt>
    <dgm:pt modelId="{10AC4A2B-0034-49D7-A30B-757EE0932525}" type="parTrans" cxnId="{870EA149-11C2-41D0-BB68-B30DBC9B516D}">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0A94115B-6BE1-4F28-9BFF-0233091EEE4B}" type="sibTrans" cxnId="{870EA149-11C2-41D0-BB68-B30DBC9B516D}">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CB19EA07-9139-4608-9288-A3D1E8F3C247}">
      <dgm:prSet phldrT="[Text]" custT="1"/>
      <dgm:spPr/>
      <dgm:t>
        <a:bodyPr/>
        <a:lstStyle/>
        <a:p>
          <a:pPr algn="ctr"/>
          <a:r>
            <a:rPr lang="en-IN" sz="1100">
              <a:latin typeface="Times New Roman" panose="02020603050405020304" pitchFamily="18" charset="0"/>
              <a:cs typeface="Times New Roman" panose="02020603050405020304" pitchFamily="18" charset="0"/>
            </a:rPr>
            <a:t>Kotex Nocturna Evolution</a:t>
          </a:r>
        </a:p>
      </dgm:t>
    </dgm:pt>
    <dgm:pt modelId="{9B7F4AA6-0EF5-461A-8813-E4B00567E887}" type="parTrans" cxnId="{78A409B2-FCE7-4D04-8E79-0C53A7C5CCA6}">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C33F0B90-EB06-4EAB-9621-6867049BF3B4}" type="sibTrans" cxnId="{78A409B2-FCE7-4D04-8E79-0C53A7C5CCA6}">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53192B02-BAB5-4B75-8464-A6FD66DB764D}">
      <dgm:prSet phldrT="[Text]" custT="1"/>
      <dgm:spPr/>
      <dgm:t>
        <a:bodyPr/>
        <a:lstStyle/>
        <a:p>
          <a:pPr algn="ctr"/>
          <a:r>
            <a:rPr lang="en-IN" sz="1100">
              <a:latin typeface="Times New Roman" panose="02020603050405020304" pitchFamily="18" charset="0"/>
              <a:cs typeface="Times New Roman" panose="02020603050405020304" pitchFamily="18" charset="0"/>
            </a:rPr>
            <a:t>Vive tus Reglas con Kotex</a:t>
          </a:r>
        </a:p>
      </dgm:t>
    </dgm:pt>
    <dgm:pt modelId="{09D41B0B-AFC7-4705-95E4-7029353164CE}" type="parTrans" cxnId="{2245A404-C0C2-45FB-B8A8-D48D08A7B6B7}">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657220AF-8D66-4E94-9330-18097C473F1F}" type="sibTrans" cxnId="{2245A404-C0C2-45FB-B8A8-D48D08A7B6B7}">
      <dgm:prSet/>
      <dgm:spPr/>
      <dgm:t>
        <a:bodyPr/>
        <a:lstStyle/>
        <a:p>
          <a:pPr algn="ctr"/>
          <a:endParaRPr lang="en-IN" sz="1100">
            <a:latin typeface="Times New Roman" panose="02020603050405020304" pitchFamily="18" charset="0"/>
            <a:cs typeface="Times New Roman" panose="02020603050405020304" pitchFamily="18" charset="0"/>
          </a:endParaRPr>
        </a:p>
      </dgm:t>
    </dgm:pt>
    <dgm:pt modelId="{D5C0488D-E15F-48A1-A6BC-B38D07524914}" type="pres">
      <dgm:prSet presAssocID="{62E748DB-32C8-4ECD-B2D3-BBB5E892C9C3}" presName="Name0" presStyleCnt="0">
        <dgm:presLayoutVars>
          <dgm:dir/>
          <dgm:resizeHandles val="exact"/>
        </dgm:presLayoutVars>
      </dgm:prSet>
      <dgm:spPr/>
    </dgm:pt>
    <dgm:pt modelId="{EEC90FBC-C903-4E04-8487-C87E9F5DC956}" type="pres">
      <dgm:prSet presAssocID="{A9C72EEC-DA29-4351-92CA-60C7625232EB}" presName="composite" presStyleCnt="0"/>
      <dgm:spPr/>
    </dgm:pt>
    <dgm:pt modelId="{918AF156-FE54-4210-A111-1843C61F7CFB}" type="pres">
      <dgm:prSet presAssocID="{A9C72EEC-DA29-4351-92CA-60C7625232EB}" presName="rect1" presStyleLbl="bgImgPlace1" presStyleIdx="0" presStyleCnt="3"/>
      <dgm:spPr>
        <a:blipFill rotWithShape="1">
          <a:blip xmlns:r="http://schemas.openxmlformats.org/officeDocument/2006/relationships" r:embed="rId1"/>
          <a:stretch>
            <a:fillRect/>
          </a:stretch>
        </a:blipFill>
      </dgm:spPr>
    </dgm:pt>
    <dgm:pt modelId="{D9432529-61E1-454A-A62E-6F367047ACA0}" type="pres">
      <dgm:prSet presAssocID="{A9C72EEC-DA29-4351-92CA-60C7625232EB}" presName="wedgeRectCallout1" presStyleLbl="node1" presStyleIdx="0" presStyleCnt="3">
        <dgm:presLayoutVars>
          <dgm:bulletEnabled val="1"/>
        </dgm:presLayoutVars>
      </dgm:prSet>
      <dgm:spPr/>
      <dgm:t>
        <a:bodyPr/>
        <a:lstStyle/>
        <a:p>
          <a:endParaRPr lang="en-IN"/>
        </a:p>
      </dgm:t>
    </dgm:pt>
    <dgm:pt modelId="{E5A6C117-A395-4D51-94FC-20A56D7CB1D5}" type="pres">
      <dgm:prSet presAssocID="{0A94115B-6BE1-4F28-9BFF-0233091EEE4B}" presName="sibTrans" presStyleCnt="0"/>
      <dgm:spPr/>
    </dgm:pt>
    <dgm:pt modelId="{E78C967E-6C4D-4888-8645-5020898B2D88}" type="pres">
      <dgm:prSet presAssocID="{CB19EA07-9139-4608-9288-A3D1E8F3C247}" presName="composite" presStyleCnt="0"/>
      <dgm:spPr/>
    </dgm:pt>
    <dgm:pt modelId="{1560EDCA-08A6-48D8-A993-AF8506036059}" type="pres">
      <dgm:prSet presAssocID="{CB19EA07-9139-4608-9288-A3D1E8F3C247}" presName="rect1" presStyleLbl="bgImgPlace1" presStyleIdx="1" presStyleCnt="3"/>
      <dgm:spPr>
        <a:blipFill rotWithShape="1">
          <a:blip xmlns:r="http://schemas.openxmlformats.org/officeDocument/2006/relationships" r:embed="rId2"/>
          <a:stretch>
            <a:fillRect/>
          </a:stretch>
        </a:blipFill>
      </dgm:spPr>
    </dgm:pt>
    <dgm:pt modelId="{8675A3FA-794A-445F-905D-59171BB50C2A}" type="pres">
      <dgm:prSet presAssocID="{CB19EA07-9139-4608-9288-A3D1E8F3C247}" presName="wedgeRectCallout1" presStyleLbl="node1" presStyleIdx="1" presStyleCnt="3">
        <dgm:presLayoutVars>
          <dgm:bulletEnabled val="1"/>
        </dgm:presLayoutVars>
      </dgm:prSet>
      <dgm:spPr/>
      <dgm:t>
        <a:bodyPr/>
        <a:lstStyle/>
        <a:p>
          <a:endParaRPr lang="es-ES"/>
        </a:p>
      </dgm:t>
    </dgm:pt>
    <dgm:pt modelId="{90503F9E-6493-45DA-8F59-0B5E5773FCAF}" type="pres">
      <dgm:prSet presAssocID="{C33F0B90-EB06-4EAB-9621-6867049BF3B4}" presName="sibTrans" presStyleCnt="0"/>
      <dgm:spPr/>
    </dgm:pt>
    <dgm:pt modelId="{470026EE-F3FB-42FF-8464-4D6C06F0ADD2}" type="pres">
      <dgm:prSet presAssocID="{53192B02-BAB5-4B75-8464-A6FD66DB764D}" presName="composite" presStyleCnt="0"/>
      <dgm:spPr/>
    </dgm:pt>
    <dgm:pt modelId="{3F6DF5A1-7DEF-486E-B755-F505FB3CB9A6}" type="pres">
      <dgm:prSet presAssocID="{53192B02-BAB5-4B75-8464-A6FD66DB764D}" presName="rect1" presStyleLbl="bgImgPlace1" presStyleIdx="2" presStyleCnt="3"/>
      <dgm:spPr>
        <a:blipFill rotWithShape="1">
          <a:blip xmlns:r="http://schemas.openxmlformats.org/officeDocument/2006/relationships" r:embed="rId3"/>
          <a:stretch>
            <a:fillRect/>
          </a:stretch>
        </a:blipFill>
      </dgm:spPr>
    </dgm:pt>
    <dgm:pt modelId="{B4ADEAE6-0741-4535-AE17-39081D1BEB09}" type="pres">
      <dgm:prSet presAssocID="{53192B02-BAB5-4B75-8464-A6FD66DB764D}" presName="wedgeRectCallout1" presStyleLbl="node1" presStyleIdx="2" presStyleCnt="3">
        <dgm:presLayoutVars>
          <dgm:bulletEnabled val="1"/>
        </dgm:presLayoutVars>
      </dgm:prSet>
      <dgm:spPr/>
      <dgm:t>
        <a:bodyPr/>
        <a:lstStyle/>
        <a:p>
          <a:endParaRPr lang="en-IN"/>
        </a:p>
      </dgm:t>
    </dgm:pt>
  </dgm:ptLst>
  <dgm:cxnLst>
    <dgm:cxn modelId="{AAF6ADE5-CD90-460E-A2C4-5D03B40CE75E}" type="presOf" srcId="{53192B02-BAB5-4B75-8464-A6FD66DB764D}" destId="{B4ADEAE6-0741-4535-AE17-39081D1BEB09}" srcOrd="0" destOrd="0" presId="urn:microsoft.com/office/officeart/2008/layout/BendingPictureCaptionList"/>
    <dgm:cxn modelId="{21A738D4-0DEE-4B33-859B-657E9ADB3EDD}" type="presOf" srcId="{62E748DB-32C8-4ECD-B2D3-BBB5E892C9C3}" destId="{D5C0488D-E15F-48A1-A6BC-B38D07524914}" srcOrd="0" destOrd="0" presId="urn:microsoft.com/office/officeart/2008/layout/BendingPictureCaptionList"/>
    <dgm:cxn modelId="{78A409B2-FCE7-4D04-8E79-0C53A7C5CCA6}" srcId="{62E748DB-32C8-4ECD-B2D3-BBB5E892C9C3}" destId="{CB19EA07-9139-4608-9288-A3D1E8F3C247}" srcOrd="1" destOrd="0" parTransId="{9B7F4AA6-0EF5-461A-8813-E4B00567E887}" sibTransId="{C33F0B90-EB06-4EAB-9621-6867049BF3B4}"/>
    <dgm:cxn modelId="{F8531DED-F220-4FCB-917E-A50F18A80615}" type="presOf" srcId="{CB19EA07-9139-4608-9288-A3D1E8F3C247}" destId="{8675A3FA-794A-445F-905D-59171BB50C2A}" srcOrd="0" destOrd="0" presId="urn:microsoft.com/office/officeart/2008/layout/BendingPictureCaptionList"/>
    <dgm:cxn modelId="{2245A404-C0C2-45FB-B8A8-D48D08A7B6B7}" srcId="{62E748DB-32C8-4ECD-B2D3-BBB5E892C9C3}" destId="{53192B02-BAB5-4B75-8464-A6FD66DB764D}" srcOrd="2" destOrd="0" parTransId="{09D41B0B-AFC7-4705-95E4-7029353164CE}" sibTransId="{657220AF-8D66-4E94-9330-18097C473F1F}"/>
    <dgm:cxn modelId="{870EA149-11C2-41D0-BB68-B30DBC9B516D}" srcId="{62E748DB-32C8-4ECD-B2D3-BBB5E892C9C3}" destId="{A9C72EEC-DA29-4351-92CA-60C7625232EB}" srcOrd="0" destOrd="0" parTransId="{10AC4A2B-0034-49D7-A30B-757EE0932525}" sibTransId="{0A94115B-6BE1-4F28-9BFF-0233091EEE4B}"/>
    <dgm:cxn modelId="{1C7B3C90-D31C-4D1B-B957-D93ECF687C09}" type="presOf" srcId="{A9C72EEC-DA29-4351-92CA-60C7625232EB}" destId="{D9432529-61E1-454A-A62E-6F367047ACA0}" srcOrd="0" destOrd="0" presId="urn:microsoft.com/office/officeart/2008/layout/BendingPictureCaptionList"/>
    <dgm:cxn modelId="{06BA6717-9A23-4541-A77F-607FE4330824}" type="presParOf" srcId="{D5C0488D-E15F-48A1-A6BC-B38D07524914}" destId="{EEC90FBC-C903-4E04-8487-C87E9F5DC956}" srcOrd="0" destOrd="0" presId="urn:microsoft.com/office/officeart/2008/layout/BendingPictureCaptionList"/>
    <dgm:cxn modelId="{2569C606-5C1F-4EE5-B733-49BD6A213312}" type="presParOf" srcId="{EEC90FBC-C903-4E04-8487-C87E9F5DC956}" destId="{918AF156-FE54-4210-A111-1843C61F7CFB}" srcOrd="0" destOrd="0" presId="urn:microsoft.com/office/officeart/2008/layout/BendingPictureCaptionList"/>
    <dgm:cxn modelId="{5AE4B80B-6414-43F6-B7CD-84672C2C92CF}" type="presParOf" srcId="{EEC90FBC-C903-4E04-8487-C87E9F5DC956}" destId="{D9432529-61E1-454A-A62E-6F367047ACA0}" srcOrd="1" destOrd="0" presId="urn:microsoft.com/office/officeart/2008/layout/BendingPictureCaptionList"/>
    <dgm:cxn modelId="{9721D0DF-8539-45FB-818D-F86138F3F0B2}" type="presParOf" srcId="{D5C0488D-E15F-48A1-A6BC-B38D07524914}" destId="{E5A6C117-A395-4D51-94FC-20A56D7CB1D5}" srcOrd="1" destOrd="0" presId="urn:microsoft.com/office/officeart/2008/layout/BendingPictureCaptionList"/>
    <dgm:cxn modelId="{12F85FD8-ACCF-45FA-BBBF-8B7CA5A36FF4}" type="presParOf" srcId="{D5C0488D-E15F-48A1-A6BC-B38D07524914}" destId="{E78C967E-6C4D-4888-8645-5020898B2D88}" srcOrd="2" destOrd="0" presId="urn:microsoft.com/office/officeart/2008/layout/BendingPictureCaptionList"/>
    <dgm:cxn modelId="{9ED44E48-9D4C-44A5-BC48-B7199FFF10B5}" type="presParOf" srcId="{E78C967E-6C4D-4888-8645-5020898B2D88}" destId="{1560EDCA-08A6-48D8-A993-AF8506036059}" srcOrd="0" destOrd="0" presId="urn:microsoft.com/office/officeart/2008/layout/BendingPictureCaptionList"/>
    <dgm:cxn modelId="{FF4D04B4-84B2-4026-B4AC-181985AB4A04}" type="presParOf" srcId="{E78C967E-6C4D-4888-8645-5020898B2D88}" destId="{8675A3FA-794A-445F-905D-59171BB50C2A}" srcOrd="1" destOrd="0" presId="urn:microsoft.com/office/officeart/2008/layout/BendingPictureCaptionList"/>
    <dgm:cxn modelId="{BE31DF7F-F858-44AC-A943-2B586540179B}" type="presParOf" srcId="{D5C0488D-E15F-48A1-A6BC-B38D07524914}" destId="{90503F9E-6493-45DA-8F59-0B5E5773FCAF}" srcOrd="3" destOrd="0" presId="urn:microsoft.com/office/officeart/2008/layout/BendingPictureCaptionList"/>
    <dgm:cxn modelId="{B69DC2F6-3E8F-45F9-8608-C4138614F93E}" type="presParOf" srcId="{D5C0488D-E15F-48A1-A6BC-B38D07524914}" destId="{470026EE-F3FB-42FF-8464-4D6C06F0ADD2}" srcOrd="4" destOrd="0" presId="urn:microsoft.com/office/officeart/2008/layout/BendingPictureCaptionList"/>
    <dgm:cxn modelId="{A5B46653-1EB9-4DFA-98B4-65861E40B6CD}" type="presParOf" srcId="{470026EE-F3FB-42FF-8464-4D6C06F0ADD2}" destId="{3F6DF5A1-7DEF-486E-B755-F505FB3CB9A6}" srcOrd="0" destOrd="0" presId="urn:microsoft.com/office/officeart/2008/layout/BendingPictureCaptionList"/>
    <dgm:cxn modelId="{FB5F2DFC-74D9-4607-87D7-6B94E1584C15}" type="presParOf" srcId="{470026EE-F3FB-42FF-8464-4D6C06F0ADD2}" destId="{B4ADEAE6-0741-4535-AE17-39081D1BEB09}" srcOrd="1" destOrd="0" presId="urn:microsoft.com/office/officeart/2008/layout/BendingPictureCaptionList"/>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9820F0C-11DA-4694-9D6F-7B94A886F3BB}" type="doc">
      <dgm:prSet loTypeId="urn:microsoft.com/office/officeart/2005/8/layout/matrix3" loCatId="matrix" qsTypeId="urn:microsoft.com/office/officeart/2005/8/quickstyle/simple1" qsCatId="simple" csTypeId="urn:microsoft.com/office/officeart/2005/8/colors/colorful1" csCatId="colorful" phldr="1"/>
      <dgm:spPr/>
      <dgm:t>
        <a:bodyPr/>
        <a:lstStyle/>
        <a:p>
          <a:endParaRPr lang="en-IN"/>
        </a:p>
      </dgm:t>
    </dgm:pt>
    <dgm:pt modelId="{A1F97AA6-FA68-4769-8F1B-218F427564CE}">
      <dgm:prSet phldrT="[Text]" custT="1"/>
      <dgm:spPr/>
      <dgm:t>
        <a:bodyPr/>
        <a:lstStyle/>
        <a:p>
          <a:pPr algn="ctr"/>
          <a:r>
            <a:rPr lang="en-IN" sz="1000">
              <a:latin typeface="Times New Roman" panose="02020603050405020304" pitchFamily="18" charset="0"/>
              <a:cs typeface="Times New Roman" panose="02020603050405020304" pitchFamily="18" charset="0"/>
            </a:rPr>
            <a:t>Autenticidad:</a:t>
          </a:r>
        </a:p>
        <a:p>
          <a:pPr algn="ctr"/>
          <a:r>
            <a:rPr lang="en-IN" sz="1000">
              <a:latin typeface="Times New Roman" panose="02020603050405020304" pitchFamily="18" charset="0"/>
              <a:cs typeface="Times New Roman" panose="02020603050405020304" pitchFamily="18" charset="0"/>
            </a:rPr>
            <a:t>Continuamos con nuestra herencia de manera honrada, íntegra y valiente, haciendo lo correcto</a:t>
          </a:r>
        </a:p>
      </dgm:t>
    </dgm:pt>
    <dgm:pt modelId="{D95AE5B1-B9ED-40E9-8FB5-AFFA7ABAE226}" type="parTrans" cxnId="{94B620EB-2C87-42EC-93B5-8BF99356DCE6}">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AA4EC71F-D5F3-4616-BB8E-248D91F1AE23}" type="sibTrans" cxnId="{94B620EB-2C87-42EC-93B5-8BF99356DCE6}">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34F5BAFB-422E-46E5-B130-8D5325EAEC95}">
      <dgm:prSet phldrT="[Text]" custT="1"/>
      <dgm:spPr/>
      <dgm:t>
        <a:bodyPr/>
        <a:lstStyle/>
        <a:p>
          <a:pPr algn="ctr"/>
          <a:r>
            <a:rPr lang="en-IN" sz="1000">
              <a:latin typeface="Times New Roman" panose="02020603050405020304" pitchFamily="18" charset="0"/>
              <a:cs typeface="Times New Roman" panose="02020603050405020304" pitchFamily="18" charset="0"/>
            </a:rPr>
            <a:t>Responsabilidad:</a:t>
          </a:r>
        </a:p>
        <a:p>
          <a:pPr algn="ctr"/>
          <a:r>
            <a:rPr lang="en-IN" sz="1000">
              <a:latin typeface="Times New Roman" panose="02020603050405020304" pitchFamily="18" charset="0"/>
              <a:cs typeface="Times New Roman" panose="02020603050405020304" pitchFamily="18" charset="0"/>
            </a:rPr>
            <a:t>Somos responsables por nuestro negocio y nuestro futuro</a:t>
          </a:r>
        </a:p>
      </dgm:t>
    </dgm:pt>
    <dgm:pt modelId="{7CC97412-2FD9-4DAD-9FF0-60BDF3D22352}" type="parTrans" cxnId="{02C2DFD6-C31C-43D4-A494-981FF033598D}">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201658A5-6AA3-42AB-BAD4-5EDC56F72139}" type="sibTrans" cxnId="{02C2DFD6-C31C-43D4-A494-981FF033598D}">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80BCA8FB-972C-48C0-AD98-B77C75F01B08}">
      <dgm:prSet phldrT="[Text]" custT="1"/>
      <dgm:spPr/>
      <dgm:t>
        <a:bodyPr/>
        <a:lstStyle/>
        <a:p>
          <a:pPr algn="ctr"/>
          <a:r>
            <a:rPr lang="en-IN" sz="1000">
              <a:latin typeface="Times New Roman" panose="02020603050405020304" pitchFamily="18" charset="0"/>
              <a:cs typeface="Times New Roman" panose="02020603050405020304" pitchFamily="18" charset="0"/>
            </a:rPr>
            <a:t>Innovación:</a:t>
          </a:r>
        </a:p>
        <a:p>
          <a:pPr algn="ctr"/>
          <a:r>
            <a:rPr lang="en-IN" sz="1000">
              <a:latin typeface="Times New Roman" panose="02020603050405020304" pitchFamily="18" charset="0"/>
              <a:cs typeface="Times New Roman" panose="02020603050405020304" pitchFamily="18" charset="0"/>
            </a:rPr>
            <a:t> Estamos comprometidos con las nuevas ideas que aportan valor</a:t>
          </a:r>
        </a:p>
      </dgm:t>
    </dgm:pt>
    <dgm:pt modelId="{62063B39-0E96-40FE-A47D-B35CB234BD96}" type="parTrans" cxnId="{B42340CD-82AD-4058-A32F-55C2C9E70551}">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B5200F61-B3A4-45C6-BD56-C075A898FEDE}" type="sibTrans" cxnId="{B42340CD-82AD-4058-A32F-55C2C9E70551}">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CC044922-E4D2-4222-A2A4-F843F1598588}">
      <dgm:prSet phldrT="[Text]" custT="1"/>
      <dgm:spPr/>
      <dgm:t>
        <a:bodyPr/>
        <a:lstStyle/>
        <a:p>
          <a:pPr algn="ctr"/>
          <a:r>
            <a:rPr lang="en-IN" sz="1000">
              <a:latin typeface="Times New Roman" panose="02020603050405020304" pitchFamily="18" charset="0"/>
              <a:cs typeface="Times New Roman" panose="02020603050405020304" pitchFamily="18" charset="0"/>
            </a:rPr>
            <a:t>Dedicación:</a:t>
          </a:r>
        </a:p>
        <a:p>
          <a:pPr algn="ctr"/>
          <a:r>
            <a:rPr lang="en-IN" sz="1000">
              <a:latin typeface="Times New Roman" panose="02020603050405020304" pitchFamily="18" charset="0"/>
              <a:cs typeface="Times New Roman" panose="02020603050405020304" pitchFamily="18" charset="0"/>
            </a:rPr>
            <a:t> Respetamos y cuidamos de las comunidades en las que vivimos y trabajamos</a:t>
          </a:r>
        </a:p>
      </dgm:t>
    </dgm:pt>
    <dgm:pt modelId="{E647FFD9-F842-47FB-84C6-60C3F34DAE7A}" type="parTrans" cxnId="{78C946D3-831B-4CF7-AA02-1A285E342D36}">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B4132265-4B08-41A6-AFE6-803348BC42D0}" type="sibTrans" cxnId="{78C946D3-831B-4CF7-AA02-1A285E342D36}">
      <dgm:prSet/>
      <dgm:spPr/>
      <dgm:t>
        <a:bodyPr/>
        <a:lstStyle/>
        <a:p>
          <a:pPr algn="ctr"/>
          <a:endParaRPr lang="en-IN" sz="1000">
            <a:latin typeface="Times New Roman" panose="02020603050405020304" pitchFamily="18" charset="0"/>
            <a:cs typeface="Times New Roman" panose="02020603050405020304" pitchFamily="18" charset="0"/>
          </a:endParaRPr>
        </a:p>
      </dgm:t>
    </dgm:pt>
    <dgm:pt modelId="{79B73DC9-7581-4541-8FC7-1CECEABF308C}" type="pres">
      <dgm:prSet presAssocID="{19820F0C-11DA-4694-9D6F-7B94A886F3BB}" presName="matrix" presStyleCnt="0">
        <dgm:presLayoutVars>
          <dgm:chMax val="1"/>
          <dgm:dir/>
          <dgm:resizeHandles val="exact"/>
        </dgm:presLayoutVars>
      </dgm:prSet>
      <dgm:spPr/>
      <dgm:t>
        <a:bodyPr/>
        <a:lstStyle/>
        <a:p>
          <a:endParaRPr lang="es-ES"/>
        </a:p>
      </dgm:t>
    </dgm:pt>
    <dgm:pt modelId="{37D2BCFA-E7BF-4814-B3CF-3F5D6D20E8AB}" type="pres">
      <dgm:prSet presAssocID="{19820F0C-11DA-4694-9D6F-7B94A886F3BB}" presName="diamond" presStyleLbl="bgShp" presStyleIdx="0" presStyleCnt="1"/>
      <dgm:spPr/>
    </dgm:pt>
    <dgm:pt modelId="{6D23FE9A-2940-4C0B-9CA5-070A80A2CCBC}" type="pres">
      <dgm:prSet presAssocID="{19820F0C-11DA-4694-9D6F-7B94A886F3BB}" presName="quad1" presStyleLbl="node1" presStyleIdx="0" presStyleCnt="4" custScaleX="152464" custLinFactNeighborX="-27821" custLinFactNeighborY="-2692">
        <dgm:presLayoutVars>
          <dgm:chMax val="0"/>
          <dgm:chPref val="0"/>
          <dgm:bulletEnabled val="1"/>
        </dgm:presLayoutVars>
      </dgm:prSet>
      <dgm:spPr/>
      <dgm:t>
        <a:bodyPr/>
        <a:lstStyle/>
        <a:p>
          <a:endParaRPr lang="en-IN"/>
        </a:p>
      </dgm:t>
    </dgm:pt>
    <dgm:pt modelId="{D61F3776-67A1-4DBA-978B-B6A2F8633F17}" type="pres">
      <dgm:prSet presAssocID="{19820F0C-11DA-4694-9D6F-7B94A886F3BB}" presName="quad2" presStyleLbl="node1" presStyleIdx="1" presStyleCnt="4" custScaleX="155974" custLinFactNeighborX="33204">
        <dgm:presLayoutVars>
          <dgm:chMax val="0"/>
          <dgm:chPref val="0"/>
          <dgm:bulletEnabled val="1"/>
        </dgm:presLayoutVars>
      </dgm:prSet>
      <dgm:spPr/>
      <dgm:t>
        <a:bodyPr/>
        <a:lstStyle/>
        <a:p>
          <a:endParaRPr lang="en-IN"/>
        </a:p>
      </dgm:t>
    </dgm:pt>
    <dgm:pt modelId="{A05602FA-B6C8-4FBC-8440-BB123724306E}" type="pres">
      <dgm:prSet presAssocID="{19820F0C-11DA-4694-9D6F-7B94A886F3BB}" presName="quad3" presStyleLbl="node1" presStyleIdx="2" presStyleCnt="4" custScaleX="152464" custLinFactNeighborX="-27821">
        <dgm:presLayoutVars>
          <dgm:chMax val="0"/>
          <dgm:chPref val="0"/>
          <dgm:bulletEnabled val="1"/>
        </dgm:presLayoutVars>
      </dgm:prSet>
      <dgm:spPr/>
      <dgm:t>
        <a:bodyPr/>
        <a:lstStyle/>
        <a:p>
          <a:endParaRPr lang="en-IN"/>
        </a:p>
      </dgm:t>
    </dgm:pt>
    <dgm:pt modelId="{93FADD8C-F0A9-43A7-9B89-FE66C1E47BB1}" type="pres">
      <dgm:prSet presAssocID="{19820F0C-11DA-4694-9D6F-7B94A886F3BB}" presName="quad4" presStyleLbl="node1" presStyleIdx="3" presStyleCnt="4" custScaleX="155974" custLinFactNeighborX="33204">
        <dgm:presLayoutVars>
          <dgm:chMax val="0"/>
          <dgm:chPref val="0"/>
          <dgm:bulletEnabled val="1"/>
        </dgm:presLayoutVars>
      </dgm:prSet>
      <dgm:spPr/>
      <dgm:t>
        <a:bodyPr/>
        <a:lstStyle/>
        <a:p>
          <a:endParaRPr lang="en-IN"/>
        </a:p>
      </dgm:t>
    </dgm:pt>
  </dgm:ptLst>
  <dgm:cxnLst>
    <dgm:cxn modelId="{DD56F807-9987-492F-8006-79618913C7BF}" type="presOf" srcId="{19820F0C-11DA-4694-9D6F-7B94A886F3BB}" destId="{79B73DC9-7581-4541-8FC7-1CECEABF308C}" srcOrd="0" destOrd="0" presId="urn:microsoft.com/office/officeart/2005/8/layout/matrix3"/>
    <dgm:cxn modelId="{B6DC820B-0000-4190-B48A-ECAEDE8C4445}" type="presOf" srcId="{CC044922-E4D2-4222-A2A4-F843F1598588}" destId="{93FADD8C-F0A9-43A7-9B89-FE66C1E47BB1}" srcOrd="0" destOrd="0" presId="urn:microsoft.com/office/officeart/2005/8/layout/matrix3"/>
    <dgm:cxn modelId="{78C946D3-831B-4CF7-AA02-1A285E342D36}" srcId="{19820F0C-11DA-4694-9D6F-7B94A886F3BB}" destId="{CC044922-E4D2-4222-A2A4-F843F1598588}" srcOrd="3" destOrd="0" parTransId="{E647FFD9-F842-47FB-84C6-60C3F34DAE7A}" sibTransId="{B4132265-4B08-41A6-AFE6-803348BC42D0}"/>
    <dgm:cxn modelId="{B42340CD-82AD-4058-A32F-55C2C9E70551}" srcId="{19820F0C-11DA-4694-9D6F-7B94A886F3BB}" destId="{80BCA8FB-972C-48C0-AD98-B77C75F01B08}" srcOrd="2" destOrd="0" parTransId="{62063B39-0E96-40FE-A47D-B35CB234BD96}" sibTransId="{B5200F61-B3A4-45C6-BD56-C075A898FEDE}"/>
    <dgm:cxn modelId="{EA2786DA-8EE1-421B-9BCD-AC73B2B1C23B}" type="presOf" srcId="{34F5BAFB-422E-46E5-B130-8D5325EAEC95}" destId="{D61F3776-67A1-4DBA-978B-B6A2F8633F17}" srcOrd="0" destOrd="0" presId="urn:microsoft.com/office/officeart/2005/8/layout/matrix3"/>
    <dgm:cxn modelId="{94B620EB-2C87-42EC-93B5-8BF99356DCE6}" srcId="{19820F0C-11DA-4694-9D6F-7B94A886F3BB}" destId="{A1F97AA6-FA68-4769-8F1B-218F427564CE}" srcOrd="0" destOrd="0" parTransId="{D95AE5B1-B9ED-40E9-8FB5-AFFA7ABAE226}" sibTransId="{AA4EC71F-D5F3-4616-BB8E-248D91F1AE23}"/>
    <dgm:cxn modelId="{02C2DFD6-C31C-43D4-A494-981FF033598D}" srcId="{19820F0C-11DA-4694-9D6F-7B94A886F3BB}" destId="{34F5BAFB-422E-46E5-B130-8D5325EAEC95}" srcOrd="1" destOrd="0" parTransId="{7CC97412-2FD9-4DAD-9FF0-60BDF3D22352}" sibTransId="{201658A5-6AA3-42AB-BAD4-5EDC56F72139}"/>
    <dgm:cxn modelId="{26FE7E9B-54E7-4702-BF50-CA1A60744509}" type="presOf" srcId="{A1F97AA6-FA68-4769-8F1B-218F427564CE}" destId="{6D23FE9A-2940-4C0B-9CA5-070A80A2CCBC}" srcOrd="0" destOrd="0" presId="urn:microsoft.com/office/officeart/2005/8/layout/matrix3"/>
    <dgm:cxn modelId="{8F1C3D4A-A6FA-408F-A537-22086905ECDE}" type="presOf" srcId="{80BCA8FB-972C-48C0-AD98-B77C75F01B08}" destId="{A05602FA-B6C8-4FBC-8440-BB123724306E}" srcOrd="0" destOrd="0" presId="urn:microsoft.com/office/officeart/2005/8/layout/matrix3"/>
    <dgm:cxn modelId="{0289DF95-FF40-4A04-B0B2-95010F8D626D}" type="presParOf" srcId="{79B73DC9-7581-4541-8FC7-1CECEABF308C}" destId="{37D2BCFA-E7BF-4814-B3CF-3F5D6D20E8AB}" srcOrd="0" destOrd="0" presId="urn:microsoft.com/office/officeart/2005/8/layout/matrix3"/>
    <dgm:cxn modelId="{A901BEB8-D3DA-4B0B-8C11-6D997E985F89}" type="presParOf" srcId="{79B73DC9-7581-4541-8FC7-1CECEABF308C}" destId="{6D23FE9A-2940-4C0B-9CA5-070A80A2CCBC}" srcOrd="1" destOrd="0" presId="urn:microsoft.com/office/officeart/2005/8/layout/matrix3"/>
    <dgm:cxn modelId="{B8D009BC-39E8-41D7-824F-883FCE8A72DE}" type="presParOf" srcId="{79B73DC9-7581-4541-8FC7-1CECEABF308C}" destId="{D61F3776-67A1-4DBA-978B-B6A2F8633F17}" srcOrd="2" destOrd="0" presId="urn:microsoft.com/office/officeart/2005/8/layout/matrix3"/>
    <dgm:cxn modelId="{841D3F9C-D79D-4798-A6A2-C3BA43F99F33}" type="presParOf" srcId="{79B73DC9-7581-4541-8FC7-1CECEABF308C}" destId="{A05602FA-B6C8-4FBC-8440-BB123724306E}" srcOrd="3" destOrd="0" presId="urn:microsoft.com/office/officeart/2005/8/layout/matrix3"/>
    <dgm:cxn modelId="{16314427-F099-497D-9C8F-FE2018F8CE9F}" type="presParOf" srcId="{79B73DC9-7581-4541-8FC7-1CECEABF308C}" destId="{93FADD8C-F0A9-43A7-9B89-FE66C1E47BB1}" srcOrd="4" destOrd="0" presId="urn:microsoft.com/office/officeart/2005/8/layout/matrix3"/>
  </dgm:cxnLst>
  <dgm:bg/>
  <dgm:whole/>
  <dgm:extLst>
    <a:ext uri="http://schemas.microsoft.com/office/drawing/2008/diagram">
      <dsp:dataModelExt xmlns:dsp="http://schemas.microsoft.com/office/drawing/2008/diagram" relId="rId20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1287385-78D4-474A-B4E3-ED7837CDBF04}" type="doc">
      <dgm:prSet loTypeId="urn:microsoft.com/office/officeart/2005/8/layout/bProcess4" loCatId="process" qsTypeId="urn:microsoft.com/office/officeart/2005/8/quickstyle/simple1" qsCatId="simple" csTypeId="urn:microsoft.com/office/officeart/2005/8/colors/accent1_2" csCatId="accent1" phldr="1"/>
      <dgm:spPr/>
      <dgm:t>
        <a:bodyPr/>
        <a:lstStyle/>
        <a:p>
          <a:endParaRPr lang="en-IN"/>
        </a:p>
      </dgm:t>
    </dgm:pt>
    <dgm:pt modelId="{AE1949A5-331F-410D-8821-9DC71037DDDA}">
      <dgm:prSet phldrT="[Text]" custT="1"/>
      <dgm:spPr/>
      <dgm:t>
        <a:bodyPr/>
        <a:lstStyle/>
        <a:p>
          <a:r>
            <a:rPr lang="en-IN" sz="1100">
              <a:latin typeface="Times New Roman" panose="02020603050405020304" pitchFamily="18" charset="0"/>
              <a:cs typeface="Times New Roman" panose="02020603050405020304" pitchFamily="18" charset="0"/>
            </a:rPr>
            <a:t>Disfrutan de experimentar y explorar</a:t>
          </a:r>
        </a:p>
      </dgm:t>
    </dgm:pt>
    <dgm:pt modelId="{58911306-9938-46D5-91BB-DAEEC891988C}" type="parTrans" cxnId="{B63EF3C7-056F-4F44-92FF-C6724ECDC402}">
      <dgm:prSet/>
      <dgm:spPr/>
      <dgm:t>
        <a:bodyPr/>
        <a:lstStyle/>
        <a:p>
          <a:endParaRPr lang="en-IN" sz="1100">
            <a:latin typeface="Times New Roman" panose="02020603050405020304" pitchFamily="18" charset="0"/>
            <a:cs typeface="Times New Roman" panose="02020603050405020304" pitchFamily="18" charset="0"/>
          </a:endParaRPr>
        </a:p>
      </dgm:t>
    </dgm:pt>
    <dgm:pt modelId="{F91C9747-9ACF-4E46-830F-C9C1DFD92CEC}" type="sibTrans" cxnId="{B63EF3C7-056F-4F44-92FF-C6724ECDC402}">
      <dgm:prSet/>
      <dgm:spPr/>
      <dgm:t>
        <a:bodyPr/>
        <a:lstStyle/>
        <a:p>
          <a:endParaRPr lang="en-IN" sz="1100">
            <a:latin typeface="Times New Roman" panose="02020603050405020304" pitchFamily="18" charset="0"/>
            <a:cs typeface="Times New Roman" panose="02020603050405020304" pitchFamily="18" charset="0"/>
          </a:endParaRPr>
        </a:p>
      </dgm:t>
    </dgm:pt>
    <dgm:pt modelId="{E45198A3-F2CA-45F4-BC53-843C1CF9B1B9}">
      <dgm:prSet phldrT="[Text]" custT="1"/>
      <dgm:spPr/>
      <dgm:t>
        <a:bodyPr/>
        <a:lstStyle/>
        <a:p>
          <a:r>
            <a:rPr lang="en-IN" sz="1100">
              <a:latin typeface="Times New Roman" panose="02020603050405020304" pitchFamily="18" charset="0"/>
              <a:cs typeface="Times New Roman" panose="02020603050405020304" pitchFamily="18" charset="0"/>
            </a:rPr>
            <a:t>Son innovadoras</a:t>
          </a:r>
        </a:p>
      </dgm:t>
    </dgm:pt>
    <dgm:pt modelId="{E3FCB101-7A9E-4646-9C89-B34753412F84}" type="parTrans" cxnId="{AFFBBD1F-01C2-4FE4-B054-9AA0563EFB64}">
      <dgm:prSet/>
      <dgm:spPr/>
      <dgm:t>
        <a:bodyPr/>
        <a:lstStyle/>
        <a:p>
          <a:endParaRPr lang="en-IN" sz="1100">
            <a:latin typeface="Times New Roman" panose="02020603050405020304" pitchFamily="18" charset="0"/>
            <a:cs typeface="Times New Roman" panose="02020603050405020304" pitchFamily="18" charset="0"/>
          </a:endParaRPr>
        </a:p>
      </dgm:t>
    </dgm:pt>
    <dgm:pt modelId="{58C5B53D-0F13-4AFC-9ED1-919D782F9426}" type="sibTrans" cxnId="{AFFBBD1F-01C2-4FE4-B054-9AA0563EFB64}">
      <dgm:prSet/>
      <dgm:spPr/>
      <dgm:t>
        <a:bodyPr/>
        <a:lstStyle/>
        <a:p>
          <a:endParaRPr lang="en-IN" sz="1100">
            <a:latin typeface="Times New Roman" panose="02020603050405020304" pitchFamily="18" charset="0"/>
            <a:cs typeface="Times New Roman" panose="02020603050405020304" pitchFamily="18" charset="0"/>
          </a:endParaRPr>
        </a:p>
      </dgm:t>
    </dgm:pt>
    <dgm:pt modelId="{7DFDAB15-2103-4CBD-A2FF-938C6BE8C77E}">
      <dgm:prSet phldrT="[Text]" custT="1"/>
      <dgm:spPr/>
      <dgm:t>
        <a:bodyPr/>
        <a:lstStyle/>
        <a:p>
          <a:r>
            <a:rPr lang="en-IN" sz="1100">
              <a:latin typeface="Times New Roman" panose="02020603050405020304" pitchFamily="18" charset="0"/>
              <a:cs typeface="Times New Roman" panose="02020603050405020304" pitchFamily="18" charset="0"/>
            </a:rPr>
            <a:t>Quieren sorprenderse y divertirse</a:t>
          </a:r>
        </a:p>
      </dgm:t>
    </dgm:pt>
    <dgm:pt modelId="{2B2D11D5-6AB3-4C32-B635-9CB1D0C087B2}" type="parTrans" cxnId="{FF6434FF-C9D4-4ECA-9218-94184D2F09DC}">
      <dgm:prSet/>
      <dgm:spPr/>
      <dgm:t>
        <a:bodyPr/>
        <a:lstStyle/>
        <a:p>
          <a:endParaRPr lang="en-IN" sz="1100">
            <a:latin typeface="Times New Roman" panose="02020603050405020304" pitchFamily="18" charset="0"/>
            <a:cs typeface="Times New Roman" panose="02020603050405020304" pitchFamily="18" charset="0"/>
          </a:endParaRPr>
        </a:p>
      </dgm:t>
    </dgm:pt>
    <dgm:pt modelId="{27301B59-A2A8-4CEB-8734-40FE3B3B8580}" type="sibTrans" cxnId="{FF6434FF-C9D4-4ECA-9218-94184D2F09DC}">
      <dgm:prSet/>
      <dgm:spPr/>
      <dgm:t>
        <a:bodyPr/>
        <a:lstStyle/>
        <a:p>
          <a:endParaRPr lang="en-IN" sz="1100">
            <a:latin typeface="Times New Roman" panose="02020603050405020304" pitchFamily="18" charset="0"/>
            <a:cs typeface="Times New Roman" panose="02020603050405020304" pitchFamily="18" charset="0"/>
          </a:endParaRPr>
        </a:p>
      </dgm:t>
    </dgm:pt>
    <dgm:pt modelId="{12AD85F8-E675-4543-8706-C7C91E78382F}">
      <dgm:prSet phldrT="[Text]" custT="1"/>
      <dgm:spPr/>
      <dgm:t>
        <a:bodyPr/>
        <a:lstStyle/>
        <a:p>
          <a:r>
            <a:rPr lang="en-IN" sz="1100">
              <a:latin typeface="Times New Roman" panose="02020603050405020304" pitchFamily="18" charset="0"/>
              <a:cs typeface="Times New Roman" panose="02020603050405020304" pitchFamily="18" charset="0"/>
            </a:rPr>
            <a:t>Tienen un vínculo sabio con el mundo</a:t>
          </a:r>
        </a:p>
      </dgm:t>
    </dgm:pt>
    <dgm:pt modelId="{E762964E-448B-484D-87A1-FA24CD6C7B77}" type="parTrans" cxnId="{BD4B0504-3804-4154-89DF-5225A396AE6F}">
      <dgm:prSet/>
      <dgm:spPr/>
      <dgm:t>
        <a:bodyPr/>
        <a:lstStyle/>
        <a:p>
          <a:endParaRPr lang="en-IN" sz="1100">
            <a:latin typeface="Times New Roman" panose="02020603050405020304" pitchFamily="18" charset="0"/>
            <a:cs typeface="Times New Roman" panose="02020603050405020304" pitchFamily="18" charset="0"/>
          </a:endParaRPr>
        </a:p>
      </dgm:t>
    </dgm:pt>
    <dgm:pt modelId="{E8FC4240-7E63-496B-83A7-75E4CC3286DC}" type="sibTrans" cxnId="{BD4B0504-3804-4154-89DF-5225A396AE6F}">
      <dgm:prSet/>
      <dgm:spPr/>
      <dgm:t>
        <a:bodyPr/>
        <a:lstStyle/>
        <a:p>
          <a:endParaRPr lang="en-IN" sz="1100">
            <a:latin typeface="Times New Roman" panose="02020603050405020304" pitchFamily="18" charset="0"/>
            <a:cs typeface="Times New Roman" panose="02020603050405020304" pitchFamily="18" charset="0"/>
          </a:endParaRPr>
        </a:p>
      </dgm:t>
    </dgm:pt>
    <dgm:pt modelId="{12D43D1A-25B6-4E7E-86C2-6E99E0BDF679}">
      <dgm:prSet phldrT="[Text]" custT="1"/>
      <dgm:spPr/>
      <dgm:t>
        <a:bodyPr/>
        <a:lstStyle/>
        <a:p>
          <a:r>
            <a:rPr lang="en-IN" sz="1100">
              <a:latin typeface="Times New Roman" panose="02020603050405020304" pitchFamily="18" charset="0"/>
              <a:cs typeface="Times New Roman" panose="02020603050405020304" pitchFamily="18" charset="0"/>
            </a:rPr>
            <a:t>Son activas y extrovertidas</a:t>
          </a:r>
        </a:p>
      </dgm:t>
    </dgm:pt>
    <dgm:pt modelId="{884851B8-B154-45CF-97C0-E12D0E8B5EBE}" type="parTrans" cxnId="{92B5B4D7-8888-4214-8EC0-2F2816C53609}">
      <dgm:prSet/>
      <dgm:spPr/>
      <dgm:t>
        <a:bodyPr/>
        <a:lstStyle/>
        <a:p>
          <a:endParaRPr lang="en-IN" sz="1100">
            <a:latin typeface="Times New Roman" panose="02020603050405020304" pitchFamily="18" charset="0"/>
            <a:cs typeface="Times New Roman" panose="02020603050405020304" pitchFamily="18" charset="0"/>
          </a:endParaRPr>
        </a:p>
      </dgm:t>
    </dgm:pt>
    <dgm:pt modelId="{0A2C887A-D781-4DAE-AC52-3B0172F27EF6}" type="sibTrans" cxnId="{92B5B4D7-8888-4214-8EC0-2F2816C53609}">
      <dgm:prSet/>
      <dgm:spPr/>
      <dgm:t>
        <a:bodyPr/>
        <a:lstStyle/>
        <a:p>
          <a:endParaRPr lang="en-IN" sz="1100">
            <a:latin typeface="Times New Roman" panose="02020603050405020304" pitchFamily="18" charset="0"/>
            <a:cs typeface="Times New Roman" panose="02020603050405020304" pitchFamily="18" charset="0"/>
          </a:endParaRPr>
        </a:p>
      </dgm:t>
    </dgm:pt>
    <dgm:pt modelId="{5E063BD4-C553-41CC-9E52-3634E93B9F58}">
      <dgm:prSet phldrT="[Text]" custT="1"/>
      <dgm:spPr/>
      <dgm:t>
        <a:bodyPr/>
        <a:lstStyle/>
        <a:p>
          <a:r>
            <a:rPr lang="en-IN" sz="1100">
              <a:latin typeface="Times New Roman" panose="02020603050405020304" pitchFamily="18" charset="0"/>
              <a:cs typeface="Times New Roman" panose="02020603050405020304" pitchFamily="18" charset="0"/>
            </a:rPr>
            <a:t>Parecen seguras y sin fisuras</a:t>
          </a:r>
        </a:p>
      </dgm:t>
    </dgm:pt>
    <dgm:pt modelId="{7662DDE7-7125-4DCF-84D5-357827F6572E}" type="parTrans" cxnId="{7307FA17-0BA0-4D34-AADD-E11E5232F663}">
      <dgm:prSet/>
      <dgm:spPr/>
      <dgm:t>
        <a:bodyPr/>
        <a:lstStyle/>
        <a:p>
          <a:endParaRPr lang="en-IN" sz="1100">
            <a:latin typeface="Times New Roman" panose="02020603050405020304" pitchFamily="18" charset="0"/>
            <a:cs typeface="Times New Roman" panose="02020603050405020304" pitchFamily="18" charset="0"/>
          </a:endParaRPr>
        </a:p>
      </dgm:t>
    </dgm:pt>
    <dgm:pt modelId="{F50CDAD7-4004-4624-AD5C-C4927FC0ACA4}" type="sibTrans" cxnId="{7307FA17-0BA0-4D34-AADD-E11E5232F663}">
      <dgm:prSet/>
      <dgm:spPr/>
      <dgm:t>
        <a:bodyPr/>
        <a:lstStyle/>
        <a:p>
          <a:endParaRPr lang="en-IN" sz="1100">
            <a:latin typeface="Times New Roman" panose="02020603050405020304" pitchFamily="18" charset="0"/>
            <a:cs typeface="Times New Roman" panose="02020603050405020304" pitchFamily="18" charset="0"/>
          </a:endParaRPr>
        </a:p>
      </dgm:t>
    </dgm:pt>
    <dgm:pt modelId="{914A66F8-F6A6-4E2A-878D-C46B631F9FB1}">
      <dgm:prSet phldrT="[Text]" custT="1"/>
      <dgm:spPr/>
      <dgm:t>
        <a:bodyPr/>
        <a:lstStyle/>
        <a:p>
          <a:r>
            <a:rPr lang="en-IN" sz="1100">
              <a:latin typeface="Times New Roman" panose="02020603050405020304" pitchFamily="18" charset="0"/>
              <a:cs typeface="Times New Roman" panose="02020603050405020304" pitchFamily="18" charset="0"/>
            </a:rPr>
            <a:t>Buscan tener control sobre lo que les rodea</a:t>
          </a:r>
        </a:p>
      </dgm:t>
    </dgm:pt>
    <dgm:pt modelId="{23D7CAA6-5DCC-41F8-BFFB-D3546F88BF42}" type="parTrans" cxnId="{E8305FE2-21AE-45C6-B2FD-D739E53923D0}">
      <dgm:prSet/>
      <dgm:spPr/>
      <dgm:t>
        <a:bodyPr/>
        <a:lstStyle/>
        <a:p>
          <a:endParaRPr lang="en-IN" sz="1100">
            <a:latin typeface="Times New Roman" panose="02020603050405020304" pitchFamily="18" charset="0"/>
            <a:cs typeface="Times New Roman" panose="02020603050405020304" pitchFamily="18" charset="0"/>
          </a:endParaRPr>
        </a:p>
      </dgm:t>
    </dgm:pt>
    <dgm:pt modelId="{92F95D07-87A5-4786-8BBB-93247F75E8B7}" type="sibTrans" cxnId="{E8305FE2-21AE-45C6-B2FD-D739E53923D0}">
      <dgm:prSet/>
      <dgm:spPr/>
      <dgm:t>
        <a:bodyPr/>
        <a:lstStyle/>
        <a:p>
          <a:endParaRPr lang="en-IN" sz="1100">
            <a:latin typeface="Times New Roman" panose="02020603050405020304" pitchFamily="18" charset="0"/>
            <a:cs typeface="Times New Roman" panose="02020603050405020304" pitchFamily="18" charset="0"/>
          </a:endParaRPr>
        </a:p>
      </dgm:t>
    </dgm:pt>
    <dgm:pt modelId="{81B622A4-6837-4E6F-BAB1-D90585B1861D}">
      <dgm:prSet phldrT="[Text]" custT="1"/>
      <dgm:spPr/>
      <dgm:t>
        <a:bodyPr/>
        <a:lstStyle/>
        <a:p>
          <a:r>
            <a:rPr lang="en-IN" sz="1100">
              <a:latin typeface="Times New Roman" panose="02020603050405020304" pitchFamily="18" charset="0"/>
              <a:cs typeface="Times New Roman" panose="02020603050405020304" pitchFamily="18" charset="0"/>
            </a:rPr>
            <a:t>No son conformistas</a:t>
          </a:r>
        </a:p>
      </dgm:t>
    </dgm:pt>
    <dgm:pt modelId="{495D5607-EEE1-4166-990D-7BD870FA04F3}" type="parTrans" cxnId="{6419639F-072C-4C19-B71E-B51D83F14686}">
      <dgm:prSet/>
      <dgm:spPr/>
      <dgm:t>
        <a:bodyPr/>
        <a:lstStyle/>
        <a:p>
          <a:endParaRPr lang="en-IN" sz="1100">
            <a:latin typeface="Times New Roman" panose="02020603050405020304" pitchFamily="18" charset="0"/>
            <a:cs typeface="Times New Roman" panose="02020603050405020304" pitchFamily="18" charset="0"/>
          </a:endParaRPr>
        </a:p>
      </dgm:t>
    </dgm:pt>
    <dgm:pt modelId="{961644A6-F0BE-45F7-A81E-6136C2155A7D}" type="sibTrans" cxnId="{6419639F-072C-4C19-B71E-B51D83F14686}">
      <dgm:prSet/>
      <dgm:spPr/>
      <dgm:t>
        <a:bodyPr/>
        <a:lstStyle/>
        <a:p>
          <a:endParaRPr lang="en-IN" sz="1100">
            <a:latin typeface="Times New Roman" panose="02020603050405020304" pitchFamily="18" charset="0"/>
            <a:cs typeface="Times New Roman" panose="02020603050405020304" pitchFamily="18" charset="0"/>
          </a:endParaRPr>
        </a:p>
      </dgm:t>
    </dgm:pt>
    <dgm:pt modelId="{E2F373E9-73A8-487F-94F5-180F16BCEC53}">
      <dgm:prSet phldrT="[Text]" custT="1"/>
      <dgm:spPr/>
      <dgm:t>
        <a:bodyPr/>
        <a:lstStyle/>
        <a:p>
          <a:r>
            <a:rPr lang="en-IN" sz="1100">
              <a:latin typeface="Times New Roman" panose="02020603050405020304" pitchFamily="18" charset="0"/>
              <a:cs typeface="Times New Roman" panose="02020603050405020304" pitchFamily="18" charset="0"/>
            </a:rPr>
            <a:t>Están en boga</a:t>
          </a:r>
        </a:p>
      </dgm:t>
    </dgm:pt>
    <dgm:pt modelId="{F96BCA6D-11DF-4EB7-AACD-E6D5A1E20F7D}" type="parTrans" cxnId="{2280818B-FE2E-4739-B02C-EC63B77B8B4A}">
      <dgm:prSet/>
      <dgm:spPr/>
      <dgm:t>
        <a:bodyPr/>
        <a:lstStyle/>
        <a:p>
          <a:endParaRPr lang="en-IN" sz="1100">
            <a:latin typeface="Times New Roman" panose="02020603050405020304" pitchFamily="18" charset="0"/>
            <a:cs typeface="Times New Roman" panose="02020603050405020304" pitchFamily="18" charset="0"/>
          </a:endParaRPr>
        </a:p>
      </dgm:t>
    </dgm:pt>
    <dgm:pt modelId="{8605BA06-D562-4CA6-9C44-60C7B56EB050}" type="sibTrans" cxnId="{2280818B-FE2E-4739-B02C-EC63B77B8B4A}">
      <dgm:prSet/>
      <dgm:spPr/>
      <dgm:t>
        <a:bodyPr/>
        <a:lstStyle/>
        <a:p>
          <a:endParaRPr lang="en-IN" sz="1100">
            <a:latin typeface="Times New Roman" panose="02020603050405020304" pitchFamily="18" charset="0"/>
            <a:cs typeface="Times New Roman" panose="02020603050405020304" pitchFamily="18" charset="0"/>
          </a:endParaRPr>
        </a:p>
      </dgm:t>
    </dgm:pt>
    <dgm:pt modelId="{10C9ECE8-FF24-464A-8648-598D5663C58C}">
      <dgm:prSet custT="1"/>
      <dgm:spPr/>
      <dgm:t>
        <a:bodyPr/>
        <a:lstStyle/>
        <a:p>
          <a:r>
            <a:rPr lang="en-IN" sz="1100">
              <a:latin typeface="Times New Roman" panose="02020603050405020304" pitchFamily="18" charset="0"/>
              <a:cs typeface="Times New Roman" panose="02020603050405020304" pitchFamily="18" charset="0"/>
            </a:rPr>
            <a:t>Buscan ser únicas</a:t>
          </a:r>
        </a:p>
      </dgm:t>
    </dgm:pt>
    <dgm:pt modelId="{8CDA2AEE-ACD9-415B-B2EB-48456B19918D}" type="parTrans" cxnId="{C9D568D8-85BD-4555-B960-9EDC3FCA4F0D}">
      <dgm:prSet/>
      <dgm:spPr/>
      <dgm:t>
        <a:bodyPr/>
        <a:lstStyle/>
        <a:p>
          <a:endParaRPr lang="en-IN" sz="1100">
            <a:latin typeface="Times New Roman" panose="02020603050405020304" pitchFamily="18" charset="0"/>
            <a:cs typeface="Times New Roman" panose="02020603050405020304" pitchFamily="18" charset="0"/>
          </a:endParaRPr>
        </a:p>
      </dgm:t>
    </dgm:pt>
    <dgm:pt modelId="{D510CE61-97C0-449C-BFEB-35C60AD92161}" type="sibTrans" cxnId="{C9D568D8-85BD-4555-B960-9EDC3FCA4F0D}">
      <dgm:prSet/>
      <dgm:spPr/>
      <dgm:t>
        <a:bodyPr/>
        <a:lstStyle/>
        <a:p>
          <a:endParaRPr lang="en-IN" sz="1100">
            <a:latin typeface="Times New Roman" panose="02020603050405020304" pitchFamily="18" charset="0"/>
            <a:cs typeface="Times New Roman" panose="02020603050405020304" pitchFamily="18" charset="0"/>
          </a:endParaRPr>
        </a:p>
      </dgm:t>
    </dgm:pt>
    <dgm:pt modelId="{B57279E9-78CF-4363-A2F9-A466DD3CF222}">
      <dgm:prSet custT="1"/>
      <dgm:spPr/>
      <dgm:t>
        <a:bodyPr/>
        <a:lstStyle/>
        <a:p>
          <a:r>
            <a:rPr lang="en-IN" sz="1100">
              <a:latin typeface="Times New Roman" panose="02020603050405020304" pitchFamily="18" charset="0"/>
              <a:cs typeface="Times New Roman" panose="02020603050405020304" pitchFamily="18" charset="0"/>
            </a:rPr>
            <a:t>Son dinámicas y emprendedoras</a:t>
          </a:r>
        </a:p>
      </dgm:t>
    </dgm:pt>
    <dgm:pt modelId="{7111A037-61F8-4543-A3C8-AE6AF1A0F147}" type="parTrans" cxnId="{DC041BCA-AFE1-405D-AB5F-B10456D73B6A}">
      <dgm:prSet/>
      <dgm:spPr/>
      <dgm:t>
        <a:bodyPr/>
        <a:lstStyle/>
        <a:p>
          <a:endParaRPr lang="en-IN" sz="1100">
            <a:latin typeface="Times New Roman" panose="02020603050405020304" pitchFamily="18" charset="0"/>
            <a:cs typeface="Times New Roman" panose="02020603050405020304" pitchFamily="18" charset="0"/>
          </a:endParaRPr>
        </a:p>
      </dgm:t>
    </dgm:pt>
    <dgm:pt modelId="{272071F1-1ED6-463C-A8C1-1E4777A62282}" type="sibTrans" cxnId="{DC041BCA-AFE1-405D-AB5F-B10456D73B6A}">
      <dgm:prSet/>
      <dgm:spPr/>
      <dgm:t>
        <a:bodyPr/>
        <a:lstStyle/>
        <a:p>
          <a:endParaRPr lang="en-IN" sz="1100">
            <a:latin typeface="Times New Roman" panose="02020603050405020304" pitchFamily="18" charset="0"/>
            <a:cs typeface="Times New Roman" panose="02020603050405020304" pitchFamily="18" charset="0"/>
          </a:endParaRPr>
        </a:p>
      </dgm:t>
    </dgm:pt>
    <dgm:pt modelId="{D3F08161-0D76-4029-BCD7-A1A17235FFF3}">
      <dgm:prSet custT="1"/>
      <dgm:spPr/>
      <dgm:t>
        <a:bodyPr/>
        <a:lstStyle/>
        <a:p>
          <a:r>
            <a:rPr lang="en-IN" sz="1100">
              <a:latin typeface="Times New Roman" panose="02020603050405020304" pitchFamily="18" charset="0"/>
              <a:cs typeface="Times New Roman" panose="02020603050405020304" pitchFamily="18" charset="0"/>
            </a:rPr>
            <a:t>Buscan causar impacto en los demás</a:t>
          </a:r>
        </a:p>
      </dgm:t>
    </dgm:pt>
    <dgm:pt modelId="{690B272F-172B-4F9C-BC48-34DA8966FEB7}" type="parTrans" cxnId="{47A0D969-1C4A-4D35-9BC3-02C46A6E1F97}">
      <dgm:prSet/>
      <dgm:spPr/>
      <dgm:t>
        <a:bodyPr/>
        <a:lstStyle/>
        <a:p>
          <a:endParaRPr lang="en-IN" sz="1100">
            <a:latin typeface="Times New Roman" panose="02020603050405020304" pitchFamily="18" charset="0"/>
            <a:cs typeface="Times New Roman" panose="02020603050405020304" pitchFamily="18" charset="0"/>
          </a:endParaRPr>
        </a:p>
      </dgm:t>
    </dgm:pt>
    <dgm:pt modelId="{9693496E-8DA9-4B78-B200-EB9941F42DF3}" type="sibTrans" cxnId="{47A0D969-1C4A-4D35-9BC3-02C46A6E1F97}">
      <dgm:prSet/>
      <dgm:spPr/>
      <dgm:t>
        <a:bodyPr/>
        <a:lstStyle/>
        <a:p>
          <a:endParaRPr lang="en-IN" sz="1100">
            <a:latin typeface="Times New Roman" panose="02020603050405020304" pitchFamily="18" charset="0"/>
            <a:cs typeface="Times New Roman" panose="02020603050405020304" pitchFamily="18" charset="0"/>
          </a:endParaRPr>
        </a:p>
      </dgm:t>
    </dgm:pt>
    <dgm:pt modelId="{1A2BFA73-1C3B-42F9-9024-7EBEBD24826E}" type="pres">
      <dgm:prSet presAssocID="{71287385-78D4-474A-B4E3-ED7837CDBF04}" presName="Name0" presStyleCnt="0">
        <dgm:presLayoutVars>
          <dgm:dir/>
          <dgm:resizeHandles/>
        </dgm:presLayoutVars>
      </dgm:prSet>
      <dgm:spPr/>
      <dgm:t>
        <a:bodyPr/>
        <a:lstStyle/>
        <a:p>
          <a:endParaRPr lang="es-ES"/>
        </a:p>
      </dgm:t>
    </dgm:pt>
    <dgm:pt modelId="{5327C904-5EF7-4667-B0B7-226B93095D5B}" type="pres">
      <dgm:prSet presAssocID="{AE1949A5-331F-410D-8821-9DC71037DDDA}" presName="compNode" presStyleCnt="0"/>
      <dgm:spPr/>
    </dgm:pt>
    <dgm:pt modelId="{7FC82B7C-C198-46BE-8FB5-C5A218212EF1}" type="pres">
      <dgm:prSet presAssocID="{AE1949A5-331F-410D-8821-9DC71037DDDA}" presName="dummyConnPt" presStyleCnt="0"/>
      <dgm:spPr/>
    </dgm:pt>
    <dgm:pt modelId="{9EF1FC67-8FB8-44C0-BC51-8A8A1A3D23AC}" type="pres">
      <dgm:prSet presAssocID="{AE1949A5-331F-410D-8821-9DC71037DDDA}" presName="node" presStyleLbl="node1" presStyleIdx="0" presStyleCnt="12">
        <dgm:presLayoutVars>
          <dgm:bulletEnabled val="1"/>
        </dgm:presLayoutVars>
      </dgm:prSet>
      <dgm:spPr/>
      <dgm:t>
        <a:bodyPr/>
        <a:lstStyle/>
        <a:p>
          <a:endParaRPr lang="en-IN"/>
        </a:p>
      </dgm:t>
    </dgm:pt>
    <dgm:pt modelId="{12CB7905-52E6-45C0-8357-9937FB870CBE}" type="pres">
      <dgm:prSet presAssocID="{F91C9747-9ACF-4E46-830F-C9C1DFD92CEC}" presName="sibTrans" presStyleLbl="bgSibTrans2D1" presStyleIdx="0" presStyleCnt="11"/>
      <dgm:spPr/>
      <dgm:t>
        <a:bodyPr/>
        <a:lstStyle/>
        <a:p>
          <a:endParaRPr lang="es-ES"/>
        </a:p>
      </dgm:t>
    </dgm:pt>
    <dgm:pt modelId="{F6827ED1-2D3B-42C7-8277-32597D95374D}" type="pres">
      <dgm:prSet presAssocID="{E45198A3-F2CA-45F4-BC53-843C1CF9B1B9}" presName="compNode" presStyleCnt="0"/>
      <dgm:spPr/>
    </dgm:pt>
    <dgm:pt modelId="{F5D5882F-42B0-4568-92FF-008AB795196F}" type="pres">
      <dgm:prSet presAssocID="{E45198A3-F2CA-45F4-BC53-843C1CF9B1B9}" presName="dummyConnPt" presStyleCnt="0"/>
      <dgm:spPr/>
    </dgm:pt>
    <dgm:pt modelId="{5A08583E-D2DC-46DF-A781-227136D7430E}" type="pres">
      <dgm:prSet presAssocID="{E45198A3-F2CA-45F4-BC53-843C1CF9B1B9}" presName="node" presStyleLbl="node1" presStyleIdx="1" presStyleCnt="12">
        <dgm:presLayoutVars>
          <dgm:bulletEnabled val="1"/>
        </dgm:presLayoutVars>
      </dgm:prSet>
      <dgm:spPr/>
      <dgm:t>
        <a:bodyPr/>
        <a:lstStyle/>
        <a:p>
          <a:endParaRPr lang="es-ES"/>
        </a:p>
      </dgm:t>
    </dgm:pt>
    <dgm:pt modelId="{D507866D-B2A0-4C2B-A158-B7764624BBA8}" type="pres">
      <dgm:prSet presAssocID="{58C5B53D-0F13-4AFC-9ED1-919D782F9426}" presName="sibTrans" presStyleLbl="bgSibTrans2D1" presStyleIdx="1" presStyleCnt="11"/>
      <dgm:spPr/>
      <dgm:t>
        <a:bodyPr/>
        <a:lstStyle/>
        <a:p>
          <a:endParaRPr lang="es-ES"/>
        </a:p>
      </dgm:t>
    </dgm:pt>
    <dgm:pt modelId="{F97DB571-71DF-4151-BE40-00AD8D3106C5}" type="pres">
      <dgm:prSet presAssocID="{7DFDAB15-2103-4CBD-A2FF-938C6BE8C77E}" presName="compNode" presStyleCnt="0"/>
      <dgm:spPr/>
    </dgm:pt>
    <dgm:pt modelId="{E053162D-349C-41A4-98D1-AC1454660885}" type="pres">
      <dgm:prSet presAssocID="{7DFDAB15-2103-4CBD-A2FF-938C6BE8C77E}" presName="dummyConnPt" presStyleCnt="0"/>
      <dgm:spPr/>
    </dgm:pt>
    <dgm:pt modelId="{BAEF9A8A-0653-47DB-ABC2-7C1FF38F417B}" type="pres">
      <dgm:prSet presAssocID="{7DFDAB15-2103-4CBD-A2FF-938C6BE8C77E}" presName="node" presStyleLbl="node1" presStyleIdx="2" presStyleCnt="12">
        <dgm:presLayoutVars>
          <dgm:bulletEnabled val="1"/>
        </dgm:presLayoutVars>
      </dgm:prSet>
      <dgm:spPr/>
      <dgm:t>
        <a:bodyPr/>
        <a:lstStyle/>
        <a:p>
          <a:endParaRPr lang="es-ES"/>
        </a:p>
      </dgm:t>
    </dgm:pt>
    <dgm:pt modelId="{63E73CEC-5A1A-4B24-94F9-980C3F9027D1}" type="pres">
      <dgm:prSet presAssocID="{27301B59-A2A8-4CEB-8734-40FE3B3B8580}" presName="sibTrans" presStyleLbl="bgSibTrans2D1" presStyleIdx="2" presStyleCnt="11"/>
      <dgm:spPr/>
      <dgm:t>
        <a:bodyPr/>
        <a:lstStyle/>
        <a:p>
          <a:endParaRPr lang="es-ES"/>
        </a:p>
      </dgm:t>
    </dgm:pt>
    <dgm:pt modelId="{2C748CB8-3EFF-4683-8152-E27A1C650590}" type="pres">
      <dgm:prSet presAssocID="{10C9ECE8-FF24-464A-8648-598D5663C58C}" presName="compNode" presStyleCnt="0"/>
      <dgm:spPr/>
    </dgm:pt>
    <dgm:pt modelId="{E03717E9-BD90-4D2C-94BE-5DA93C55B073}" type="pres">
      <dgm:prSet presAssocID="{10C9ECE8-FF24-464A-8648-598D5663C58C}" presName="dummyConnPt" presStyleCnt="0"/>
      <dgm:spPr/>
    </dgm:pt>
    <dgm:pt modelId="{2A6B72B3-417F-4B74-9B8F-85CB8DB35A21}" type="pres">
      <dgm:prSet presAssocID="{10C9ECE8-FF24-464A-8648-598D5663C58C}" presName="node" presStyleLbl="node1" presStyleIdx="3" presStyleCnt="12">
        <dgm:presLayoutVars>
          <dgm:bulletEnabled val="1"/>
        </dgm:presLayoutVars>
      </dgm:prSet>
      <dgm:spPr/>
      <dgm:t>
        <a:bodyPr/>
        <a:lstStyle/>
        <a:p>
          <a:endParaRPr lang="en-IN"/>
        </a:p>
      </dgm:t>
    </dgm:pt>
    <dgm:pt modelId="{482EB087-6E91-47CE-995F-7961D68F0789}" type="pres">
      <dgm:prSet presAssocID="{D510CE61-97C0-449C-BFEB-35C60AD92161}" presName="sibTrans" presStyleLbl="bgSibTrans2D1" presStyleIdx="3" presStyleCnt="11"/>
      <dgm:spPr/>
      <dgm:t>
        <a:bodyPr/>
        <a:lstStyle/>
        <a:p>
          <a:endParaRPr lang="es-ES"/>
        </a:p>
      </dgm:t>
    </dgm:pt>
    <dgm:pt modelId="{18AB40F5-3CF4-4B38-A3F7-5F4C21DF7472}" type="pres">
      <dgm:prSet presAssocID="{12AD85F8-E675-4543-8706-C7C91E78382F}" presName="compNode" presStyleCnt="0"/>
      <dgm:spPr/>
    </dgm:pt>
    <dgm:pt modelId="{87EBB80A-0726-43AA-902A-9B4DAB7C2E1D}" type="pres">
      <dgm:prSet presAssocID="{12AD85F8-E675-4543-8706-C7C91E78382F}" presName="dummyConnPt" presStyleCnt="0"/>
      <dgm:spPr/>
    </dgm:pt>
    <dgm:pt modelId="{22364F6E-A617-4CC5-895D-A43006FDEF37}" type="pres">
      <dgm:prSet presAssocID="{12AD85F8-E675-4543-8706-C7C91E78382F}" presName="node" presStyleLbl="node1" presStyleIdx="4" presStyleCnt="12">
        <dgm:presLayoutVars>
          <dgm:bulletEnabled val="1"/>
        </dgm:presLayoutVars>
      </dgm:prSet>
      <dgm:spPr/>
      <dgm:t>
        <a:bodyPr/>
        <a:lstStyle/>
        <a:p>
          <a:endParaRPr lang="en-IN"/>
        </a:p>
      </dgm:t>
    </dgm:pt>
    <dgm:pt modelId="{2B8CC154-79C6-4DA3-BC3B-5DB47A2771D7}" type="pres">
      <dgm:prSet presAssocID="{E8FC4240-7E63-496B-83A7-75E4CC3286DC}" presName="sibTrans" presStyleLbl="bgSibTrans2D1" presStyleIdx="4" presStyleCnt="11"/>
      <dgm:spPr/>
      <dgm:t>
        <a:bodyPr/>
        <a:lstStyle/>
        <a:p>
          <a:endParaRPr lang="es-ES"/>
        </a:p>
      </dgm:t>
    </dgm:pt>
    <dgm:pt modelId="{8E67B653-45C8-4CA4-B1E1-DE684F4D8454}" type="pres">
      <dgm:prSet presAssocID="{12D43D1A-25B6-4E7E-86C2-6E99E0BDF679}" presName="compNode" presStyleCnt="0"/>
      <dgm:spPr/>
    </dgm:pt>
    <dgm:pt modelId="{167B7B90-6AC4-4930-AD3B-9ED5476748EE}" type="pres">
      <dgm:prSet presAssocID="{12D43D1A-25B6-4E7E-86C2-6E99E0BDF679}" presName="dummyConnPt" presStyleCnt="0"/>
      <dgm:spPr/>
    </dgm:pt>
    <dgm:pt modelId="{5A34435A-18EF-40F6-AEE0-81629D3CB814}" type="pres">
      <dgm:prSet presAssocID="{12D43D1A-25B6-4E7E-86C2-6E99E0BDF679}" presName="node" presStyleLbl="node1" presStyleIdx="5" presStyleCnt="12">
        <dgm:presLayoutVars>
          <dgm:bulletEnabled val="1"/>
        </dgm:presLayoutVars>
      </dgm:prSet>
      <dgm:spPr/>
      <dgm:t>
        <a:bodyPr/>
        <a:lstStyle/>
        <a:p>
          <a:endParaRPr lang="es-ES"/>
        </a:p>
      </dgm:t>
    </dgm:pt>
    <dgm:pt modelId="{573F260D-3C64-4A20-9230-2B731401768B}" type="pres">
      <dgm:prSet presAssocID="{0A2C887A-D781-4DAE-AC52-3B0172F27EF6}" presName="sibTrans" presStyleLbl="bgSibTrans2D1" presStyleIdx="5" presStyleCnt="11"/>
      <dgm:spPr/>
      <dgm:t>
        <a:bodyPr/>
        <a:lstStyle/>
        <a:p>
          <a:endParaRPr lang="es-ES"/>
        </a:p>
      </dgm:t>
    </dgm:pt>
    <dgm:pt modelId="{66FDDD2A-F082-46E4-B68C-984612ED6429}" type="pres">
      <dgm:prSet presAssocID="{5E063BD4-C553-41CC-9E52-3634E93B9F58}" presName="compNode" presStyleCnt="0"/>
      <dgm:spPr/>
    </dgm:pt>
    <dgm:pt modelId="{2231C90A-CC33-4C2E-A5F2-21C1B4B4E324}" type="pres">
      <dgm:prSet presAssocID="{5E063BD4-C553-41CC-9E52-3634E93B9F58}" presName="dummyConnPt" presStyleCnt="0"/>
      <dgm:spPr/>
    </dgm:pt>
    <dgm:pt modelId="{2ACD6F0C-1435-4EBC-BA94-136AC3F7F9F8}" type="pres">
      <dgm:prSet presAssocID="{5E063BD4-C553-41CC-9E52-3634E93B9F58}" presName="node" presStyleLbl="node1" presStyleIdx="6" presStyleCnt="12">
        <dgm:presLayoutVars>
          <dgm:bulletEnabled val="1"/>
        </dgm:presLayoutVars>
      </dgm:prSet>
      <dgm:spPr/>
      <dgm:t>
        <a:bodyPr/>
        <a:lstStyle/>
        <a:p>
          <a:endParaRPr lang="en-IN"/>
        </a:p>
      </dgm:t>
    </dgm:pt>
    <dgm:pt modelId="{327504EE-5575-4634-8433-B8ABFBE5E071}" type="pres">
      <dgm:prSet presAssocID="{F50CDAD7-4004-4624-AD5C-C4927FC0ACA4}" presName="sibTrans" presStyleLbl="bgSibTrans2D1" presStyleIdx="6" presStyleCnt="11"/>
      <dgm:spPr/>
      <dgm:t>
        <a:bodyPr/>
        <a:lstStyle/>
        <a:p>
          <a:endParaRPr lang="es-ES"/>
        </a:p>
      </dgm:t>
    </dgm:pt>
    <dgm:pt modelId="{BAB5E3CC-8142-4EBB-BDA6-22537372DEC8}" type="pres">
      <dgm:prSet presAssocID="{914A66F8-F6A6-4E2A-878D-C46B631F9FB1}" presName="compNode" presStyleCnt="0"/>
      <dgm:spPr/>
    </dgm:pt>
    <dgm:pt modelId="{40C2E227-5A9A-447F-A49D-B189D7104D1E}" type="pres">
      <dgm:prSet presAssocID="{914A66F8-F6A6-4E2A-878D-C46B631F9FB1}" presName="dummyConnPt" presStyleCnt="0"/>
      <dgm:spPr/>
    </dgm:pt>
    <dgm:pt modelId="{C89C22F7-76E6-421A-A26E-7A2ABA884630}" type="pres">
      <dgm:prSet presAssocID="{914A66F8-F6A6-4E2A-878D-C46B631F9FB1}" presName="node" presStyleLbl="node1" presStyleIdx="7" presStyleCnt="12">
        <dgm:presLayoutVars>
          <dgm:bulletEnabled val="1"/>
        </dgm:presLayoutVars>
      </dgm:prSet>
      <dgm:spPr/>
      <dgm:t>
        <a:bodyPr/>
        <a:lstStyle/>
        <a:p>
          <a:endParaRPr lang="en-IN"/>
        </a:p>
      </dgm:t>
    </dgm:pt>
    <dgm:pt modelId="{F33F039F-CE67-4CB3-AB9A-FC388A6BAA96}" type="pres">
      <dgm:prSet presAssocID="{92F95D07-87A5-4786-8BBB-93247F75E8B7}" presName="sibTrans" presStyleLbl="bgSibTrans2D1" presStyleIdx="7" presStyleCnt="11"/>
      <dgm:spPr/>
      <dgm:t>
        <a:bodyPr/>
        <a:lstStyle/>
        <a:p>
          <a:endParaRPr lang="es-ES"/>
        </a:p>
      </dgm:t>
    </dgm:pt>
    <dgm:pt modelId="{EAF87F99-BD0E-4B5D-B2FB-798887B28246}" type="pres">
      <dgm:prSet presAssocID="{81B622A4-6837-4E6F-BAB1-D90585B1861D}" presName="compNode" presStyleCnt="0"/>
      <dgm:spPr/>
    </dgm:pt>
    <dgm:pt modelId="{57D1E0D7-8CD3-4283-902E-ECF5CC54F8F1}" type="pres">
      <dgm:prSet presAssocID="{81B622A4-6837-4E6F-BAB1-D90585B1861D}" presName="dummyConnPt" presStyleCnt="0"/>
      <dgm:spPr/>
    </dgm:pt>
    <dgm:pt modelId="{5C5BD83B-C4B8-474F-B62C-C4375C350DC7}" type="pres">
      <dgm:prSet presAssocID="{81B622A4-6837-4E6F-BAB1-D90585B1861D}" presName="node" presStyleLbl="node1" presStyleIdx="8" presStyleCnt="12">
        <dgm:presLayoutVars>
          <dgm:bulletEnabled val="1"/>
        </dgm:presLayoutVars>
      </dgm:prSet>
      <dgm:spPr/>
      <dgm:t>
        <a:bodyPr/>
        <a:lstStyle/>
        <a:p>
          <a:endParaRPr lang="en-IN"/>
        </a:p>
      </dgm:t>
    </dgm:pt>
    <dgm:pt modelId="{C1D254B4-896C-4CDF-87E7-757B538D1B19}" type="pres">
      <dgm:prSet presAssocID="{961644A6-F0BE-45F7-A81E-6136C2155A7D}" presName="sibTrans" presStyleLbl="bgSibTrans2D1" presStyleIdx="8" presStyleCnt="11"/>
      <dgm:spPr/>
      <dgm:t>
        <a:bodyPr/>
        <a:lstStyle/>
        <a:p>
          <a:endParaRPr lang="es-ES"/>
        </a:p>
      </dgm:t>
    </dgm:pt>
    <dgm:pt modelId="{FFB4A1DB-9668-41E7-A831-DFC2EB5699DB}" type="pres">
      <dgm:prSet presAssocID="{E2F373E9-73A8-487F-94F5-180F16BCEC53}" presName="compNode" presStyleCnt="0"/>
      <dgm:spPr/>
    </dgm:pt>
    <dgm:pt modelId="{EF0E78D7-22A6-4F68-9AD1-E744D5EAF78A}" type="pres">
      <dgm:prSet presAssocID="{E2F373E9-73A8-487F-94F5-180F16BCEC53}" presName="dummyConnPt" presStyleCnt="0"/>
      <dgm:spPr/>
    </dgm:pt>
    <dgm:pt modelId="{8CFC99DE-29F1-4A5A-9CFD-7DFABAF1D987}" type="pres">
      <dgm:prSet presAssocID="{E2F373E9-73A8-487F-94F5-180F16BCEC53}" presName="node" presStyleLbl="node1" presStyleIdx="9" presStyleCnt="12">
        <dgm:presLayoutVars>
          <dgm:bulletEnabled val="1"/>
        </dgm:presLayoutVars>
      </dgm:prSet>
      <dgm:spPr/>
      <dgm:t>
        <a:bodyPr/>
        <a:lstStyle/>
        <a:p>
          <a:endParaRPr lang="es-ES"/>
        </a:p>
      </dgm:t>
    </dgm:pt>
    <dgm:pt modelId="{C1BD5FC5-1282-4116-AD3D-761F5F6560A5}" type="pres">
      <dgm:prSet presAssocID="{8605BA06-D562-4CA6-9C44-60C7B56EB050}" presName="sibTrans" presStyleLbl="bgSibTrans2D1" presStyleIdx="9" presStyleCnt="11"/>
      <dgm:spPr/>
      <dgm:t>
        <a:bodyPr/>
        <a:lstStyle/>
        <a:p>
          <a:endParaRPr lang="es-ES"/>
        </a:p>
      </dgm:t>
    </dgm:pt>
    <dgm:pt modelId="{CA957B5C-09CC-4ED2-A950-4712821DE274}" type="pres">
      <dgm:prSet presAssocID="{B57279E9-78CF-4363-A2F9-A466DD3CF222}" presName="compNode" presStyleCnt="0"/>
      <dgm:spPr/>
    </dgm:pt>
    <dgm:pt modelId="{7E3AB5FC-E247-48DF-A9C4-ED8F56ABBB04}" type="pres">
      <dgm:prSet presAssocID="{B57279E9-78CF-4363-A2F9-A466DD3CF222}" presName="dummyConnPt" presStyleCnt="0"/>
      <dgm:spPr/>
    </dgm:pt>
    <dgm:pt modelId="{08A9DB76-6F55-46DB-AD32-B1BCE65BADC5}" type="pres">
      <dgm:prSet presAssocID="{B57279E9-78CF-4363-A2F9-A466DD3CF222}" presName="node" presStyleLbl="node1" presStyleIdx="10" presStyleCnt="12">
        <dgm:presLayoutVars>
          <dgm:bulletEnabled val="1"/>
        </dgm:presLayoutVars>
      </dgm:prSet>
      <dgm:spPr/>
      <dgm:t>
        <a:bodyPr/>
        <a:lstStyle/>
        <a:p>
          <a:endParaRPr lang="es-ES"/>
        </a:p>
      </dgm:t>
    </dgm:pt>
    <dgm:pt modelId="{56DF0B83-5D9D-46CE-9712-BDD385727C43}" type="pres">
      <dgm:prSet presAssocID="{272071F1-1ED6-463C-A8C1-1E4777A62282}" presName="sibTrans" presStyleLbl="bgSibTrans2D1" presStyleIdx="10" presStyleCnt="11"/>
      <dgm:spPr/>
      <dgm:t>
        <a:bodyPr/>
        <a:lstStyle/>
        <a:p>
          <a:endParaRPr lang="es-ES"/>
        </a:p>
      </dgm:t>
    </dgm:pt>
    <dgm:pt modelId="{AB6CB739-2524-44AF-8EC1-929F3026E4DF}" type="pres">
      <dgm:prSet presAssocID="{D3F08161-0D76-4029-BCD7-A1A17235FFF3}" presName="compNode" presStyleCnt="0"/>
      <dgm:spPr/>
    </dgm:pt>
    <dgm:pt modelId="{9626242C-D7FA-4486-8D89-33BA3EE2E28F}" type="pres">
      <dgm:prSet presAssocID="{D3F08161-0D76-4029-BCD7-A1A17235FFF3}" presName="dummyConnPt" presStyleCnt="0"/>
      <dgm:spPr/>
    </dgm:pt>
    <dgm:pt modelId="{BA822C35-2E52-4CB1-9D14-0E52A497BE42}" type="pres">
      <dgm:prSet presAssocID="{D3F08161-0D76-4029-BCD7-A1A17235FFF3}" presName="node" presStyleLbl="node1" presStyleIdx="11" presStyleCnt="12">
        <dgm:presLayoutVars>
          <dgm:bulletEnabled val="1"/>
        </dgm:presLayoutVars>
      </dgm:prSet>
      <dgm:spPr/>
      <dgm:t>
        <a:bodyPr/>
        <a:lstStyle/>
        <a:p>
          <a:endParaRPr lang="es-ES"/>
        </a:p>
      </dgm:t>
    </dgm:pt>
  </dgm:ptLst>
  <dgm:cxnLst>
    <dgm:cxn modelId="{C9D568D8-85BD-4555-B960-9EDC3FCA4F0D}" srcId="{71287385-78D4-474A-B4E3-ED7837CDBF04}" destId="{10C9ECE8-FF24-464A-8648-598D5663C58C}" srcOrd="3" destOrd="0" parTransId="{8CDA2AEE-ACD9-415B-B2EB-48456B19918D}" sibTransId="{D510CE61-97C0-449C-BFEB-35C60AD92161}"/>
    <dgm:cxn modelId="{275377CF-C0CC-4470-9F11-9BFF052EFAE8}" type="presOf" srcId="{58C5B53D-0F13-4AFC-9ED1-919D782F9426}" destId="{D507866D-B2A0-4C2B-A158-B7764624BBA8}" srcOrd="0" destOrd="0" presId="urn:microsoft.com/office/officeart/2005/8/layout/bProcess4"/>
    <dgm:cxn modelId="{904B1EAB-608A-4F8F-BD6A-DEB1A8E012B3}" type="presOf" srcId="{71287385-78D4-474A-B4E3-ED7837CDBF04}" destId="{1A2BFA73-1C3B-42F9-9024-7EBEBD24826E}" srcOrd="0" destOrd="0" presId="urn:microsoft.com/office/officeart/2005/8/layout/bProcess4"/>
    <dgm:cxn modelId="{7307FA17-0BA0-4D34-AADD-E11E5232F663}" srcId="{71287385-78D4-474A-B4E3-ED7837CDBF04}" destId="{5E063BD4-C553-41CC-9E52-3634E93B9F58}" srcOrd="6" destOrd="0" parTransId="{7662DDE7-7125-4DCF-84D5-357827F6572E}" sibTransId="{F50CDAD7-4004-4624-AD5C-C4927FC0ACA4}"/>
    <dgm:cxn modelId="{CB60A4A6-BB99-479E-8662-B11B801ABB81}" type="presOf" srcId="{E45198A3-F2CA-45F4-BC53-843C1CF9B1B9}" destId="{5A08583E-D2DC-46DF-A781-227136D7430E}" srcOrd="0" destOrd="0" presId="urn:microsoft.com/office/officeart/2005/8/layout/bProcess4"/>
    <dgm:cxn modelId="{47A0D969-1C4A-4D35-9BC3-02C46A6E1F97}" srcId="{71287385-78D4-474A-B4E3-ED7837CDBF04}" destId="{D3F08161-0D76-4029-BCD7-A1A17235FFF3}" srcOrd="11" destOrd="0" parTransId="{690B272F-172B-4F9C-BC48-34DA8966FEB7}" sibTransId="{9693496E-8DA9-4B78-B200-EB9941F42DF3}"/>
    <dgm:cxn modelId="{1442EF00-1399-4D0A-A6B9-1C8CBF2D33C3}" type="presOf" srcId="{D3F08161-0D76-4029-BCD7-A1A17235FFF3}" destId="{BA822C35-2E52-4CB1-9D14-0E52A497BE42}" srcOrd="0" destOrd="0" presId="urn:microsoft.com/office/officeart/2005/8/layout/bProcess4"/>
    <dgm:cxn modelId="{2280818B-FE2E-4739-B02C-EC63B77B8B4A}" srcId="{71287385-78D4-474A-B4E3-ED7837CDBF04}" destId="{E2F373E9-73A8-487F-94F5-180F16BCEC53}" srcOrd="9" destOrd="0" parTransId="{F96BCA6D-11DF-4EB7-AACD-E6D5A1E20F7D}" sibTransId="{8605BA06-D562-4CA6-9C44-60C7B56EB050}"/>
    <dgm:cxn modelId="{E8305FE2-21AE-45C6-B2FD-D739E53923D0}" srcId="{71287385-78D4-474A-B4E3-ED7837CDBF04}" destId="{914A66F8-F6A6-4E2A-878D-C46B631F9FB1}" srcOrd="7" destOrd="0" parTransId="{23D7CAA6-5DCC-41F8-BFFB-D3546F88BF42}" sibTransId="{92F95D07-87A5-4786-8BBB-93247F75E8B7}"/>
    <dgm:cxn modelId="{BD4B0504-3804-4154-89DF-5225A396AE6F}" srcId="{71287385-78D4-474A-B4E3-ED7837CDBF04}" destId="{12AD85F8-E675-4543-8706-C7C91E78382F}" srcOrd="4" destOrd="0" parTransId="{E762964E-448B-484D-87A1-FA24CD6C7B77}" sibTransId="{E8FC4240-7E63-496B-83A7-75E4CC3286DC}"/>
    <dgm:cxn modelId="{48574516-196E-41FB-AB56-019C614398ED}" type="presOf" srcId="{8605BA06-D562-4CA6-9C44-60C7B56EB050}" destId="{C1BD5FC5-1282-4116-AD3D-761F5F6560A5}" srcOrd="0" destOrd="0" presId="urn:microsoft.com/office/officeart/2005/8/layout/bProcess4"/>
    <dgm:cxn modelId="{5DB43FBC-E0A9-458D-AA2C-DE56AB6DFDDF}" type="presOf" srcId="{92F95D07-87A5-4786-8BBB-93247F75E8B7}" destId="{F33F039F-CE67-4CB3-AB9A-FC388A6BAA96}" srcOrd="0" destOrd="0" presId="urn:microsoft.com/office/officeart/2005/8/layout/bProcess4"/>
    <dgm:cxn modelId="{B63EF3C7-056F-4F44-92FF-C6724ECDC402}" srcId="{71287385-78D4-474A-B4E3-ED7837CDBF04}" destId="{AE1949A5-331F-410D-8821-9DC71037DDDA}" srcOrd="0" destOrd="0" parTransId="{58911306-9938-46D5-91BB-DAEEC891988C}" sibTransId="{F91C9747-9ACF-4E46-830F-C9C1DFD92CEC}"/>
    <dgm:cxn modelId="{FF6434FF-C9D4-4ECA-9218-94184D2F09DC}" srcId="{71287385-78D4-474A-B4E3-ED7837CDBF04}" destId="{7DFDAB15-2103-4CBD-A2FF-938C6BE8C77E}" srcOrd="2" destOrd="0" parTransId="{2B2D11D5-6AB3-4C32-B635-9CB1D0C087B2}" sibTransId="{27301B59-A2A8-4CEB-8734-40FE3B3B8580}"/>
    <dgm:cxn modelId="{12E7C80A-28DD-4AA1-86F4-31B2621139C3}" type="presOf" srcId="{F91C9747-9ACF-4E46-830F-C9C1DFD92CEC}" destId="{12CB7905-52E6-45C0-8357-9937FB870CBE}" srcOrd="0" destOrd="0" presId="urn:microsoft.com/office/officeart/2005/8/layout/bProcess4"/>
    <dgm:cxn modelId="{2228CED9-5C98-4A36-96EE-91ED2E80A547}" type="presOf" srcId="{12AD85F8-E675-4543-8706-C7C91E78382F}" destId="{22364F6E-A617-4CC5-895D-A43006FDEF37}" srcOrd="0" destOrd="0" presId="urn:microsoft.com/office/officeart/2005/8/layout/bProcess4"/>
    <dgm:cxn modelId="{6CE8E8E5-EC71-444A-83D4-5CEF5CE94CF9}" type="presOf" srcId="{AE1949A5-331F-410D-8821-9DC71037DDDA}" destId="{9EF1FC67-8FB8-44C0-BC51-8A8A1A3D23AC}" srcOrd="0" destOrd="0" presId="urn:microsoft.com/office/officeart/2005/8/layout/bProcess4"/>
    <dgm:cxn modelId="{EA5AFBCD-E636-43A2-8CBD-A4F907582994}" type="presOf" srcId="{961644A6-F0BE-45F7-A81E-6136C2155A7D}" destId="{C1D254B4-896C-4CDF-87E7-757B538D1B19}" srcOrd="0" destOrd="0" presId="urn:microsoft.com/office/officeart/2005/8/layout/bProcess4"/>
    <dgm:cxn modelId="{AFFBBD1F-01C2-4FE4-B054-9AA0563EFB64}" srcId="{71287385-78D4-474A-B4E3-ED7837CDBF04}" destId="{E45198A3-F2CA-45F4-BC53-843C1CF9B1B9}" srcOrd="1" destOrd="0" parTransId="{E3FCB101-7A9E-4646-9C89-B34753412F84}" sibTransId="{58C5B53D-0F13-4AFC-9ED1-919D782F9426}"/>
    <dgm:cxn modelId="{4B3250CA-88F8-40E8-940D-492263B64099}" type="presOf" srcId="{7DFDAB15-2103-4CBD-A2FF-938C6BE8C77E}" destId="{BAEF9A8A-0653-47DB-ABC2-7C1FF38F417B}" srcOrd="0" destOrd="0" presId="urn:microsoft.com/office/officeart/2005/8/layout/bProcess4"/>
    <dgm:cxn modelId="{C528C54C-7F8F-476B-B97C-8F41B31A1C28}" type="presOf" srcId="{D510CE61-97C0-449C-BFEB-35C60AD92161}" destId="{482EB087-6E91-47CE-995F-7961D68F0789}" srcOrd="0" destOrd="0" presId="urn:microsoft.com/office/officeart/2005/8/layout/bProcess4"/>
    <dgm:cxn modelId="{172C2946-3949-41D9-8877-975FF3F43A74}" type="presOf" srcId="{12D43D1A-25B6-4E7E-86C2-6E99E0BDF679}" destId="{5A34435A-18EF-40F6-AEE0-81629D3CB814}" srcOrd="0" destOrd="0" presId="urn:microsoft.com/office/officeart/2005/8/layout/bProcess4"/>
    <dgm:cxn modelId="{B4842276-A4E9-422B-A182-AFF2D0B0F138}" type="presOf" srcId="{E8FC4240-7E63-496B-83A7-75E4CC3286DC}" destId="{2B8CC154-79C6-4DA3-BC3B-5DB47A2771D7}" srcOrd="0" destOrd="0" presId="urn:microsoft.com/office/officeart/2005/8/layout/bProcess4"/>
    <dgm:cxn modelId="{6419639F-072C-4C19-B71E-B51D83F14686}" srcId="{71287385-78D4-474A-B4E3-ED7837CDBF04}" destId="{81B622A4-6837-4E6F-BAB1-D90585B1861D}" srcOrd="8" destOrd="0" parTransId="{495D5607-EEE1-4166-990D-7BD870FA04F3}" sibTransId="{961644A6-F0BE-45F7-A81E-6136C2155A7D}"/>
    <dgm:cxn modelId="{0C0358B7-9D86-41A6-B493-DF6BF61D5201}" type="presOf" srcId="{914A66F8-F6A6-4E2A-878D-C46B631F9FB1}" destId="{C89C22F7-76E6-421A-A26E-7A2ABA884630}" srcOrd="0" destOrd="0" presId="urn:microsoft.com/office/officeart/2005/8/layout/bProcess4"/>
    <dgm:cxn modelId="{92B5B4D7-8888-4214-8EC0-2F2816C53609}" srcId="{71287385-78D4-474A-B4E3-ED7837CDBF04}" destId="{12D43D1A-25B6-4E7E-86C2-6E99E0BDF679}" srcOrd="5" destOrd="0" parTransId="{884851B8-B154-45CF-97C0-E12D0E8B5EBE}" sibTransId="{0A2C887A-D781-4DAE-AC52-3B0172F27EF6}"/>
    <dgm:cxn modelId="{6200A114-9EF0-4176-88F1-DFC93F11580D}" type="presOf" srcId="{27301B59-A2A8-4CEB-8734-40FE3B3B8580}" destId="{63E73CEC-5A1A-4B24-94F9-980C3F9027D1}" srcOrd="0" destOrd="0" presId="urn:microsoft.com/office/officeart/2005/8/layout/bProcess4"/>
    <dgm:cxn modelId="{066185C8-5F7E-480D-B32D-B5CE85C755FC}" type="presOf" srcId="{272071F1-1ED6-463C-A8C1-1E4777A62282}" destId="{56DF0B83-5D9D-46CE-9712-BDD385727C43}" srcOrd="0" destOrd="0" presId="urn:microsoft.com/office/officeart/2005/8/layout/bProcess4"/>
    <dgm:cxn modelId="{D282CACA-BE71-44A0-9DF3-985E177C50B8}" type="presOf" srcId="{F50CDAD7-4004-4624-AD5C-C4927FC0ACA4}" destId="{327504EE-5575-4634-8433-B8ABFBE5E071}" srcOrd="0" destOrd="0" presId="urn:microsoft.com/office/officeart/2005/8/layout/bProcess4"/>
    <dgm:cxn modelId="{760D5C55-F7AC-4CFE-998C-1AD51CE10AE7}" type="presOf" srcId="{0A2C887A-D781-4DAE-AC52-3B0172F27EF6}" destId="{573F260D-3C64-4A20-9230-2B731401768B}" srcOrd="0" destOrd="0" presId="urn:microsoft.com/office/officeart/2005/8/layout/bProcess4"/>
    <dgm:cxn modelId="{7454787A-0200-4638-AC3E-4F386AAF900A}" type="presOf" srcId="{10C9ECE8-FF24-464A-8648-598D5663C58C}" destId="{2A6B72B3-417F-4B74-9B8F-85CB8DB35A21}" srcOrd="0" destOrd="0" presId="urn:microsoft.com/office/officeart/2005/8/layout/bProcess4"/>
    <dgm:cxn modelId="{03782B9B-BD2E-467C-97BA-ECBF1ED8F8E8}" type="presOf" srcId="{5E063BD4-C553-41CC-9E52-3634E93B9F58}" destId="{2ACD6F0C-1435-4EBC-BA94-136AC3F7F9F8}" srcOrd="0" destOrd="0" presId="urn:microsoft.com/office/officeart/2005/8/layout/bProcess4"/>
    <dgm:cxn modelId="{56579914-A1D3-41E2-8D02-8A08194C2AC8}" type="presOf" srcId="{E2F373E9-73A8-487F-94F5-180F16BCEC53}" destId="{8CFC99DE-29F1-4A5A-9CFD-7DFABAF1D987}" srcOrd="0" destOrd="0" presId="urn:microsoft.com/office/officeart/2005/8/layout/bProcess4"/>
    <dgm:cxn modelId="{DC041BCA-AFE1-405D-AB5F-B10456D73B6A}" srcId="{71287385-78D4-474A-B4E3-ED7837CDBF04}" destId="{B57279E9-78CF-4363-A2F9-A466DD3CF222}" srcOrd="10" destOrd="0" parTransId="{7111A037-61F8-4543-A3C8-AE6AF1A0F147}" sibTransId="{272071F1-1ED6-463C-A8C1-1E4777A62282}"/>
    <dgm:cxn modelId="{DE910F1E-3936-4D6D-949F-17612D06543A}" type="presOf" srcId="{B57279E9-78CF-4363-A2F9-A466DD3CF222}" destId="{08A9DB76-6F55-46DB-AD32-B1BCE65BADC5}" srcOrd="0" destOrd="0" presId="urn:microsoft.com/office/officeart/2005/8/layout/bProcess4"/>
    <dgm:cxn modelId="{7B7823F7-68E5-4E38-8336-E7BCB354A80D}" type="presOf" srcId="{81B622A4-6837-4E6F-BAB1-D90585B1861D}" destId="{5C5BD83B-C4B8-474F-B62C-C4375C350DC7}" srcOrd="0" destOrd="0" presId="urn:microsoft.com/office/officeart/2005/8/layout/bProcess4"/>
    <dgm:cxn modelId="{F3547161-BDF9-4B09-B351-3202CD022094}" type="presParOf" srcId="{1A2BFA73-1C3B-42F9-9024-7EBEBD24826E}" destId="{5327C904-5EF7-4667-B0B7-226B93095D5B}" srcOrd="0" destOrd="0" presId="urn:microsoft.com/office/officeart/2005/8/layout/bProcess4"/>
    <dgm:cxn modelId="{F039ACF6-A0ED-4FEA-9987-2CFCF48075D2}" type="presParOf" srcId="{5327C904-5EF7-4667-B0B7-226B93095D5B}" destId="{7FC82B7C-C198-46BE-8FB5-C5A218212EF1}" srcOrd="0" destOrd="0" presId="urn:microsoft.com/office/officeart/2005/8/layout/bProcess4"/>
    <dgm:cxn modelId="{AA364E85-4808-43D5-A259-E6F1E647C4D1}" type="presParOf" srcId="{5327C904-5EF7-4667-B0B7-226B93095D5B}" destId="{9EF1FC67-8FB8-44C0-BC51-8A8A1A3D23AC}" srcOrd="1" destOrd="0" presId="urn:microsoft.com/office/officeart/2005/8/layout/bProcess4"/>
    <dgm:cxn modelId="{8FCD35F3-5A25-4039-8AD8-A7FF8722D799}" type="presParOf" srcId="{1A2BFA73-1C3B-42F9-9024-7EBEBD24826E}" destId="{12CB7905-52E6-45C0-8357-9937FB870CBE}" srcOrd="1" destOrd="0" presId="urn:microsoft.com/office/officeart/2005/8/layout/bProcess4"/>
    <dgm:cxn modelId="{A8F81337-2F79-4B62-99B8-F693A686B0EC}" type="presParOf" srcId="{1A2BFA73-1C3B-42F9-9024-7EBEBD24826E}" destId="{F6827ED1-2D3B-42C7-8277-32597D95374D}" srcOrd="2" destOrd="0" presId="urn:microsoft.com/office/officeart/2005/8/layout/bProcess4"/>
    <dgm:cxn modelId="{765C3FED-7351-493A-8120-400CE3BACB7C}" type="presParOf" srcId="{F6827ED1-2D3B-42C7-8277-32597D95374D}" destId="{F5D5882F-42B0-4568-92FF-008AB795196F}" srcOrd="0" destOrd="0" presId="urn:microsoft.com/office/officeart/2005/8/layout/bProcess4"/>
    <dgm:cxn modelId="{951CDF8C-F43F-4003-8A5A-9147714E6062}" type="presParOf" srcId="{F6827ED1-2D3B-42C7-8277-32597D95374D}" destId="{5A08583E-D2DC-46DF-A781-227136D7430E}" srcOrd="1" destOrd="0" presId="urn:microsoft.com/office/officeart/2005/8/layout/bProcess4"/>
    <dgm:cxn modelId="{6E89B0E1-9336-4F42-B10F-3DB8CBA6731A}" type="presParOf" srcId="{1A2BFA73-1C3B-42F9-9024-7EBEBD24826E}" destId="{D507866D-B2A0-4C2B-A158-B7764624BBA8}" srcOrd="3" destOrd="0" presId="urn:microsoft.com/office/officeart/2005/8/layout/bProcess4"/>
    <dgm:cxn modelId="{A63FA095-327F-4FDC-A324-36D502FDAE10}" type="presParOf" srcId="{1A2BFA73-1C3B-42F9-9024-7EBEBD24826E}" destId="{F97DB571-71DF-4151-BE40-00AD8D3106C5}" srcOrd="4" destOrd="0" presId="urn:microsoft.com/office/officeart/2005/8/layout/bProcess4"/>
    <dgm:cxn modelId="{250A0FAD-E26A-42D1-83C8-10A027005928}" type="presParOf" srcId="{F97DB571-71DF-4151-BE40-00AD8D3106C5}" destId="{E053162D-349C-41A4-98D1-AC1454660885}" srcOrd="0" destOrd="0" presId="urn:microsoft.com/office/officeart/2005/8/layout/bProcess4"/>
    <dgm:cxn modelId="{8754B227-AEBB-47A1-88B7-9C20E892DC33}" type="presParOf" srcId="{F97DB571-71DF-4151-BE40-00AD8D3106C5}" destId="{BAEF9A8A-0653-47DB-ABC2-7C1FF38F417B}" srcOrd="1" destOrd="0" presId="urn:microsoft.com/office/officeart/2005/8/layout/bProcess4"/>
    <dgm:cxn modelId="{E688AA2B-80BE-43FF-894A-2913AB67AE21}" type="presParOf" srcId="{1A2BFA73-1C3B-42F9-9024-7EBEBD24826E}" destId="{63E73CEC-5A1A-4B24-94F9-980C3F9027D1}" srcOrd="5" destOrd="0" presId="urn:microsoft.com/office/officeart/2005/8/layout/bProcess4"/>
    <dgm:cxn modelId="{96EA50C5-28EE-46AF-BBA3-CEDFC1E8B734}" type="presParOf" srcId="{1A2BFA73-1C3B-42F9-9024-7EBEBD24826E}" destId="{2C748CB8-3EFF-4683-8152-E27A1C650590}" srcOrd="6" destOrd="0" presId="urn:microsoft.com/office/officeart/2005/8/layout/bProcess4"/>
    <dgm:cxn modelId="{27429F72-31F1-4FF3-B002-6199C289A6F0}" type="presParOf" srcId="{2C748CB8-3EFF-4683-8152-E27A1C650590}" destId="{E03717E9-BD90-4D2C-94BE-5DA93C55B073}" srcOrd="0" destOrd="0" presId="urn:microsoft.com/office/officeart/2005/8/layout/bProcess4"/>
    <dgm:cxn modelId="{27C7AB54-7317-4E29-9698-5EEE2490F73C}" type="presParOf" srcId="{2C748CB8-3EFF-4683-8152-E27A1C650590}" destId="{2A6B72B3-417F-4B74-9B8F-85CB8DB35A21}" srcOrd="1" destOrd="0" presId="urn:microsoft.com/office/officeart/2005/8/layout/bProcess4"/>
    <dgm:cxn modelId="{38AC9194-7D02-41E9-8250-54695F83EDAD}" type="presParOf" srcId="{1A2BFA73-1C3B-42F9-9024-7EBEBD24826E}" destId="{482EB087-6E91-47CE-995F-7961D68F0789}" srcOrd="7" destOrd="0" presId="urn:microsoft.com/office/officeart/2005/8/layout/bProcess4"/>
    <dgm:cxn modelId="{5667A600-8CCE-4024-ABD0-2EE697A93365}" type="presParOf" srcId="{1A2BFA73-1C3B-42F9-9024-7EBEBD24826E}" destId="{18AB40F5-3CF4-4B38-A3F7-5F4C21DF7472}" srcOrd="8" destOrd="0" presId="urn:microsoft.com/office/officeart/2005/8/layout/bProcess4"/>
    <dgm:cxn modelId="{2622E8D4-1BDC-4F71-857C-891EF10CFA06}" type="presParOf" srcId="{18AB40F5-3CF4-4B38-A3F7-5F4C21DF7472}" destId="{87EBB80A-0726-43AA-902A-9B4DAB7C2E1D}" srcOrd="0" destOrd="0" presId="urn:microsoft.com/office/officeart/2005/8/layout/bProcess4"/>
    <dgm:cxn modelId="{A16809E5-5804-44D4-A507-67B6A7686B8B}" type="presParOf" srcId="{18AB40F5-3CF4-4B38-A3F7-5F4C21DF7472}" destId="{22364F6E-A617-4CC5-895D-A43006FDEF37}" srcOrd="1" destOrd="0" presId="urn:microsoft.com/office/officeart/2005/8/layout/bProcess4"/>
    <dgm:cxn modelId="{3B88BE23-B89C-44AD-949B-63ECB63F2190}" type="presParOf" srcId="{1A2BFA73-1C3B-42F9-9024-7EBEBD24826E}" destId="{2B8CC154-79C6-4DA3-BC3B-5DB47A2771D7}" srcOrd="9" destOrd="0" presId="urn:microsoft.com/office/officeart/2005/8/layout/bProcess4"/>
    <dgm:cxn modelId="{5B37DF53-DBC0-42FB-9A86-79D9F4105AB1}" type="presParOf" srcId="{1A2BFA73-1C3B-42F9-9024-7EBEBD24826E}" destId="{8E67B653-45C8-4CA4-B1E1-DE684F4D8454}" srcOrd="10" destOrd="0" presId="urn:microsoft.com/office/officeart/2005/8/layout/bProcess4"/>
    <dgm:cxn modelId="{E3C800EA-F2F6-4032-A2C2-1D21D37B21DC}" type="presParOf" srcId="{8E67B653-45C8-4CA4-B1E1-DE684F4D8454}" destId="{167B7B90-6AC4-4930-AD3B-9ED5476748EE}" srcOrd="0" destOrd="0" presId="urn:microsoft.com/office/officeart/2005/8/layout/bProcess4"/>
    <dgm:cxn modelId="{446D6844-9653-4FA8-B2B6-63704E37B021}" type="presParOf" srcId="{8E67B653-45C8-4CA4-B1E1-DE684F4D8454}" destId="{5A34435A-18EF-40F6-AEE0-81629D3CB814}" srcOrd="1" destOrd="0" presId="urn:microsoft.com/office/officeart/2005/8/layout/bProcess4"/>
    <dgm:cxn modelId="{2AD8FFF1-0925-4706-B338-079518913906}" type="presParOf" srcId="{1A2BFA73-1C3B-42F9-9024-7EBEBD24826E}" destId="{573F260D-3C64-4A20-9230-2B731401768B}" srcOrd="11" destOrd="0" presId="urn:microsoft.com/office/officeart/2005/8/layout/bProcess4"/>
    <dgm:cxn modelId="{4DC4CFDF-DA96-454B-8F84-94B9FBFF8688}" type="presParOf" srcId="{1A2BFA73-1C3B-42F9-9024-7EBEBD24826E}" destId="{66FDDD2A-F082-46E4-B68C-984612ED6429}" srcOrd="12" destOrd="0" presId="urn:microsoft.com/office/officeart/2005/8/layout/bProcess4"/>
    <dgm:cxn modelId="{CBA3A633-A638-4735-89BA-6DD962C7A661}" type="presParOf" srcId="{66FDDD2A-F082-46E4-B68C-984612ED6429}" destId="{2231C90A-CC33-4C2E-A5F2-21C1B4B4E324}" srcOrd="0" destOrd="0" presId="urn:microsoft.com/office/officeart/2005/8/layout/bProcess4"/>
    <dgm:cxn modelId="{1EDE9784-E6DB-412E-A225-6C64E7289CFC}" type="presParOf" srcId="{66FDDD2A-F082-46E4-B68C-984612ED6429}" destId="{2ACD6F0C-1435-4EBC-BA94-136AC3F7F9F8}" srcOrd="1" destOrd="0" presId="urn:microsoft.com/office/officeart/2005/8/layout/bProcess4"/>
    <dgm:cxn modelId="{9A52D5D1-895D-4584-AFD1-72F1AFE51170}" type="presParOf" srcId="{1A2BFA73-1C3B-42F9-9024-7EBEBD24826E}" destId="{327504EE-5575-4634-8433-B8ABFBE5E071}" srcOrd="13" destOrd="0" presId="urn:microsoft.com/office/officeart/2005/8/layout/bProcess4"/>
    <dgm:cxn modelId="{5EF36796-22F2-40CD-B2D6-D6DA8B461D29}" type="presParOf" srcId="{1A2BFA73-1C3B-42F9-9024-7EBEBD24826E}" destId="{BAB5E3CC-8142-4EBB-BDA6-22537372DEC8}" srcOrd="14" destOrd="0" presId="urn:microsoft.com/office/officeart/2005/8/layout/bProcess4"/>
    <dgm:cxn modelId="{44EDD3D8-C8AD-4601-80ED-7AC5797324E6}" type="presParOf" srcId="{BAB5E3CC-8142-4EBB-BDA6-22537372DEC8}" destId="{40C2E227-5A9A-447F-A49D-B189D7104D1E}" srcOrd="0" destOrd="0" presId="urn:microsoft.com/office/officeart/2005/8/layout/bProcess4"/>
    <dgm:cxn modelId="{FB5E2CE3-5C48-4E37-8622-B5D1BC4B7E6D}" type="presParOf" srcId="{BAB5E3CC-8142-4EBB-BDA6-22537372DEC8}" destId="{C89C22F7-76E6-421A-A26E-7A2ABA884630}" srcOrd="1" destOrd="0" presId="urn:microsoft.com/office/officeart/2005/8/layout/bProcess4"/>
    <dgm:cxn modelId="{92E07B39-6191-439C-AD4E-FE6535B3A4B2}" type="presParOf" srcId="{1A2BFA73-1C3B-42F9-9024-7EBEBD24826E}" destId="{F33F039F-CE67-4CB3-AB9A-FC388A6BAA96}" srcOrd="15" destOrd="0" presId="urn:microsoft.com/office/officeart/2005/8/layout/bProcess4"/>
    <dgm:cxn modelId="{CF17BC54-8F99-46D0-9745-D25328CD8D50}" type="presParOf" srcId="{1A2BFA73-1C3B-42F9-9024-7EBEBD24826E}" destId="{EAF87F99-BD0E-4B5D-B2FB-798887B28246}" srcOrd="16" destOrd="0" presId="urn:microsoft.com/office/officeart/2005/8/layout/bProcess4"/>
    <dgm:cxn modelId="{77791718-7EE0-4FD2-B242-CB3C49C8A5E7}" type="presParOf" srcId="{EAF87F99-BD0E-4B5D-B2FB-798887B28246}" destId="{57D1E0D7-8CD3-4283-902E-ECF5CC54F8F1}" srcOrd="0" destOrd="0" presId="urn:microsoft.com/office/officeart/2005/8/layout/bProcess4"/>
    <dgm:cxn modelId="{FA7DA8A5-8AAB-4C02-A551-A4FB61428750}" type="presParOf" srcId="{EAF87F99-BD0E-4B5D-B2FB-798887B28246}" destId="{5C5BD83B-C4B8-474F-B62C-C4375C350DC7}" srcOrd="1" destOrd="0" presId="urn:microsoft.com/office/officeart/2005/8/layout/bProcess4"/>
    <dgm:cxn modelId="{B72D0352-195B-4662-9A1C-BE0C4387F6D4}" type="presParOf" srcId="{1A2BFA73-1C3B-42F9-9024-7EBEBD24826E}" destId="{C1D254B4-896C-4CDF-87E7-757B538D1B19}" srcOrd="17" destOrd="0" presId="urn:microsoft.com/office/officeart/2005/8/layout/bProcess4"/>
    <dgm:cxn modelId="{FF168F60-1D0D-49BD-8078-97E32C7C69E5}" type="presParOf" srcId="{1A2BFA73-1C3B-42F9-9024-7EBEBD24826E}" destId="{FFB4A1DB-9668-41E7-A831-DFC2EB5699DB}" srcOrd="18" destOrd="0" presId="urn:microsoft.com/office/officeart/2005/8/layout/bProcess4"/>
    <dgm:cxn modelId="{044D11F2-C2E4-42FC-9936-EE0422A7CD75}" type="presParOf" srcId="{FFB4A1DB-9668-41E7-A831-DFC2EB5699DB}" destId="{EF0E78D7-22A6-4F68-9AD1-E744D5EAF78A}" srcOrd="0" destOrd="0" presId="urn:microsoft.com/office/officeart/2005/8/layout/bProcess4"/>
    <dgm:cxn modelId="{D5C39AE5-118B-4E9D-9646-B7124F5B9DCC}" type="presParOf" srcId="{FFB4A1DB-9668-41E7-A831-DFC2EB5699DB}" destId="{8CFC99DE-29F1-4A5A-9CFD-7DFABAF1D987}" srcOrd="1" destOrd="0" presId="urn:microsoft.com/office/officeart/2005/8/layout/bProcess4"/>
    <dgm:cxn modelId="{66DD4673-D600-4BDD-B555-7CC61D558132}" type="presParOf" srcId="{1A2BFA73-1C3B-42F9-9024-7EBEBD24826E}" destId="{C1BD5FC5-1282-4116-AD3D-761F5F6560A5}" srcOrd="19" destOrd="0" presId="urn:microsoft.com/office/officeart/2005/8/layout/bProcess4"/>
    <dgm:cxn modelId="{A8F744D8-BD56-477A-A4A1-A4A3D9069354}" type="presParOf" srcId="{1A2BFA73-1C3B-42F9-9024-7EBEBD24826E}" destId="{CA957B5C-09CC-4ED2-A950-4712821DE274}" srcOrd="20" destOrd="0" presId="urn:microsoft.com/office/officeart/2005/8/layout/bProcess4"/>
    <dgm:cxn modelId="{D7C5FF4E-E1B4-40E8-AB61-F7AB2ACAA524}" type="presParOf" srcId="{CA957B5C-09CC-4ED2-A950-4712821DE274}" destId="{7E3AB5FC-E247-48DF-A9C4-ED8F56ABBB04}" srcOrd="0" destOrd="0" presId="urn:microsoft.com/office/officeart/2005/8/layout/bProcess4"/>
    <dgm:cxn modelId="{A6056AF2-5732-4D77-AC0C-1FAD96109BED}" type="presParOf" srcId="{CA957B5C-09CC-4ED2-A950-4712821DE274}" destId="{08A9DB76-6F55-46DB-AD32-B1BCE65BADC5}" srcOrd="1" destOrd="0" presId="urn:microsoft.com/office/officeart/2005/8/layout/bProcess4"/>
    <dgm:cxn modelId="{B1C00368-2158-4E90-9FA5-F18760ADE18A}" type="presParOf" srcId="{1A2BFA73-1C3B-42F9-9024-7EBEBD24826E}" destId="{56DF0B83-5D9D-46CE-9712-BDD385727C43}" srcOrd="21" destOrd="0" presId="urn:microsoft.com/office/officeart/2005/8/layout/bProcess4"/>
    <dgm:cxn modelId="{E822B670-2A5F-4E3C-897B-44ADE2B3837E}" type="presParOf" srcId="{1A2BFA73-1C3B-42F9-9024-7EBEBD24826E}" destId="{AB6CB739-2524-44AF-8EC1-929F3026E4DF}" srcOrd="22" destOrd="0" presId="urn:microsoft.com/office/officeart/2005/8/layout/bProcess4"/>
    <dgm:cxn modelId="{DF1B738B-11BC-4E62-AE0D-DDC22746651A}" type="presParOf" srcId="{AB6CB739-2524-44AF-8EC1-929F3026E4DF}" destId="{9626242C-D7FA-4486-8D89-33BA3EE2E28F}" srcOrd="0" destOrd="0" presId="urn:microsoft.com/office/officeart/2005/8/layout/bProcess4"/>
    <dgm:cxn modelId="{DF17ADE6-A1EF-4732-BA71-3FDB020E57C6}" type="presParOf" srcId="{AB6CB739-2524-44AF-8EC1-929F3026E4DF}" destId="{BA822C35-2E52-4CB1-9D14-0E52A497BE42}" srcOrd="1" destOrd="0" presId="urn:microsoft.com/office/officeart/2005/8/layout/bProcess4"/>
  </dgm:cxnLst>
  <dgm:bg/>
  <dgm:whole/>
  <dgm:extLst>
    <a:ext uri="http://schemas.microsoft.com/office/drawing/2008/diagram">
      <dsp:dataModelExt xmlns:dsp="http://schemas.microsoft.com/office/drawing/2008/diagram" relId="rId2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1E338A-4DE1-3F45-A6FB-D7A80AD6B751}">
      <dsp:nvSpPr>
        <dsp:cNvPr id="0" name=""/>
        <dsp:cNvSpPr/>
      </dsp:nvSpPr>
      <dsp:spPr>
        <a:xfrm>
          <a:off x="1700195" y="1506572"/>
          <a:ext cx="1257679" cy="125767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mj-lt"/>
            </a:rPr>
            <a:t>Esquema Tridimensional del Profersor Upshaw</a:t>
          </a:r>
        </a:p>
      </dsp:txBody>
      <dsp:txXfrm>
        <a:off x="1884378" y="1690755"/>
        <a:ext cx="889313" cy="889313"/>
      </dsp:txXfrm>
    </dsp:sp>
    <dsp:sp modelId="{0F6BDCB1-1B20-054E-B275-020CD5528E08}">
      <dsp:nvSpPr>
        <dsp:cNvPr id="0" name=""/>
        <dsp:cNvSpPr/>
      </dsp:nvSpPr>
      <dsp:spPr>
        <a:xfrm rot="12900000">
          <a:off x="884316" y="1284581"/>
          <a:ext cx="971117" cy="35843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E14A24A-E7B0-7647-9006-986E149E3E15}">
      <dsp:nvSpPr>
        <dsp:cNvPr id="0" name=""/>
        <dsp:cNvSpPr/>
      </dsp:nvSpPr>
      <dsp:spPr>
        <a:xfrm>
          <a:off x="374730" y="707377"/>
          <a:ext cx="1194795" cy="95583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35000"/>
            </a:spcAft>
          </a:pPr>
          <a:r>
            <a:rPr lang="es-ES" sz="1500" kern="1200">
              <a:latin typeface="+mj-lt"/>
            </a:rPr>
            <a:t>Realidad Interna de la marca </a:t>
          </a:r>
        </a:p>
      </dsp:txBody>
      <dsp:txXfrm>
        <a:off x="402725" y="735372"/>
        <a:ext cx="1138805" cy="899846"/>
      </dsp:txXfrm>
    </dsp:sp>
    <dsp:sp modelId="{377F1F42-B6EB-E846-94B5-FE39519ED14D}">
      <dsp:nvSpPr>
        <dsp:cNvPr id="0" name=""/>
        <dsp:cNvSpPr/>
      </dsp:nvSpPr>
      <dsp:spPr>
        <a:xfrm rot="16200000">
          <a:off x="1843476" y="785274"/>
          <a:ext cx="971117" cy="35843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7C2EC0D-E0FB-6A46-B974-0876EA756931}">
      <dsp:nvSpPr>
        <dsp:cNvPr id="0" name=""/>
        <dsp:cNvSpPr/>
      </dsp:nvSpPr>
      <dsp:spPr>
        <a:xfrm>
          <a:off x="1731637" y="1016"/>
          <a:ext cx="1194795" cy="95583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35000"/>
            </a:spcAft>
          </a:pPr>
          <a:r>
            <a:rPr lang="es-ES" sz="1500" kern="1200">
              <a:latin typeface="+mj-lt"/>
            </a:rPr>
            <a:t>Realidad Externa de la marca</a:t>
          </a:r>
        </a:p>
      </dsp:txBody>
      <dsp:txXfrm>
        <a:off x="1759632" y="29011"/>
        <a:ext cx="1138805" cy="899846"/>
      </dsp:txXfrm>
    </dsp:sp>
    <dsp:sp modelId="{E2F5EB4E-446B-E648-B041-BB96EC197825}">
      <dsp:nvSpPr>
        <dsp:cNvPr id="0" name=""/>
        <dsp:cNvSpPr/>
      </dsp:nvSpPr>
      <dsp:spPr>
        <a:xfrm rot="19500000">
          <a:off x="2802636" y="1284581"/>
          <a:ext cx="971117" cy="35843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C00FF36-9AD8-E94D-B463-60D4F23E7A86}">
      <dsp:nvSpPr>
        <dsp:cNvPr id="0" name=""/>
        <dsp:cNvSpPr/>
      </dsp:nvSpPr>
      <dsp:spPr>
        <a:xfrm>
          <a:off x="3088544" y="707377"/>
          <a:ext cx="1194795" cy="95583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35000"/>
            </a:spcAft>
          </a:pPr>
          <a:r>
            <a:rPr lang="es-ES" sz="1500" kern="1200">
              <a:latin typeface="+mj-lt"/>
            </a:rPr>
            <a:t>Realidad individual del consumidor</a:t>
          </a:r>
        </a:p>
      </dsp:txBody>
      <dsp:txXfrm>
        <a:off x="3116539" y="735372"/>
        <a:ext cx="1138805" cy="8998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A487D4-48DD-E742-8555-0E18E1166EEA}">
      <dsp:nvSpPr>
        <dsp:cNvPr id="0" name=""/>
        <dsp:cNvSpPr/>
      </dsp:nvSpPr>
      <dsp:spPr>
        <a:xfrm>
          <a:off x="1072180" y="0"/>
          <a:ext cx="536090" cy="385103"/>
        </a:xfrm>
        <a:prstGeom prst="trapezoid">
          <a:avLst>
            <a:gd name="adj" fmla="val 69604"/>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kern="1200">
              <a:latin typeface="Times New Roman" panose="02020603050405020304" pitchFamily="18" charset="0"/>
              <a:cs typeface="Times New Roman" panose="02020603050405020304" pitchFamily="18" charset="0"/>
            </a:rPr>
            <a:t>Vínculo</a:t>
          </a:r>
        </a:p>
      </dsp:txBody>
      <dsp:txXfrm>
        <a:off x="1072180" y="0"/>
        <a:ext cx="536090" cy="385103"/>
      </dsp:txXfrm>
    </dsp:sp>
    <dsp:sp modelId="{3AD23C6C-8100-3443-A38D-FD73FE3737E5}">
      <dsp:nvSpPr>
        <dsp:cNvPr id="0" name=""/>
        <dsp:cNvSpPr/>
      </dsp:nvSpPr>
      <dsp:spPr>
        <a:xfrm>
          <a:off x="804135" y="385102"/>
          <a:ext cx="1072180" cy="385103"/>
        </a:xfrm>
        <a:prstGeom prst="trapezoid">
          <a:avLst>
            <a:gd name="adj" fmla="val 69604"/>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kern="1200">
              <a:latin typeface="Times New Roman" panose="02020603050405020304" pitchFamily="18" charset="0"/>
              <a:cs typeface="Times New Roman" panose="02020603050405020304" pitchFamily="18" charset="0"/>
            </a:rPr>
            <a:t>Ventaja</a:t>
          </a:r>
        </a:p>
      </dsp:txBody>
      <dsp:txXfrm>
        <a:off x="991767" y="385102"/>
        <a:ext cx="696917" cy="385103"/>
      </dsp:txXfrm>
    </dsp:sp>
    <dsp:sp modelId="{721967DA-2AC8-C446-9C49-EBA7AC5540EB}">
      <dsp:nvSpPr>
        <dsp:cNvPr id="0" name=""/>
        <dsp:cNvSpPr/>
      </dsp:nvSpPr>
      <dsp:spPr>
        <a:xfrm>
          <a:off x="536090" y="770205"/>
          <a:ext cx="1608271" cy="385103"/>
        </a:xfrm>
        <a:prstGeom prst="trapezoid">
          <a:avLst>
            <a:gd name="adj" fmla="val 69604"/>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kern="1200">
              <a:latin typeface="Times New Roman" panose="02020603050405020304" pitchFamily="18" charset="0"/>
              <a:cs typeface="Times New Roman" panose="02020603050405020304" pitchFamily="18" charset="0"/>
            </a:rPr>
            <a:t>Desempeño</a:t>
          </a:r>
        </a:p>
      </dsp:txBody>
      <dsp:txXfrm>
        <a:off x="817537" y="770205"/>
        <a:ext cx="1045376" cy="385103"/>
      </dsp:txXfrm>
    </dsp:sp>
    <dsp:sp modelId="{7B9EDF85-9525-6145-AD56-B5B39A094215}">
      <dsp:nvSpPr>
        <dsp:cNvPr id="0" name=""/>
        <dsp:cNvSpPr/>
      </dsp:nvSpPr>
      <dsp:spPr>
        <a:xfrm>
          <a:off x="268045" y="1155308"/>
          <a:ext cx="2144361" cy="385103"/>
        </a:xfrm>
        <a:prstGeom prst="trapezoid">
          <a:avLst>
            <a:gd name="adj" fmla="val 69604"/>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kern="1200">
              <a:latin typeface="Times New Roman" panose="02020603050405020304" pitchFamily="18" charset="0"/>
              <a:cs typeface="Times New Roman" panose="02020603050405020304" pitchFamily="18" charset="0"/>
            </a:rPr>
            <a:t>Relevancia</a:t>
          </a:r>
        </a:p>
      </dsp:txBody>
      <dsp:txXfrm>
        <a:off x="643308" y="1155308"/>
        <a:ext cx="1393835" cy="385103"/>
      </dsp:txXfrm>
    </dsp:sp>
    <dsp:sp modelId="{273EDB13-C703-6747-866C-5B1196FE3C3B}">
      <dsp:nvSpPr>
        <dsp:cNvPr id="0" name=""/>
        <dsp:cNvSpPr/>
      </dsp:nvSpPr>
      <dsp:spPr>
        <a:xfrm>
          <a:off x="0" y="1540412"/>
          <a:ext cx="2680451" cy="385103"/>
        </a:xfrm>
        <a:prstGeom prst="trapezoid">
          <a:avLst>
            <a:gd name="adj" fmla="val 69604"/>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kern="1200">
              <a:latin typeface="Times New Roman" panose="02020603050405020304" pitchFamily="18" charset="0"/>
              <a:cs typeface="Times New Roman" panose="02020603050405020304" pitchFamily="18" charset="0"/>
            </a:rPr>
            <a:t>Presencia</a:t>
          </a:r>
        </a:p>
      </dsp:txBody>
      <dsp:txXfrm>
        <a:off x="469079" y="1540412"/>
        <a:ext cx="1742293" cy="38510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91AE93-C393-4A14-AD8D-F54FB22A9E12}">
      <dsp:nvSpPr>
        <dsp:cNvPr id="0" name=""/>
        <dsp:cNvSpPr/>
      </dsp:nvSpPr>
      <dsp:spPr>
        <a:xfrm>
          <a:off x="2271749" y="1357401"/>
          <a:ext cx="1605050" cy="278562"/>
        </a:xfrm>
        <a:custGeom>
          <a:avLst/>
          <a:gdLst/>
          <a:ahLst/>
          <a:cxnLst/>
          <a:rect l="0" t="0" r="0" b="0"/>
          <a:pathLst>
            <a:path>
              <a:moveTo>
                <a:pt x="0" y="0"/>
              </a:moveTo>
              <a:lnTo>
                <a:pt x="0" y="139281"/>
              </a:lnTo>
              <a:lnTo>
                <a:pt x="1605050" y="139281"/>
              </a:lnTo>
              <a:lnTo>
                <a:pt x="1605050" y="278562"/>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62E471-71CC-4158-ADDC-A396539CD2AB}">
      <dsp:nvSpPr>
        <dsp:cNvPr id="0" name=""/>
        <dsp:cNvSpPr/>
      </dsp:nvSpPr>
      <dsp:spPr>
        <a:xfrm>
          <a:off x="2226029" y="1357401"/>
          <a:ext cx="91440" cy="278562"/>
        </a:xfrm>
        <a:custGeom>
          <a:avLst/>
          <a:gdLst/>
          <a:ahLst/>
          <a:cxnLst/>
          <a:rect l="0" t="0" r="0" b="0"/>
          <a:pathLst>
            <a:path>
              <a:moveTo>
                <a:pt x="45720" y="0"/>
              </a:moveTo>
              <a:lnTo>
                <a:pt x="45720" y="278562"/>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1B64ED-1DBF-4134-A99E-BA1E7088D4E5}">
      <dsp:nvSpPr>
        <dsp:cNvPr id="0" name=""/>
        <dsp:cNvSpPr/>
      </dsp:nvSpPr>
      <dsp:spPr>
        <a:xfrm>
          <a:off x="666699" y="1357401"/>
          <a:ext cx="1605050" cy="278562"/>
        </a:xfrm>
        <a:custGeom>
          <a:avLst/>
          <a:gdLst/>
          <a:ahLst/>
          <a:cxnLst/>
          <a:rect l="0" t="0" r="0" b="0"/>
          <a:pathLst>
            <a:path>
              <a:moveTo>
                <a:pt x="1605050" y="0"/>
              </a:moveTo>
              <a:lnTo>
                <a:pt x="1605050" y="139281"/>
              </a:lnTo>
              <a:lnTo>
                <a:pt x="0" y="139281"/>
              </a:lnTo>
              <a:lnTo>
                <a:pt x="0" y="278562"/>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C7C9D2-44D2-4550-A1D8-2546511D92A8}">
      <dsp:nvSpPr>
        <dsp:cNvPr id="0" name=""/>
        <dsp:cNvSpPr/>
      </dsp:nvSpPr>
      <dsp:spPr>
        <a:xfrm>
          <a:off x="1502904" y="694157"/>
          <a:ext cx="1537691" cy="663243"/>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22275">
            <a:lnSpc>
              <a:spcPct val="90000"/>
            </a:lnSpc>
            <a:spcBef>
              <a:spcPct val="0"/>
            </a:spcBef>
            <a:spcAft>
              <a:spcPct val="35000"/>
            </a:spcAft>
          </a:pPr>
          <a:r>
            <a:rPr lang="en-IN" sz="950" kern="1200">
              <a:latin typeface="Times New Roman" panose="02020603050405020304" pitchFamily="18" charset="0"/>
              <a:cs typeface="Times New Roman" panose="02020603050405020304" pitchFamily="18" charset="0"/>
            </a:rPr>
            <a:t>Gerente de Marca y Trade</a:t>
          </a:r>
        </a:p>
      </dsp:txBody>
      <dsp:txXfrm>
        <a:off x="1502904" y="694157"/>
        <a:ext cx="1537691" cy="663243"/>
      </dsp:txXfrm>
    </dsp:sp>
    <dsp:sp modelId="{597C1557-BFE4-4B2F-AFF4-A602DC8FB7F4}">
      <dsp:nvSpPr>
        <dsp:cNvPr id="0" name=""/>
        <dsp:cNvSpPr/>
      </dsp:nvSpPr>
      <dsp:spPr>
        <a:xfrm>
          <a:off x="3455" y="1635964"/>
          <a:ext cx="1326487" cy="663243"/>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22275">
            <a:lnSpc>
              <a:spcPct val="90000"/>
            </a:lnSpc>
            <a:spcBef>
              <a:spcPct val="0"/>
            </a:spcBef>
            <a:spcAft>
              <a:spcPct val="35000"/>
            </a:spcAft>
          </a:pPr>
          <a:r>
            <a:rPr lang="en-IN" sz="950" kern="1200">
              <a:latin typeface="Times New Roman" panose="02020603050405020304" pitchFamily="18" charset="0"/>
              <a:cs typeface="Times New Roman" panose="02020603050405020304" pitchFamily="18" charset="0"/>
            </a:rPr>
            <a:t>Jefe de Producto canal moderno y farma</a:t>
          </a:r>
        </a:p>
      </dsp:txBody>
      <dsp:txXfrm>
        <a:off x="3455" y="1635964"/>
        <a:ext cx="1326487" cy="663243"/>
      </dsp:txXfrm>
    </dsp:sp>
    <dsp:sp modelId="{ADE58EA6-8EB5-4C31-8B44-D2B947DA2E31}">
      <dsp:nvSpPr>
        <dsp:cNvPr id="0" name=""/>
        <dsp:cNvSpPr/>
      </dsp:nvSpPr>
      <dsp:spPr>
        <a:xfrm>
          <a:off x="1608505" y="1635964"/>
          <a:ext cx="1326487" cy="663243"/>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22275">
            <a:lnSpc>
              <a:spcPct val="90000"/>
            </a:lnSpc>
            <a:spcBef>
              <a:spcPct val="0"/>
            </a:spcBef>
            <a:spcAft>
              <a:spcPct val="35000"/>
            </a:spcAft>
          </a:pPr>
          <a:r>
            <a:rPr lang="en-IN" sz="950" kern="1200">
              <a:latin typeface="Times New Roman" panose="02020603050405020304" pitchFamily="18" charset="0"/>
              <a:cs typeface="Times New Roman" panose="02020603050405020304" pitchFamily="18" charset="0"/>
            </a:rPr>
            <a:t>Jefe de Producto Canal tradicional Quito - Sierra</a:t>
          </a:r>
        </a:p>
      </dsp:txBody>
      <dsp:txXfrm>
        <a:off x="1608505" y="1635964"/>
        <a:ext cx="1326487" cy="663243"/>
      </dsp:txXfrm>
    </dsp:sp>
    <dsp:sp modelId="{6E7D191C-9135-464A-AAAA-4414B2EBBF34}">
      <dsp:nvSpPr>
        <dsp:cNvPr id="0" name=""/>
        <dsp:cNvSpPr/>
      </dsp:nvSpPr>
      <dsp:spPr>
        <a:xfrm>
          <a:off x="3213555" y="1635964"/>
          <a:ext cx="1326487" cy="663243"/>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22275">
            <a:lnSpc>
              <a:spcPct val="90000"/>
            </a:lnSpc>
            <a:spcBef>
              <a:spcPct val="0"/>
            </a:spcBef>
            <a:spcAft>
              <a:spcPct val="35000"/>
            </a:spcAft>
          </a:pPr>
          <a:r>
            <a:rPr lang="en-IN" sz="950" kern="1200">
              <a:latin typeface="Times New Roman" panose="02020603050405020304" pitchFamily="18" charset="0"/>
              <a:cs typeface="Times New Roman" panose="02020603050405020304" pitchFamily="18" charset="0"/>
            </a:rPr>
            <a:t>Jefe de Producto Canal tradicional Guayas - Costa</a:t>
          </a:r>
        </a:p>
      </dsp:txBody>
      <dsp:txXfrm>
        <a:off x="3213555" y="1635964"/>
        <a:ext cx="1326487" cy="663243"/>
      </dsp:txXfrm>
    </dsp:sp>
    <dsp:sp modelId="{228C81D1-CFE5-4635-8E9A-44F6C0AB4FC2}">
      <dsp:nvSpPr>
        <dsp:cNvPr id="0" name=""/>
        <dsp:cNvSpPr/>
      </dsp:nvSpPr>
      <dsp:spPr>
        <a:xfrm>
          <a:off x="911104" y="2330122"/>
          <a:ext cx="1326487" cy="663243"/>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22275">
            <a:lnSpc>
              <a:spcPct val="90000"/>
            </a:lnSpc>
            <a:spcBef>
              <a:spcPct val="0"/>
            </a:spcBef>
            <a:spcAft>
              <a:spcPct val="35000"/>
            </a:spcAft>
          </a:pPr>
          <a:r>
            <a:rPr lang="en-IN" sz="950" kern="1200">
              <a:latin typeface="Times New Roman" panose="02020603050405020304" pitchFamily="18" charset="0"/>
              <a:cs typeface="Times New Roman" panose="02020603050405020304" pitchFamily="18" charset="0"/>
            </a:rPr>
            <a:t>Coordinador de Promociones canal moderno-farma-tradicional (Quito y Sierra)</a:t>
          </a:r>
        </a:p>
      </dsp:txBody>
      <dsp:txXfrm>
        <a:off x="911104" y="2330122"/>
        <a:ext cx="1326487" cy="663243"/>
      </dsp:txXfrm>
    </dsp:sp>
    <dsp:sp modelId="{91CE9DE2-43A7-4E22-AB0B-358C87BEF949}">
      <dsp:nvSpPr>
        <dsp:cNvPr id="0" name=""/>
        <dsp:cNvSpPr/>
      </dsp:nvSpPr>
      <dsp:spPr>
        <a:xfrm>
          <a:off x="2516154" y="2330122"/>
          <a:ext cx="1326487" cy="663243"/>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22275">
            <a:lnSpc>
              <a:spcPct val="90000"/>
            </a:lnSpc>
            <a:spcBef>
              <a:spcPct val="0"/>
            </a:spcBef>
            <a:spcAft>
              <a:spcPct val="35000"/>
            </a:spcAft>
          </a:pPr>
          <a:r>
            <a:rPr lang="en-IN" sz="950" kern="1200">
              <a:latin typeface="Times New Roman" panose="02020603050405020304" pitchFamily="18" charset="0"/>
              <a:cs typeface="Times New Roman" panose="02020603050405020304" pitchFamily="18" charset="0"/>
            </a:rPr>
            <a:t>Coordinador de Promociones canal tradicional (Guayas y Costa)</a:t>
          </a:r>
        </a:p>
      </dsp:txBody>
      <dsp:txXfrm>
        <a:off x="2516154" y="2330122"/>
        <a:ext cx="1326487" cy="66324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8AF156-FE54-4210-A111-1843C61F7CFB}">
      <dsp:nvSpPr>
        <dsp:cNvPr id="0" name=""/>
        <dsp:cNvSpPr/>
      </dsp:nvSpPr>
      <dsp:spPr>
        <a:xfrm>
          <a:off x="0" y="171449"/>
          <a:ext cx="1450730" cy="1160584"/>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9432529-61E1-454A-A62E-6F367047ACA0}">
      <dsp:nvSpPr>
        <dsp:cNvPr id="0" name=""/>
        <dsp:cNvSpPr/>
      </dsp:nvSpPr>
      <dsp:spPr>
        <a:xfrm>
          <a:off x="130565" y="1215975"/>
          <a:ext cx="1291150" cy="406204"/>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Kotex Supreme Dual</a:t>
          </a:r>
        </a:p>
      </dsp:txBody>
      <dsp:txXfrm>
        <a:off x="130565" y="1215975"/>
        <a:ext cx="1291150" cy="406204"/>
      </dsp:txXfrm>
    </dsp:sp>
    <dsp:sp modelId="{1560EDCA-08A6-48D8-A993-AF8506036059}">
      <dsp:nvSpPr>
        <dsp:cNvPr id="0" name=""/>
        <dsp:cNvSpPr/>
      </dsp:nvSpPr>
      <dsp:spPr>
        <a:xfrm>
          <a:off x="1595803" y="171449"/>
          <a:ext cx="1450730" cy="1160584"/>
        </a:xfrm>
        <a:prstGeom prst="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675A3FA-794A-445F-905D-59171BB50C2A}">
      <dsp:nvSpPr>
        <dsp:cNvPr id="0" name=""/>
        <dsp:cNvSpPr/>
      </dsp:nvSpPr>
      <dsp:spPr>
        <a:xfrm>
          <a:off x="1726369" y="1215975"/>
          <a:ext cx="1291150" cy="406204"/>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Kotex Centro de Atención</a:t>
          </a:r>
        </a:p>
      </dsp:txBody>
      <dsp:txXfrm>
        <a:off x="1726369" y="1215975"/>
        <a:ext cx="1291150" cy="406204"/>
      </dsp:txXfrm>
    </dsp:sp>
    <dsp:sp modelId="{3F6DF5A1-7DEF-486E-B755-F505FB3CB9A6}">
      <dsp:nvSpPr>
        <dsp:cNvPr id="0" name=""/>
        <dsp:cNvSpPr/>
      </dsp:nvSpPr>
      <dsp:spPr>
        <a:xfrm>
          <a:off x="3191607" y="171449"/>
          <a:ext cx="1450730" cy="1160584"/>
        </a:xfrm>
        <a:prstGeom prst="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4ADEAE6-0741-4535-AE17-39081D1BEB09}">
      <dsp:nvSpPr>
        <dsp:cNvPr id="0" name=""/>
        <dsp:cNvSpPr/>
      </dsp:nvSpPr>
      <dsp:spPr>
        <a:xfrm>
          <a:off x="3322173" y="1215975"/>
          <a:ext cx="1291150" cy="406204"/>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Kotex 28 Días Contigo</a:t>
          </a:r>
        </a:p>
      </dsp:txBody>
      <dsp:txXfrm>
        <a:off x="3322173" y="1215975"/>
        <a:ext cx="1291150" cy="4062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8AF156-FE54-4210-A111-1843C61F7CFB}">
      <dsp:nvSpPr>
        <dsp:cNvPr id="0" name=""/>
        <dsp:cNvSpPr/>
      </dsp:nvSpPr>
      <dsp:spPr>
        <a:xfrm>
          <a:off x="311799" y="890"/>
          <a:ext cx="2152333" cy="1721866"/>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9432529-61E1-454A-A62E-6F367047ACA0}">
      <dsp:nvSpPr>
        <dsp:cNvPr id="0" name=""/>
        <dsp:cNvSpPr/>
      </dsp:nvSpPr>
      <dsp:spPr>
        <a:xfrm>
          <a:off x="505509" y="1550570"/>
          <a:ext cx="1915577" cy="602653"/>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Kotex Evolution Protectores Diarios</a:t>
          </a:r>
        </a:p>
      </dsp:txBody>
      <dsp:txXfrm>
        <a:off x="505509" y="1550570"/>
        <a:ext cx="1915577" cy="602653"/>
      </dsp:txXfrm>
    </dsp:sp>
    <dsp:sp modelId="{1560EDCA-08A6-48D8-A993-AF8506036059}">
      <dsp:nvSpPr>
        <dsp:cNvPr id="0" name=""/>
        <dsp:cNvSpPr/>
      </dsp:nvSpPr>
      <dsp:spPr>
        <a:xfrm>
          <a:off x="2679366" y="890"/>
          <a:ext cx="2152333" cy="1721866"/>
        </a:xfrm>
        <a:prstGeom prst="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675A3FA-794A-445F-905D-59171BB50C2A}">
      <dsp:nvSpPr>
        <dsp:cNvPr id="0" name=""/>
        <dsp:cNvSpPr/>
      </dsp:nvSpPr>
      <dsp:spPr>
        <a:xfrm>
          <a:off x="2873076" y="1550570"/>
          <a:ext cx="1915577" cy="602653"/>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Kotex Evolution Toallas</a:t>
          </a:r>
        </a:p>
      </dsp:txBody>
      <dsp:txXfrm>
        <a:off x="2873076" y="1550570"/>
        <a:ext cx="1915577" cy="60265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8AF156-FE54-4210-A111-1843C61F7CFB}">
      <dsp:nvSpPr>
        <dsp:cNvPr id="0" name=""/>
        <dsp:cNvSpPr/>
      </dsp:nvSpPr>
      <dsp:spPr>
        <a:xfrm>
          <a:off x="0" y="171449"/>
          <a:ext cx="1450730" cy="1160584"/>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9432529-61E1-454A-A62E-6F367047ACA0}">
      <dsp:nvSpPr>
        <dsp:cNvPr id="0" name=""/>
        <dsp:cNvSpPr/>
      </dsp:nvSpPr>
      <dsp:spPr>
        <a:xfrm>
          <a:off x="130565" y="1215975"/>
          <a:ext cx="1291150" cy="406204"/>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Vive tus Reglas con Kotex</a:t>
          </a:r>
        </a:p>
      </dsp:txBody>
      <dsp:txXfrm>
        <a:off x="130565" y="1215975"/>
        <a:ext cx="1291150" cy="406204"/>
      </dsp:txXfrm>
    </dsp:sp>
    <dsp:sp modelId="{1560EDCA-08A6-48D8-A993-AF8506036059}">
      <dsp:nvSpPr>
        <dsp:cNvPr id="0" name=""/>
        <dsp:cNvSpPr/>
      </dsp:nvSpPr>
      <dsp:spPr>
        <a:xfrm>
          <a:off x="1595803" y="171449"/>
          <a:ext cx="1450730" cy="1160584"/>
        </a:xfrm>
        <a:prstGeom prst="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675A3FA-794A-445F-905D-59171BB50C2A}">
      <dsp:nvSpPr>
        <dsp:cNvPr id="0" name=""/>
        <dsp:cNvSpPr/>
      </dsp:nvSpPr>
      <dsp:spPr>
        <a:xfrm>
          <a:off x="1726369" y="1215975"/>
          <a:ext cx="1291150" cy="406204"/>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Kotex Nocturna Evolution</a:t>
          </a:r>
        </a:p>
      </dsp:txBody>
      <dsp:txXfrm>
        <a:off x="1726369" y="1215975"/>
        <a:ext cx="1291150" cy="406204"/>
      </dsp:txXfrm>
    </dsp:sp>
    <dsp:sp modelId="{3F6DF5A1-7DEF-486E-B755-F505FB3CB9A6}">
      <dsp:nvSpPr>
        <dsp:cNvPr id="0" name=""/>
        <dsp:cNvSpPr/>
      </dsp:nvSpPr>
      <dsp:spPr>
        <a:xfrm>
          <a:off x="3191607" y="171449"/>
          <a:ext cx="1450730" cy="1160584"/>
        </a:xfrm>
        <a:prstGeom prst="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4ADEAE6-0741-4535-AE17-39081D1BEB09}">
      <dsp:nvSpPr>
        <dsp:cNvPr id="0" name=""/>
        <dsp:cNvSpPr/>
      </dsp:nvSpPr>
      <dsp:spPr>
        <a:xfrm>
          <a:off x="3322173" y="1215975"/>
          <a:ext cx="1291150" cy="406204"/>
        </a:xfrm>
        <a:prstGeom prst="wedgeRectCallout">
          <a:avLst>
            <a:gd name="adj1" fmla="val 20250"/>
            <a:gd name="adj2" fmla="val -607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Vive tus Reglas con Kotex</a:t>
          </a:r>
        </a:p>
      </dsp:txBody>
      <dsp:txXfrm>
        <a:off x="3322173" y="1215975"/>
        <a:ext cx="1291150" cy="40620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D2BCFA-E7BF-4814-B3CF-3F5D6D20E8AB}">
      <dsp:nvSpPr>
        <dsp:cNvPr id="0" name=""/>
        <dsp:cNvSpPr/>
      </dsp:nvSpPr>
      <dsp:spPr>
        <a:xfrm>
          <a:off x="922148" y="0"/>
          <a:ext cx="2610683" cy="2610683"/>
        </a:xfrm>
        <a:prstGeom prst="diamond">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D23FE9A-2940-4C0B-9CA5-070A80A2CCBC}">
      <dsp:nvSpPr>
        <dsp:cNvPr id="0" name=""/>
        <dsp:cNvSpPr/>
      </dsp:nvSpPr>
      <dsp:spPr>
        <a:xfrm>
          <a:off x="619813" y="220605"/>
          <a:ext cx="1552337" cy="1018166"/>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Autenticidad:</a:t>
          </a:r>
        </a:p>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Continuamos con nuestra herencia de manera honrada, íntegra y valiente, haciendo lo correcto</a:t>
          </a:r>
        </a:p>
      </dsp:txBody>
      <dsp:txXfrm>
        <a:off x="669516" y="270308"/>
        <a:ext cx="1452931" cy="918760"/>
      </dsp:txXfrm>
    </dsp:sp>
    <dsp:sp modelId="{D61F3776-67A1-4DBA-978B-B6A2F8633F17}">
      <dsp:nvSpPr>
        <dsp:cNvPr id="0" name=""/>
        <dsp:cNvSpPr/>
      </dsp:nvSpPr>
      <dsp:spPr>
        <a:xfrm>
          <a:off x="2319767" y="248014"/>
          <a:ext cx="1588074" cy="1018166"/>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Responsabilidad:</a:t>
          </a:r>
        </a:p>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Somos responsables por nuestro negocio y nuestro futuro</a:t>
          </a:r>
        </a:p>
      </dsp:txBody>
      <dsp:txXfrm>
        <a:off x="2369470" y="297717"/>
        <a:ext cx="1488668" cy="918760"/>
      </dsp:txXfrm>
    </dsp:sp>
    <dsp:sp modelId="{A05602FA-B6C8-4FBC-8440-BB123724306E}">
      <dsp:nvSpPr>
        <dsp:cNvPr id="0" name=""/>
        <dsp:cNvSpPr/>
      </dsp:nvSpPr>
      <dsp:spPr>
        <a:xfrm>
          <a:off x="619813" y="1344501"/>
          <a:ext cx="1552337" cy="1018166"/>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Innovación:</a:t>
          </a:r>
        </a:p>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 Estamos comprometidos con las nuevas ideas que aportan valor</a:t>
          </a:r>
        </a:p>
      </dsp:txBody>
      <dsp:txXfrm>
        <a:off x="669516" y="1394204"/>
        <a:ext cx="1452931" cy="918760"/>
      </dsp:txXfrm>
    </dsp:sp>
    <dsp:sp modelId="{93FADD8C-F0A9-43A7-9B89-FE66C1E47BB1}">
      <dsp:nvSpPr>
        <dsp:cNvPr id="0" name=""/>
        <dsp:cNvSpPr/>
      </dsp:nvSpPr>
      <dsp:spPr>
        <a:xfrm>
          <a:off x="2319767" y="1344501"/>
          <a:ext cx="1588074" cy="1018166"/>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Dedicación:</a:t>
          </a:r>
        </a:p>
        <a:p>
          <a:pPr lvl="0" algn="ctr" defTabSz="444500">
            <a:lnSpc>
              <a:spcPct val="90000"/>
            </a:lnSpc>
            <a:spcBef>
              <a:spcPct val="0"/>
            </a:spcBef>
            <a:spcAft>
              <a:spcPct val="35000"/>
            </a:spcAft>
          </a:pPr>
          <a:r>
            <a:rPr lang="en-IN" sz="1000" kern="1200">
              <a:latin typeface="Times New Roman" panose="02020603050405020304" pitchFamily="18" charset="0"/>
              <a:cs typeface="Times New Roman" panose="02020603050405020304" pitchFamily="18" charset="0"/>
            </a:rPr>
            <a:t> Respetamos y cuidamos de las comunidades en las que vivimos y trabajamos</a:t>
          </a:r>
        </a:p>
      </dsp:txBody>
      <dsp:txXfrm>
        <a:off x="2369470" y="1394204"/>
        <a:ext cx="1488668" cy="91876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CB7905-52E6-45C0-8357-9937FB870CBE}">
      <dsp:nvSpPr>
        <dsp:cNvPr id="0" name=""/>
        <dsp:cNvSpPr/>
      </dsp:nvSpPr>
      <dsp:spPr>
        <a:xfrm rot="5400000">
          <a:off x="491932" y="528716"/>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EF1FC67-8FB8-44C0-BC51-8A8A1A3D23AC}">
      <dsp:nvSpPr>
        <dsp:cNvPr id="0" name=""/>
        <dsp:cNvSpPr/>
      </dsp:nvSpPr>
      <dsp:spPr>
        <a:xfrm>
          <a:off x="677769" y="627"/>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Disfrutan de experimentar y explorar</a:t>
          </a:r>
        </a:p>
      </dsp:txBody>
      <dsp:txXfrm>
        <a:off x="697170" y="20028"/>
        <a:ext cx="1065211" cy="623606"/>
      </dsp:txXfrm>
    </dsp:sp>
    <dsp:sp modelId="{D507866D-B2A0-4C2B-A158-B7764624BBA8}">
      <dsp:nvSpPr>
        <dsp:cNvPr id="0" name=""/>
        <dsp:cNvSpPr/>
      </dsp:nvSpPr>
      <dsp:spPr>
        <a:xfrm rot="5400000">
          <a:off x="491932" y="1356727"/>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08583E-D2DC-46DF-A781-227136D7430E}">
      <dsp:nvSpPr>
        <dsp:cNvPr id="0" name=""/>
        <dsp:cNvSpPr/>
      </dsp:nvSpPr>
      <dsp:spPr>
        <a:xfrm>
          <a:off x="677769" y="82863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Son innovadoras</a:t>
          </a:r>
        </a:p>
      </dsp:txBody>
      <dsp:txXfrm>
        <a:off x="697170" y="848039"/>
        <a:ext cx="1065211" cy="623606"/>
      </dsp:txXfrm>
    </dsp:sp>
    <dsp:sp modelId="{63E73CEC-5A1A-4B24-94F9-980C3F9027D1}">
      <dsp:nvSpPr>
        <dsp:cNvPr id="0" name=""/>
        <dsp:cNvSpPr/>
      </dsp:nvSpPr>
      <dsp:spPr>
        <a:xfrm rot="5400000">
          <a:off x="491932" y="2184737"/>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EF9A8A-0653-47DB-ABC2-7C1FF38F417B}">
      <dsp:nvSpPr>
        <dsp:cNvPr id="0" name=""/>
        <dsp:cNvSpPr/>
      </dsp:nvSpPr>
      <dsp:spPr>
        <a:xfrm>
          <a:off x="677769" y="165664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Quieren sorprenderse y divertirse</a:t>
          </a:r>
        </a:p>
      </dsp:txBody>
      <dsp:txXfrm>
        <a:off x="697170" y="1676049"/>
        <a:ext cx="1065211" cy="623606"/>
      </dsp:txXfrm>
    </dsp:sp>
    <dsp:sp modelId="{482EB087-6E91-47CE-995F-7961D68F0789}">
      <dsp:nvSpPr>
        <dsp:cNvPr id="0" name=""/>
        <dsp:cNvSpPr/>
      </dsp:nvSpPr>
      <dsp:spPr>
        <a:xfrm>
          <a:off x="905937" y="2598742"/>
          <a:ext cx="1460973"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A6B72B3-417F-4B74-9B8F-85CB8DB35A21}">
      <dsp:nvSpPr>
        <dsp:cNvPr id="0" name=""/>
        <dsp:cNvSpPr/>
      </dsp:nvSpPr>
      <dsp:spPr>
        <a:xfrm>
          <a:off x="677769" y="248465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Buscan ser únicas</a:t>
          </a:r>
        </a:p>
      </dsp:txBody>
      <dsp:txXfrm>
        <a:off x="697170" y="2504059"/>
        <a:ext cx="1065211" cy="623606"/>
      </dsp:txXfrm>
    </dsp:sp>
    <dsp:sp modelId="{2B8CC154-79C6-4DA3-BC3B-5DB47A2771D7}">
      <dsp:nvSpPr>
        <dsp:cNvPr id="0" name=""/>
        <dsp:cNvSpPr/>
      </dsp:nvSpPr>
      <dsp:spPr>
        <a:xfrm rot="16200000">
          <a:off x="1960270" y="2184737"/>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2364F6E-A617-4CC5-895D-A43006FDEF37}">
      <dsp:nvSpPr>
        <dsp:cNvPr id="0" name=""/>
        <dsp:cNvSpPr/>
      </dsp:nvSpPr>
      <dsp:spPr>
        <a:xfrm>
          <a:off x="2146108" y="248465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Tienen un vínculo sabio con el mundo</a:t>
          </a:r>
        </a:p>
      </dsp:txBody>
      <dsp:txXfrm>
        <a:off x="2165509" y="2504059"/>
        <a:ext cx="1065211" cy="623606"/>
      </dsp:txXfrm>
    </dsp:sp>
    <dsp:sp modelId="{573F260D-3C64-4A20-9230-2B731401768B}">
      <dsp:nvSpPr>
        <dsp:cNvPr id="0" name=""/>
        <dsp:cNvSpPr/>
      </dsp:nvSpPr>
      <dsp:spPr>
        <a:xfrm rot="16200000">
          <a:off x="1960270" y="1356727"/>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34435A-18EF-40F6-AEE0-81629D3CB814}">
      <dsp:nvSpPr>
        <dsp:cNvPr id="0" name=""/>
        <dsp:cNvSpPr/>
      </dsp:nvSpPr>
      <dsp:spPr>
        <a:xfrm>
          <a:off x="2146108" y="165664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Son activas y extrovertidas</a:t>
          </a:r>
        </a:p>
      </dsp:txBody>
      <dsp:txXfrm>
        <a:off x="2165509" y="1676049"/>
        <a:ext cx="1065211" cy="623606"/>
      </dsp:txXfrm>
    </dsp:sp>
    <dsp:sp modelId="{327504EE-5575-4634-8433-B8ABFBE5E071}">
      <dsp:nvSpPr>
        <dsp:cNvPr id="0" name=""/>
        <dsp:cNvSpPr/>
      </dsp:nvSpPr>
      <dsp:spPr>
        <a:xfrm rot="16200000">
          <a:off x="1960270" y="528716"/>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ACD6F0C-1435-4EBC-BA94-136AC3F7F9F8}">
      <dsp:nvSpPr>
        <dsp:cNvPr id="0" name=""/>
        <dsp:cNvSpPr/>
      </dsp:nvSpPr>
      <dsp:spPr>
        <a:xfrm>
          <a:off x="2146108" y="82863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Parecen seguras y sin fisuras</a:t>
          </a:r>
        </a:p>
      </dsp:txBody>
      <dsp:txXfrm>
        <a:off x="2165509" y="848039"/>
        <a:ext cx="1065211" cy="623606"/>
      </dsp:txXfrm>
    </dsp:sp>
    <dsp:sp modelId="{F33F039F-CE67-4CB3-AB9A-FC388A6BAA96}">
      <dsp:nvSpPr>
        <dsp:cNvPr id="0" name=""/>
        <dsp:cNvSpPr/>
      </dsp:nvSpPr>
      <dsp:spPr>
        <a:xfrm>
          <a:off x="2374276" y="114711"/>
          <a:ext cx="1460973"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89C22F7-76E6-421A-A26E-7A2ABA884630}">
      <dsp:nvSpPr>
        <dsp:cNvPr id="0" name=""/>
        <dsp:cNvSpPr/>
      </dsp:nvSpPr>
      <dsp:spPr>
        <a:xfrm>
          <a:off x="2146108" y="627"/>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Buscan tener control sobre lo que les rodea</a:t>
          </a:r>
        </a:p>
      </dsp:txBody>
      <dsp:txXfrm>
        <a:off x="2165509" y="20028"/>
        <a:ext cx="1065211" cy="623606"/>
      </dsp:txXfrm>
    </dsp:sp>
    <dsp:sp modelId="{C1D254B4-896C-4CDF-87E7-757B538D1B19}">
      <dsp:nvSpPr>
        <dsp:cNvPr id="0" name=""/>
        <dsp:cNvSpPr/>
      </dsp:nvSpPr>
      <dsp:spPr>
        <a:xfrm rot="5400000">
          <a:off x="3428609" y="528716"/>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C5BD83B-C4B8-474F-B62C-C4375C350DC7}">
      <dsp:nvSpPr>
        <dsp:cNvPr id="0" name=""/>
        <dsp:cNvSpPr/>
      </dsp:nvSpPr>
      <dsp:spPr>
        <a:xfrm>
          <a:off x="3614446" y="627"/>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No son conformistas</a:t>
          </a:r>
        </a:p>
      </dsp:txBody>
      <dsp:txXfrm>
        <a:off x="3633847" y="20028"/>
        <a:ext cx="1065211" cy="623606"/>
      </dsp:txXfrm>
    </dsp:sp>
    <dsp:sp modelId="{C1BD5FC5-1282-4116-AD3D-761F5F6560A5}">
      <dsp:nvSpPr>
        <dsp:cNvPr id="0" name=""/>
        <dsp:cNvSpPr/>
      </dsp:nvSpPr>
      <dsp:spPr>
        <a:xfrm rot="5400000">
          <a:off x="3428609" y="1356727"/>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CFC99DE-29F1-4A5A-9CFD-7DFABAF1D987}">
      <dsp:nvSpPr>
        <dsp:cNvPr id="0" name=""/>
        <dsp:cNvSpPr/>
      </dsp:nvSpPr>
      <dsp:spPr>
        <a:xfrm>
          <a:off x="3614446" y="82863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Están en boga</a:t>
          </a:r>
        </a:p>
      </dsp:txBody>
      <dsp:txXfrm>
        <a:off x="3633847" y="848039"/>
        <a:ext cx="1065211" cy="623606"/>
      </dsp:txXfrm>
    </dsp:sp>
    <dsp:sp modelId="{56DF0B83-5D9D-46CE-9712-BDD385727C43}">
      <dsp:nvSpPr>
        <dsp:cNvPr id="0" name=""/>
        <dsp:cNvSpPr/>
      </dsp:nvSpPr>
      <dsp:spPr>
        <a:xfrm rot="5400000">
          <a:off x="3428609" y="2184737"/>
          <a:ext cx="820645" cy="99361"/>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8A9DB76-6F55-46DB-AD32-B1BCE65BADC5}">
      <dsp:nvSpPr>
        <dsp:cNvPr id="0" name=""/>
        <dsp:cNvSpPr/>
      </dsp:nvSpPr>
      <dsp:spPr>
        <a:xfrm>
          <a:off x="3614446" y="165664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Son dinámicas y emprendedoras</a:t>
          </a:r>
        </a:p>
      </dsp:txBody>
      <dsp:txXfrm>
        <a:off x="3633847" y="1676049"/>
        <a:ext cx="1065211" cy="623606"/>
      </dsp:txXfrm>
    </dsp:sp>
    <dsp:sp modelId="{BA822C35-2E52-4CB1-9D14-0E52A497BE42}">
      <dsp:nvSpPr>
        <dsp:cNvPr id="0" name=""/>
        <dsp:cNvSpPr/>
      </dsp:nvSpPr>
      <dsp:spPr>
        <a:xfrm>
          <a:off x="3614446" y="2484658"/>
          <a:ext cx="1104013" cy="6624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latin typeface="Times New Roman" panose="02020603050405020304" pitchFamily="18" charset="0"/>
              <a:cs typeface="Times New Roman" panose="02020603050405020304" pitchFamily="18" charset="0"/>
            </a:rPr>
            <a:t>Buscan causar impacto en los demás</a:t>
          </a:r>
        </a:p>
      </dsp:txBody>
      <dsp:txXfrm>
        <a:off x="3633847" y="2504059"/>
        <a:ext cx="1065211" cy="623606"/>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8.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Gir15</b:Tag>
    <b:SourceType>InternetSite</b:SourceType>
    <b:Guid>{AB16B13B-6F0F-4125-9AB7-04CF93F08BA1}</b:Guid>
    <b:Title>Giraffe</b:Title>
    <b:LCID>es-EC</b:LCID>
    <b:YearAccessed>2015</b:YearAccessed>
    <b:MonthAccessed>Febrero</b:MonthAccessed>
    <b:DayAccessed>21</b:DayAccessed>
    <b:URL>http://giraffeideas.com/inbound-marketing/</b:URL>
    <b:RefOrder>7</b:RefOrder>
  </b:Source>
  <b:Source>
    <b:Tag>McQ99</b:Tag>
    <b:SourceType>Book</b:SourceType>
    <b:Guid>{E55C5377-55F2-4F24-A446-6E964B6EAEED}</b:Guid>
    <b:Title>Introducción a la teoría de la comunicación de masas</b:Title>
    <b:Year>1999</b:Year>
    <b:Author>
      <b:Author>
        <b:NameList>
          <b:Person>
            <b:Last>Mc Quail</b:Last>
            <b:First>Denis</b:First>
          </b:Person>
        </b:NameList>
      </b:Author>
    </b:Author>
    <b:City>España</b:City>
    <b:Publisher>Paidós Comunicaciones</b:Publisher>
    <b:RefOrder>1</b:RefOrder>
  </b:Source>
  <b:Source>
    <b:Tag>Sán93</b:Tag>
    <b:SourceType>Book</b:SourceType>
    <b:Guid>{0A8B30FA-E075-46C7-A6D7-AC7B38A9254F}</b:Guid>
    <b:Title>Teoría de la Publicidad</b:Title>
    <b:Year>1993</b:Year>
    <b:City>España</b:City>
    <b:Publisher>Tecnos</b:Publisher>
    <b:Author>
      <b:Author>
        <b:NameList>
          <b:Person>
            <b:Last>Sánchez</b:Last>
            <b:First>José</b:First>
          </b:Person>
        </b:NameList>
      </b:Author>
    </b:Author>
    <b:RefOrder>2</b:RefOrder>
  </b:Source>
  <b:Source>
    <b:Tag>Are03</b:Tag>
    <b:SourceType>Book</b:SourceType>
    <b:Guid>{199725E5-7F24-4C95-A5F4-D476A031023D}</b:Guid>
    <b:Title>Publicidad, Séptima Edición</b:Title>
    <b:Year>2003</b:Year>
    <b:City>México</b:City>
    <b:Publisher>Mc Graw Hill</b:Publisher>
    <b:Author>
      <b:Author>
        <b:NameList>
          <b:Person>
            <b:Last>Arens</b:Last>
            <b:First>William</b:First>
          </b:Person>
        </b:NameList>
      </b:Author>
    </b:Author>
    <b:RefOrder>4</b:RefOrder>
  </b:Source>
  <b:Source>
    <b:Tag>Mar01</b:Tag>
    <b:SourceType>Book</b:SourceType>
    <b:Guid>{A1F148EA-7117-4AF8-AA04-6AAB8826EF3C}</b:Guid>
    <b:Title>Smart, lo fundamental y lo más efectivo acerca de las marcas y el branding</b:Title>
    <b:Year>2001</b:Year>
    <b:City>Colombia</b:City>
    <b:Publisher>Mc Graw Hill</b:Publisher>
    <b:Author>
      <b:Author>
        <b:NameList>
          <b:Person>
            <b:Last>Mariotti</b:Last>
            <b:First>John</b:First>
          </b:Person>
        </b:NameList>
      </b:Author>
    </b:Author>
    <b:RefOrder>8</b:RefOrder>
  </b:Source>
  <b:Source>
    <b:Tag>Cer02</b:Tag>
    <b:SourceType>Book</b:SourceType>
    <b:Guid>{45514DB7-422E-4262-916E-554DC14A0A28}</b:Guid>
    <b:Title>Marcas Internacionales, cómo crearlas y gestionarlas</b:Title>
    <b:Year>2002</b:Year>
    <b:City>España</b:City>
    <b:Publisher>Pirámide</b:Publisher>
    <b:Author>
      <b:Author>
        <b:NameList>
          <b:Person>
            <b:Last>Cerviño</b:Last>
            <b:First>Julio</b:First>
          </b:Person>
        </b:NameList>
      </b:Author>
    </b:Author>
    <b:RefOrder>6</b:RefOrder>
  </b:Source>
  <b:Source>
    <b:Tag>Kot</b:Tag>
    <b:SourceType>Book</b:SourceType>
    <b:Guid>{062811D6-44F2-48C7-8C3A-2E8B6C73B924}</b:Guid>
    <b:Title>Fundamentos de Marketing</b:Title>
    <b:Author>
      <b:Author>
        <b:NameList>
          <b:Person>
            <b:Last>Kotler</b:Last>
          </b:Person>
        </b:NameList>
      </b:Author>
    </b:Author>
    <b:Year>2003</b:Year>
    <b:RefOrder>3</b:RefOrder>
  </b:Source>
  <b:Source>
    <b:Tag>Baa10</b:Tag>
    <b:SourceType>Book</b:SourceType>
    <b:Guid>{54E6D954-2ACC-492E-8375-8F7402C6FBAD}</b:Guid>
    <b:Title>Publicidad, promoción y comunicación intergral en marketing</b:Title>
    <b:Year>2010</b:Year>
    <b:City>México</b:City>
    <b:Publisher>Pearson</b:Publisher>
    <b:Author>
      <b:Author>
        <b:NameList>
          <b:Person>
            <b:Last>Clow</b:Last>
            <b:First>Kenneth</b:First>
          </b:Person>
          <b:Person>
            <b:Last>Baack</b:Last>
            <b:First>Donald</b:First>
          </b:Person>
        </b:NameList>
      </b:Author>
    </b:Author>
    <b:RefOrder>5</b:RefOrder>
  </b:Source>
</b:Sources>
</file>

<file path=customXml/itemProps1.xml><?xml version="1.0" encoding="utf-8"?>
<ds:datastoreItem xmlns:ds="http://schemas.openxmlformats.org/officeDocument/2006/customXml" ds:itemID="{DA0017B3-5686-42C4-AAD6-657672E8E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99</Pages>
  <Words>19588</Words>
  <Characters>111657</Characters>
  <Application>Microsoft Office Word</Application>
  <DocSecurity>0</DocSecurity>
  <Lines>930</Lines>
  <Paragraphs>261</Paragraphs>
  <ScaleCrop>false</ScaleCrop>
  <HeadingPairs>
    <vt:vector size="2" baseType="variant">
      <vt:variant>
        <vt:lpstr>Title</vt:lpstr>
      </vt:variant>
      <vt:variant>
        <vt:i4>1</vt:i4>
      </vt:variant>
    </vt:vector>
  </HeadingPairs>
  <TitlesOfParts>
    <vt:vector size="1" baseType="lpstr">
      <vt:lpstr/>
    </vt:vector>
  </TitlesOfParts>
  <Company>andre_bj2005@hotmail.com</Company>
  <LinksUpToDate>false</LinksUpToDate>
  <CharactersWithSpaces>130984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Bucheli</dc:creator>
  <cp:lastModifiedBy>Bucheli, Andrea C</cp:lastModifiedBy>
  <cp:revision>32</cp:revision>
  <cp:lastPrinted>2015-03-09T06:35:00Z</cp:lastPrinted>
  <dcterms:created xsi:type="dcterms:W3CDTF">2015-04-07T15:16:00Z</dcterms:created>
  <dcterms:modified xsi:type="dcterms:W3CDTF">2015-04-09T06:22:00Z</dcterms:modified>
</cp:coreProperties>
</file>