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Default Extension="xlsx" ContentType="application/vnd.openxmlformats-officedocument.spreadsheetml.sheet"/>
  <Override PartName="/word/charts/chart2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diagrams/layout1.xml" ContentType="application/vnd.openxmlformats-officedocument.drawingml.diagramLayout+xml"/>
  <Override PartName="/word/charts/chart2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B10" w:rsidRDefault="00C52B10" w:rsidP="00584DF1">
      <w:pPr>
        <w:spacing w:line="360" w:lineRule="auto"/>
        <w:jc w:val="center"/>
        <w:rPr>
          <w:sz w:val="32"/>
          <w:szCs w:val="32"/>
        </w:rPr>
      </w:pPr>
    </w:p>
    <w:p w:rsidR="00FD1AEE" w:rsidRPr="009D4431" w:rsidRDefault="00FD1AEE" w:rsidP="00584DF1">
      <w:pPr>
        <w:spacing w:line="360" w:lineRule="auto"/>
        <w:jc w:val="center"/>
        <w:rPr>
          <w:sz w:val="32"/>
          <w:szCs w:val="32"/>
        </w:rPr>
      </w:pPr>
    </w:p>
    <w:p w:rsidR="00584DF1" w:rsidRPr="009E4B45" w:rsidRDefault="00584DF1" w:rsidP="00584DF1">
      <w:pPr>
        <w:spacing w:line="360" w:lineRule="auto"/>
        <w:jc w:val="center"/>
        <w:rPr>
          <w:sz w:val="32"/>
          <w:szCs w:val="32"/>
          <w:lang w:val="es-EC"/>
        </w:rPr>
      </w:pPr>
      <w:r w:rsidRPr="009E4B45">
        <w:rPr>
          <w:sz w:val="32"/>
          <w:szCs w:val="32"/>
          <w:lang w:val="es-EC"/>
        </w:rPr>
        <w:t>CAPITULO   I</w:t>
      </w:r>
    </w:p>
    <w:p w:rsidR="00584DF1" w:rsidRPr="009E4B45" w:rsidRDefault="00584DF1" w:rsidP="00584DF1">
      <w:pPr>
        <w:spacing w:line="360" w:lineRule="auto"/>
        <w:jc w:val="center"/>
        <w:rPr>
          <w:sz w:val="32"/>
          <w:szCs w:val="32"/>
          <w:lang w:val="es-EC"/>
        </w:rPr>
      </w:pPr>
    </w:p>
    <w:p w:rsidR="004D6136" w:rsidRDefault="004D6136" w:rsidP="00E40078">
      <w:pPr>
        <w:spacing w:line="360" w:lineRule="auto"/>
        <w:jc w:val="center"/>
        <w:rPr>
          <w:sz w:val="32"/>
          <w:szCs w:val="32"/>
          <w:lang w:val="es-ES_tradnl"/>
        </w:rPr>
      </w:pPr>
      <w:r>
        <w:rPr>
          <w:sz w:val="32"/>
          <w:szCs w:val="32"/>
          <w:lang w:val="es-ES_tradnl"/>
        </w:rPr>
        <w:t>EL TURISMO</w:t>
      </w:r>
    </w:p>
    <w:p w:rsidR="004D6136" w:rsidRDefault="004D6136" w:rsidP="00E40078">
      <w:pPr>
        <w:spacing w:line="360" w:lineRule="auto"/>
        <w:jc w:val="center"/>
        <w:rPr>
          <w:sz w:val="32"/>
          <w:szCs w:val="32"/>
          <w:lang w:val="es-ES_tradnl"/>
        </w:rPr>
      </w:pPr>
      <w:r>
        <w:rPr>
          <w:sz w:val="32"/>
          <w:szCs w:val="32"/>
          <w:lang w:val="es-ES_tradnl"/>
        </w:rPr>
        <w:t xml:space="preserve"> UNA ACTIVIDAD ECONÓMICA</w:t>
      </w:r>
    </w:p>
    <w:p w:rsidR="007D131F" w:rsidRPr="009E4B45" w:rsidRDefault="007D131F" w:rsidP="00E40078">
      <w:pPr>
        <w:spacing w:line="360" w:lineRule="auto"/>
        <w:jc w:val="center"/>
        <w:rPr>
          <w:sz w:val="32"/>
          <w:szCs w:val="32"/>
          <w:lang w:val="es-ES_tradnl"/>
        </w:rPr>
      </w:pPr>
    </w:p>
    <w:p w:rsidR="00E40078" w:rsidRPr="009E4B45" w:rsidRDefault="00E40078" w:rsidP="00E40078">
      <w:pPr>
        <w:spacing w:line="360" w:lineRule="auto"/>
        <w:jc w:val="center"/>
        <w:rPr>
          <w:sz w:val="32"/>
          <w:szCs w:val="32"/>
          <w:lang w:val="es-ES_tradnl"/>
        </w:rPr>
      </w:pPr>
    </w:p>
    <w:p w:rsidR="00584DF1" w:rsidRPr="009E4B45" w:rsidRDefault="00E40078" w:rsidP="00E40078">
      <w:pPr>
        <w:spacing w:line="360" w:lineRule="auto"/>
        <w:rPr>
          <w:sz w:val="32"/>
          <w:szCs w:val="32"/>
          <w:lang w:val="es-ES_tradnl"/>
        </w:rPr>
      </w:pPr>
      <w:r w:rsidRPr="009E4B45">
        <w:rPr>
          <w:sz w:val="28"/>
          <w:szCs w:val="28"/>
          <w:lang w:val="es-EC"/>
        </w:rPr>
        <w:t xml:space="preserve">1.1   </w:t>
      </w:r>
      <w:r w:rsidR="00584DF1" w:rsidRPr="00E033DF">
        <w:rPr>
          <w:b/>
          <w:sz w:val="28"/>
          <w:szCs w:val="28"/>
          <w:lang w:val="es-EC"/>
        </w:rPr>
        <w:t>TURISMO</w:t>
      </w:r>
    </w:p>
    <w:p w:rsidR="00E40078" w:rsidRPr="009E4B45" w:rsidRDefault="00E40078" w:rsidP="00584DF1">
      <w:pPr>
        <w:spacing w:line="360" w:lineRule="auto"/>
        <w:rPr>
          <w:lang w:val="es-ES"/>
        </w:rPr>
      </w:pPr>
    </w:p>
    <w:p w:rsidR="009D4431" w:rsidRPr="009E4B45" w:rsidRDefault="00584DF1" w:rsidP="00CE456B">
      <w:pPr>
        <w:spacing w:line="360" w:lineRule="auto"/>
        <w:jc w:val="both"/>
        <w:rPr>
          <w:lang w:val="es-ES"/>
        </w:rPr>
      </w:pPr>
      <w:r w:rsidRPr="009E4B45">
        <w:rPr>
          <w:lang w:val="es-ES"/>
        </w:rPr>
        <w:t>Según la Organización Mundial del Turismo (OMT), el turismo comprende las actividades que realizan las personas (</w:t>
      </w:r>
      <w:hyperlink r:id="rId8" w:tooltip="Turista" w:history="1">
        <w:r w:rsidRPr="009E4B45">
          <w:rPr>
            <w:rStyle w:val="Heading9Char"/>
            <w:color w:val="auto"/>
            <w:szCs w:val="24"/>
            <w:lang w:val="es-ES"/>
          </w:rPr>
          <w:t>turistas</w:t>
        </w:r>
      </w:hyperlink>
      <w:r w:rsidRPr="009E4B45">
        <w:rPr>
          <w:lang w:val="es-ES"/>
        </w:rPr>
        <w:t>) durante sus viajes y estancias en lugares distintos al de su entorno habitual, por un periodo de tiempo consecutivo inferior a un año, con fines de ocio, por negocios y otros motivos.</w:t>
      </w:r>
    </w:p>
    <w:p w:rsidR="00E40078" w:rsidRPr="009E4B45" w:rsidRDefault="00E40078" w:rsidP="00CE456B">
      <w:pPr>
        <w:spacing w:line="360" w:lineRule="auto"/>
        <w:jc w:val="both"/>
        <w:rPr>
          <w:lang w:val="es-ES"/>
        </w:rPr>
      </w:pPr>
    </w:p>
    <w:p w:rsidR="00E40078" w:rsidRPr="009E4B45" w:rsidRDefault="00E40078" w:rsidP="00CE456B">
      <w:pPr>
        <w:numPr>
          <w:ilvl w:val="2"/>
          <w:numId w:val="2"/>
        </w:numPr>
        <w:spacing w:line="360" w:lineRule="auto"/>
        <w:jc w:val="both"/>
        <w:rPr>
          <w:b/>
          <w:lang w:val="es-EC"/>
        </w:rPr>
      </w:pPr>
      <w:r w:rsidRPr="009E4B45">
        <w:rPr>
          <w:b/>
          <w:lang w:val="es-EC"/>
        </w:rPr>
        <w:t>El turismo como una actividad económica</w:t>
      </w:r>
    </w:p>
    <w:p w:rsidR="00E40078" w:rsidRPr="009E4B45" w:rsidRDefault="00E40078" w:rsidP="00CE456B">
      <w:pPr>
        <w:spacing w:line="360" w:lineRule="auto"/>
        <w:jc w:val="both"/>
        <w:rPr>
          <w:b/>
          <w:lang w:val="es-EC"/>
        </w:rPr>
      </w:pPr>
    </w:p>
    <w:p w:rsidR="00E40078" w:rsidRPr="009E4B45" w:rsidRDefault="00E40078" w:rsidP="00CE456B">
      <w:pPr>
        <w:spacing w:line="360" w:lineRule="auto"/>
        <w:jc w:val="both"/>
        <w:rPr>
          <w:lang w:val="es-EC"/>
        </w:rPr>
      </w:pPr>
      <w:r w:rsidRPr="009E4B45">
        <w:rPr>
          <w:lang w:val="es-EC"/>
        </w:rPr>
        <w:t>El turismo a nivel mundial representa una de las principales actividades económicas ca</w:t>
      </w:r>
      <w:r w:rsidR="008C5591" w:rsidRPr="009E4B45">
        <w:rPr>
          <w:lang w:val="es-EC"/>
        </w:rPr>
        <w:t>paces de mantener</w:t>
      </w:r>
      <w:r w:rsidRPr="009E4B45">
        <w:rPr>
          <w:lang w:val="es-EC"/>
        </w:rPr>
        <w:t xml:space="preserve"> un </w:t>
      </w:r>
      <w:r w:rsidR="008C5591" w:rsidRPr="009E4B45">
        <w:rPr>
          <w:lang w:val="es-EC"/>
        </w:rPr>
        <w:t>ritmo de proyección constante y de crecimiento</w:t>
      </w:r>
      <w:r w:rsidR="00AF2AE9" w:rsidRPr="009E4B45">
        <w:rPr>
          <w:lang w:val="es-EC"/>
        </w:rPr>
        <w:t xml:space="preserve"> </w:t>
      </w:r>
      <w:r w:rsidRPr="009E4B45">
        <w:rPr>
          <w:lang w:val="es-EC"/>
        </w:rPr>
        <w:t>a pesar de los cambios inminentes de factores externos como</w:t>
      </w:r>
      <w:r w:rsidR="008C5591" w:rsidRPr="009E4B45">
        <w:rPr>
          <w:lang w:val="es-EC"/>
        </w:rPr>
        <w:t xml:space="preserve"> dificultades en</w:t>
      </w:r>
      <w:r w:rsidRPr="009E4B45">
        <w:rPr>
          <w:lang w:val="es-EC"/>
        </w:rPr>
        <w:t xml:space="preserve"> </w:t>
      </w:r>
      <w:r w:rsidR="008C5591" w:rsidRPr="009E4B45">
        <w:rPr>
          <w:lang w:val="es-EC"/>
        </w:rPr>
        <w:t>los mercados financieros, incremento</w:t>
      </w:r>
      <w:r w:rsidRPr="009E4B45">
        <w:rPr>
          <w:lang w:val="es-EC"/>
        </w:rPr>
        <w:t xml:space="preserve"> en l</w:t>
      </w:r>
      <w:r w:rsidR="008C5591" w:rsidRPr="009E4B45">
        <w:rPr>
          <w:lang w:val="es-EC"/>
        </w:rPr>
        <w:t>as tasas de interés, formas de créditos más estrictas</w:t>
      </w:r>
      <w:r w:rsidRPr="009E4B45">
        <w:rPr>
          <w:lang w:val="es-EC"/>
        </w:rPr>
        <w:t>, el aumento del precio de lo</w:t>
      </w:r>
      <w:r w:rsidR="008C5591" w:rsidRPr="009E4B45">
        <w:rPr>
          <w:lang w:val="es-EC"/>
        </w:rPr>
        <w:t>s combustibles, temas relacionados</w:t>
      </w:r>
      <w:r w:rsidRPr="009E4B45">
        <w:rPr>
          <w:lang w:val="es-EC"/>
        </w:rPr>
        <w:t xml:space="preserve"> de seguridad y salud. Además influye de forma directa en </w:t>
      </w:r>
      <w:r w:rsidRPr="009E4B45">
        <w:rPr>
          <w:lang w:val="es-EC"/>
        </w:rPr>
        <w:lastRenderedPageBreak/>
        <w:t>los siguientes factores económicos: empleo, producción, inflación, distribución de la renta, balanza de pagos, inversiones públicas, entre otros efectos económicos</w:t>
      </w:r>
      <w:r w:rsidR="00CB038C" w:rsidRPr="009E4B45">
        <w:rPr>
          <w:lang w:val="es-EC"/>
        </w:rPr>
        <w:t>.</w:t>
      </w:r>
    </w:p>
    <w:p w:rsidR="00E40078" w:rsidRDefault="00E40078" w:rsidP="00CE456B">
      <w:pPr>
        <w:spacing w:line="360" w:lineRule="auto"/>
        <w:jc w:val="both"/>
        <w:rPr>
          <w:lang w:val="es-EC"/>
        </w:rPr>
      </w:pPr>
      <w:r w:rsidRPr="009E4B45">
        <w:rPr>
          <w:lang w:val="es-EC"/>
        </w:rPr>
        <w:t xml:space="preserve">Un análisis coyuntural económico muestra que a nivel  internacional se puede observar la poca credibilidad existente en los mercados financieros, como antecedente a este problema tenemos que uno de los sistemas económicos más importante del mundo como es Estados Unidos se encuentra en una grave crisis, afectando en forma general a los otros mercados debido a su tamaño e incidencia en el mundo, a pesar de este escenario poco optimista, los últimos datos estadísticos a nivel mundial sobre el crecimiento turístico muestra un contexto diferente, </w:t>
      </w:r>
      <w:r w:rsidR="008C5591" w:rsidRPr="009E4B45">
        <w:rPr>
          <w:lang w:val="es-EC"/>
        </w:rPr>
        <w:t xml:space="preserve"> </w:t>
      </w:r>
      <w:r w:rsidRPr="009E4B45">
        <w:rPr>
          <w:lang w:val="es-EC"/>
        </w:rPr>
        <w:t xml:space="preserve">la llegada de turistas internacionales en general se incremento aproximadamente en un </w:t>
      </w:r>
      <w:r w:rsidR="008C5591" w:rsidRPr="009E4B45">
        <w:rPr>
          <w:lang w:val="es-EC"/>
        </w:rPr>
        <w:t>“</w:t>
      </w:r>
      <w:r w:rsidRPr="009E4B45">
        <w:rPr>
          <w:lang w:val="es-EC"/>
        </w:rPr>
        <w:t>6% en el año 2007, con 900 millones de turistas,  y en el primer semestre del año en curso se incremento en un 5%  a comparación del año anterior, superando las cifras proyectadas para este periodo’’</w:t>
      </w:r>
      <w:r w:rsidRPr="009E4B45">
        <w:rPr>
          <w:rStyle w:val="FootnoteReference"/>
          <w:lang w:val="es-EC"/>
        </w:rPr>
        <w:footnoteReference w:id="2"/>
      </w:r>
      <w:r w:rsidRPr="009E4B45">
        <w:rPr>
          <w:lang w:val="es-EC"/>
        </w:rPr>
        <w:t xml:space="preserve"> este factor de crecimiento sin duda también refleja varios aspectos positivos en la economía como la creación de nuevos puestos de trabajo, mejora en la calidad de vida de las person</w:t>
      </w:r>
      <w:r w:rsidR="00AF2AE9" w:rsidRPr="009E4B45">
        <w:rPr>
          <w:lang w:val="es-EC"/>
        </w:rPr>
        <w:t>as</w:t>
      </w:r>
      <w:r w:rsidRPr="009E4B45">
        <w:rPr>
          <w:lang w:val="es-EC"/>
        </w:rPr>
        <w:t xml:space="preserve"> que se encuentran relacionadas de forma directa e indirecta con el turismo, por que cuando un visitant</w:t>
      </w:r>
      <w:r w:rsidR="00AF2AE9" w:rsidRPr="009E4B45">
        <w:rPr>
          <w:lang w:val="es-EC"/>
        </w:rPr>
        <w:t>e llega a un destino específico</w:t>
      </w:r>
      <w:r w:rsidRPr="009E4B45">
        <w:rPr>
          <w:lang w:val="es-EC"/>
        </w:rPr>
        <w:t xml:space="preserve"> no solo gasta en el ticket de avión y alojamiento, además busca gastronomía típica del sector, visita lugares turísticos en el mismo, compra recuerdos que generalmente son artesanías de la zo</w:t>
      </w:r>
      <w:r w:rsidR="008C5591" w:rsidRPr="009E4B45">
        <w:rPr>
          <w:lang w:val="es-EC"/>
        </w:rPr>
        <w:t>na, y en general un sinnúmero má</w:t>
      </w:r>
      <w:r w:rsidRPr="009E4B45">
        <w:rPr>
          <w:lang w:val="es-EC"/>
        </w:rPr>
        <w:t>s de actividades que beneficia al aspecto financiero mediante el aumento de ingresos en los</w:t>
      </w:r>
      <w:r w:rsidR="008C5591" w:rsidRPr="009E4B45">
        <w:rPr>
          <w:lang w:val="es-EC"/>
        </w:rPr>
        <w:t xml:space="preserve"> diferentes países  involucrados</w:t>
      </w:r>
      <w:r w:rsidRPr="009E4B45">
        <w:rPr>
          <w:lang w:val="es-EC"/>
        </w:rPr>
        <w:t>.</w:t>
      </w:r>
    </w:p>
    <w:p w:rsidR="009E4B45" w:rsidRPr="009E4B45" w:rsidRDefault="009E4B45" w:rsidP="00CE456B">
      <w:pPr>
        <w:spacing w:line="360" w:lineRule="auto"/>
        <w:jc w:val="both"/>
        <w:rPr>
          <w:lang w:val="es-EC"/>
        </w:rPr>
      </w:pPr>
    </w:p>
    <w:p w:rsidR="00E40078" w:rsidRPr="009E4B45" w:rsidRDefault="00E40078" w:rsidP="00CE456B">
      <w:pPr>
        <w:spacing w:line="360" w:lineRule="auto"/>
        <w:jc w:val="both"/>
        <w:rPr>
          <w:lang w:val="es-EC"/>
        </w:rPr>
      </w:pPr>
      <w:r w:rsidRPr="009E4B45">
        <w:rPr>
          <w:lang w:val="es-EC"/>
        </w:rPr>
        <w:t>Es fundamental analizar uno de los parámetros de investigación que más llamó la atención a nivel internacional,</w:t>
      </w:r>
      <w:r w:rsidR="00AF2AE9" w:rsidRPr="009E4B45">
        <w:rPr>
          <w:lang w:val="es-EC"/>
        </w:rPr>
        <w:t xml:space="preserve"> </w:t>
      </w:r>
      <w:r w:rsidRPr="009E4B45">
        <w:rPr>
          <w:lang w:val="es-EC"/>
        </w:rPr>
        <w:t xml:space="preserve">fue el crecimiento a nivel económico y turístico que se vio  reflejado con mayor porcentaje en los países de economías emergentes con un 7.7% a lo contrario de los países del primer mundo que alcanzaron una cifra del  5.5% </w:t>
      </w:r>
      <w:r w:rsidRPr="009E4B45">
        <w:rPr>
          <w:rStyle w:val="FootnoteReference"/>
          <w:lang w:val="es-EC"/>
        </w:rPr>
        <w:footnoteReference w:id="3"/>
      </w:r>
      <w:r w:rsidRPr="009E4B45">
        <w:rPr>
          <w:lang w:val="es-EC"/>
        </w:rPr>
        <w:t xml:space="preserve"> , este fenómeno se ha originado a partir de los precios económicos que se puede observar en actividades turísticas ofertadas  por  Asia y el Pacifico, a pesar de que el turismo de países industrializados también representa </w:t>
      </w:r>
      <w:r w:rsidRPr="009E4B45">
        <w:rPr>
          <w:lang w:val="es-EC"/>
        </w:rPr>
        <w:lastRenderedPageBreak/>
        <w:t>la principal competencia  por los “accesos turísticos de última hora”</w:t>
      </w:r>
      <w:r w:rsidRPr="009E4B45">
        <w:rPr>
          <w:rStyle w:val="FootnoteReference"/>
          <w:lang w:val="es-EC"/>
        </w:rPr>
        <w:footnoteReference w:id="4"/>
      </w:r>
      <w:r w:rsidRPr="009E4B45">
        <w:rPr>
          <w:lang w:val="es-EC"/>
        </w:rPr>
        <w:t xml:space="preserve"> que se comercializa en el internet.</w:t>
      </w:r>
    </w:p>
    <w:p w:rsidR="00E40078" w:rsidRPr="009E4B45" w:rsidRDefault="00E40078" w:rsidP="00CE456B">
      <w:pPr>
        <w:spacing w:line="360" w:lineRule="auto"/>
        <w:jc w:val="both"/>
        <w:rPr>
          <w:lang w:val="es-EC"/>
        </w:rPr>
      </w:pPr>
      <w:r w:rsidRPr="009E4B45">
        <w:rPr>
          <w:lang w:val="es-EC"/>
        </w:rPr>
        <w:t>A nivel de Latinoamérica el escenario de crecimiento no difiere del resto del mundo a pesar del aumento de inflación que se registra en algunos países, se puede observar un “incremento porcentual del  8% en el año 2007”</w:t>
      </w:r>
      <w:r w:rsidRPr="009E4B45">
        <w:rPr>
          <w:rStyle w:val="FootnoteReference"/>
          <w:lang w:val="es-EC"/>
        </w:rPr>
        <w:footnoteReference w:id="5"/>
      </w:r>
      <w:r w:rsidRPr="009E4B45">
        <w:rPr>
          <w:lang w:val="es-EC"/>
        </w:rPr>
        <w:t xml:space="preserve">   en el ámbito turístico brindando ventajas directas a las empresas relacionadas con el sector; como por ejemplo las aerolíneas que tiene el mismo porcentaje de crecimiento (8%,  ALTA) en el mercado, con una transportación “99,6 millones de pasajeros”</w:t>
      </w:r>
      <w:r w:rsidRPr="009E4B45">
        <w:rPr>
          <w:rStyle w:val="FootnoteReference"/>
          <w:lang w:val="es-EC"/>
        </w:rPr>
        <w:footnoteReference w:id="6"/>
      </w:r>
      <w:r w:rsidRPr="009E4B45">
        <w:rPr>
          <w:lang w:val="es-EC"/>
        </w:rPr>
        <w:t>, todo esto a pesar de los elevados valores registrados del barril del petróleo , con la cual podemos concluir que el negocio de las aerolíneas a nivel de Latinoamérica no se vio tan afectado como los vuelos desde y hacia Europa y Asia. El ámbito hotelero obtuvo un merecimiento público, logrando como reconocimiento una medalla de oro por registrar en sus hoteles el mayor incremento en el “REVPAR”</w:t>
      </w:r>
      <w:r w:rsidRPr="009E4B45">
        <w:rPr>
          <w:rStyle w:val="FootnoteReference"/>
          <w:lang w:val="es-EC"/>
        </w:rPr>
        <w:footnoteReference w:id="7"/>
      </w:r>
      <w:r w:rsidRPr="009E4B45">
        <w:rPr>
          <w:lang w:val="es-EC"/>
        </w:rPr>
        <w:t xml:space="preserve">  que creció en un “22% debido al aumento del precio medio de la habitación, estos resultados en el sector hotelero no solo se ha  registrado con un crecimiento notable en Latinoamérica sino en el mundo entero.</w:t>
      </w:r>
    </w:p>
    <w:p w:rsidR="00AF2AE9" w:rsidRPr="009E4B45" w:rsidRDefault="00AF2AE9" w:rsidP="00CE456B">
      <w:pPr>
        <w:spacing w:line="360" w:lineRule="auto"/>
        <w:jc w:val="both"/>
        <w:rPr>
          <w:sz w:val="28"/>
          <w:szCs w:val="28"/>
          <w:lang w:val="es-EC"/>
        </w:rPr>
      </w:pPr>
    </w:p>
    <w:p w:rsidR="00AF2AE9" w:rsidRPr="009E4B45" w:rsidRDefault="00AF2AE9" w:rsidP="00CE456B">
      <w:pPr>
        <w:numPr>
          <w:ilvl w:val="1"/>
          <w:numId w:val="2"/>
        </w:numPr>
        <w:spacing w:line="360" w:lineRule="auto"/>
        <w:jc w:val="both"/>
        <w:rPr>
          <w:sz w:val="28"/>
          <w:szCs w:val="28"/>
          <w:lang w:val="es-EC"/>
        </w:rPr>
      </w:pPr>
      <w:r w:rsidRPr="009E4B45">
        <w:rPr>
          <w:sz w:val="28"/>
          <w:szCs w:val="28"/>
          <w:lang w:val="es-EC"/>
        </w:rPr>
        <w:t>TURISMO EN EL ECUADOR</w:t>
      </w:r>
    </w:p>
    <w:p w:rsidR="00AF2AE9" w:rsidRPr="009E4B45" w:rsidRDefault="00AF2AE9" w:rsidP="00CE456B">
      <w:pPr>
        <w:spacing w:line="360" w:lineRule="auto"/>
        <w:jc w:val="both"/>
        <w:rPr>
          <w:sz w:val="28"/>
          <w:szCs w:val="28"/>
          <w:lang w:val="es-EC"/>
        </w:rPr>
      </w:pPr>
    </w:p>
    <w:p w:rsidR="009E4B45" w:rsidRDefault="00AF2AE9" w:rsidP="00CE456B">
      <w:pPr>
        <w:spacing w:line="360" w:lineRule="auto"/>
        <w:jc w:val="both"/>
        <w:rPr>
          <w:lang w:val="es-EC"/>
        </w:rPr>
      </w:pPr>
      <w:r w:rsidRPr="009E4B45">
        <w:rPr>
          <w:lang w:val="es-EC"/>
        </w:rPr>
        <w:t>El Ecuador se encuentra entre los 17 países mega-diversos del mundo, representado por sus cuatro regiones, A</w:t>
      </w:r>
      <w:r w:rsidR="00CB038C" w:rsidRPr="009E4B45">
        <w:rPr>
          <w:lang w:val="es-EC"/>
        </w:rPr>
        <w:t xml:space="preserve">mazonia, Andes, Costa </w:t>
      </w:r>
      <w:r w:rsidRPr="009E4B45">
        <w:rPr>
          <w:lang w:val="es-EC"/>
        </w:rPr>
        <w:t xml:space="preserve">e Insular, mostrando una multiplicidad cultural sorprendente donde se destaca el “mestizaje, las nacionalidades indígenas, las comunidades afro ecuatorianas y diferentes grupos humanos que interactúan y dependen de la riqueza </w:t>
      </w:r>
      <w:r w:rsidRPr="009E4B45">
        <w:rPr>
          <w:lang w:val="es-EC"/>
        </w:rPr>
        <w:lastRenderedPageBreak/>
        <w:t>biológica del país”</w:t>
      </w:r>
      <w:r w:rsidRPr="009E4B45">
        <w:rPr>
          <w:rStyle w:val="FootnoteReference"/>
          <w:lang w:val="es-EC"/>
        </w:rPr>
        <w:footnoteReference w:id="8"/>
      </w:r>
      <w:r w:rsidRPr="009E4B45">
        <w:rPr>
          <w:lang w:val="es-EC"/>
        </w:rPr>
        <w:t xml:space="preserve"> con la promoción de los patrimonios culturales y naturales en el exterior,  Ecuador recibió en el “año 2007 el número de  953.196 turistas, provenientes principalmente de Estados unidos, con una cantidad de 240.530”</w:t>
      </w:r>
      <w:r w:rsidRPr="009E4B45">
        <w:rPr>
          <w:rStyle w:val="FootnoteReference"/>
          <w:lang w:val="es-EC"/>
        </w:rPr>
        <w:footnoteReference w:id="9"/>
      </w:r>
      <w:r w:rsidR="009E4B45">
        <w:rPr>
          <w:lang w:val="es-EC"/>
        </w:rPr>
        <w:t xml:space="preserve"> visitantes.</w:t>
      </w:r>
    </w:p>
    <w:p w:rsidR="009E4B45" w:rsidRDefault="009E4B45" w:rsidP="00CE456B">
      <w:pPr>
        <w:spacing w:line="360" w:lineRule="auto"/>
        <w:jc w:val="both"/>
        <w:rPr>
          <w:lang w:val="es-EC"/>
        </w:rPr>
      </w:pPr>
    </w:p>
    <w:p w:rsidR="00AF2AE9" w:rsidRDefault="00AF2AE9" w:rsidP="00CE456B">
      <w:pPr>
        <w:spacing w:line="360" w:lineRule="auto"/>
        <w:jc w:val="both"/>
        <w:rPr>
          <w:lang w:val="es-EC"/>
        </w:rPr>
      </w:pPr>
      <w:r w:rsidRPr="009E4B45">
        <w:rPr>
          <w:lang w:val="es-EC"/>
        </w:rPr>
        <w:t>El crecimiento del turismo en el Ecuador es justificable, basta comparar las visitas que se realizo desde enero hasta junio del  2007, que son aproximadamente el ingreso de 450.673 (DNM) turistas,  con las que se registraron hasta junio del presente año que constan de  475.984 (DNM) visitantes, indicando el incremento alrededor del 5%  entre el primer semestre de los años mencionados.</w:t>
      </w:r>
    </w:p>
    <w:p w:rsidR="009E4B45" w:rsidRPr="009E4B45" w:rsidRDefault="009E4B45" w:rsidP="00CE456B">
      <w:pPr>
        <w:spacing w:line="360" w:lineRule="auto"/>
        <w:jc w:val="both"/>
        <w:rPr>
          <w:lang w:val="es-EC"/>
        </w:rPr>
      </w:pPr>
    </w:p>
    <w:p w:rsidR="00AF2AE9" w:rsidRPr="009E4B45" w:rsidRDefault="00706778" w:rsidP="00CE456B">
      <w:pPr>
        <w:spacing w:line="360" w:lineRule="auto"/>
        <w:jc w:val="both"/>
        <w:rPr>
          <w:rFonts w:eastAsia="Times New Roman"/>
          <w:lang w:val="es-EC"/>
        </w:rPr>
      </w:pPr>
      <w:r w:rsidRPr="009E4B45">
        <w:rPr>
          <w:lang w:val="es-EC"/>
        </w:rPr>
        <w:t>A pesar de que Ecuador está</w:t>
      </w:r>
      <w:r w:rsidR="00AF2AE9" w:rsidRPr="009E4B45">
        <w:rPr>
          <w:lang w:val="es-EC"/>
        </w:rPr>
        <w:t xml:space="preserve"> atravesando momentos económicos muy difíciles debido a las altas tasas de inflación, con un indicador en la tasa de desempleo del 6,4% (INEC) y de subempleo de aproximadamente del 50%  (INEC), falta de inversión privada a nivel nacional e internacional, desastres naturales  que afectaron en</w:t>
      </w:r>
      <w:r w:rsidR="00CB038C" w:rsidRPr="009E4B45">
        <w:rPr>
          <w:lang w:val="es-EC"/>
        </w:rPr>
        <w:t xml:space="preserve"> invierno</w:t>
      </w:r>
      <w:r w:rsidR="00AF2AE9" w:rsidRPr="009E4B45">
        <w:rPr>
          <w:lang w:val="es-EC"/>
        </w:rPr>
        <w:t xml:space="preserve">, contrariamente al desarrollo de estos factores negativos, se pudo observar el crecimiento del turismo en el Ecuador en un “13% en el año 2007” </w:t>
      </w:r>
      <w:r w:rsidR="00AF2AE9" w:rsidRPr="009E4B45">
        <w:rPr>
          <w:rStyle w:val="FootnoteReference"/>
          <w:lang w:val="es-EC"/>
        </w:rPr>
        <w:footnoteReference w:id="10"/>
      </w:r>
      <w:r w:rsidR="00AF2AE9" w:rsidRPr="009E4B45">
        <w:rPr>
          <w:lang w:val="es-EC"/>
        </w:rPr>
        <w:t xml:space="preserve">, debido a varios agentes primordiales, como la mejora en la utilización de herramientas de comunicación globalizadas, como es el internet.  No podemos dejar a un lado la importancia que tiene actualmente el turismo para las políticas y programas gubernamentales, una muestra de esta afirmación es la ultima inversión de “20 millones de dólares </w:t>
      </w:r>
      <w:r w:rsidR="00AF2AE9" w:rsidRPr="009E4B45">
        <w:rPr>
          <w:rFonts w:eastAsia="Times New Roman"/>
          <w:lang w:val="es-EC"/>
        </w:rPr>
        <w:t xml:space="preserve"> que destinó el Gobierno para la rehabilitación del ferrocarril con un tramo de 434 kilómetros”  desde la ciudad de Quito hacia Guayaquil</w:t>
      </w:r>
      <w:r w:rsidR="00CB038C" w:rsidRPr="009E4B45">
        <w:rPr>
          <w:rFonts w:eastAsia="Times New Roman"/>
          <w:lang w:val="es-EC"/>
        </w:rPr>
        <w:t>, de la misma</w:t>
      </w:r>
      <w:r w:rsidR="00AF2AE9" w:rsidRPr="009E4B45">
        <w:rPr>
          <w:rFonts w:eastAsia="Times New Roman"/>
          <w:lang w:val="es-EC"/>
        </w:rPr>
        <w:t xml:space="preserve"> el presupuesto que el Estado asignó este año al Ministerio de Turismo supera los veinte millones de dólares, a comparación del año anterior que fueron a penas cinco millones de dólares. </w:t>
      </w:r>
    </w:p>
    <w:p w:rsidR="009E4B45" w:rsidRDefault="009E4B45" w:rsidP="00CE456B">
      <w:pPr>
        <w:spacing w:line="360" w:lineRule="auto"/>
        <w:jc w:val="both"/>
        <w:rPr>
          <w:rFonts w:eastAsia="Times New Roman"/>
          <w:lang w:val="es-EC"/>
        </w:rPr>
      </w:pPr>
    </w:p>
    <w:p w:rsidR="00AF2AE9" w:rsidRPr="009E4B45" w:rsidRDefault="00AF2AE9" w:rsidP="00CE456B">
      <w:pPr>
        <w:spacing w:line="360" w:lineRule="auto"/>
        <w:jc w:val="both"/>
        <w:rPr>
          <w:rFonts w:eastAsia="Times New Roman"/>
          <w:lang w:val="es-EC"/>
        </w:rPr>
      </w:pPr>
      <w:r w:rsidRPr="009E4B45">
        <w:rPr>
          <w:rFonts w:eastAsia="Times New Roman"/>
          <w:lang w:val="es-EC"/>
        </w:rPr>
        <w:lastRenderedPageBreak/>
        <w:t xml:space="preserve">El turismo interno es un punto de análisis interesante, en el último periodo de gobierno  los feriados han sido impulsados de forma relevante, promoviendo la visita de los turistas nacionales a lugares turísticos propios de su sector o de otra región. </w:t>
      </w:r>
    </w:p>
    <w:p w:rsidR="009E4B45" w:rsidRDefault="009E4B45" w:rsidP="00CE456B">
      <w:pPr>
        <w:spacing w:line="360" w:lineRule="auto"/>
        <w:jc w:val="both"/>
        <w:rPr>
          <w:rFonts w:eastAsia="Times New Roman"/>
          <w:lang w:val="es-EC"/>
        </w:rPr>
      </w:pPr>
    </w:p>
    <w:p w:rsidR="00AF2AE9" w:rsidRPr="009E4B45" w:rsidRDefault="00AF2AE9" w:rsidP="00CE456B">
      <w:pPr>
        <w:spacing w:line="360" w:lineRule="auto"/>
        <w:jc w:val="both"/>
        <w:rPr>
          <w:rFonts w:eastAsia="Times New Roman"/>
          <w:lang w:val="es-EC"/>
        </w:rPr>
      </w:pPr>
      <w:r w:rsidRPr="009E4B45">
        <w:rPr>
          <w:rFonts w:eastAsia="Times New Roman"/>
          <w:lang w:val="es-EC"/>
        </w:rPr>
        <w:t>La diversificación en la oferta turística le ha significado al Ecuador un punto de crecimiento valioso debido a  los planes de inclusión de las comunidades rurales del país, para la creación de nuevos escenarios, como la práctica de ecoturismo comunitario, turismo de aventura, etc. todos  interrelacionados mediante la participación directa de los turistas con su entorno natural  y cultural.</w:t>
      </w:r>
    </w:p>
    <w:p w:rsidR="009E4B45" w:rsidRDefault="009E4B45" w:rsidP="00CE456B">
      <w:pPr>
        <w:spacing w:line="360" w:lineRule="auto"/>
        <w:jc w:val="both"/>
        <w:rPr>
          <w:lang w:val="es-EC"/>
        </w:rPr>
      </w:pPr>
    </w:p>
    <w:p w:rsidR="00AF2AE9" w:rsidRPr="009E4B45" w:rsidRDefault="00AF2AE9" w:rsidP="00CE456B">
      <w:pPr>
        <w:spacing w:line="360" w:lineRule="auto"/>
        <w:jc w:val="both"/>
        <w:rPr>
          <w:lang w:val="es-EC"/>
        </w:rPr>
      </w:pPr>
      <w:r w:rsidRPr="009E4B45">
        <w:rPr>
          <w:lang w:val="es-EC"/>
        </w:rPr>
        <w:t xml:space="preserve"> El país posee una perspectiva amplia para el turismo en el futuro, es importante tomar en cuenta todas las acciones estratégicas que nos pueden beneficiar de forma </w:t>
      </w:r>
      <w:r w:rsidR="00CB038C" w:rsidRPr="009E4B45">
        <w:rPr>
          <w:lang w:val="es-EC"/>
        </w:rPr>
        <w:t>continua</w:t>
      </w:r>
      <w:r w:rsidRPr="009E4B45">
        <w:rPr>
          <w:lang w:val="es-EC"/>
        </w:rPr>
        <w:t xml:space="preserve"> mediante el aprovechamiento de los recursos en una forma sostenible</w:t>
      </w:r>
      <w:r w:rsidR="00CB038C" w:rsidRPr="009E4B45">
        <w:rPr>
          <w:lang w:val="es-EC"/>
        </w:rPr>
        <w:t>.</w:t>
      </w:r>
    </w:p>
    <w:p w:rsidR="00706778" w:rsidRPr="009E4B45" w:rsidRDefault="00706778" w:rsidP="00CE456B">
      <w:pPr>
        <w:spacing w:line="360" w:lineRule="auto"/>
        <w:jc w:val="both"/>
        <w:rPr>
          <w:sz w:val="28"/>
          <w:szCs w:val="28"/>
          <w:lang w:val="es-EC"/>
        </w:rPr>
      </w:pPr>
    </w:p>
    <w:p w:rsidR="00706778" w:rsidRPr="009E4B45" w:rsidRDefault="00706778" w:rsidP="00CE456B">
      <w:pPr>
        <w:numPr>
          <w:ilvl w:val="1"/>
          <w:numId w:val="2"/>
        </w:numPr>
        <w:spacing w:line="360" w:lineRule="auto"/>
        <w:jc w:val="both"/>
        <w:rPr>
          <w:sz w:val="28"/>
          <w:szCs w:val="28"/>
          <w:lang w:val="es-EC"/>
        </w:rPr>
      </w:pPr>
      <w:r w:rsidRPr="009E4B45">
        <w:rPr>
          <w:sz w:val="28"/>
          <w:szCs w:val="28"/>
          <w:lang w:val="es-EC"/>
        </w:rPr>
        <w:t>CLASIFICACIÓN DEL TURISMO</w:t>
      </w:r>
    </w:p>
    <w:p w:rsidR="00472B45" w:rsidRPr="009E4B45" w:rsidRDefault="00472B45" w:rsidP="00CE456B">
      <w:pPr>
        <w:spacing w:line="360" w:lineRule="auto"/>
        <w:jc w:val="both"/>
        <w:rPr>
          <w:sz w:val="28"/>
          <w:szCs w:val="28"/>
          <w:lang w:val="es-EC"/>
        </w:rPr>
      </w:pPr>
    </w:p>
    <w:p w:rsidR="00472B45" w:rsidRDefault="00472B45" w:rsidP="00CE456B">
      <w:pPr>
        <w:spacing w:line="360" w:lineRule="auto"/>
        <w:jc w:val="both"/>
        <w:rPr>
          <w:lang w:val="es-EC"/>
        </w:rPr>
      </w:pPr>
      <w:r w:rsidRPr="009E4B45">
        <w:rPr>
          <w:lang w:val="es-EC"/>
        </w:rPr>
        <w:t>El turismo en forma general se puede desarrollar en varios ambientes con diversas actividades, según los gustos y preferencias del visitante,  y en base a la</w:t>
      </w:r>
      <w:r w:rsidR="00CB038C" w:rsidRPr="009E4B45">
        <w:rPr>
          <w:lang w:val="es-EC"/>
        </w:rPr>
        <w:t xml:space="preserve"> oferta turística del destino</w:t>
      </w:r>
      <w:r w:rsidRPr="009E4B45">
        <w:rPr>
          <w:lang w:val="es-EC"/>
        </w:rPr>
        <w:t>, todos estos factores de análisis son el antecedente que permite realizar una clasificación del turismo en forma general, ya que no tiene una clasi</w:t>
      </w:r>
      <w:r w:rsidR="00CB038C" w:rsidRPr="009E4B45">
        <w:rPr>
          <w:lang w:val="es-EC"/>
        </w:rPr>
        <w:t>ficación universalmente aprobada.</w:t>
      </w:r>
    </w:p>
    <w:p w:rsidR="004E35B8" w:rsidRDefault="004E35B8" w:rsidP="00CE456B">
      <w:pPr>
        <w:spacing w:line="360" w:lineRule="auto"/>
        <w:jc w:val="both"/>
        <w:rPr>
          <w:lang w:val="es-EC"/>
        </w:rPr>
      </w:pPr>
    </w:p>
    <w:p w:rsidR="004E35B8" w:rsidRDefault="004E35B8" w:rsidP="00CE456B">
      <w:pPr>
        <w:spacing w:line="360" w:lineRule="auto"/>
        <w:jc w:val="both"/>
        <w:rPr>
          <w:lang w:val="es-EC"/>
        </w:rPr>
      </w:pPr>
    </w:p>
    <w:p w:rsidR="004E35B8" w:rsidRPr="009E4B45" w:rsidRDefault="004E35B8" w:rsidP="00CE456B">
      <w:pPr>
        <w:spacing w:line="360" w:lineRule="auto"/>
        <w:jc w:val="both"/>
        <w:rPr>
          <w:lang w:val="es-EC"/>
        </w:rPr>
      </w:pPr>
    </w:p>
    <w:p w:rsidR="00472B45" w:rsidRPr="009E4B45" w:rsidRDefault="00472B45" w:rsidP="00CE456B">
      <w:pPr>
        <w:spacing w:line="360" w:lineRule="auto"/>
        <w:jc w:val="both"/>
        <w:rPr>
          <w:lang w:val="es-EC"/>
        </w:rPr>
      </w:pPr>
    </w:p>
    <w:p w:rsidR="00CB038C" w:rsidRPr="009E4B45" w:rsidRDefault="00472B45" w:rsidP="00CE456B">
      <w:pPr>
        <w:numPr>
          <w:ilvl w:val="2"/>
          <w:numId w:val="2"/>
        </w:numPr>
        <w:spacing w:line="360" w:lineRule="auto"/>
        <w:jc w:val="both"/>
        <w:rPr>
          <w:rStyle w:val="mw-headline"/>
          <w:b/>
          <w:lang w:val="es-EC"/>
        </w:rPr>
      </w:pPr>
      <w:r w:rsidRPr="009E4B45">
        <w:rPr>
          <w:rStyle w:val="mw-headline"/>
          <w:b/>
          <w:lang w:val="es-EC"/>
        </w:rPr>
        <w:lastRenderedPageBreak/>
        <w:t>Turismo de masa</w:t>
      </w:r>
      <w:r w:rsidR="00B77E2B">
        <w:rPr>
          <w:rStyle w:val="mw-headline"/>
          <w:b/>
          <w:lang w:val="es-EC"/>
        </w:rPr>
        <w:t>s</w:t>
      </w:r>
      <w:r w:rsidRPr="009E4B45">
        <w:rPr>
          <w:rStyle w:val="mw-headline"/>
          <w:b/>
          <w:lang w:val="es-EC"/>
        </w:rPr>
        <w:t xml:space="preserve">. </w:t>
      </w:r>
    </w:p>
    <w:p w:rsidR="004E35B8" w:rsidRDefault="004E35B8" w:rsidP="00CE456B">
      <w:pPr>
        <w:spacing w:line="360" w:lineRule="auto"/>
        <w:jc w:val="both"/>
        <w:rPr>
          <w:lang w:val="es-EC"/>
        </w:rPr>
      </w:pPr>
    </w:p>
    <w:p w:rsidR="00CB038C" w:rsidRDefault="00472B45" w:rsidP="00CE456B">
      <w:pPr>
        <w:spacing w:line="360" w:lineRule="auto"/>
        <w:jc w:val="both"/>
        <w:rPr>
          <w:rStyle w:val="FootnoteReference"/>
          <w:b/>
          <w:lang w:val="es-EC"/>
        </w:rPr>
      </w:pPr>
      <w:r w:rsidRPr="009E4B45">
        <w:rPr>
          <w:lang w:val="es-EC"/>
        </w:rPr>
        <w:t>“También llamado de sol y playa. Es el más convencional, pasivo y estacional. Es normalmente menos exigente y especializado”.</w:t>
      </w:r>
      <w:r w:rsidRPr="009E4B45">
        <w:rPr>
          <w:rStyle w:val="FootnoteReference"/>
          <w:b/>
          <w:lang w:val="es-EC"/>
        </w:rPr>
        <w:t xml:space="preserve"> </w:t>
      </w:r>
      <w:r w:rsidRPr="009E4B45">
        <w:rPr>
          <w:rStyle w:val="FootnoteReference"/>
          <w:b/>
          <w:lang w:val="es-EC"/>
        </w:rPr>
        <w:footnoteReference w:id="11"/>
      </w:r>
      <w:bookmarkStart w:id="0" w:name="Turismo_cultural"/>
      <w:bookmarkEnd w:id="0"/>
    </w:p>
    <w:p w:rsidR="00CB038C" w:rsidRPr="009E4B45" w:rsidRDefault="00CB038C" w:rsidP="00CE456B">
      <w:pPr>
        <w:spacing w:line="360" w:lineRule="auto"/>
        <w:ind w:left="1080"/>
        <w:jc w:val="both"/>
        <w:rPr>
          <w:rStyle w:val="FootnoteReference"/>
          <w:b/>
          <w:lang w:val="es-EC"/>
        </w:rPr>
      </w:pPr>
    </w:p>
    <w:p w:rsidR="00472B45" w:rsidRPr="00E033DF" w:rsidRDefault="00E033DF" w:rsidP="00CE456B">
      <w:pPr>
        <w:numPr>
          <w:ilvl w:val="2"/>
          <w:numId w:val="2"/>
        </w:numPr>
        <w:spacing w:line="360" w:lineRule="auto"/>
        <w:jc w:val="both"/>
        <w:rPr>
          <w:rStyle w:val="mw-headline"/>
          <w:b/>
        </w:rPr>
      </w:pPr>
      <w:r w:rsidRPr="00E033DF">
        <w:rPr>
          <w:rStyle w:val="mw-headline"/>
          <w:b/>
        </w:rPr>
        <w:t>Turismo cultural</w:t>
      </w:r>
    </w:p>
    <w:p w:rsidR="009E4B45" w:rsidRDefault="009E4B45" w:rsidP="00CE456B">
      <w:pPr>
        <w:pStyle w:val="NormalWeb"/>
        <w:spacing w:line="360" w:lineRule="auto"/>
        <w:jc w:val="both"/>
        <w:rPr>
          <w:lang w:val="es-EC"/>
        </w:rPr>
      </w:pPr>
    </w:p>
    <w:p w:rsidR="00472B45" w:rsidRDefault="00CB038C" w:rsidP="00CE456B">
      <w:pPr>
        <w:pStyle w:val="NormalWeb"/>
        <w:spacing w:line="360" w:lineRule="auto"/>
        <w:jc w:val="both"/>
        <w:rPr>
          <w:rStyle w:val="FootnoteReference"/>
          <w:b/>
          <w:lang w:val="es-EC"/>
        </w:rPr>
      </w:pPr>
      <w:r w:rsidRPr="009E4B45">
        <w:rPr>
          <w:lang w:val="es-EC"/>
        </w:rPr>
        <w:t>“</w:t>
      </w:r>
      <w:r w:rsidR="00472B45" w:rsidRPr="009E4B45">
        <w:rPr>
          <w:lang w:val="es-EC"/>
        </w:rPr>
        <w:t>Precisa de recursos histórico-artísticos para su desarrollo. Es más exigente y menos estacional.</w:t>
      </w:r>
      <w:r w:rsidR="00B206C4" w:rsidRPr="009E4B45">
        <w:rPr>
          <w:lang w:val="es-EC"/>
        </w:rPr>
        <w:t xml:space="preserve">  Dentro de la clasificación del turismo cultural encontramos los siguientes:</w:t>
      </w:r>
      <w:r w:rsidRPr="009E4B45">
        <w:rPr>
          <w:lang w:val="es-EC"/>
        </w:rPr>
        <w:t>”</w:t>
      </w:r>
      <w:r w:rsidRPr="009E4B45">
        <w:rPr>
          <w:rStyle w:val="FootnoteReference"/>
          <w:b/>
          <w:lang w:val="es-EC"/>
        </w:rPr>
        <w:t xml:space="preserve"> </w:t>
      </w:r>
      <w:r w:rsidRPr="009E4B45">
        <w:rPr>
          <w:rStyle w:val="FootnoteReference"/>
          <w:b/>
        </w:rPr>
        <w:footnoteReference w:id="12"/>
      </w:r>
    </w:p>
    <w:p w:rsidR="009E4B45" w:rsidRPr="009E4B45" w:rsidRDefault="009E4B45" w:rsidP="00CE456B">
      <w:pPr>
        <w:pStyle w:val="NormalWeb"/>
        <w:spacing w:line="360" w:lineRule="auto"/>
        <w:jc w:val="both"/>
        <w:rPr>
          <w:rStyle w:val="FootnoteReference"/>
          <w:b/>
          <w:lang w:val="es-EC"/>
        </w:rPr>
      </w:pPr>
    </w:p>
    <w:p w:rsidR="009E4B45" w:rsidRDefault="00472B45" w:rsidP="00CE456B">
      <w:pPr>
        <w:numPr>
          <w:ilvl w:val="3"/>
          <w:numId w:val="2"/>
        </w:numPr>
        <w:spacing w:before="100" w:beforeAutospacing="1" w:after="100" w:afterAutospacing="1" w:line="360" w:lineRule="auto"/>
        <w:jc w:val="both"/>
        <w:rPr>
          <w:lang w:val="es-EC"/>
        </w:rPr>
      </w:pPr>
      <w:r w:rsidRPr="009E4B45">
        <w:rPr>
          <w:b/>
          <w:bCs/>
          <w:lang w:val="es-EC"/>
        </w:rPr>
        <w:t>Urbano</w:t>
      </w:r>
    </w:p>
    <w:p w:rsidR="009175A6" w:rsidRPr="009175A6" w:rsidRDefault="009175A6" w:rsidP="00CE456B">
      <w:pPr>
        <w:spacing w:before="100" w:beforeAutospacing="1" w:after="100" w:afterAutospacing="1" w:line="360" w:lineRule="auto"/>
        <w:ind w:left="1080"/>
        <w:jc w:val="both"/>
        <w:rPr>
          <w:lang w:val="es-EC"/>
        </w:rPr>
      </w:pPr>
    </w:p>
    <w:p w:rsidR="00714EA2" w:rsidRDefault="00472B45" w:rsidP="00CE456B">
      <w:pPr>
        <w:spacing w:before="100" w:beforeAutospacing="1" w:after="100" w:afterAutospacing="1" w:line="360" w:lineRule="auto"/>
        <w:jc w:val="both"/>
        <w:rPr>
          <w:lang w:val="es-EC"/>
        </w:rPr>
      </w:pPr>
      <w:r w:rsidRPr="009E4B45">
        <w:rPr>
          <w:lang w:val="es-EC"/>
        </w:rPr>
        <w:t xml:space="preserve"> Desarrollado en ciudades principalmente en aquellas que son Patrimonio de la Humanidad. Clientes de nivel cultural y poder adquisitivo alto.</w:t>
      </w:r>
    </w:p>
    <w:p w:rsidR="001F2179" w:rsidRPr="009E4B45" w:rsidRDefault="001F2179" w:rsidP="00CE456B">
      <w:pPr>
        <w:spacing w:before="100" w:beforeAutospacing="1" w:after="100" w:afterAutospacing="1" w:line="360" w:lineRule="auto"/>
        <w:ind w:left="1080"/>
        <w:jc w:val="both"/>
        <w:rPr>
          <w:b/>
          <w:lang w:val="es-EC"/>
        </w:rPr>
      </w:pPr>
    </w:p>
    <w:p w:rsidR="00714EA2" w:rsidRPr="009E4B45" w:rsidRDefault="00714EA2" w:rsidP="00CE456B">
      <w:pPr>
        <w:numPr>
          <w:ilvl w:val="3"/>
          <w:numId w:val="2"/>
        </w:numPr>
        <w:spacing w:before="100" w:beforeAutospacing="1" w:after="100" w:afterAutospacing="1" w:line="360" w:lineRule="auto"/>
        <w:jc w:val="both"/>
        <w:rPr>
          <w:b/>
          <w:lang w:val="es-EC"/>
        </w:rPr>
      </w:pPr>
      <w:r w:rsidRPr="009E4B45">
        <w:rPr>
          <w:b/>
          <w:bCs/>
          <w:lang w:val="es-EC"/>
        </w:rPr>
        <w:t>Monumental</w:t>
      </w:r>
    </w:p>
    <w:p w:rsidR="009E4B45" w:rsidRDefault="009E4B45" w:rsidP="00CE456B">
      <w:pPr>
        <w:spacing w:before="100" w:beforeAutospacing="1" w:after="100" w:afterAutospacing="1" w:line="360" w:lineRule="auto"/>
        <w:jc w:val="both"/>
        <w:rPr>
          <w:lang w:val="es-EC"/>
        </w:rPr>
      </w:pPr>
    </w:p>
    <w:p w:rsidR="009E4B45" w:rsidRPr="009E4B45" w:rsidRDefault="00714EA2" w:rsidP="007308A3">
      <w:pPr>
        <w:spacing w:before="100" w:beforeAutospacing="1" w:after="100" w:afterAutospacing="1" w:line="360" w:lineRule="auto"/>
        <w:jc w:val="both"/>
        <w:rPr>
          <w:lang w:val="es-EC"/>
        </w:rPr>
      </w:pPr>
      <w:r w:rsidRPr="009E4B45">
        <w:rPr>
          <w:lang w:val="es-EC"/>
        </w:rPr>
        <w:t>Vinculado exclusivamente a monumentos histórico-artísticos que pueden estar alejados de núcleos de población importantes.</w:t>
      </w:r>
    </w:p>
    <w:p w:rsidR="009E4B45" w:rsidRPr="000877B7" w:rsidRDefault="001339EC" w:rsidP="00CE456B">
      <w:pPr>
        <w:numPr>
          <w:ilvl w:val="3"/>
          <w:numId w:val="2"/>
        </w:numPr>
        <w:spacing w:before="100" w:beforeAutospacing="1" w:after="100" w:afterAutospacing="1" w:line="360" w:lineRule="auto"/>
        <w:jc w:val="both"/>
        <w:rPr>
          <w:b/>
          <w:i/>
          <w:lang w:val="es-EC"/>
        </w:rPr>
      </w:pPr>
      <w:hyperlink r:id="rId9" w:tooltip="Turismo arqueológico" w:history="1">
        <w:r w:rsidR="00714EA2" w:rsidRPr="000877B7">
          <w:rPr>
            <w:rStyle w:val="Heading9Char"/>
            <w:rFonts w:ascii="Times New Roman" w:hAnsi="Times New Roman" w:cs="Times New Roman"/>
            <w:b/>
            <w:bCs/>
            <w:i w:val="0"/>
            <w:color w:val="auto"/>
            <w:sz w:val="24"/>
            <w:szCs w:val="24"/>
            <w:lang w:val="es-EC"/>
          </w:rPr>
          <w:t>Arqueológico</w:t>
        </w:r>
      </w:hyperlink>
    </w:p>
    <w:p w:rsidR="001F2179" w:rsidRPr="001F2179" w:rsidRDefault="001F2179" w:rsidP="00CE456B">
      <w:pPr>
        <w:spacing w:before="100" w:beforeAutospacing="1" w:after="100" w:afterAutospacing="1" w:line="360" w:lineRule="auto"/>
        <w:ind w:left="1080"/>
        <w:jc w:val="both"/>
        <w:rPr>
          <w:b/>
          <w:lang w:val="es-EC"/>
        </w:rPr>
      </w:pPr>
    </w:p>
    <w:p w:rsidR="00714EA2" w:rsidRPr="009E4B45" w:rsidRDefault="00714EA2" w:rsidP="00CE456B">
      <w:pPr>
        <w:spacing w:before="100" w:beforeAutospacing="1" w:after="100" w:afterAutospacing="1" w:line="360" w:lineRule="auto"/>
        <w:jc w:val="both"/>
        <w:rPr>
          <w:lang w:val="es-EC"/>
        </w:rPr>
      </w:pPr>
      <w:r w:rsidRPr="009E4B45">
        <w:rPr>
          <w:lang w:val="es-EC"/>
        </w:rPr>
        <w:t>Vinculado a yacimientos y sitios arqueológicos que pueden estar alejados de núcleos de población importantes.</w:t>
      </w:r>
    </w:p>
    <w:p w:rsidR="009E4B45" w:rsidRPr="009E4B45" w:rsidRDefault="009E4B45" w:rsidP="00CE456B">
      <w:pPr>
        <w:spacing w:before="100" w:beforeAutospacing="1" w:after="100" w:afterAutospacing="1" w:line="360" w:lineRule="auto"/>
        <w:ind w:left="1080"/>
        <w:jc w:val="both"/>
        <w:rPr>
          <w:lang w:val="es-EC"/>
        </w:rPr>
      </w:pPr>
    </w:p>
    <w:p w:rsidR="00B206C4" w:rsidRDefault="00B206C4" w:rsidP="00CE456B">
      <w:pPr>
        <w:numPr>
          <w:ilvl w:val="3"/>
          <w:numId w:val="2"/>
        </w:numPr>
        <w:spacing w:before="100" w:beforeAutospacing="1" w:after="100" w:afterAutospacing="1" w:line="360" w:lineRule="auto"/>
        <w:jc w:val="both"/>
        <w:rPr>
          <w:b/>
          <w:lang w:val="es-EC"/>
        </w:rPr>
      </w:pPr>
      <w:r w:rsidRPr="009E4B45">
        <w:rPr>
          <w:b/>
          <w:lang w:val="es-EC"/>
        </w:rPr>
        <w:t>Compras</w:t>
      </w:r>
    </w:p>
    <w:p w:rsidR="009E4B45" w:rsidRPr="009E4B45" w:rsidRDefault="009E4B45" w:rsidP="00CE456B">
      <w:pPr>
        <w:spacing w:before="100" w:beforeAutospacing="1" w:after="100" w:afterAutospacing="1" w:line="360" w:lineRule="auto"/>
        <w:ind w:left="1080"/>
        <w:jc w:val="both"/>
        <w:rPr>
          <w:b/>
          <w:lang w:val="es-EC"/>
        </w:rPr>
      </w:pPr>
    </w:p>
    <w:p w:rsidR="009E4B45" w:rsidRDefault="00B206C4" w:rsidP="00CE456B">
      <w:pPr>
        <w:spacing w:before="100" w:beforeAutospacing="1" w:after="100" w:afterAutospacing="1" w:line="360" w:lineRule="auto"/>
        <w:jc w:val="both"/>
        <w:rPr>
          <w:lang w:val="es-EC"/>
        </w:rPr>
      </w:pPr>
      <w:r w:rsidRPr="009E4B45">
        <w:rPr>
          <w:lang w:val="es-EC"/>
        </w:rPr>
        <w:t>Vinculado a las compras a buen precio o exclusivos. Incluye de artículos de lujo, arte, artesanía y artículos de uso común como calzado, electrónica, etc.</w:t>
      </w:r>
    </w:p>
    <w:p w:rsidR="00B206C4" w:rsidRPr="009E4B45" w:rsidRDefault="00B206C4" w:rsidP="00CE456B">
      <w:pPr>
        <w:spacing w:before="100" w:beforeAutospacing="1" w:after="100" w:afterAutospacing="1" w:line="360" w:lineRule="auto"/>
        <w:jc w:val="both"/>
        <w:rPr>
          <w:lang w:val="es-EC"/>
        </w:rPr>
      </w:pPr>
      <w:r w:rsidRPr="009E4B45">
        <w:rPr>
          <w:lang w:val="es-EC"/>
        </w:rPr>
        <w:t xml:space="preserve"> </w:t>
      </w:r>
    </w:p>
    <w:p w:rsidR="009E4B45" w:rsidRDefault="00472B45" w:rsidP="00CE456B">
      <w:pPr>
        <w:numPr>
          <w:ilvl w:val="3"/>
          <w:numId w:val="2"/>
        </w:numPr>
        <w:spacing w:before="100" w:beforeAutospacing="1" w:after="100" w:afterAutospacing="1" w:line="360" w:lineRule="auto"/>
        <w:jc w:val="both"/>
        <w:rPr>
          <w:b/>
          <w:lang w:val="es-EC"/>
        </w:rPr>
      </w:pPr>
      <w:r w:rsidRPr="009E4B45">
        <w:rPr>
          <w:b/>
          <w:bCs/>
          <w:lang w:val="es-EC"/>
        </w:rPr>
        <w:t>Etnográfico</w:t>
      </w:r>
    </w:p>
    <w:p w:rsidR="001F2179" w:rsidRPr="001F2179" w:rsidRDefault="001F2179" w:rsidP="00CE456B">
      <w:pPr>
        <w:spacing w:before="100" w:beforeAutospacing="1" w:after="100" w:afterAutospacing="1" w:line="360" w:lineRule="auto"/>
        <w:ind w:left="1080"/>
        <w:jc w:val="both"/>
        <w:rPr>
          <w:b/>
          <w:lang w:val="es-EC"/>
        </w:rPr>
      </w:pPr>
    </w:p>
    <w:p w:rsidR="00B206C4" w:rsidRPr="009E4B45" w:rsidRDefault="00B206C4" w:rsidP="00CE456B">
      <w:pPr>
        <w:spacing w:before="100" w:beforeAutospacing="1" w:after="100" w:afterAutospacing="1" w:line="360" w:lineRule="auto"/>
        <w:jc w:val="both"/>
        <w:rPr>
          <w:lang w:val="es-EC"/>
        </w:rPr>
      </w:pPr>
      <w:r w:rsidRPr="009E4B45">
        <w:rPr>
          <w:lang w:val="es-EC"/>
        </w:rPr>
        <w:t>Vinculado a las costumbres y tradiciones de los pueblos. En algunos casos cercano al turismo ecológico.</w:t>
      </w:r>
    </w:p>
    <w:p w:rsidR="00B206C4" w:rsidRPr="009E4B45" w:rsidRDefault="00B206C4" w:rsidP="00CE456B">
      <w:pPr>
        <w:spacing w:before="100" w:beforeAutospacing="1" w:after="100" w:afterAutospacing="1" w:line="360" w:lineRule="auto"/>
        <w:ind w:left="1080"/>
        <w:jc w:val="both"/>
        <w:rPr>
          <w:b/>
          <w:lang w:val="es-EC"/>
        </w:rPr>
      </w:pPr>
      <w:r w:rsidRPr="009E4B45">
        <w:rPr>
          <w:b/>
          <w:lang w:val="es-EC"/>
        </w:rPr>
        <w:t xml:space="preserve"> </w:t>
      </w:r>
    </w:p>
    <w:p w:rsidR="00B206C4" w:rsidRPr="009E4B45" w:rsidRDefault="00B206C4" w:rsidP="00CE456B">
      <w:pPr>
        <w:numPr>
          <w:ilvl w:val="3"/>
          <w:numId w:val="2"/>
        </w:numPr>
        <w:spacing w:before="100" w:beforeAutospacing="1" w:after="100" w:afterAutospacing="1" w:line="360" w:lineRule="auto"/>
        <w:jc w:val="both"/>
        <w:rPr>
          <w:b/>
          <w:lang w:val="es-EC"/>
        </w:rPr>
      </w:pPr>
      <w:r w:rsidRPr="009E4B45">
        <w:rPr>
          <w:b/>
          <w:bCs/>
          <w:lang w:val="es-EC"/>
        </w:rPr>
        <w:t>Literario</w:t>
      </w:r>
    </w:p>
    <w:p w:rsidR="009E4B45" w:rsidRPr="009E4B45" w:rsidRDefault="009E4B45" w:rsidP="00CE456B">
      <w:pPr>
        <w:spacing w:before="100" w:beforeAutospacing="1" w:after="100" w:afterAutospacing="1" w:line="360" w:lineRule="auto"/>
        <w:ind w:left="1080"/>
        <w:jc w:val="both"/>
        <w:rPr>
          <w:b/>
          <w:bCs/>
          <w:lang w:val="es-EC"/>
        </w:rPr>
      </w:pPr>
    </w:p>
    <w:p w:rsidR="00B206C4" w:rsidRDefault="00B206C4" w:rsidP="00CE456B">
      <w:pPr>
        <w:spacing w:before="100" w:beforeAutospacing="1" w:after="100" w:afterAutospacing="1" w:line="360" w:lineRule="auto"/>
        <w:jc w:val="both"/>
        <w:rPr>
          <w:lang w:val="es-EC"/>
        </w:rPr>
      </w:pPr>
      <w:r w:rsidRPr="009E4B45">
        <w:rPr>
          <w:lang w:val="es-EC"/>
        </w:rPr>
        <w:t>Motivado por lugares o eventos de carácter bibliográfico.</w:t>
      </w:r>
    </w:p>
    <w:p w:rsidR="004E35B8" w:rsidRDefault="004E35B8" w:rsidP="00CE456B">
      <w:pPr>
        <w:spacing w:before="100" w:beforeAutospacing="1" w:after="100" w:afterAutospacing="1" w:line="360" w:lineRule="auto"/>
        <w:jc w:val="both"/>
        <w:rPr>
          <w:lang w:val="es-EC"/>
        </w:rPr>
      </w:pPr>
    </w:p>
    <w:p w:rsidR="00C94D19" w:rsidRDefault="00C94D19" w:rsidP="00CE456B">
      <w:pPr>
        <w:spacing w:before="100" w:beforeAutospacing="1" w:after="100" w:afterAutospacing="1" w:line="360" w:lineRule="auto"/>
        <w:jc w:val="both"/>
        <w:rPr>
          <w:lang w:val="es-EC"/>
        </w:rPr>
      </w:pPr>
    </w:p>
    <w:p w:rsidR="009175A6" w:rsidRPr="009E4B45" w:rsidRDefault="009175A6" w:rsidP="00CE456B">
      <w:pPr>
        <w:spacing w:before="100" w:beforeAutospacing="1" w:after="100" w:afterAutospacing="1" w:line="360" w:lineRule="auto"/>
        <w:jc w:val="both"/>
        <w:rPr>
          <w:lang w:val="es-EC"/>
        </w:rPr>
      </w:pPr>
    </w:p>
    <w:p w:rsidR="00B206C4" w:rsidRPr="009E4B45" w:rsidRDefault="00B206C4" w:rsidP="00CE456B">
      <w:pPr>
        <w:numPr>
          <w:ilvl w:val="3"/>
          <w:numId w:val="2"/>
        </w:numPr>
        <w:spacing w:before="100" w:beforeAutospacing="1" w:after="100" w:afterAutospacing="1" w:line="360" w:lineRule="auto"/>
        <w:jc w:val="both"/>
        <w:rPr>
          <w:b/>
          <w:lang w:val="es-EC"/>
        </w:rPr>
      </w:pPr>
      <w:r w:rsidRPr="009E4B45">
        <w:rPr>
          <w:b/>
          <w:bCs/>
          <w:lang w:val="es-EC"/>
        </w:rPr>
        <w:lastRenderedPageBreak/>
        <w:t>Formación</w:t>
      </w:r>
    </w:p>
    <w:p w:rsidR="009E4B45" w:rsidRPr="009E4B45" w:rsidRDefault="007708BD" w:rsidP="00CE456B">
      <w:pPr>
        <w:tabs>
          <w:tab w:val="left" w:pos="1590"/>
        </w:tabs>
        <w:spacing w:before="100" w:beforeAutospacing="1" w:after="100" w:afterAutospacing="1" w:line="360" w:lineRule="auto"/>
        <w:ind w:left="1080"/>
        <w:jc w:val="both"/>
        <w:rPr>
          <w:b/>
          <w:lang w:val="es-EC"/>
        </w:rPr>
      </w:pPr>
      <w:r>
        <w:rPr>
          <w:b/>
          <w:lang w:val="es-EC"/>
        </w:rPr>
        <w:tab/>
      </w:r>
    </w:p>
    <w:p w:rsidR="001F2179" w:rsidRDefault="00B206C4" w:rsidP="00CE456B">
      <w:pPr>
        <w:spacing w:before="100" w:beforeAutospacing="1" w:after="100" w:afterAutospacing="1" w:line="360" w:lineRule="auto"/>
        <w:jc w:val="both"/>
        <w:rPr>
          <w:lang w:val="es-EC"/>
        </w:rPr>
      </w:pPr>
      <w:r w:rsidRPr="009E4B45">
        <w:rPr>
          <w:lang w:val="es-EC"/>
        </w:rPr>
        <w:t>Vinculado a los estudios, fundamentalmente los de idiomas.</w:t>
      </w:r>
    </w:p>
    <w:p w:rsidR="00B206C4" w:rsidRPr="009E4B45" w:rsidRDefault="00B206C4" w:rsidP="00CE456B">
      <w:pPr>
        <w:spacing w:before="100" w:beforeAutospacing="1" w:after="100" w:afterAutospacing="1" w:line="360" w:lineRule="auto"/>
        <w:jc w:val="both"/>
        <w:rPr>
          <w:lang w:val="es-EC"/>
        </w:rPr>
      </w:pPr>
      <w:r w:rsidRPr="009E4B45">
        <w:rPr>
          <w:lang w:val="es-EC"/>
        </w:rPr>
        <w:t xml:space="preserve"> </w:t>
      </w:r>
    </w:p>
    <w:p w:rsidR="00B206C4" w:rsidRPr="009E4B45" w:rsidRDefault="00472B45" w:rsidP="00CE456B">
      <w:pPr>
        <w:numPr>
          <w:ilvl w:val="3"/>
          <w:numId w:val="2"/>
        </w:numPr>
        <w:spacing w:before="100" w:beforeAutospacing="1" w:after="100" w:afterAutospacing="1" w:line="360" w:lineRule="auto"/>
        <w:jc w:val="both"/>
        <w:rPr>
          <w:b/>
          <w:lang w:val="es-EC"/>
        </w:rPr>
      </w:pPr>
      <w:r w:rsidRPr="009E4B45">
        <w:rPr>
          <w:b/>
          <w:bCs/>
          <w:lang w:val="es-EC"/>
        </w:rPr>
        <w:t>Científico</w:t>
      </w:r>
    </w:p>
    <w:p w:rsidR="00B206C4" w:rsidRPr="009E4B45" w:rsidRDefault="00B206C4" w:rsidP="00CE456B">
      <w:pPr>
        <w:spacing w:before="100" w:beforeAutospacing="1" w:after="100" w:afterAutospacing="1" w:line="360" w:lineRule="auto"/>
        <w:ind w:left="1080"/>
        <w:jc w:val="both"/>
        <w:rPr>
          <w:b/>
          <w:lang w:val="es-EC"/>
        </w:rPr>
      </w:pPr>
    </w:p>
    <w:p w:rsidR="00024686" w:rsidRPr="009E4B45" w:rsidRDefault="00472B45" w:rsidP="00CE456B">
      <w:pPr>
        <w:spacing w:before="100" w:beforeAutospacing="1" w:after="100" w:afterAutospacing="1" w:line="360" w:lineRule="auto"/>
        <w:jc w:val="both"/>
        <w:rPr>
          <w:lang w:val="es-EC"/>
        </w:rPr>
      </w:pPr>
      <w:r w:rsidRPr="009E4B45">
        <w:rPr>
          <w:lang w:val="es-EC"/>
        </w:rPr>
        <w:t xml:space="preserve"> Es una oferta turística para realizar investigaciones en lugares especiales como estaciones biológicas o yacimientos arqueológicos. </w:t>
      </w:r>
    </w:p>
    <w:p w:rsidR="009E4B45" w:rsidRPr="009E4B45" w:rsidRDefault="009E4B45" w:rsidP="00CE456B">
      <w:pPr>
        <w:spacing w:before="100" w:beforeAutospacing="1" w:after="100" w:afterAutospacing="1" w:line="360" w:lineRule="auto"/>
        <w:jc w:val="both"/>
        <w:rPr>
          <w:lang w:val="es-EC"/>
        </w:rPr>
      </w:pPr>
    </w:p>
    <w:p w:rsidR="00024686" w:rsidRPr="00D97D33" w:rsidRDefault="001339EC" w:rsidP="00CE456B">
      <w:pPr>
        <w:numPr>
          <w:ilvl w:val="2"/>
          <w:numId w:val="2"/>
        </w:numPr>
        <w:spacing w:before="100" w:beforeAutospacing="1" w:after="100" w:afterAutospacing="1" w:line="360" w:lineRule="auto"/>
        <w:jc w:val="both"/>
        <w:rPr>
          <w:b/>
          <w:bCs/>
          <w:i/>
        </w:rPr>
      </w:pPr>
      <w:hyperlink r:id="rId10" w:tooltip="Turismo gastronómico" w:history="1">
        <w:r w:rsidR="00472B45" w:rsidRPr="00D97D33">
          <w:rPr>
            <w:rStyle w:val="Heading9Char"/>
            <w:rFonts w:ascii="Times New Roman" w:hAnsi="Times New Roman" w:cs="Times New Roman"/>
            <w:b/>
            <w:bCs/>
            <w:i w:val="0"/>
            <w:color w:val="auto"/>
            <w:sz w:val="24"/>
            <w:szCs w:val="24"/>
            <w:lang w:val="es-EC"/>
          </w:rPr>
          <w:t>Gastronómico</w:t>
        </w:r>
      </w:hyperlink>
    </w:p>
    <w:p w:rsidR="009E4B45" w:rsidRPr="009E4B45" w:rsidRDefault="009E4B45" w:rsidP="00CE456B">
      <w:pPr>
        <w:spacing w:before="100" w:beforeAutospacing="1" w:after="100" w:afterAutospacing="1" w:line="360" w:lineRule="auto"/>
        <w:ind w:left="1080"/>
        <w:jc w:val="both"/>
        <w:rPr>
          <w:bCs/>
          <w:lang w:val="es-EC"/>
        </w:rPr>
      </w:pPr>
    </w:p>
    <w:p w:rsidR="00024686" w:rsidRPr="009E4B45" w:rsidRDefault="00024686" w:rsidP="00CE456B">
      <w:pPr>
        <w:spacing w:before="100" w:beforeAutospacing="1" w:after="100" w:afterAutospacing="1" w:line="360" w:lineRule="auto"/>
        <w:jc w:val="both"/>
        <w:rPr>
          <w:lang w:val="es-EC"/>
        </w:rPr>
      </w:pPr>
      <w:r w:rsidRPr="009E4B45">
        <w:rPr>
          <w:lang w:val="es-EC"/>
        </w:rPr>
        <w:t xml:space="preserve">“Vinculado a la comida tradicional de un sitio. A continuación con su respectiva </w:t>
      </w:r>
    </w:p>
    <w:p w:rsidR="009E4B45" w:rsidRDefault="00024686" w:rsidP="00CE456B">
      <w:pPr>
        <w:spacing w:before="100" w:beforeAutospacing="1" w:after="100" w:afterAutospacing="1" w:line="360" w:lineRule="auto"/>
        <w:jc w:val="both"/>
        <w:rPr>
          <w:lang w:val="es-EC"/>
        </w:rPr>
      </w:pPr>
      <w:r w:rsidRPr="009E4B45">
        <w:rPr>
          <w:lang w:val="es-EC"/>
        </w:rPr>
        <w:t xml:space="preserve">Clasificación” </w:t>
      </w:r>
      <w:r w:rsidR="00353B54">
        <w:rPr>
          <w:rStyle w:val="FootnoteReference"/>
          <w:lang w:val="es-EC"/>
        </w:rPr>
        <w:footnoteReference w:id="13"/>
      </w:r>
    </w:p>
    <w:p w:rsidR="00D97D33" w:rsidRPr="001F2179" w:rsidRDefault="00D97D33" w:rsidP="00CE456B">
      <w:pPr>
        <w:spacing w:before="100" w:beforeAutospacing="1" w:after="100" w:afterAutospacing="1" w:line="360" w:lineRule="auto"/>
        <w:jc w:val="both"/>
        <w:rPr>
          <w:lang w:val="es-EC"/>
        </w:rPr>
      </w:pPr>
    </w:p>
    <w:p w:rsidR="00024686" w:rsidRPr="009E4B45" w:rsidRDefault="00472B45" w:rsidP="00CE456B">
      <w:pPr>
        <w:numPr>
          <w:ilvl w:val="3"/>
          <w:numId w:val="2"/>
        </w:numPr>
        <w:spacing w:before="100" w:beforeAutospacing="1" w:after="100" w:afterAutospacing="1" w:line="360" w:lineRule="auto"/>
        <w:jc w:val="both"/>
        <w:rPr>
          <w:b/>
          <w:lang w:val="es-EC"/>
        </w:rPr>
      </w:pPr>
      <w:r w:rsidRPr="009E4B45">
        <w:rPr>
          <w:b/>
          <w:bCs/>
          <w:lang w:val="es-EC"/>
        </w:rPr>
        <w:t>Enológico</w:t>
      </w:r>
    </w:p>
    <w:p w:rsidR="009E4B45" w:rsidRPr="009E4B45" w:rsidRDefault="009E4B45" w:rsidP="00CE456B">
      <w:pPr>
        <w:spacing w:before="100" w:beforeAutospacing="1" w:after="100" w:afterAutospacing="1" w:line="360" w:lineRule="auto"/>
        <w:ind w:left="1080"/>
        <w:jc w:val="both"/>
        <w:rPr>
          <w:lang w:val="es-EC"/>
        </w:rPr>
      </w:pPr>
    </w:p>
    <w:p w:rsidR="009175A6" w:rsidRDefault="00472B45" w:rsidP="00CE456B">
      <w:pPr>
        <w:spacing w:before="100" w:beforeAutospacing="1" w:after="100" w:afterAutospacing="1" w:line="360" w:lineRule="auto"/>
        <w:jc w:val="both"/>
        <w:rPr>
          <w:lang w:val="es-EC"/>
        </w:rPr>
      </w:pPr>
      <w:r w:rsidRPr="009E4B45">
        <w:rPr>
          <w:lang w:val="es-EC"/>
        </w:rPr>
        <w:t xml:space="preserve">Vinculado a los vinos de una zona. </w:t>
      </w:r>
    </w:p>
    <w:p w:rsidR="009325D8" w:rsidRPr="009E4B45" w:rsidRDefault="009325D8" w:rsidP="00CE456B">
      <w:pPr>
        <w:spacing w:before="100" w:beforeAutospacing="1" w:after="100" w:afterAutospacing="1" w:line="360" w:lineRule="auto"/>
        <w:jc w:val="both"/>
        <w:rPr>
          <w:lang w:val="es-EC"/>
        </w:rPr>
      </w:pPr>
    </w:p>
    <w:p w:rsidR="00024686" w:rsidRPr="009E4B45" w:rsidRDefault="00472B45" w:rsidP="00CE456B">
      <w:pPr>
        <w:numPr>
          <w:ilvl w:val="3"/>
          <w:numId w:val="2"/>
        </w:numPr>
        <w:spacing w:before="100" w:beforeAutospacing="1" w:after="100" w:afterAutospacing="1" w:line="360" w:lineRule="auto"/>
        <w:jc w:val="both"/>
        <w:rPr>
          <w:b/>
          <w:lang w:val="es-EC"/>
        </w:rPr>
      </w:pPr>
      <w:r w:rsidRPr="009E4B45">
        <w:rPr>
          <w:b/>
          <w:bCs/>
          <w:lang w:val="es-EC"/>
        </w:rPr>
        <w:lastRenderedPageBreak/>
        <w:t>Itinerante</w:t>
      </w:r>
    </w:p>
    <w:p w:rsidR="009E4B45" w:rsidRPr="009E4B45" w:rsidRDefault="009E4B45" w:rsidP="00CE456B">
      <w:pPr>
        <w:spacing w:before="100" w:beforeAutospacing="1" w:after="100" w:afterAutospacing="1" w:line="360" w:lineRule="auto"/>
        <w:ind w:left="1080"/>
        <w:jc w:val="both"/>
        <w:rPr>
          <w:lang w:val="es-EC"/>
        </w:rPr>
      </w:pPr>
    </w:p>
    <w:p w:rsidR="00024686" w:rsidRPr="009E4B45" w:rsidRDefault="00472B45" w:rsidP="00CE456B">
      <w:pPr>
        <w:spacing w:before="100" w:beforeAutospacing="1" w:after="100" w:afterAutospacing="1" w:line="360" w:lineRule="auto"/>
        <w:jc w:val="both"/>
        <w:rPr>
          <w:lang w:val="es-EC"/>
        </w:rPr>
      </w:pPr>
      <w:r w:rsidRPr="009E4B45">
        <w:rPr>
          <w:lang w:val="es-EC"/>
        </w:rPr>
        <w:t xml:space="preserve">Se desarrolla en varios lugares siguiendo rutas preestablecidas. </w:t>
      </w:r>
    </w:p>
    <w:p w:rsidR="009E4B45" w:rsidRPr="009E4B45" w:rsidRDefault="009E4B45" w:rsidP="00CE456B">
      <w:pPr>
        <w:spacing w:before="100" w:beforeAutospacing="1" w:after="100" w:afterAutospacing="1" w:line="360" w:lineRule="auto"/>
        <w:jc w:val="both"/>
        <w:rPr>
          <w:lang w:val="es-EC"/>
        </w:rPr>
      </w:pPr>
    </w:p>
    <w:p w:rsidR="009E4B45" w:rsidRDefault="00472B45" w:rsidP="00CE456B">
      <w:pPr>
        <w:numPr>
          <w:ilvl w:val="2"/>
          <w:numId w:val="2"/>
        </w:numPr>
        <w:spacing w:before="100" w:beforeAutospacing="1" w:after="100" w:afterAutospacing="1" w:line="360" w:lineRule="auto"/>
        <w:jc w:val="both"/>
        <w:rPr>
          <w:b/>
          <w:lang w:val="es-EC"/>
        </w:rPr>
      </w:pPr>
      <w:r w:rsidRPr="009E4B45">
        <w:rPr>
          <w:b/>
          <w:lang w:val="es-EC"/>
        </w:rPr>
        <w:t>Turismo Rural</w:t>
      </w:r>
    </w:p>
    <w:p w:rsidR="001F2179" w:rsidRDefault="001F2179" w:rsidP="00CE456B">
      <w:pPr>
        <w:spacing w:before="100" w:beforeAutospacing="1" w:after="100" w:afterAutospacing="1" w:line="360" w:lineRule="auto"/>
        <w:jc w:val="both"/>
        <w:rPr>
          <w:b/>
          <w:lang w:val="es-EC"/>
        </w:rPr>
      </w:pPr>
    </w:p>
    <w:p w:rsidR="00472B45" w:rsidRPr="009E4B45" w:rsidRDefault="00353B54" w:rsidP="00CE456B">
      <w:pPr>
        <w:spacing w:before="100" w:beforeAutospacing="1" w:after="100" w:afterAutospacing="1" w:line="360" w:lineRule="auto"/>
        <w:jc w:val="both"/>
        <w:rPr>
          <w:b/>
          <w:lang w:val="es-EC"/>
        </w:rPr>
      </w:pPr>
      <w:r>
        <w:rPr>
          <w:lang w:val="es-EC"/>
        </w:rPr>
        <w:t>“</w:t>
      </w:r>
      <w:r w:rsidR="00472B45" w:rsidRPr="009E4B45">
        <w:rPr>
          <w:lang w:val="es-EC"/>
        </w:rPr>
        <w:t>El desarrollado en el medio rural, cuya principal motivación es conocer las costumbres y las tradiciones del hombre en el mundo rural. Se interesa por la gastronomía, la cultura popular, artesanía, espacios naturales de la localidad, etc</w:t>
      </w:r>
      <w:r w:rsidR="009E4B45">
        <w:rPr>
          <w:lang w:val="es-EC"/>
        </w:rPr>
        <w:t>.</w:t>
      </w:r>
      <w:r>
        <w:rPr>
          <w:lang w:val="es-EC"/>
        </w:rPr>
        <w:t xml:space="preserve"> Detalle de su clasificación a continuación”</w:t>
      </w:r>
      <w:r>
        <w:rPr>
          <w:rStyle w:val="FootnoteReference"/>
          <w:lang w:val="es-EC"/>
        </w:rPr>
        <w:footnoteReference w:id="14"/>
      </w:r>
    </w:p>
    <w:p w:rsidR="009E4B45" w:rsidRPr="009E4B45" w:rsidRDefault="009E4B45" w:rsidP="00CE456B">
      <w:pPr>
        <w:pStyle w:val="NormalWeb"/>
        <w:spacing w:line="360" w:lineRule="auto"/>
        <w:jc w:val="both"/>
        <w:rPr>
          <w:lang w:val="es-EC"/>
        </w:rPr>
      </w:pPr>
    </w:p>
    <w:p w:rsidR="009E4B45" w:rsidRPr="009E4B45" w:rsidRDefault="00472B45" w:rsidP="00CE456B">
      <w:pPr>
        <w:pStyle w:val="NormalWeb"/>
        <w:numPr>
          <w:ilvl w:val="3"/>
          <w:numId w:val="2"/>
        </w:numPr>
        <w:spacing w:line="360" w:lineRule="auto"/>
        <w:jc w:val="both"/>
        <w:rPr>
          <w:b/>
          <w:lang w:val="es-EC"/>
        </w:rPr>
      </w:pPr>
      <w:r w:rsidRPr="009E4B45">
        <w:rPr>
          <w:b/>
          <w:lang w:val="es-EC"/>
        </w:rPr>
        <w:t>Ecoturismo o turismo verde</w:t>
      </w:r>
    </w:p>
    <w:p w:rsidR="009E4B45" w:rsidRPr="009E4B45" w:rsidRDefault="009E4B45" w:rsidP="00CE456B">
      <w:pPr>
        <w:pStyle w:val="NormalWeb"/>
        <w:spacing w:line="360" w:lineRule="auto"/>
        <w:ind w:left="1080"/>
        <w:jc w:val="both"/>
        <w:rPr>
          <w:lang w:val="es-EC"/>
        </w:rPr>
      </w:pPr>
    </w:p>
    <w:p w:rsidR="009E4B45" w:rsidRDefault="00472B45" w:rsidP="00CE456B">
      <w:pPr>
        <w:pStyle w:val="NormalWeb"/>
        <w:spacing w:line="360" w:lineRule="auto"/>
        <w:jc w:val="both"/>
        <w:rPr>
          <w:lang w:val="es-EC"/>
        </w:rPr>
      </w:pPr>
      <w:r w:rsidRPr="009E4B45">
        <w:rPr>
          <w:lang w:val="es-EC"/>
        </w:rPr>
        <w:t xml:space="preserve"> Basado en el contacto con la naturaleza. Sus recursos los componen los parques nacionales, es decir, una flora y fauna interesante en la zona receptiva.</w:t>
      </w:r>
    </w:p>
    <w:p w:rsidR="001F2179" w:rsidRPr="009E4B45" w:rsidRDefault="001F2179" w:rsidP="00CE456B">
      <w:pPr>
        <w:pStyle w:val="NormalWeb"/>
        <w:spacing w:line="360" w:lineRule="auto"/>
        <w:jc w:val="both"/>
        <w:rPr>
          <w:b/>
          <w:lang w:val="es-EC"/>
        </w:rPr>
      </w:pPr>
    </w:p>
    <w:p w:rsidR="009E4B45" w:rsidRPr="009E4B45" w:rsidRDefault="00472B45" w:rsidP="00CE456B">
      <w:pPr>
        <w:pStyle w:val="NormalWeb"/>
        <w:numPr>
          <w:ilvl w:val="3"/>
          <w:numId w:val="2"/>
        </w:numPr>
        <w:spacing w:line="360" w:lineRule="auto"/>
        <w:jc w:val="both"/>
        <w:rPr>
          <w:b/>
          <w:lang w:val="es-EC"/>
        </w:rPr>
      </w:pPr>
      <w:r w:rsidRPr="009E4B45">
        <w:rPr>
          <w:b/>
          <w:lang w:val="es-EC"/>
        </w:rPr>
        <w:t>Agroturismo</w:t>
      </w:r>
    </w:p>
    <w:p w:rsidR="009E4B45" w:rsidRDefault="009E4B45" w:rsidP="00CE456B">
      <w:pPr>
        <w:pStyle w:val="NormalWeb"/>
        <w:spacing w:line="360" w:lineRule="auto"/>
        <w:ind w:left="1080"/>
        <w:jc w:val="both"/>
        <w:rPr>
          <w:lang w:val="es-EC"/>
        </w:rPr>
      </w:pPr>
    </w:p>
    <w:p w:rsidR="009E4B45" w:rsidRDefault="00472B45" w:rsidP="00CE456B">
      <w:pPr>
        <w:pStyle w:val="NormalWeb"/>
        <w:spacing w:line="360" w:lineRule="auto"/>
        <w:jc w:val="both"/>
        <w:rPr>
          <w:lang w:val="es-EC"/>
        </w:rPr>
      </w:pPr>
      <w:r w:rsidRPr="009E4B45">
        <w:rPr>
          <w:lang w:val="es-EC"/>
        </w:rPr>
        <w:t>Su finalidad es mostrar y explicar el proceso de producción de las fincas agropecuarias y las agroindustrias.</w:t>
      </w:r>
    </w:p>
    <w:p w:rsidR="009E4B45" w:rsidRDefault="009E4B45" w:rsidP="00CE456B">
      <w:pPr>
        <w:pStyle w:val="NormalWeb"/>
        <w:spacing w:line="360" w:lineRule="auto"/>
        <w:jc w:val="both"/>
        <w:rPr>
          <w:lang w:val="es-EC"/>
        </w:rPr>
      </w:pPr>
    </w:p>
    <w:p w:rsidR="00CE456B" w:rsidRDefault="00CE456B" w:rsidP="00CE456B">
      <w:pPr>
        <w:pStyle w:val="NormalWeb"/>
        <w:spacing w:line="360" w:lineRule="auto"/>
        <w:jc w:val="both"/>
        <w:rPr>
          <w:lang w:val="es-EC"/>
        </w:rPr>
      </w:pPr>
    </w:p>
    <w:p w:rsidR="009175A6" w:rsidRDefault="009175A6" w:rsidP="00CE456B">
      <w:pPr>
        <w:pStyle w:val="NormalWeb"/>
        <w:spacing w:line="360" w:lineRule="auto"/>
        <w:jc w:val="both"/>
        <w:rPr>
          <w:lang w:val="es-EC"/>
        </w:rPr>
      </w:pPr>
    </w:p>
    <w:p w:rsidR="009E4B45" w:rsidRPr="009E4B45" w:rsidRDefault="00472B45" w:rsidP="00CE456B">
      <w:pPr>
        <w:pStyle w:val="NormalWeb"/>
        <w:numPr>
          <w:ilvl w:val="3"/>
          <w:numId w:val="2"/>
        </w:numPr>
        <w:spacing w:line="360" w:lineRule="auto"/>
        <w:jc w:val="both"/>
        <w:rPr>
          <w:b/>
          <w:lang w:val="es-EC"/>
        </w:rPr>
      </w:pPr>
      <w:r w:rsidRPr="009E4B45">
        <w:rPr>
          <w:b/>
          <w:lang w:val="es-EC"/>
        </w:rPr>
        <w:lastRenderedPageBreak/>
        <w:t>Turismo Ornitológico</w:t>
      </w:r>
    </w:p>
    <w:p w:rsidR="009E4B45" w:rsidRDefault="009E4B45" w:rsidP="00CE456B">
      <w:pPr>
        <w:pStyle w:val="NormalWeb"/>
        <w:spacing w:line="360" w:lineRule="auto"/>
        <w:ind w:left="1080"/>
        <w:jc w:val="both"/>
        <w:rPr>
          <w:lang w:val="es-EC"/>
        </w:rPr>
      </w:pPr>
    </w:p>
    <w:p w:rsidR="009E4B45" w:rsidRDefault="00472B45" w:rsidP="00CE456B">
      <w:pPr>
        <w:pStyle w:val="NormalWeb"/>
        <w:tabs>
          <w:tab w:val="left" w:pos="0"/>
        </w:tabs>
        <w:spacing w:line="360" w:lineRule="auto"/>
        <w:jc w:val="both"/>
        <w:rPr>
          <w:lang w:val="es-EC"/>
        </w:rPr>
      </w:pPr>
      <w:r w:rsidRPr="009E4B45">
        <w:rPr>
          <w:lang w:val="es-EC"/>
        </w:rPr>
        <w:t xml:space="preserve"> Es el turismo centrado en el avistamiento y observación de aves.</w:t>
      </w:r>
    </w:p>
    <w:p w:rsidR="009E4B45" w:rsidRDefault="009E4B45" w:rsidP="00CE456B">
      <w:pPr>
        <w:pStyle w:val="NormalWeb"/>
        <w:tabs>
          <w:tab w:val="left" w:pos="0"/>
        </w:tabs>
        <w:spacing w:line="360" w:lineRule="auto"/>
        <w:jc w:val="both"/>
        <w:rPr>
          <w:lang w:val="es-EC"/>
        </w:rPr>
      </w:pPr>
    </w:p>
    <w:p w:rsidR="009E4B45" w:rsidRDefault="00472B45" w:rsidP="00CE456B">
      <w:pPr>
        <w:pStyle w:val="NormalWeb"/>
        <w:numPr>
          <w:ilvl w:val="3"/>
          <w:numId w:val="2"/>
        </w:numPr>
        <w:tabs>
          <w:tab w:val="left" w:pos="0"/>
        </w:tabs>
        <w:spacing w:line="360" w:lineRule="auto"/>
        <w:jc w:val="both"/>
        <w:rPr>
          <w:b/>
          <w:lang w:val="es-EC"/>
        </w:rPr>
      </w:pPr>
      <w:r w:rsidRPr="009E4B45">
        <w:rPr>
          <w:b/>
          <w:bCs/>
          <w:lang w:val="es-EC"/>
        </w:rPr>
        <w:t>Ictioturismo</w:t>
      </w:r>
    </w:p>
    <w:p w:rsidR="009E4B45" w:rsidRDefault="009E4B45" w:rsidP="00CE456B">
      <w:pPr>
        <w:pStyle w:val="NormalWeb"/>
        <w:tabs>
          <w:tab w:val="left" w:pos="0"/>
        </w:tabs>
        <w:spacing w:line="360" w:lineRule="auto"/>
        <w:ind w:left="1080"/>
        <w:jc w:val="both"/>
        <w:rPr>
          <w:lang w:val="es-EC"/>
        </w:rPr>
      </w:pPr>
    </w:p>
    <w:p w:rsidR="00472B45" w:rsidRDefault="00472B45" w:rsidP="00CE456B">
      <w:pPr>
        <w:pStyle w:val="NormalWeb"/>
        <w:tabs>
          <w:tab w:val="left" w:pos="0"/>
        </w:tabs>
        <w:spacing w:line="360" w:lineRule="auto"/>
        <w:jc w:val="both"/>
        <w:rPr>
          <w:lang w:val="es-EC"/>
        </w:rPr>
      </w:pPr>
      <w:r w:rsidRPr="00353B54">
        <w:rPr>
          <w:lang w:val="es-EC"/>
        </w:rPr>
        <w:t xml:space="preserve"> Es la actividad turística centrada en la práctica de la pesca deportiva. </w:t>
      </w:r>
    </w:p>
    <w:p w:rsidR="00353B54" w:rsidRPr="00353B54" w:rsidRDefault="00353B54" w:rsidP="00CE456B">
      <w:pPr>
        <w:pStyle w:val="NormalWeb"/>
        <w:tabs>
          <w:tab w:val="left" w:pos="0"/>
        </w:tabs>
        <w:spacing w:line="360" w:lineRule="auto"/>
        <w:jc w:val="both"/>
        <w:rPr>
          <w:lang w:val="es-EC"/>
        </w:rPr>
      </w:pPr>
    </w:p>
    <w:p w:rsidR="00353B54" w:rsidRPr="00353B54" w:rsidRDefault="00472B45" w:rsidP="00CE456B">
      <w:pPr>
        <w:pStyle w:val="NormalWeb"/>
        <w:numPr>
          <w:ilvl w:val="3"/>
          <w:numId w:val="2"/>
        </w:numPr>
        <w:spacing w:line="360" w:lineRule="auto"/>
        <w:jc w:val="both"/>
        <w:rPr>
          <w:b/>
          <w:lang w:val="es-EC"/>
        </w:rPr>
      </w:pPr>
      <w:r w:rsidRPr="00353B54">
        <w:rPr>
          <w:b/>
          <w:bCs/>
          <w:lang w:val="es-EC"/>
        </w:rPr>
        <w:t>Deportes de aventura</w:t>
      </w:r>
    </w:p>
    <w:p w:rsidR="00353B54" w:rsidRPr="00353B54" w:rsidRDefault="00353B54" w:rsidP="00CE456B">
      <w:pPr>
        <w:pStyle w:val="NormalWeb"/>
        <w:spacing w:line="360" w:lineRule="auto"/>
        <w:ind w:left="1080"/>
        <w:jc w:val="both"/>
        <w:rPr>
          <w:b/>
          <w:lang w:val="es-EC"/>
        </w:rPr>
      </w:pPr>
    </w:p>
    <w:p w:rsidR="00353B54" w:rsidRDefault="00472B45" w:rsidP="00CE456B">
      <w:pPr>
        <w:pStyle w:val="NormalWeb"/>
        <w:spacing w:line="360" w:lineRule="auto"/>
        <w:jc w:val="both"/>
        <w:rPr>
          <w:lang w:val="es-EC"/>
        </w:rPr>
      </w:pPr>
      <w:r w:rsidRPr="00353B54">
        <w:rPr>
          <w:lang w:val="es-EC"/>
        </w:rPr>
        <w:t xml:space="preserve">La principal motivación es practicar algún deporte de riesgo.  El usuario de este tipo de turismo suele ser de nivel adquisitivo y cultural alto y de muy buena </w:t>
      </w:r>
      <w:r w:rsidR="00353B54">
        <w:rPr>
          <w:lang w:val="es-EC"/>
        </w:rPr>
        <w:t>forma física (rafting, rappel, etc.</w:t>
      </w:r>
      <w:r w:rsidRPr="00353B54">
        <w:rPr>
          <w:lang w:val="es-EC"/>
        </w:rPr>
        <w:t xml:space="preserve">). </w:t>
      </w:r>
    </w:p>
    <w:p w:rsidR="00353B54" w:rsidRDefault="00353B54" w:rsidP="00CE456B">
      <w:pPr>
        <w:pStyle w:val="NormalWeb"/>
        <w:spacing w:line="360" w:lineRule="auto"/>
        <w:jc w:val="both"/>
        <w:rPr>
          <w:lang w:val="es-EC"/>
        </w:rPr>
      </w:pPr>
    </w:p>
    <w:p w:rsidR="00353B54" w:rsidRPr="00D97D33" w:rsidRDefault="001339EC" w:rsidP="00CE456B">
      <w:pPr>
        <w:pStyle w:val="NormalWeb"/>
        <w:numPr>
          <w:ilvl w:val="2"/>
          <w:numId w:val="2"/>
        </w:numPr>
        <w:spacing w:line="360" w:lineRule="auto"/>
        <w:jc w:val="both"/>
        <w:rPr>
          <w:bCs/>
          <w:i/>
        </w:rPr>
      </w:pPr>
      <w:hyperlink r:id="rId11" w:tooltip="Space Adventures" w:history="1">
        <w:r w:rsidR="00472B45" w:rsidRPr="00D97D33">
          <w:rPr>
            <w:rStyle w:val="Heading9Char"/>
            <w:rFonts w:ascii="Times New Roman" w:hAnsi="Times New Roman" w:cs="Times New Roman"/>
            <w:b/>
            <w:bCs/>
            <w:i w:val="0"/>
            <w:color w:val="auto"/>
            <w:sz w:val="24"/>
            <w:szCs w:val="24"/>
            <w:lang w:val="es-EC"/>
          </w:rPr>
          <w:t>Espacia</w:t>
        </w:r>
        <w:r w:rsidR="00472B45" w:rsidRPr="00D97D33">
          <w:rPr>
            <w:rStyle w:val="Heading9Char"/>
            <w:rFonts w:ascii="Times New Roman" w:hAnsi="Times New Roman" w:cs="Times New Roman"/>
            <w:bCs/>
            <w:i w:val="0"/>
            <w:color w:val="auto"/>
            <w:sz w:val="24"/>
            <w:szCs w:val="24"/>
            <w:lang w:val="es-EC"/>
          </w:rPr>
          <w:t>l</w:t>
        </w:r>
      </w:hyperlink>
    </w:p>
    <w:p w:rsidR="00353B54" w:rsidRDefault="00353B54" w:rsidP="00CE456B">
      <w:pPr>
        <w:pStyle w:val="NormalWeb"/>
        <w:spacing w:line="360" w:lineRule="auto"/>
        <w:ind w:left="1080"/>
        <w:jc w:val="both"/>
        <w:rPr>
          <w:bCs/>
          <w:lang w:val="es-EC"/>
        </w:rPr>
      </w:pPr>
    </w:p>
    <w:p w:rsidR="00353B54" w:rsidRDefault="00353B54" w:rsidP="00CE456B">
      <w:pPr>
        <w:pStyle w:val="NormalWeb"/>
        <w:spacing w:line="360" w:lineRule="auto"/>
        <w:jc w:val="both"/>
        <w:rPr>
          <w:bCs/>
          <w:lang w:val="es-EC"/>
        </w:rPr>
      </w:pPr>
      <w:r>
        <w:rPr>
          <w:lang w:val="es-EC"/>
        </w:rPr>
        <w:t>“</w:t>
      </w:r>
      <w:r w:rsidR="00472B45" w:rsidRPr="00353B54">
        <w:rPr>
          <w:lang w:val="es-EC"/>
        </w:rPr>
        <w:t>Es un turismo elitista que busca realizar viajes al espacio</w:t>
      </w:r>
      <w:r>
        <w:rPr>
          <w:lang w:val="es-EC"/>
        </w:rPr>
        <w:t>”</w:t>
      </w:r>
      <w:r w:rsidR="00472B45" w:rsidRPr="00353B54">
        <w:rPr>
          <w:lang w:val="es-EC"/>
        </w:rPr>
        <w:t>.</w:t>
      </w:r>
      <w:r w:rsidRPr="00353B54">
        <w:rPr>
          <w:rStyle w:val="FootnoteReference"/>
          <w:bCs/>
          <w:lang w:val="es-EC"/>
        </w:rPr>
        <w:t xml:space="preserve"> </w:t>
      </w:r>
      <w:r w:rsidRPr="009E4B45">
        <w:rPr>
          <w:rStyle w:val="FootnoteReference"/>
          <w:bCs/>
        </w:rPr>
        <w:footnoteReference w:id="15"/>
      </w:r>
      <w:r w:rsidRPr="00353B54">
        <w:rPr>
          <w:rStyle w:val="FootnoteReference"/>
          <w:bCs/>
          <w:lang w:val="es-EC"/>
        </w:rPr>
        <w:t xml:space="preserve"> </w:t>
      </w:r>
      <w:r>
        <w:rPr>
          <w:bCs/>
          <w:lang w:val="es-EC"/>
        </w:rPr>
        <w:t xml:space="preserve">      </w:t>
      </w:r>
    </w:p>
    <w:p w:rsidR="001F2179" w:rsidRDefault="001F2179" w:rsidP="00CE456B">
      <w:pPr>
        <w:pStyle w:val="NormalWeb"/>
        <w:spacing w:line="360" w:lineRule="auto"/>
        <w:jc w:val="both"/>
        <w:rPr>
          <w:bCs/>
          <w:lang w:val="es-EC"/>
        </w:rPr>
      </w:pPr>
    </w:p>
    <w:p w:rsidR="00353B54" w:rsidRPr="00C11701" w:rsidRDefault="00472B45" w:rsidP="00CE456B">
      <w:pPr>
        <w:pStyle w:val="NormalWeb"/>
        <w:numPr>
          <w:ilvl w:val="2"/>
          <w:numId w:val="2"/>
        </w:numPr>
        <w:spacing w:line="360" w:lineRule="auto"/>
        <w:jc w:val="both"/>
        <w:rPr>
          <w:b/>
          <w:lang w:val="es-EC"/>
        </w:rPr>
      </w:pPr>
      <w:r w:rsidRPr="00C11701">
        <w:rPr>
          <w:b/>
          <w:bCs/>
          <w:lang w:val="es-EC"/>
        </w:rPr>
        <w:t>Religioso</w:t>
      </w:r>
      <w:r w:rsidRPr="00C11701">
        <w:rPr>
          <w:b/>
          <w:lang w:val="es-EC"/>
        </w:rPr>
        <w:t xml:space="preserve"> </w:t>
      </w:r>
    </w:p>
    <w:p w:rsidR="00353B54" w:rsidRDefault="00353B54" w:rsidP="00CE456B">
      <w:pPr>
        <w:pStyle w:val="NormalWeb"/>
        <w:spacing w:line="360" w:lineRule="auto"/>
        <w:ind w:left="1080"/>
        <w:jc w:val="both"/>
        <w:rPr>
          <w:bCs/>
          <w:vertAlign w:val="superscript"/>
          <w:lang w:val="es-EC"/>
        </w:rPr>
      </w:pPr>
    </w:p>
    <w:p w:rsidR="00353B54" w:rsidRDefault="00353B54" w:rsidP="00CE456B">
      <w:pPr>
        <w:pStyle w:val="NormalWeb"/>
        <w:spacing w:line="360" w:lineRule="auto"/>
        <w:jc w:val="both"/>
        <w:rPr>
          <w:lang w:val="es-EC"/>
        </w:rPr>
      </w:pPr>
      <w:r>
        <w:rPr>
          <w:lang w:val="es-EC"/>
        </w:rPr>
        <w:t>“</w:t>
      </w:r>
      <w:r w:rsidR="00472B45" w:rsidRPr="00353B54">
        <w:rPr>
          <w:lang w:val="es-EC"/>
        </w:rPr>
        <w:t>Una oferta ligada a lugares o acontecimientos de carácter religioso de relevancia. Los tres núcleos de mayor importancia son Jerusalén, Roma y Santiago de Compostela.</w:t>
      </w:r>
      <w:r>
        <w:rPr>
          <w:lang w:val="es-EC"/>
        </w:rPr>
        <w:t>”</w:t>
      </w:r>
      <w:r w:rsidRPr="00353B54">
        <w:rPr>
          <w:rStyle w:val="FootnoteReference"/>
          <w:lang w:val="es-EC"/>
        </w:rPr>
        <w:t xml:space="preserve"> </w:t>
      </w:r>
      <w:r w:rsidRPr="009E4B45">
        <w:rPr>
          <w:rStyle w:val="FootnoteReference"/>
          <w:lang w:val="es-EC"/>
        </w:rPr>
        <w:footnoteReference w:id="16"/>
      </w:r>
    </w:p>
    <w:p w:rsidR="00C11701" w:rsidRPr="00C11701" w:rsidRDefault="00472B45" w:rsidP="00CE456B">
      <w:pPr>
        <w:pStyle w:val="NormalWeb"/>
        <w:spacing w:line="360" w:lineRule="auto"/>
        <w:jc w:val="both"/>
        <w:rPr>
          <w:b/>
          <w:lang w:val="es-EC"/>
        </w:rPr>
      </w:pPr>
      <w:r w:rsidRPr="00353B54">
        <w:rPr>
          <w:lang w:val="es-EC"/>
        </w:rPr>
        <w:t xml:space="preserve"> </w:t>
      </w:r>
    </w:p>
    <w:p w:rsidR="00C11701" w:rsidRPr="00C11701" w:rsidRDefault="00472B45" w:rsidP="00CE456B">
      <w:pPr>
        <w:pStyle w:val="NormalWeb"/>
        <w:numPr>
          <w:ilvl w:val="2"/>
          <w:numId w:val="2"/>
        </w:numPr>
        <w:spacing w:line="360" w:lineRule="auto"/>
        <w:jc w:val="both"/>
        <w:rPr>
          <w:b/>
          <w:bCs/>
          <w:lang w:val="es-EC"/>
        </w:rPr>
      </w:pPr>
      <w:r w:rsidRPr="00C11701">
        <w:rPr>
          <w:b/>
          <w:bCs/>
          <w:lang w:val="es-EC"/>
        </w:rPr>
        <w:lastRenderedPageBreak/>
        <w:t>Espiritual</w:t>
      </w:r>
    </w:p>
    <w:p w:rsidR="00C11701" w:rsidRDefault="00C11701" w:rsidP="00CE456B">
      <w:pPr>
        <w:pStyle w:val="NormalWeb"/>
        <w:spacing w:line="360" w:lineRule="auto"/>
        <w:ind w:left="1080"/>
        <w:jc w:val="both"/>
        <w:rPr>
          <w:bCs/>
          <w:vertAlign w:val="superscript"/>
          <w:lang w:val="es-EC"/>
        </w:rPr>
      </w:pPr>
    </w:p>
    <w:p w:rsidR="00C11701" w:rsidRDefault="00C11701" w:rsidP="00CE456B">
      <w:pPr>
        <w:pStyle w:val="NormalWeb"/>
        <w:spacing w:line="360" w:lineRule="auto"/>
        <w:jc w:val="both"/>
        <w:rPr>
          <w:lang w:val="es-EC"/>
        </w:rPr>
      </w:pPr>
      <w:r>
        <w:rPr>
          <w:lang w:val="es-EC"/>
        </w:rPr>
        <w:t>“</w:t>
      </w:r>
      <w:r w:rsidR="00472B45" w:rsidRPr="00C11701">
        <w:rPr>
          <w:lang w:val="es-EC"/>
        </w:rPr>
        <w:t xml:space="preserve">Su motivación es el recogimiento y la meditación (monasterios, cursos de </w:t>
      </w:r>
      <w:r w:rsidR="009C26C9" w:rsidRPr="00C11701">
        <w:rPr>
          <w:lang w:val="es-EC"/>
        </w:rPr>
        <w:t>filosofía</w:t>
      </w:r>
      <w:r w:rsidR="00472B45" w:rsidRPr="00C11701">
        <w:rPr>
          <w:lang w:val="es-EC"/>
        </w:rPr>
        <w:t xml:space="preserve"> oriental, etc.).</w:t>
      </w:r>
      <w:r>
        <w:rPr>
          <w:lang w:val="es-EC"/>
        </w:rPr>
        <w:t>”</w:t>
      </w:r>
      <w:r w:rsidR="00472B45" w:rsidRPr="00C11701">
        <w:rPr>
          <w:lang w:val="es-EC"/>
        </w:rPr>
        <w:t xml:space="preserve"> </w:t>
      </w:r>
    </w:p>
    <w:p w:rsidR="001F2179" w:rsidRPr="005044AD" w:rsidRDefault="001F2179" w:rsidP="00CE456B">
      <w:pPr>
        <w:pStyle w:val="NormalWeb"/>
        <w:spacing w:line="360" w:lineRule="auto"/>
        <w:jc w:val="both"/>
        <w:rPr>
          <w:lang w:val="es-EC"/>
        </w:rPr>
      </w:pPr>
    </w:p>
    <w:p w:rsidR="00C11701" w:rsidRPr="000877B7" w:rsidRDefault="001339EC" w:rsidP="00CE456B">
      <w:pPr>
        <w:pStyle w:val="NormalWeb"/>
        <w:numPr>
          <w:ilvl w:val="2"/>
          <w:numId w:val="2"/>
        </w:numPr>
        <w:spacing w:line="360" w:lineRule="auto"/>
        <w:jc w:val="both"/>
        <w:rPr>
          <w:b/>
          <w:bCs/>
          <w:lang w:val="es-EC"/>
        </w:rPr>
      </w:pPr>
      <w:hyperlink r:id="rId12" w:tooltip="Turismo termal" w:history="1">
        <w:r w:rsidR="00472B45" w:rsidRPr="000877B7">
          <w:rPr>
            <w:rStyle w:val="Heading9Char"/>
            <w:b/>
            <w:bCs/>
            <w:i w:val="0"/>
            <w:color w:val="auto"/>
            <w:sz w:val="24"/>
            <w:szCs w:val="24"/>
            <w:lang w:val="es-EC"/>
          </w:rPr>
          <w:t>Termal</w:t>
        </w:r>
      </w:hyperlink>
      <w:r w:rsidR="00472B45" w:rsidRPr="000877B7">
        <w:rPr>
          <w:b/>
          <w:bCs/>
          <w:lang w:val="es-EC"/>
        </w:rPr>
        <w:t xml:space="preserve"> o de salud</w:t>
      </w:r>
    </w:p>
    <w:p w:rsidR="00C11701" w:rsidRDefault="00C11701" w:rsidP="00CE456B">
      <w:pPr>
        <w:pStyle w:val="NormalWeb"/>
        <w:spacing w:line="360" w:lineRule="auto"/>
        <w:ind w:left="1080"/>
        <w:jc w:val="both"/>
        <w:rPr>
          <w:bCs/>
          <w:lang w:val="es-EC"/>
        </w:rPr>
      </w:pPr>
    </w:p>
    <w:p w:rsidR="00C11701" w:rsidRDefault="00472B45" w:rsidP="00CE456B">
      <w:pPr>
        <w:pStyle w:val="NormalWeb"/>
        <w:spacing w:line="360" w:lineRule="auto"/>
        <w:jc w:val="both"/>
        <w:rPr>
          <w:lang w:val="es-EC"/>
        </w:rPr>
      </w:pPr>
      <w:r w:rsidRPr="00C11701">
        <w:rPr>
          <w:lang w:val="es-EC"/>
        </w:rPr>
        <w:t xml:space="preserve">Está vinculado a los balnearios que ofrecen tratamientos para diversas dolencias (reumatológicas, estrés, dermatológicas, tratamientos de belleza,…). La infraestructura cuenta normalmente con un núcleo principal o instalación termal independiente de las instalaciones hoteleras. </w:t>
      </w:r>
      <w:r w:rsidR="00C11701" w:rsidRPr="009E4B45">
        <w:rPr>
          <w:rStyle w:val="FootnoteReference"/>
          <w:bCs/>
          <w:lang w:val="es-EC"/>
        </w:rPr>
        <w:footnoteReference w:id="17"/>
      </w:r>
    </w:p>
    <w:p w:rsidR="00C11701" w:rsidRDefault="00C11701" w:rsidP="00CE456B">
      <w:pPr>
        <w:pStyle w:val="NormalWeb"/>
        <w:spacing w:line="360" w:lineRule="auto"/>
        <w:jc w:val="both"/>
        <w:rPr>
          <w:lang w:val="es-EC"/>
        </w:rPr>
      </w:pPr>
    </w:p>
    <w:p w:rsidR="00C11701" w:rsidRPr="00C11701" w:rsidRDefault="00C11701" w:rsidP="00CE456B">
      <w:pPr>
        <w:pStyle w:val="NormalWeb"/>
        <w:numPr>
          <w:ilvl w:val="2"/>
          <w:numId w:val="2"/>
        </w:numPr>
        <w:spacing w:line="360" w:lineRule="auto"/>
        <w:jc w:val="both"/>
        <w:rPr>
          <w:bCs/>
          <w:lang w:val="es-EC"/>
        </w:rPr>
      </w:pPr>
      <w:r w:rsidRPr="00C11701">
        <w:rPr>
          <w:lang w:val="es-EC"/>
        </w:rPr>
        <w:t xml:space="preserve"> </w:t>
      </w:r>
      <w:r w:rsidRPr="00C11701">
        <w:rPr>
          <w:b/>
          <w:lang w:val="es-EC"/>
        </w:rPr>
        <w:t xml:space="preserve"> </w:t>
      </w:r>
      <w:r w:rsidR="00472B45" w:rsidRPr="00C11701">
        <w:rPr>
          <w:b/>
          <w:bCs/>
          <w:lang w:val="es-EC"/>
        </w:rPr>
        <w:t>Médico</w:t>
      </w:r>
    </w:p>
    <w:p w:rsidR="00C11701" w:rsidRPr="00C11701" w:rsidRDefault="00C11701" w:rsidP="00CE456B">
      <w:pPr>
        <w:pStyle w:val="NormalWeb"/>
        <w:spacing w:line="360" w:lineRule="auto"/>
        <w:jc w:val="both"/>
        <w:rPr>
          <w:bCs/>
          <w:lang w:val="es-EC"/>
        </w:rPr>
      </w:pPr>
    </w:p>
    <w:p w:rsidR="00C11701" w:rsidRDefault="00472B45" w:rsidP="00CE456B">
      <w:pPr>
        <w:pStyle w:val="NormalWeb"/>
        <w:spacing w:line="360" w:lineRule="auto"/>
        <w:jc w:val="both"/>
        <w:rPr>
          <w:lang w:val="es-EC"/>
        </w:rPr>
      </w:pPr>
      <w:r w:rsidRPr="00C11701">
        <w:rPr>
          <w:lang w:val="es-EC"/>
        </w:rPr>
        <w:t xml:space="preserve">Está orientado a la realización de intervenciones quirúrgicas o tratamientos médicos vinculados. </w:t>
      </w:r>
      <w:r w:rsidR="00C11701" w:rsidRPr="00C11701">
        <w:rPr>
          <w:rStyle w:val="FootnoteReference"/>
          <w:bCs/>
        </w:rPr>
        <w:footnoteReference w:id="18"/>
      </w:r>
    </w:p>
    <w:p w:rsidR="00C11701" w:rsidRPr="00C11701" w:rsidRDefault="00C11701" w:rsidP="00CE456B">
      <w:pPr>
        <w:pStyle w:val="NormalWeb"/>
        <w:spacing w:line="360" w:lineRule="auto"/>
        <w:jc w:val="both"/>
        <w:rPr>
          <w:b/>
          <w:lang w:val="es-EC"/>
        </w:rPr>
      </w:pPr>
    </w:p>
    <w:p w:rsidR="00C11701" w:rsidRDefault="00472B45" w:rsidP="00CE456B">
      <w:pPr>
        <w:pStyle w:val="NormalWeb"/>
        <w:numPr>
          <w:ilvl w:val="2"/>
          <w:numId w:val="2"/>
        </w:numPr>
        <w:spacing w:line="360" w:lineRule="auto"/>
        <w:jc w:val="both"/>
        <w:rPr>
          <w:rStyle w:val="mw-headline"/>
          <w:b/>
          <w:lang w:val="es-EC"/>
        </w:rPr>
      </w:pPr>
      <w:r w:rsidRPr="00C11701">
        <w:rPr>
          <w:rStyle w:val="mw-headline"/>
          <w:b/>
          <w:lang w:val="es-EC"/>
        </w:rPr>
        <w:t>Turismo de negocios</w:t>
      </w:r>
      <w:r w:rsidR="005044AD">
        <w:rPr>
          <w:rStyle w:val="mw-headline"/>
          <w:b/>
          <w:lang w:val="es-EC"/>
        </w:rPr>
        <w:t xml:space="preserve">, y su clasificación: </w:t>
      </w:r>
      <w:r w:rsidR="005044AD">
        <w:rPr>
          <w:rStyle w:val="FootnoteReference"/>
          <w:lang w:val="es-EC"/>
        </w:rPr>
        <w:footnoteReference w:id="19"/>
      </w:r>
    </w:p>
    <w:p w:rsidR="007D131F" w:rsidRPr="00C11701" w:rsidRDefault="007D131F" w:rsidP="00CE456B">
      <w:pPr>
        <w:pStyle w:val="NormalWeb"/>
        <w:spacing w:line="360" w:lineRule="auto"/>
        <w:ind w:left="1080"/>
        <w:jc w:val="both"/>
        <w:rPr>
          <w:rStyle w:val="mw-headline"/>
          <w:b/>
          <w:lang w:val="es-EC"/>
        </w:rPr>
      </w:pPr>
    </w:p>
    <w:p w:rsidR="00260C97" w:rsidRDefault="00260C97" w:rsidP="00CE456B">
      <w:pPr>
        <w:pStyle w:val="NormalWeb"/>
        <w:spacing w:line="360" w:lineRule="auto"/>
        <w:ind w:left="1080"/>
        <w:jc w:val="both"/>
        <w:rPr>
          <w:rStyle w:val="mw-headline"/>
          <w:lang w:val="es-EC"/>
        </w:rPr>
      </w:pPr>
    </w:p>
    <w:p w:rsidR="00C94D19" w:rsidRPr="00C11701" w:rsidRDefault="00C94D19" w:rsidP="00CE456B">
      <w:pPr>
        <w:pStyle w:val="NormalWeb"/>
        <w:spacing w:line="360" w:lineRule="auto"/>
        <w:ind w:left="1080"/>
        <w:jc w:val="both"/>
        <w:rPr>
          <w:rStyle w:val="mw-headline"/>
          <w:lang w:val="es-EC"/>
        </w:rPr>
      </w:pPr>
    </w:p>
    <w:p w:rsidR="00C11701" w:rsidRPr="00C94D19" w:rsidRDefault="00472B45" w:rsidP="00CE456B">
      <w:pPr>
        <w:pStyle w:val="NormalWeb"/>
        <w:numPr>
          <w:ilvl w:val="3"/>
          <w:numId w:val="2"/>
        </w:numPr>
        <w:spacing w:line="360" w:lineRule="auto"/>
        <w:jc w:val="both"/>
        <w:rPr>
          <w:b/>
          <w:lang w:val="es-EC"/>
        </w:rPr>
      </w:pPr>
      <w:r w:rsidRPr="005731AA">
        <w:rPr>
          <w:b/>
          <w:bCs/>
          <w:lang w:val="es-EC"/>
        </w:rPr>
        <w:lastRenderedPageBreak/>
        <w:t>Negocios</w:t>
      </w:r>
      <w:r w:rsidRPr="005731AA">
        <w:rPr>
          <w:b/>
          <w:lang w:val="es-EC"/>
        </w:rPr>
        <w:t>.</w:t>
      </w:r>
      <w:r w:rsidR="005731AA" w:rsidRPr="005731AA">
        <w:rPr>
          <w:rStyle w:val="FootnoteReference"/>
          <w:lang w:val="es-EC"/>
        </w:rPr>
        <w:t xml:space="preserve"> </w:t>
      </w:r>
    </w:p>
    <w:p w:rsidR="00C94D19" w:rsidRPr="00CE456B" w:rsidRDefault="00C94D19" w:rsidP="00C94D19">
      <w:pPr>
        <w:pStyle w:val="NormalWeb"/>
        <w:spacing w:line="360" w:lineRule="auto"/>
        <w:jc w:val="both"/>
        <w:rPr>
          <w:b/>
          <w:lang w:val="es-EC"/>
        </w:rPr>
      </w:pPr>
    </w:p>
    <w:p w:rsidR="00472B45" w:rsidRDefault="00472B45" w:rsidP="00CE456B">
      <w:pPr>
        <w:pStyle w:val="NormalWeb"/>
        <w:spacing w:line="360" w:lineRule="auto"/>
        <w:jc w:val="both"/>
        <w:rPr>
          <w:lang w:val="es-EC"/>
        </w:rPr>
      </w:pPr>
      <w:r w:rsidRPr="00C11701">
        <w:rPr>
          <w:lang w:val="es-EC"/>
        </w:rPr>
        <w:t>Utilizado por empresarios, ejecutivos, comerciales y otros profesionales para cerrar negocios, captar clientes o prestar servicios. La estacionalidad es invertida a la vacacional, por lo que es un producto muy importante para el sector. El cliente suele ser de alto poder adquisitivo. Se trata de un turismo fundamentalmente urbano y con unas necesidades de infraestructuras muy concretas</w:t>
      </w:r>
      <w:r w:rsidR="005731AA">
        <w:rPr>
          <w:lang w:val="es-EC"/>
        </w:rPr>
        <w:t xml:space="preserve"> como la conexión a internet.</w:t>
      </w:r>
    </w:p>
    <w:p w:rsidR="005731AA" w:rsidRPr="00C11701" w:rsidRDefault="005731AA" w:rsidP="00CE456B">
      <w:pPr>
        <w:pStyle w:val="NormalWeb"/>
        <w:spacing w:line="360" w:lineRule="auto"/>
        <w:jc w:val="both"/>
        <w:rPr>
          <w:lang w:val="es-EC"/>
        </w:rPr>
      </w:pPr>
    </w:p>
    <w:p w:rsidR="005731AA" w:rsidRPr="005731AA" w:rsidRDefault="001339EC" w:rsidP="00CE456B">
      <w:pPr>
        <w:numPr>
          <w:ilvl w:val="3"/>
          <w:numId w:val="2"/>
        </w:numPr>
        <w:spacing w:before="100" w:beforeAutospacing="1" w:after="100" w:afterAutospacing="1" w:line="360" w:lineRule="auto"/>
        <w:jc w:val="both"/>
        <w:rPr>
          <w:b/>
          <w:bCs/>
          <w:lang w:val="es-EC"/>
        </w:rPr>
      </w:pPr>
      <w:hyperlink r:id="rId13" w:tooltip="Turismo de reuniones" w:history="1">
        <w:r w:rsidR="00472B45" w:rsidRPr="009325D8">
          <w:rPr>
            <w:rStyle w:val="Heading9Char"/>
            <w:rFonts w:ascii="Times New Roman" w:hAnsi="Times New Roman" w:cs="Times New Roman"/>
            <w:b/>
            <w:bCs/>
            <w:i w:val="0"/>
            <w:color w:val="auto"/>
            <w:sz w:val="24"/>
            <w:szCs w:val="24"/>
            <w:lang w:val="es-EC"/>
          </w:rPr>
          <w:t>Reuniones</w:t>
        </w:r>
      </w:hyperlink>
      <w:r w:rsidR="00472B45" w:rsidRPr="009325D8">
        <w:rPr>
          <w:b/>
          <w:bCs/>
          <w:i/>
          <w:lang w:val="es-EC"/>
        </w:rPr>
        <w:t xml:space="preserve"> </w:t>
      </w:r>
      <w:r w:rsidR="00472B45" w:rsidRPr="005731AA">
        <w:rPr>
          <w:b/>
          <w:bCs/>
          <w:lang w:val="es-EC"/>
        </w:rPr>
        <w:t>y Congresos</w:t>
      </w:r>
    </w:p>
    <w:p w:rsidR="005731AA" w:rsidRDefault="005731AA" w:rsidP="00CE456B">
      <w:pPr>
        <w:spacing w:before="100" w:beforeAutospacing="1" w:after="100" w:afterAutospacing="1" w:line="360" w:lineRule="auto"/>
        <w:ind w:left="1080"/>
        <w:jc w:val="both"/>
        <w:rPr>
          <w:bCs/>
          <w:lang w:val="es-EC"/>
        </w:rPr>
      </w:pPr>
    </w:p>
    <w:p w:rsidR="005731AA" w:rsidRDefault="00472B45" w:rsidP="00CE456B">
      <w:pPr>
        <w:spacing w:before="100" w:beforeAutospacing="1" w:after="100" w:afterAutospacing="1" w:line="360" w:lineRule="auto"/>
        <w:jc w:val="both"/>
        <w:rPr>
          <w:lang w:val="es-EC"/>
        </w:rPr>
      </w:pPr>
      <w:r w:rsidRPr="005731AA">
        <w:rPr>
          <w:lang w:val="es-EC"/>
        </w:rPr>
        <w:t>Muy importante y habitualmente confundido con el de convenciones. El congreso reúne a un colectivo o asociación y suele tener carácter científico. Acuden profesionales del mismo sector pero que no tienen porque ser de la misma empresa.</w:t>
      </w:r>
    </w:p>
    <w:p w:rsidR="00472B45" w:rsidRPr="005731AA" w:rsidRDefault="00472B45" w:rsidP="00CE456B">
      <w:pPr>
        <w:spacing w:before="100" w:beforeAutospacing="1" w:after="100" w:afterAutospacing="1" w:line="360" w:lineRule="auto"/>
        <w:jc w:val="both"/>
        <w:rPr>
          <w:b/>
          <w:bCs/>
          <w:lang w:val="es-EC"/>
        </w:rPr>
      </w:pPr>
      <w:r w:rsidRPr="005731AA">
        <w:rPr>
          <w:lang w:val="es-EC"/>
        </w:rPr>
        <w:t xml:space="preserve"> </w:t>
      </w:r>
    </w:p>
    <w:p w:rsidR="005731AA" w:rsidRPr="005731AA" w:rsidRDefault="00472B45" w:rsidP="00CE456B">
      <w:pPr>
        <w:numPr>
          <w:ilvl w:val="3"/>
          <w:numId w:val="2"/>
        </w:numPr>
        <w:spacing w:before="100" w:beforeAutospacing="1" w:after="100" w:afterAutospacing="1" w:line="360" w:lineRule="auto"/>
        <w:jc w:val="both"/>
        <w:rPr>
          <w:b/>
          <w:lang w:val="es-EC"/>
        </w:rPr>
      </w:pPr>
      <w:r w:rsidRPr="005731AA">
        <w:rPr>
          <w:b/>
          <w:bCs/>
          <w:lang w:val="es-EC"/>
        </w:rPr>
        <w:t>Convenc</w:t>
      </w:r>
      <w:r w:rsidR="005731AA" w:rsidRPr="005731AA">
        <w:rPr>
          <w:b/>
          <w:bCs/>
          <w:lang w:val="es-EC"/>
        </w:rPr>
        <w:t>iones</w:t>
      </w:r>
    </w:p>
    <w:p w:rsidR="005731AA" w:rsidRDefault="005731AA" w:rsidP="00CE456B">
      <w:pPr>
        <w:spacing w:before="100" w:beforeAutospacing="1" w:after="100" w:afterAutospacing="1" w:line="360" w:lineRule="auto"/>
        <w:ind w:left="1080"/>
        <w:jc w:val="both"/>
        <w:rPr>
          <w:lang w:val="es-EC"/>
        </w:rPr>
      </w:pPr>
    </w:p>
    <w:p w:rsidR="007D131F" w:rsidRPr="00CE456B" w:rsidRDefault="00472B45" w:rsidP="00CE456B">
      <w:pPr>
        <w:spacing w:before="100" w:beforeAutospacing="1" w:after="100" w:afterAutospacing="1" w:line="360" w:lineRule="auto"/>
        <w:jc w:val="both"/>
        <w:rPr>
          <w:lang w:val="es-EC"/>
        </w:rPr>
      </w:pPr>
      <w:r w:rsidRPr="005731AA">
        <w:rPr>
          <w:lang w:val="es-EC"/>
        </w:rPr>
        <w:t xml:space="preserve">Suele reunir a distintos profesionales de una misma empresa con el objeto de dar a conocer a sus empleados un nuevo producto, tratar la planificación estratégica para la nueva campaña, etc. </w:t>
      </w:r>
    </w:p>
    <w:p w:rsidR="007D131F" w:rsidRDefault="007D131F" w:rsidP="00CE456B">
      <w:pPr>
        <w:spacing w:before="100" w:beforeAutospacing="1" w:after="100" w:afterAutospacing="1" w:line="360" w:lineRule="auto"/>
        <w:jc w:val="both"/>
        <w:rPr>
          <w:b/>
          <w:lang w:val="es-EC"/>
        </w:rPr>
      </w:pPr>
    </w:p>
    <w:p w:rsidR="00C94D19" w:rsidRDefault="00C94D19" w:rsidP="00CE456B">
      <w:pPr>
        <w:spacing w:before="100" w:beforeAutospacing="1" w:after="100" w:afterAutospacing="1" w:line="360" w:lineRule="auto"/>
        <w:jc w:val="both"/>
        <w:rPr>
          <w:b/>
          <w:lang w:val="es-EC"/>
        </w:rPr>
      </w:pPr>
    </w:p>
    <w:p w:rsidR="00C94D19" w:rsidRDefault="00C94D19" w:rsidP="00CE456B">
      <w:pPr>
        <w:spacing w:before="100" w:beforeAutospacing="1" w:after="100" w:afterAutospacing="1" w:line="360" w:lineRule="auto"/>
        <w:jc w:val="both"/>
        <w:rPr>
          <w:b/>
          <w:lang w:val="es-EC"/>
        </w:rPr>
      </w:pPr>
    </w:p>
    <w:p w:rsidR="00C94D19" w:rsidRPr="005731AA" w:rsidRDefault="00C94D19" w:rsidP="00CE456B">
      <w:pPr>
        <w:spacing w:before="100" w:beforeAutospacing="1" w:after="100" w:afterAutospacing="1" w:line="360" w:lineRule="auto"/>
        <w:jc w:val="both"/>
        <w:rPr>
          <w:b/>
          <w:lang w:val="es-EC"/>
        </w:rPr>
      </w:pPr>
    </w:p>
    <w:p w:rsidR="005731AA" w:rsidRPr="005731AA" w:rsidRDefault="00472B45" w:rsidP="00CE456B">
      <w:pPr>
        <w:numPr>
          <w:ilvl w:val="3"/>
          <w:numId w:val="2"/>
        </w:numPr>
        <w:spacing w:before="100" w:beforeAutospacing="1" w:after="100" w:afterAutospacing="1" w:line="360" w:lineRule="auto"/>
        <w:jc w:val="both"/>
        <w:rPr>
          <w:b/>
          <w:lang w:val="es-EC"/>
        </w:rPr>
      </w:pPr>
      <w:r w:rsidRPr="005731AA">
        <w:rPr>
          <w:b/>
          <w:bCs/>
          <w:lang w:val="es-EC"/>
        </w:rPr>
        <w:lastRenderedPageBreak/>
        <w:t>Incentivo</w:t>
      </w:r>
      <w:r w:rsidR="005731AA">
        <w:rPr>
          <w:b/>
          <w:bCs/>
          <w:lang w:val="es-EC"/>
        </w:rPr>
        <w:t>s</w:t>
      </w:r>
    </w:p>
    <w:p w:rsidR="005731AA" w:rsidRDefault="005731AA" w:rsidP="00CE456B">
      <w:pPr>
        <w:spacing w:before="100" w:beforeAutospacing="1" w:after="100" w:afterAutospacing="1" w:line="360" w:lineRule="auto"/>
        <w:jc w:val="both"/>
        <w:rPr>
          <w:lang w:val="es-EC"/>
        </w:rPr>
      </w:pPr>
    </w:p>
    <w:p w:rsidR="00AC6681" w:rsidRPr="00CE456B" w:rsidRDefault="005731AA" w:rsidP="00CE456B">
      <w:pPr>
        <w:spacing w:before="100" w:beforeAutospacing="1" w:after="100" w:afterAutospacing="1" w:line="360" w:lineRule="auto"/>
        <w:jc w:val="both"/>
        <w:rPr>
          <w:lang w:val="es-EC"/>
        </w:rPr>
      </w:pPr>
      <w:r>
        <w:rPr>
          <w:lang w:val="es-EC"/>
        </w:rPr>
        <w:t xml:space="preserve"> V</w:t>
      </w:r>
      <w:r w:rsidR="00472B45" w:rsidRPr="005731AA">
        <w:rPr>
          <w:lang w:val="es-EC"/>
        </w:rPr>
        <w:t>inculado a viajes de negocios. Mientras que éste último es de trabajo, el incentivo es de placer. Utilizado por la dirección de grandes empresas para mejorar el rendimiento de sus empleados. Se les incentiva con un viaje que p</w:t>
      </w:r>
      <w:r>
        <w:rPr>
          <w:lang w:val="es-EC"/>
        </w:rPr>
        <w:t>uede ser individual o de grupo.</w:t>
      </w:r>
    </w:p>
    <w:p w:rsidR="000C5223" w:rsidRPr="0029173A" w:rsidRDefault="0029173A" w:rsidP="00CE456B">
      <w:pPr>
        <w:numPr>
          <w:ilvl w:val="1"/>
          <w:numId w:val="2"/>
        </w:numPr>
        <w:spacing w:line="360" w:lineRule="auto"/>
        <w:jc w:val="both"/>
        <w:rPr>
          <w:sz w:val="28"/>
          <w:szCs w:val="28"/>
          <w:lang w:val="es-EC"/>
        </w:rPr>
      </w:pPr>
      <w:r w:rsidRPr="0029173A">
        <w:rPr>
          <w:sz w:val="28"/>
          <w:szCs w:val="28"/>
          <w:lang w:val="es-EC"/>
        </w:rPr>
        <w:t>TURISMO RURAL SOSTENIBLE</w:t>
      </w:r>
    </w:p>
    <w:p w:rsidR="00827ABE" w:rsidRPr="00827ABE" w:rsidRDefault="00827ABE" w:rsidP="00CE456B">
      <w:pPr>
        <w:spacing w:line="360" w:lineRule="auto"/>
        <w:ind w:left="1080"/>
        <w:jc w:val="both"/>
        <w:rPr>
          <w:b/>
          <w:sz w:val="28"/>
          <w:szCs w:val="28"/>
          <w:lang w:val="es-EC"/>
        </w:rPr>
      </w:pPr>
    </w:p>
    <w:p w:rsidR="00827ABE" w:rsidRDefault="000C5223" w:rsidP="00CE456B">
      <w:pPr>
        <w:spacing w:line="360" w:lineRule="auto"/>
        <w:jc w:val="both"/>
        <w:rPr>
          <w:lang w:val="es-EC"/>
        </w:rPr>
      </w:pPr>
      <w:r w:rsidRPr="007E3ED5">
        <w:rPr>
          <w:lang w:val="es-EC"/>
        </w:rPr>
        <w:t xml:space="preserve">El Turismo Rural es una alternativa que nace a partir de los años 80 en Europa y luego se extiende hacia Estados Unidos, con la finalidad de diversificar las ofertas </w:t>
      </w:r>
      <w:r w:rsidR="00310298" w:rsidRPr="007E3ED5">
        <w:rPr>
          <w:lang w:val="es-EC"/>
        </w:rPr>
        <w:t>turísticas</w:t>
      </w:r>
      <w:r w:rsidRPr="007E3ED5">
        <w:rPr>
          <w:lang w:val="es-EC"/>
        </w:rPr>
        <w:t xml:space="preserve"> que en ese periodo se concentraba únicamente en el turismo de sol y playa, de la misma manera se buscaba potencializar las zonas reprimidas del campo, aprovechando el incremento del interés por parte del turista para la práctica de nuevas actividades relacionadas con el entorno natural y su cultura</w:t>
      </w:r>
    </w:p>
    <w:p w:rsidR="00827ABE" w:rsidRDefault="00827ABE" w:rsidP="00CE456B">
      <w:pPr>
        <w:spacing w:line="360" w:lineRule="auto"/>
        <w:jc w:val="both"/>
        <w:rPr>
          <w:lang w:val="es-EC"/>
        </w:rPr>
      </w:pPr>
    </w:p>
    <w:p w:rsidR="000C5223" w:rsidRPr="007E3ED5" w:rsidRDefault="000C5223" w:rsidP="00CE456B">
      <w:pPr>
        <w:spacing w:line="360" w:lineRule="auto"/>
        <w:jc w:val="both"/>
        <w:rPr>
          <w:lang w:val="es-EC"/>
        </w:rPr>
      </w:pPr>
      <w:r w:rsidRPr="007E3ED5">
        <w:rPr>
          <w:lang w:val="es-EC"/>
        </w:rPr>
        <w:t>Para  poder  analizar de  una manera conceptual lo que significa el turismo rural para la OMT, presentamos la siguiente definición:  ”</w:t>
      </w:r>
      <w:r w:rsidRPr="007E3ED5">
        <w:rPr>
          <w:rFonts w:eastAsia="Times New Roman"/>
          <w:iCs/>
          <w:lang w:val="es-ES"/>
        </w:rPr>
        <w:t xml:space="preserve">Se entiende al turismo en el medio rural como un conjunto de actividades que se desarrollan en dicho entorno, excediendo el alojamiento y que pueden constituirse para los habitantes del medio en una fuente de </w:t>
      </w:r>
      <w:hyperlink r:id="rId14" w:history="1">
        <w:r w:rsidRPr="007E3ED5">
          <w:rPr>
            <w:rFonts w:eastAsia="Times New Roman"/>
            <w:iCs/>
            <w:lang w:val="es-ES"/>
          </w:rPr>
          <w:t>ingresos</w:t>
        </w:r>
      </w:hyperlink>
      <w:r w:rsidRPr="007E3ED5">
        <w:rPr>
          <w:rFonts w:eastAsia="Times New Roman"/>
          <w:iCs/>
          <w:lang w:val="es-ES"/>
        </w:rPr>
        <w:t xml:space="preserve"> complementarios a los tradicionalmente dependientes del sector primario, convirtiéndose en un rubro productivo más de </w:t>
      </w:r>
      <w:hyperlink r:id="rId15" w:history="1">
        <w:r w:rsidRPr="007E3ED5">
          <w:rPr>
            <w:rFonts w:eastAsia="Times New Roman"/>
            <w:iCs/>
            <w:lang w:val="es-ES"/>
          </w:rPr>
          <w:t>la empresa</w:t>
        </w:r>
      </w:hyperlink>
      <w:r w:rsidRPr="007E3ED5">
        <w:rPr>
          <w:rFonts w:eastAsia="Times New Roman"/>
          <w:iCs/>
          <w:lang w:val="es-ES"/>
        </w:rPr>
        <w:t xml:space="preserve"> agropecuaria". (OMT – Gustavo Néstor Fernández – Derecho Hotelero y Turístico)</w:t>
      </w:r>
    </w:p>
    <w:p w:rsidR="00827ABE" w:rsidRDefault="00827ABE" w:rsidP="00CE456B">
      <w:pPr>
        <w:spacing w:line="360" w:lineRule="auto"/>
        <w:jc w:val="both"/>
        <w:rPr>
          <w:lang w:val="es-ES"/>
        </w:rPr>
      </w:pPr>
    </w:p>
    <w:p w:rsidR="000C5223" w:rsidRPr="007E3ED5" w:rsidRDefault="000C5223" w:rsidP="00CE456B">
      <w:pPr>
        <w:spacing w:line="360" w:lineRule="auto"/>
        <w:jc w:val="both"/>
        <w:rPr>
          <w:lang w:val="es-ES"/>
        </w:rPr>
      </w:pPr>
      <w:r w:rsidRPr="007E3ED5">
        <w:rPr>
          <w:lang w:val="es-ES"/>
        </w:rPr>
        <w:t xml:space="preserve">En general podemos expresar que es  un conjunto de  actividades innovadoras turísticas que busca el desarrollo local, creando oportunidades de crecimiento,  con el objetivo de mejorar la calidad de vida de las zonas rurales, para que exista un equilibrio tanto en la vida urbana como en la rural, mediante el aumento de productividad en sus </w:t>
      </w:r>
      <w:r w:rsidR="009B739C">
        <w:rPr>
          <w:lang w:val="es-ES"/>
        </w:rPr>
        <w:t xml:space="preserve">actividades laborales diarias, </w:t>
      </w:r>
      <w:r w:rsidRPr="007E3ED5">
        <w:rPr>
          <w:lang w:val="es-ES"/>
        </w:rPr>
        <w:lastRenderedPageBreak/>
        <w:t xml:space="preserve">con fines de potencializar el sector de la industria” </w:t>
      </w:r>
      <w:r w:rsidRPr="007E3ED5">
        <w:rPr>
          <w:noProof/>
          <w:lang w:val="es-EC"/>
        </w:rPr>
        <w:t>(Gemma Cànoves 2006)</w:t>
      </w:r>
      <w:r w:rsidRPr="007E3ED5">
        <w:rPr>
          <w:lang w:val="es-ES"/>
        </w:rPr>
        <w:t>, a  través de  la trasformación de la materia prima producida en el sector,  para aumentar los índices de rentabilidad familiar  y además impulsar el espacio de los servicios mediantes proyectos turísticos, etc. Con estas medidas se evitan  la pérdida de valor sobre los espacios naturales, migración sin control de los campos hacia las ciudades, entre  otros factores socio-económicos que pueden ser controlados para progreso del sector.</w:t>
      </w:r>
    </w:p>
    <w:p w:rsidR="00827ABE" w:rsidRDefault="00827ABE" w:rsidP="00CE456B">
      <w:pPr>
        <w:spacing w:line="360" w:lineRule="auto"/>
        <w:jc w:val="both"/>
        <w:rPr>
          <w:lang w:val="es-ES"/>
        </w:rPr>
      </w:pPr>
    </w:p>
    <w:p w:rsidR="000C5223" w:rsidRPr="007E3ED5" w:rsidRDefault="000C5223" w:rsidP="00CE456B">
      <w:pPr>
        <w:spacing w:line="360" w:lineRule="auto"/>
        <w:jc w:val="both"/>
        <w:rPr>
          <w:iCs/>
          <w:lang w:val="es-ES"/>
        </w:rPr>
      </w:pPr>
      <w:r w:rsidRPr="007E3ED5">
        <w:rPr>
          <w:lang w:val="es-ES"/>
        </w:rPr>
        <w:t xml:space="preserve">Este nuevo turismo goza un </w:t>
      </w:r>
      <w:hyperlink r:id="rId16" w:history="1">
        <w:r w:rsidRPr="007E3ED5">
          <w:rPr>
            <w:rStyle w:val="Heading9Char"/>
            <w:color w:val="auto"/>
            <w:szCs w:val="24"/>
            <w:lang w:val="es-ES"/>
          </w:rPr>
          <w:t>carácter</w:t>
        </w:r>
      </w:hyperlink>
      <w:r w:rsidRPr="007E3ED5">
        <w:rPr>
          <w:lang w:val="es-ES"/>
        </w:rPr>
        <w:t xml:space="preserve"> participativo, de mayor contacto con el medioambiente tanto natural como social </w:t>
      </w:r>
      <w:r w:rsidRPr="007E3ED5">
        <w:rPr>
          <w:iCs/>
          <w:lang w:val="es-ES"/>
        </w:rPr>
        <w:t>(Schmulewicz 1995), que tiene como uno de los principales objetivos complementar de manera eficiente la actividad económica del sector.</w:t>
      </w:r>
    </w:p>
    <w:p w:rsidR="00827ABE" w:rsidRDefault="00827ABE" w:rsidP="00CE456B">
      <w:pPr>
        <w:spacing w:line="360" w:lineRule="auto"/>
        <w:jc w:val="both"/>
        <w:rPr>
          <w:lang w:val="es-ES"/>
        </w:rPr>
      </w:pPr>
    </w:p>
    <w:p w:rsidR="000C5223" w:rsidRPr="007E3ED5" w:rsidRDefault="000C5223" w:rsidP="00CE456B">
      <w:pPr>
        <w:spacing w:line="360" w:lineRule="auto"/>
        <w:jc w:val="both"/>
        <w:rPr>
          <w:lang w:val="es-ES"/>
        </w:rPr>
      </w:pPr>
      <w:r w:rsidRPr="007E3ED5">
        <w:rPr>
          <w:lang w:val="es-ES"/>
        </w:rPr>
        <w:t xml:space="preserve">Se ha podido analizar de forma directa ciertos beneficios que otorga la práctica del turismo rural al desarrollo de las comunidades locales, pero no podemos dejar a un lado que el incremento de visitantes sin control a un determinado atractivo turístico, desencadena consecuencias negativas como la sobreexplotación física del lugar, la aculturización de sus pobladores, entre otros factores negativos que afectan de forma inmediata al sector,  a partir de la aceptación  de esta realidad a nivel mundial se ha venido desarrollando varias alternativas para mejorar el cuidado y conservación de los recursos tanto naturales, culturales entre otros, mediante la práctica del </w:t>
      </w:r>
      <w:r w:rsidRPr="007E3ED5">
        <w:rPr>
          <w:i/>
          <w:lang w:val="es-ES"/>
        </w:rPr>
        <w:t xml:space="preserve">turismo sostenible, </w:t>
      </w:r>
      <w:r w:rsidRPr="007E3ED5">
        <w:rPr>
          <w:lang w:val="es-ES"/>
        </w:rPr>
        <w:t xml:space="preserve">este nuevo concepto nace a partir de la necesidad de equilibrio entre el medio ambiente, el factor </w:t>
      </w:r>
      <w:r w:rsidR="009C26C9" w:rsidRPr="007E3ED5">
        <w:rPr>
          <w:lang w:val="es-ES"/>
        </w:rPr>
        <w:t>sociocultural</w:t>
      </w:r>
      <w:r w:rsidRPr="007E3ED5">
        <w:rPr>
          <w:lang w:val="es-ES"/>
        </w:rPr>
        <w:t>, el factor económico.</w:t>
      </w:r>
    </w:p>
    <w:p w:rsidR="00827ABE" w:rsidRDefault="00827ABE" w:rsidP="00CE456B">
      <w:pPr>
        <w:pStyle w:val="NormalWeb"/>
        <w:spacing w:line="360" w:lineRule="auto"/>
        <w:jc w:val="both"/>
        <w:rPr>
          <w:iCs/>
          <w:lang w:val="es-ES"/>
        </w:rPr>
      </w:pPr>
    </w:p>
    <w:p w:rsidR="000C5223" w:rsidRPr="007E3ED5" w:rsidRDefault="000C5223" w:rsidP="00CE456B">
      <w:pPr>
        <w:pStyle w:val="NormalWeb"/>
        <w:spacing w:line="360" w:lineRule="auto"/>
        <w:jc w:val="both"/>
        <w:rPr>
          <w:lang w:val="es-ES"/>
        </w:rPr>
      </w:pPr>
      <w:r w:rsidRPr="007E3ED5">
        <w:rPr>
          <w:iCs/>
          <w:lang w:val="es-ES"/>
        </w:rPr>
        <w:t>Según la Organización Mundial del Turismo, “</w:t>
      </w:r>
      <w:r w:rsidRPr="007E3ED5">
        <w:rPr>
          <w:lang w:val="es-ES"/>
        </w:rPr>
        <w:t>El turismo sostenible atiende a las necesidades de los turistas actuales y de las regiones receptoras y al mismo tiempo protege y fomenta las oportunidades para el futuro. Se concibe como una vía hacia la gestión de todos los recursos de forma que puedan satisfacerse las necesidades económicas, sociales y estéticas, respetando al mismo tiempo la integridad cultural, los procesos ecológicos esenciales, la diversidad biológica y los sistemas que sostienen la vida".(Informe Brundtland, OMT)</w:t>
      </w:r>
    </w:p>
    <w:p w:rsidR="009D4431" w:rsidRDefault="000C5223" w:rsidP="00CE456B">
      <w:pPr>
        <w:spacing w:line="360" w:lineRule="auto"/>
        <w:jc w:val="both"/>
        <w:rPr>
          <w:lang w:val="es-ES"/>
        </w:rPr>
      </w:pPr>
      <w:r w:rsidRPr="007E3ED5">
        <w:rPr>
          <w:lang w:val="es-ES"/>
        </w:rPr>
        <w:lastRenderedPageBreak/>
        <w:t>En el siguiente esquema se puede analizar de forma grafica del modelo de gestión del turismo sostenible:</w:t>
      </w:r>
    </w:p>
    <w:p w:rsidR="00827ABE" w:rsidRPr="007E3ED5" w:rsidRDefault="00827ABE" w:rsidP="00CE456B">
      <w:pPr>
        <w:spacing w:line="360" w:lineRule="auto"/>
        <w:jc w:val="both"/>
        <w:rPr>
          <w:lang w:val="es-EC"/>
        </w:rPr>
      </w:pPr>
      <w:r w:rsidRPr="007E3ED5">
        <w:rPr>
          <w:b/>
          <w:bCs/>
          <w:lang w:val="es-EC"/>
        </w:rPr>
        <w:t xml:space="preserve">Gráfico 1.- </w:t>
      </w:r>
      <w:r w:rsidRPr="007E3ED5">
        <w:rPr>
          <w:lang w:val="es-EC"/>
        </w:rPr>
        <w:t>Relación entre crecimiento económico, equidad y sostenibilidad ambiental</w:t>
      </w:r>
    </w:p>
    <w:p w:rsidR="00827ABE" w:rsidRDefault="00827ABE" w:rsidP="00CE456B">
      <w:pPr>
        <w:spacing w:line="360" w:lineRule="auto"/>
        <w:jc w:val="both"/>
        <w:rPr>
          <w:lang w:val="es-EC"/>
        </w:rPr>
      </w:pPr>
      <w:r>
        <w:rPr>
          <w:noProof/>
        </w:rPr>
        <w:drawing>
          <wp:inline distT="0" distB="0" distL="0" distR="0">
            <wp:extent cx="5657850" cy="3438525"/>
            <wp:effectExtent l="57150" t="57150" r="57150"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657850" cy="3438525"/>
                    </a:xfrm>
                    <a:prstGeom prst="rect">
                      <a:avLst/>
                    </a:prstGeom>
                    <a:noFill/>
                    <a:ln w="53975" cmpd="tri">
                      <a:solidFill>
                        <a:srgbClr val="000000"/>
                      </a:solidFill>
                      <a:miter lim="800000"/>
                      <a:headEnd/>
                      <a:tailEnd/>
                    </a:ln>
                    <a:effectLst/>
                  </pic:spPr>
                </pic:pic>
              </a:graphicData>
            </a:graphic>
          </wp:inline>
        </w:drawing>
      </w:r>
    </w:p>
    <w:p w:rsidR="00827ABE" w:rsidRDefault="00827ABE" w:rsidP="00CE456B">
      <w:pPr>
        <w:spacing w:line="360" w:lineRule="auto"/>
        <w:jc w:val="both"/>
        <w:rPr>
          <w:lang w:val="es-EC"/>
        </w:rPr>
      </w:pPr>
      <w:r w:rsidRPr="007E3ED5">
        <w:rPr>
          <w:lang w:val="es-EC"/>
        </w:rPr>
        <w:t>Fuente: Dourojeanni (2000) basado en Nijkamp (1990).</w:t>
      </w:r>
    </w:p>
    <w:p w:rsidR="001F2179" w:rsidRPr="00B0655C" w:rsidRDefault="001F2179" w:rsidP="00CE456B">
      <w:pPr>
        <w:spacing w:line="360" w:lineRule="auto"/>
        <w:jc w:val="both"/>
        <w:rPr>
          <w:lang w:val="es-EC"/>
        </w:rPr>
      </w:pPr>
    </w:p>
    <w:p w:rsidR="00DF070B" w:rsidRPr="00DF070B" w:rsidRDefault="00E033DF" w:rsidP="00CE456B">
      <w:pPr>
        <w:numPr>
          <w:ilvl w:val="2"/>
          <w:numId w:val="2"/>
        </w:numPr>
        <w:spacing w:line="360" w:lineRule="auto"/>
        <w:jc w:val="both"/>
        <w:rPr>
          <w:b/>
          <w:lang w:val="es-EC"/>
        </w:rPr>
      </w:pPr>
      <w:r>
        <w:rPr>
          <w:b/>
          <w:lang w:val="es-EC"/>
        </w:rPr>
        <w:t>Clasificación del turismo r</w:t>
      </w:r>
      <w:r w:rsidR="00F246DA" w:rsidRPr="00DF070B">
        <w:rPr>
          <w:b/>
          <w:lang w:val="es-EC"/>
        </w:rPr>
        <w:t>ural</w:t>
      </w:r>
    </w:p>
    <w:p w:rsidR="00DF070B" w:rsidRPr="00DF070B" w:rsidRDefault="00DF070B" w:rsidP="00CE456B">
      <w:pPr>
        <w:spacing w:line="360" w:lineRule="auto"/>
        <w:ind w:left="1080"/>
        <w:jc w:val="both"/>
        <w:rPr>
          <w:b/>
          <w:sz w:val="28"/>
          <w:szCs w:val="28"/>
          <w:u w:val="single"/>
          <w:lang w:val="es-EC"/>
        </w:rPr>
      </w:pPr>
    </w:p>
    <w:p w:rsidR="00F246DA" w:rsidRPr="007E3ED5" w:rsidRDefault="00F246DA" w:rsidP="00CE456B">
      <w:pPr>
        <w:spacing w:line="360" w:lineRule="auto"/>
        <w:jc w:val="both"/>
        <w:rPr>
          <w:lang w:val="es-EC"/>
        </w:rPr>
      </w:pPr>
      <w:r w:rsidRPr="007E3ED5">
        <w:rPr>
          <w:lang w:val="es-EC"/>
        </w:rPr>
        <w:t>El turismo rural en la actualidad se desarrolla en diferentes ámbitos físicos, con protagonistas de diferentes culturas, y turistas que buscan diferentes espacios de entretenimiento según sus intereses y motivaciones, las actividades relacionadas a esta práctica de turismo alternativo tiene varias modalidades que podemos observar a continuación:</w:t>
      </w:r>
    </w:p>
    <w:p w:rsidR="00DF070B" w:rsidRDefault="00DF070B" w:rsidP="00CE456B">
      <w:pPr>
        <w:jc w:val="both"/>
        <w:rPr>
          <w:lang w:val="es-EC"/>
        </w:rPr>
      </w:pPr>
    </w:p>
    <w:p w:rsidR="00CE456B" w:rsidRDefault="00DF070B" w:rsidP="00DF070B">
      <w:pPr>
        <w:rPr>
          <w:lang w:val="es-EC"/>
        </w:rPr>
      </w:pPr>
      <w:r>
        <w:rPr>
          <w:lang w:val="es-EC"/>
        </w:rPr>
        <w:t xml:space="preserve">                   </w:t>
      </w:r>
    </w:p>
    <w:p w:rsidR="00CE456B" w:rsidRDefault="00CE456B" w:rsidP="00DF070B">
      <w:pPr>
        <w:rPr>
          <w:lang w:val="es-EC"/>
        </w:rPr>
      </w:pPr>
    </w:p>
    <w:p w:rsidR="00F246DA" w:rsidRPr="007E3ED5" w:rsidRDefault="00CE456B" w:rsidP="00DF070B">
      <w:pPr>
        <w:rPr>
          <w:lang w:val="es-EC"/>
        </w:rPr>
      </w:pPr>
      <w:r>
        <w:rPr>
          <w:lang w:val="es-EC"/>
        </w:rPr>
        <w:t xml:space="preserve">                 </w:t>
      </w:r>
      <w:r w:rsidR="00DF070B">
        <w:rPr>
          <w:lang w:val="es-EC"/>
        </w:rPr>
        <w:t xml:space="preserve">  </w:t>
      </w:r>
      <w:r w:rsidR="00F246DA" w:rsidRPr="007E3ED5">
        <w:rPr>
          <w:lang w:val="es-EC"/>
        </w:rPr>
        <w:t>Grafico 2.- Clasificación del Turismo Rural</w:t>
      </w:r>
    </w:p>
    <w:p w:rsidR="00F246DA" w:rsidRPr="007E3ED5" w:rsidRDefault="00DF070B" w:rsidP="00DF070B">
      <w:pPr>
        <w:jc w:val="center"/>
        <w:rPr>
          <w:lang w:val="es-EC"/>
        </w:rPr>
      </w:pPr>
      <w:r>
        <w:rPr>
          <w:noProof/>
        </w:rPr>
        <w:drawing>
          <wp:inline distT="0" distB="0" distL="0" distR="0">
            <wp:extent cx="4344715" cy="39052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l="30579" t="20370" r="30248" b="15873"/>
                    <a:stretch>
                      <a:fillRect/>
                    </a:stretch>
                  </pic:blipFill>
                  <pic:spPr bwMode="auto">
                    <a:xfrm>
                      <a:off x="0" y="0"/>
                      <a:ext cx="4350248" cy="3910224"/>
                    </a:xfrm>
                    <a:prstGeom prst="rect">
                      <a:avLst/>
                    </a:prstGeom>
                    <a:noFill/>
                    <a:ln w="9525">
                      <a:noFill/>
                      <a:miter lim="800000"/>
                      <a:headEnd/>
                      <a:tailEnd/>
                    </a:ln>
                  </pic:spPr>
                </pic:pic>
              </a:graphicData>
            </a:graphic>
          </wp:inline>
        </w:drawing>
      </w:r>
    </w:p>
    <w:p w:rsidR="00F246DA" w:rsidRPr="007E3ED5" w:rsidRDefault="00F246DA" w:rsidP="00F246DA">
      <w:pPr>
        <w:rPr>
          <w:lang w:val="es-EC"/>
        </w:rPr>
      </w:pPr>
      <w:r w:rsidRPr="007E3ED5">
        <w:rPr>
          <w:lang w:val="es-EC"/>
        </w:rPr>
        <w:t xml:space="preserve">   </w:t>
      </w:r>
      <w:r>
        <w:rPr>
          <w:lang w:val="es-EC"/>
        </w:rPr>
        <w:t xml:space="preserve">                  </w:t>
      </w:r>
      <w:r w:rsidR="00DF070B">
        <w:rPr>
          <w:lang w:val="es-EC"/>
        </w:rPr>
        <w:t xml:space="preserve">   </w:t>
      </w:r>
      <w:r>
        <w:rPr>
          <w:lang w:val="es-EC"/>
        </w:rPr>
        <w:t xml:space="preserve"> Elaboración</w:t>
      </w:r>
      <w:r w:rsidR="00DF070B">
        <w:rPr>
          <w:lang w:val="es-EC"/>
        </w:rPr>
        <w:t>:</w:t>
      </w:r>
      <w:r w:rsidR="00B77E2B">
        <w:rPr>
          <w:lang w:val="es-EC"/>
        </w:rPr>
        <w:t xml:space="preserve"> Elizabeth Aguilar</w:t>
      </w:r>
    </w:p>
    <w:p w:rsidR="00DF070B" w:rsidRDefault="00DF070B" w:rsidP="00F246DA">
      <w:pPr>
        <w:spacing w:line="360" w:lineRule="auto"/>
        <w:jc w:val="both"/>
        <w:rPr>
          <w:lang w:val="es-EC"/>
        </w:rPr>
      </w:pPr>
    </w:p>
    <w:p w:rsidR="00827ABE" w:rsidRDefault="00F246DA" w:rsidP="00A74989">
      <w:pPr>
        <w:spacing w:line="360" w:lineRule="auto"/>
        <w:jc w:val="both"/>
        <w:rPr>
          <w:lang w:val="es-EC"/>
        </w:rPr>
      </w:pPr>
      <w:r>
        <w:rPr>
          <w:lang w:val="es-EC"/>
        </w:rPr>
        <w:t>El</w:t>
      </w:r>
      <w:r w:rsidRPr="007E3ED5">
        <w:rPr>
          <w:lang w:val="es-EC"/>
        </w:rPr>
        <w:t xml:space="preserve"> esquema presentado no procede de ninguna clasificación oficial emitida por algún </w:t>
      </w:r>
      <w:r>
        <w:rPr>
          <w:lang w:val="es-EC"/>
        </w:rPr>
        <w:t>organismo regulador del turismo</w:t>
      </w:r>
      <w:r w:rsidRPr="007E3ED5">
        <w:rPr>
          <w:lang w:val="es-EC"/>
        </w:rPr>
        <w:t xml:space="preserve"> a nivel mundial</w:t>
      </w:r>
      <w:r>
        <w:rPr>
          <w:lang w:val="es-EC"/>
        </w:rPr>
        <w:t>,</w:t>
      </w:r>
      <w:r w:rsidRPr="007E3ED5">
        <w:rPr>
          <w:lang w:val="es-EC"/>
        </w:rPr>
        <w:t xml:space="preserve"> existen  varios autores especializados sobre el tema de t</w:t>
      </w:r>
      <w:r>
        <w:rPr>
          <w:lang w:val="es-EC"/>
        </w:rPr>
        <w:t xml:space="preserve">urismo rural  que clasificaron </w:t>
      </w:r>
      <w:r w:rsidRPr="007E3ED5">
        <w:rPr>
          <w:lang w:val="es-EC"/>
        </w:rPr>
        <w:t>es</w:t>
      </w:r>
      <w:r>
        <w:rPr>
          <w:lang w:val="es-EC"/>
        </w:rPr>
        <w:t>te tipo de actividad turística alternativa</w:t>
      </w:r>
      <w:r w:rsidRPr="007E3ED5">
        <w:rPr>
          <w:lang w:val="es-EC"/>
        </w:rPr>
        <w:t xml:space="preserve"> según su criterio de conocimiento sobre la</w:t>
      </w:r>
      <w:r>
        <w:rPr>
          <w:lang w:val="es-EC"/>
        </w:rPr>
        <w:t>s nuevas opciones de turismo</w:t>
      </w:r>
      <w:r w:rsidRPr="007E3ED5">
        <w:rPr>
          <w:lang w:val="es-EC"/>
        </w:rPr>
        <w:t>, podemos recalcar que los tipos de turismo nombrados de forma general en el esquema grafico,  fueron obtenidos de varias investigaciones sobre otras clasificaciones formuladas,  obteniendo como resultado información estandarizada, que se plasmo en el cuadro de clasificación anterior</w:t>
      </w:r>
    </w:p>
    <w:p w:rsidR="009175A6" w:rsidRDefault="009175A6" w:rsidP="00A74989">
      <w:pPr>
        <w:spacing w:line="360" w:lineRule="auto"/>
        <w:jc w:val="both"/>
        <w:rPr>
          <w:lang w:val="es-EC"/>
        </w:rPr>
      </w:pPr>
    </w:p>
    <w:p w:rsidR="00CE456B" w:rsidRPr="00D500A0" w:rsidRDefault="00CE456B" w:rsidP="00A74989">
      <w:pPr>
        <w:spacing w:line="360" w:lineRule="auto"/>
        <w:jc w:val="both"/>
        <w:rPr>
          <w:lang w:val="es-EC"/>
        </w:rPr>
      </w:pPr>
    </w:p>
    <w:p w:rsidR="00D500A0" w:rsidRPr="00E033DF" w:rsidRDefault="00D500A0" w:rsidP="00316E01">
      <w:pPr>
        <w:numPr>
          <w:ilvl w:val="1"/>
          <w:numId w:val="2"/>
        </w:numPr>
        <w:jc w:val="both"/>
        <w:rPr>
          <w:b/>
          <w:lang w:val="es-EC"/>
        </w:rPr>
      </w:pPr>
      <w:r w:rsidRPr="00E033DF">
        <w:rPr>
          <w:b/>
          <w:lang w:val="es-EC"/>
        </w:rPr>
        <w:lastRenderedPageBreak/>
        <w:t>Agroturismo sostenible</w:t>
      </w:r>
    </w:p>
    <w:p w:rsidR="00D500A0" w:rsidRPr="00D500A0" w:rsidRDefault="00D500A0" w:rsidP="00A74989">
      <w:pPr>
        <w:ind w:left="1080"/>
        <w:jc w:val="both"/>
        <w:rPr>
          <w:b/>
          <w:sz w:val="28"/>
          <w:szCs w:val="28"/>
          <w:lang w:val="es-EC"/>
        </w:rPr>
      </w:pPr>
    </w:p>
    <w:p w:rsidR="00D500A0" w:rsidRPr="007E3ED5" w:rsidRDefault="00D500A0" w:rsidP="00A74989">
      <w:pPr>
        <w:spacing w:line="360" w:lineRule="auto"/>
        <w:jc w:val="both"/>
        <w:rPr>
          <w:lang w:val="es-EC"/>
        </w:rPr>
      </w:pPr>
      <w:r w:rsidRPr="007E3ED5">
        <w:rPr>
          <w:lang w:val="es-EC"/>
        </w:rPr>
        <w:t xml:space="preserve">El agroturismo se caracteriza por ser principalmente una actividad participativa donde el visitante tiene la oportunidad de experimentar la diversificación de actividades agrícolas dentro de un programa turístico demostrativo, para formalizar la definición de esta actividad,   </w:t>
      </w:r>
      <w:r>
        <w:rPr>
          <w:lang w:val="es-EC"/>
        </w:rPr>
        <w:t xml:space="preserve">se </w:t>
      </w:r>
      <w:r w:rsidRPr="007E3ED5">
        <w:rPr>
          <w:lang w:val="es-EC"/>
        </w:rPr>
        <w:t>utilizará el concepto de Martínez Figueroa (1998), en el cual se entiende por agroturismo</w:t>
      </w:r>
      <w:r w:rsidRPr="007E3ED5">
        <w:rPr>
          <w:lang w:val="es-EC"/>
        </w:rPr>
        <w:br/>
        <w:t>al: “Segmento turístico asociado a la prestación del alojamiento, servicios de</w:t>
      </w:r>
      <w:r w:rsidRPr="007E3ED5">
        <w:rPr>
          <w:lang w:val="es-EC"/>
        </w:rPr>
        <w:br/>
        <w:t>gastronomía local y/o actividades relacionadas con la actividad agropecuaria donde el</w:t>
      </w:r>
      <w:r w:rsidRPr="007E3ED5">
        <w:rPr>
          <w:lang w:val="es-EC"/>
        </w:rPr>
        <w:br/>
        <w:t>turista puede participar activamente”.</w:t>
      </w:r>
    </w:p>
    <w:p w:rsidR="00D500A0" w:rsidRDefault="00D500A0" w:rsidP="00A74989">
      <w:pPr>
        <w:spacing w:line="360" w:lineRule="auto"/>
        <w:jc w:val="both"/>
        <w:rPr>
          <w:lang w:val="es-EC"/>
        </w:rPr>
      </w:pPr>
    </w:p>
    <w:p w:rsidR="00D500A0" w:rsidRPr="007E3ED5" w:rsidRDefault="00D500A0" w:rsidP="00A74989">
      <w:pPr>
        <w:spacing w:line="360" w:lineRule="auto"/>
        <w:jc w:val="both"/>
        <w:rPr>
          <w:lang w:val="es-EC"/>
        </w:rPr>
      </w:pPr>
      <w:r w:rsidRPr="007E3ED5">
        <w:rPr>
          <w:lang w:val="es-EC"/>
        </w:rPr>
        <w:t xml:space="preserve">Podemos focalizar la importancia de esta nueva propuesta dentro del agro a nivel mundial, con el análisis de ciertos factores suscitados a partir de este hecho, como por ejemplo la diversificación agrícola con el objetivo de la búsqueda de nuevos mercados por parte del agricultor para comercializar sus productos, otro tema importante de análisis es el arraigo rural que nace a partir de las nuevas oportunidades laborales presentadas con la creación de puestos de trabajo en los proyectos turísticos de forma directa, y además generan demanda adicional como transporte, </w:t>
      </w:r>
      <w:r w:rsidR="00310298" w:rsidRPr="007E3ED5">
        <w:rPr>
          <w:lang w:val="es-EC"/>
        </w:rPr>
        <w:t>etc.</w:t>
      </w:r>
      <w:r w:rsidRPr="007E3ED5">
        <w:rPr>
          <w:lang w:val="es-EC"/>
        </w:rPr>
        <w:t xml:space="preserve">, creando fuentes de trabajo indirectas que también benefician a la comunidad local, otro punto de observación es la participación activa de la mujer debido a su identificación con las actividades agrícolas, promoviendo la acogida de los turistas en sus actividades diarias y mostrando la importancia que tiene su presencia dentro de las mismas, de la misma manera es importante reconocer que el  incremento de visitantes al sector  mejora la cambia la economía local mejorando el mercado para la comercialización de los productos locales. Pero en si el tema más importante de observación y análisis es el </w:t>
      </w:r>
      <w:r w:rsidRPr="00D97D33">
        <w:rPr>
          <w:lang w:val="es-EC"/>
        </w:rPr>
        <w:t>asociativismo</w:t>
      </w:r>
      <w:r w:rsidRPr="007E3ED5">
        <w:rPr>
          <w:lang w:val="es-EC"/>
        </w:rPr>
        <w:t xml:space="preserve"> que se desarrolla a nivel comunitario como consecuencia de la búsqueda de nuevas alternativas para mejorar la producción, comercialización, promoción de sus productos y servicios en general, desarrollar una base solida para evadir dificultades de financiación, capacitación, asesoría, etc.</w:t>
      </w:r>
    </w:p>
    <w:p w:rsidR="00D500A0" w:rsidRDefault="00D500A0" w:rsidP="00A74989">
      <w:pPr>
        <w:jc w:val="both"/>
        <w:rPr>
          <w:b/>
          <w:sz w:val="28"/>
          <w:szCs w:val="28"/>
          <w:lang w:val="es-EC"/>
        </w:rPr>
      </w:pPr>
    </w:p>
    <w:p w:rsidR="001F2179" w:rsidRPr="00D500A0" w:rsidRDefault="001F2179" w:rsidP="00A74989">
      <w:pPr>
        <w:jc w:val="both"/>
        <w:rPr>
          <w:b/>
          <w:sz w:val="28"/>
          <w:szCs w:val="28"/>
          <w:lang w:val="es-EC"/>
        </w:rPr>
      </w:pPr>
    </w:p>
    <w:p w:rsidR="00D500A0" w:rsidRPr="00D500A0" w:rsidRDefault="006647E0" w:rsidP="00316E01">
      <w:pPr>
        <w:numPr>
          <w:ilvl w:val="1"/>
          <w:numId w:val="2"/>
        </w:numPr>
        <w:jc w:val="both"/>
        <w:rPr>
          <w:sz w:val="28"/>
          <w:szCs w:val="28"/>
          <w:lang w:val="es-EC"/>
        </w:rPr>
      </w:pPr>
      <w:r w:rsidRPr="00D500A0">
        <w:rPr>
          <w:sz w:val="28"/>
          <w:szCs w:val="28"/>
          <w:lang w:val="es-EC"/>
        </w:rPr>
        <w:lastRenderedPageBreak/>
        <w:t>ECOTURISMO</w:t>
      </w:r>
    </w:p>
    <w:p w:rsidR="00D500A0" w:rsidRPr="00D500A0" w:rsidRDefault="00D500A0" w:rsidP="00A74989">
      <w:pPr>
        <w:ind w:left="1080"/>
        <w:jc w:val="both"/>
        <w:rPr>
          <w:b/>
          <w:sz w:val="28"/>
          <w:szCs w:val="28"/>
          <w:u w:val="single"/>
          <w:lang w:val="es-EC"/>
        </w:rPr>
      </w:pPr>
    </w:p>
    <w:p w:rsidR="00D500A0" w:rsidRPr="007E3ED5" w:rsidRDefault="00D500A0" w:rsidP="00A74989">
      <w:pPr>
        <w:spacing w:line="360" w:lineRule="auto"/>
        <w:jc w:val="both"/>
        <w:rPr>
          <w:lang w:val="es-EC"/>
        </w:rPr>
      </w:pPr>
      <w:r w:rsidRPr="007E3ED5">
        <w:rPr>
          <w:lang w:val="es-EC"/>
        </w:rPr>
        <w:t xml:space="preserve">La demanda turística internacional ha evolucionado en estos últimos años desarrollando criterios de conservación y sostenibilidad del entorno, con relación al aprovechamiento turístico, que hacen la referencia a la aparición de nuevos términos como es el </w:t>
      </w:r>
      <w:r w:rsidRPr="007E3ED5">
        <w:rPr>
          <w:i/>
          <w:lang w:val="es-EC"/>
        </w:rPr>
        <w:t xml:space="preserve">ecoturismo, </w:t>
      </w:r>
      <w:r w:rsidRPr="007E3ED5">
        <w:rPr>
          <w:lang w:val="es-EC"/>
        </w:rPr>
        <w:t>palabra relacionada de forma directa con la flora, fauna, desarrollo local, entre otros elementos de turismo de naturaleza.</w:t>
      </w:r>
    </w:p>
    <w:p w:rsidR="00D500A0" w:rsidRPr="007E3ED5" w:rsidRDefault="00D500A0" w:rsidP="00D500A0">
      <w:pPr>
        <w:spacing w:line="360" w:lineRule="auto"/>
        <w:rPr>
          <w:lang w:val="es-EC"/>
        </w:rPr>
      </w:pPr>
      <w:r w:rsidRPr="007E3ED5">
        <w:rPr>
          <w:lang w:val="es-EC"/>
        </w:rPr>
        <w:t xml:space="preserve">Para mostrar una definición oficial sobre este </w:t>
      </w:r>
      <w:r w:rsidR="009C26C9" w:rsidRPr="007E3ED5">
        <w:rPr>
          <w:lang w:val="es-EC"/>
        </w:rPr>
        <w:t>término</w:t>
      </w:r>
      <w:r w:rsidRPr="007E3ED5">
        <w:rPr>
          <w:lang w:val="es-EC"/>
        </w:rPr>
        <w:t>, la Unión Mundial para la Conservación (UICN) dice:</w:t>
      </w:r>
    </w:p>
    <w:p w:rsidR="00D500A0" w:rsidRPr="007E3ED5" w:rsidRDefault="00D500A0" w:rsidP="00D500A0">
      <w:pPr>
        <w:autoSpaceDE w:val="0"/>
        <w:autoSpaceDN w:val="0"/>
        <w:adjustRightInd w:val="0"/>
        <w:spacing w:after="0" w:line="360" w:lineRule="auto"/>
        <w:jc w:val="center"/>
        <w:rPr>
          <w:lang w:val="es-EC"/>
        </w:rPr>
      </w:pPr>
      <w:r w:rsidRPr="007E3ED5">
        <w:rPr>
          <w:lang w:val="es-EC"/>
        </w:rPr>
        <w:t>“Viajes y visitas ambientalmente responsables a áreas naturales</w:t>
      </w:r>
    </w:p>
    <w:p w:rsidR="00D500A0" w:rsidRPr="007E3ED5" w:rsidRDefault="00D500A0" w:rsidP="00D500A0">
      <w:pPr>
        <w:autoSpaceDE w:val="0"/>
        <w:autoSpaceDN w:val="0"/>
        <w:adjustRightInd w:val="0"/>
        <w:spacing w:after="0" w:line="360" w:lineRule="auto"/>
        <w:jc w:val="center"/>
        <w:rPr>
          <w:lang w:val="es-EC"/>
        </w:rPr>
      </w:pPr>
      <w:r w:rsidRPr="007E3ED5">
        <w:rPr>
          <w:lang w:val="es-EC"/>
        </w:rPr>
        <w:t>con poca intervención, con el propósito de disfrutar y apreciar la</w:t>
      </w:r>
    </w:p>
    <w:p w:rsidR="00D500A0" w:rsidRPr="007E3ED5" w:rsidRDefault="00D500A0" w:rsidP="00D500A0">
      <w:pPr>
        <w:autoSpaceDE w:val="0"/>
        <w:autoSpaceDN w:val="0"/>
        <w:adjustRightInd w:val="0"/>
        <w:spacing w:after="0" w:line="360" w:lineRule="auto"/>
        <w:jc w:val="center"/>
        <w:rPr>
          <w:lang w:val="es-EC"/>
        </w:rPr>
      </w:pPr>
      <w:r w:rsidRPr="007E3ED5">
        <w:rPr>
          <w:lang w:val="es-EC"/>
        </w:rPr>
        <w:t>naturaleza, que promueve la conservación, tiene un bajo impacto</w:t>
      </w:r>
    </w:p>
    <w:p w:rsidR="00D500A0" w:rsidRPr="007E3ED5" w:rsidRDefault="00D500A0" w:rsidP="00D500A0">
      <w:pPr>
        <w:autoSpaceDE w:val="0"/>
        <w:autoSpaceDN w:val="0"/>
        <w:adjustRightInd w:val="0"/>
        <w:spacing w:after="0" w:line="360" w:lineRule="auto"/>
        <w:jc w:val="center"/>
        <w:rPr>
          <w:lang w:val="es-EC"/>
        </w:rPr>
      </w:pPr>
      <w:r w:rsidRPr="007E3ED5">
        <w:rPr>
          <w:lang w:val="es-EC"/>
        </w:rPr>
        <w:t>de visitantes y permite el beneficio socioeconómico de las poblaciones</w:t>
      </w:r>
    </w:p>
    <w:p w:rsidR="00D500A0" w:rsidRPr="001F2179" w:rsidRDefault="00D500A0" w:rsidP="00D500A0">
      <w:pPr>
        <w:spacing w:line="360" w:lineRule="auto"/>
        <w:jc w:val="center"/>
        <w:rPr>
          <w:lang w:val="es-EC"/>
        </w:rPr>
      </w:pPr>
      <w:r w:rsidRPr="001F2179">
        <w:rPr>
          <w:lang w:val="es-EC"/>
        </w:rPr>
        <w:t>locales”</w:t>
      </w:r>
    </w:p>
    <w:p w:rsidR="00D500A0" w:rsidRDefault="00D500A0" w:rsidP="00A74989">
      <w:pPr>
        <w:spacing w:line="360" w:lineRule="auto"/>
        <w:jc w:val="both"/>
        <w:rPr>
          <w:lang w:val="es-EC"/>
        </w:rPr>
      </w:pPr>
      <w:r w:rsidRPr="007E3ED5">
        <w:rPr>
          <w:lang w:val="es-EC"/>
        </w:rPr>
        <w:t xml:space="preserve">El ecoturismo se </w:t>
      </w:r>
      <w:r w:rsidRPr="007E3ED5">
        <w:rPr>
          <w:lang w:val="es-ES"/>
        </w:rPr>
        <w:t>efectúa</w:t>
      </w:r>
      <w:r w:rsidRPr="007E3ED5">
        <w:rPr>
          <w:lang w:val="es-EC"/>
        </w:rPr>
        <w:t xml:space="preserve"> en base a una serie de principios que busca disminuir los impactos negativos de los destinos turísticos, entre sus objetivos además esta crear ingresos a los pobladores de la zona, generar beneficios económicos en general para la comunidad local, desarrollar conciencia colectiva de la preservación mediante la educación a los turistas</w:t>
      </w:r>
    </w:p>
    <w:p w:rsidR="00DF070B" w:rsidRDefault="00DF070B" w:rsidP="00A74989">
      <w:pPr>
        <w:spacing w:line="360" w:lineRule="auto"/>
        <w:jc w:val="both"/>
        <w:rPr>
          <w:lang w:val="es-EC"/>
        </w:rPr>
      </w:pPr>
    </w:p>
    <w:p w:rsidR="00D500A0" w:rsidRPr="00D500A0" w:rsidRDefault="0029173A" w:rsidP="00316E01">
      <w:pPr>
        <w:numPr>
          <w:ilvl w:val="1"/>
          <w:numId w:val="2"/>
        </w:numPr>
        <w:jc w:val="both"/>
        <w:rPr>
          <w:sz w:val="28"/>
          <w:szCs w:val="28"/>
          <w:lang w:val="es-EC"/>
        </w:rPr>
      </w:pPr>
      <w:r w:rsidRPr="00D500A0">
        <w:rPr>
          <w:sz w:val="28"/>
          <w:szCs w:val="28"/>
          <w:lang w:val="es-EC"/>
        </w:rPr>
        <w:t>CARACTERÍSTICAS PRINCIPALES DEL AGROTURISMO Y ECOTURISMO</w:t>
      </w:r>
    </w:p>
    <w:p w:rsidR="00D500A0" w:rsidRPr="00D500A0" w:rsidRDefault="00D500A0" w:rsidP="00A74989">
      <w:pPr>
        <w:ind w:left="1080"/>
        <w:jc w:val="both"/>
        <w:rPr>
          <w:b/>
          <w:sz w:val="28"/>
          <w:szCs w:val="28"/>
          <w:u w:val="single"/>
          <w:lang w:val="es-EC"/>
        </w:rPr>
      </w:pPr>
    </w:p>
    <w:p w:rsidR="00D500A0" w:rsidRPr="007E3ED5" w:rsidRDefault="00D500A0" w:rsidP="00A74989">
      <w:pPr>
        <w:spacing w:line="360" w:lineRule="auto"/>
        <w:jc w:val="both"/>
        <w:rPr>
          <w:lang w:val="es-EC"/>
        </w:rPr>
      </w:pPr>
      <w:r w:rsidRPr="007E3ED5">
        <w:rPr>
          <w:lang w:val="es-EC"/>
        </w:rPr>
        <w:t xml:space="preserve">Una actividad turística rural en sus diferentes clasificaciones necesita reunir un grupo de requisitos fundamentales para cumplir con las expectativas de los visitantes,  que tienen como principal objetivo disfrutar experiencias rurales que cumpla con las siguientes características, </w:t>
      </w:r>
      <w:r w:rsidRPr="007E3ED5">
        <w:rPr>
          <w:lang w:val="es-EC"/>
        </w:rPr>
        <w:lastRenderedPageBreak/>
        <w:t>que sea  “innovador, equitativo, participativo, asociativos, formador, ecológico, cultural, recreativo y deportivo”</w:t>
      </w:r>
      <w:r w:rsidRPr="007E3ED5">
        <w:rPr>
          <w:rStyle w:val="FootnoteReference"/>
          <w:lang w:val="es-EC"/>
        </w:rPr>
        <w:footnoteReference w:id="20"/>
      </w:r>
    </w:p>
    <w:p w:rsidR="00D500A0" w:rsidRPr="007E3ED5" w:rsidRDefault="00D500A0" w:rsidP="00A74989">
      <w:pPr>
        <w:spacing w:line="360" w:lineRule="auto"/>
        <w:jc w:val="both"/>
        <w:rPr>
          <w:lang w:val="es-EC"/>
        </w:rPr>
      </w:pPr>
      <w:r>
        <w:rPr>
          <w:lang w:val="es-EC"/>
        </w:rPr>
        <w:t>Grafico  3</w:t>
      </w:r>
      <w:r w:rsidRPr="007E3ED5">
        <w:rPr>
          <w:lang w:val="es-EC"/>
        </w:rPr>
        <w:t>.- Principales características del Agroturismo y Ecoturismo</w:t>
      </w:r>
    </w:p>
    <w:tbl>
      <w:tblPr>
        <w:tblW w:w="0" w:type="auto"/>
        <w:tblLook w:val="04A0"/>
      </w:tblPr>
      <w:tblGrid>
        <w:gridCol w:w="2332"/>
        <w:gridCol w:w="6956"/>
      </w:tblGrid>
      <w:tr w:rsidR="00D500A0" w:rsidRPr="007E3ED5" w:rsidTr="00D123B1">
        <w:tc>
          <w:tcPr>
            <w:tcW w:w="2178" w:type="dxa"/>
            <w:tcBorders>
              <w:top w:val="nil"/>
              <w:left w:val="nil"/>
              <w:bottom w:val="single" w:sz="18" w:space="0" w:color="FFFFFF"/>
              <w:right w:val="nil"/>
            </w:tcBorders>
            <w:shd w:val="clear" w:color="auto" w:fill="000000"/>
          </w:tcPr>
          <w:p w:rsidR="00D500A0" w:rsidRPr="007E3ED5" w:rsidRDefault="00D500A0" w:rsidP="00A74989">
            <w:pPr>
              <w:jc w:val="both"/>
              <w:rPr>
                <w:b/>
                <w:bCs/>
                <w:color w:val="FFFFFF"/>
                <w:sz w:val="28"/>
                <w:szCs w:val="28"/>
                <w:lang w:val="es-EC"/>
              </w:rPr>
            </w:pPr>
            <w:r w:rsidRPr="007E3ED5">
              <w:rPr>
                <w:b/>
                <w:bCs/>
                <w:color w:val="FFFFFF"/>
                <w:sz w:val="28"/>
                <w:szCs w:val="28"/>
                <w:lang w:val="es-EC"/>
              </w:rPr>
              <w:t>Características</w:t>
            </w:r>
          </w:p>
        </w:tc>
        <w:tc>
          <w:tcPr>
            <w:tcW w:w="7398" w:type="dxa"/>
            <w:tcBorders>
              <w:top w:val="nil"/>
              <w:left w:val="nil"/>
              <w:bottom w:val="single" w:sz="18" w:space="0" w:color="FFFFFF"/>
              <w:right w:val="nil"/>
            </w:tcBorders>
            <w:shd w:val="clear" w:color="auto" w:fill="000000"/>
          </w:tcPr>
          <w:p w:rsidR="00D500A0" w:rsidRPr="007E3ED5" w:rsidRDefault="00D500A0" w:rsidP="00A74989">
            <w:pPr>
              <w:jc w:val="both"/>
              <w:rPr>
                <w:b/>
                <w:bCs/>
                <w:color w:val="FFFFFF"/>
                <w:sz w:val="28"/>
                <w:szCs w:val="28"/>
                <w:lang w:val="es-EC"/>
              </w:rPr>
            </w:pPr>
            <w:r w:rsidRPr="007E3ED5">
              <w:rPr>
                <w:b/>
                <w:bCs/>
                <w:color w:val="FFFFFF"/>
                <w:sz w:val="28"/>
                <w:szCs w:val="28"/>
                <w:lang w:val="es-EC"/>
              </w:rPr>
              <w:t>Agroturismo /Ecoturismo</w:t>
            </w:r>
          </w:p>
        </w:tc>
      </w:tr>
      <w:tr w:rsidR="00D500A0" w:rsidRPr="001C5F84" w:rsidTr="00D123B1">
        <w:tc>
          <w:tcPr>
            <w:tcW w:w="2178" w:type="dxa"/>
            <w:tcBorders>
              <w:top w:val="nil"/>
              <w:left w:val="nil"/>
              <w:bottom w:val="nil"/>
              <w:right w:val="single" w:sz="18" w:space="0" w:color="FFFFFF"/>
            </w:tcBorders>
            <w:shd w:val="clear" w:color="auto" w:fill="365F91"/>
          </w:tcPr>
          <w:p w:rsidR="00D500A0" w:rsidRPr="007E3ED5" w:rsidRDefault="00D500A0" w:rsidP="00A74989">
            <w:pPr>
              <w:jc w:val="both"/>
              <w:rPr>
                <w:color w:val="FFFFFF"/>
                <w:sz w:val="28"/>
                <w:szCs w:val="28"/>
                <w:lang w:val="es-EC"/>
              </w:rPr>
            </w:pPr>
            <w:r w:rsidRPr="007E3ED5">
              <w:rPr>
                <w:color w:val="FFFFFF"/>
                <w:sz w:val="28"/>
                <w:szCs w:val="28"/>
                <w:lang w:val="es-EC"/>
              </w:rPr>
              <w:t>INNOVACIÓN</w:t>
            </w:r>
          </w:p>
        </w:tc>
        <w:tc>
          <w:tcPr>
            <w:tcW w:w="7398" w:type="dxa"/>
            <w:tcBorders>
              <w:top w:val="nil"/>
              <w:left w:val="nil"/>
              <w:bottom w:val="nil"/>
              <w:right w:val="nil"/>
            </w:tcBorders>
            <w:shd w:val="clear" w:color="auto" w:fill="365F91"/>
          </w:tcPr>
          <w:p w:rsidR="00D500A0" w:rsidRPr="007E3ED5" w:rsidRDefault="00D500A0" w:rsidP="00A74989">
            <w:pPr>
              <w:spacing w:line="240" w:lineRule="auto"/>
              <w:jc w:val="both"/>
              <w:rPr>
                <w:color w:val="FFFFFF"/>
                <w:lang w:val="es-EC"/>
              </w:rPr>
            </w:pPr>
            <w:r w:rsidRPr="007E3ED5">
              <w:rPr>
                <w:color w:val="FFFFFF"/>
                <w:lang w:val="es-EC"/>
              </w:rPr>
              <w:t xml:space="preserve">La actividad turística aporta nuevas actividades a la vida rural, tanto para las personas que habitan en el campo,  porque necesitan capacitación, nuevas maneras de organizarse, adaptar sus acciones diarias a procesos demostrativos, como para los visitantes que disfrutan de experiencias diferentes a su forma de vida común  </w:t>
            </w:r>
          </w:p>
        </w:tc>
      </w:tr>
      <w:tr w:rsidR="00D500A0" w:rsidRPr="001C5F84" w:rsidTr="00D123B1">
        <w:tc>
          <w:tcPr>
            <w:tcW w:w="2178" w:type="dxa"/>
            <w:tcBorders>
              <w:left w:val="nil"/>
              <w:bottom w:val="nil"/>
              <w:right w:val="single" w:sz="18" w:space="0" w:color="FFFFFF"/>
            </w:tcBorders>
            <w:shd w:val="clear" w:color="auto" w:fill="365F91"/>
          </w:tcPr>
          <w:p w:rsidR="00D500A0" w:rsidRPr="007E3ED5" w:rsidRDefault="00D500A0" w:rsidP="00A74989">
            <w:pPr>
              <w:jc w:val="both"/>
              <w:rPr>
                <w:color w:val="FFFFFF"/>
                <w:sz w:val="28"/>
                <w:szCs w:val="28"/>
                <w:lang w:val="es-EC"/>
              </w:rPr>
            </w:pPr>
            <w:r w:rsidRPr="007E3ED5">
              <w:rPr>
                <w:color w:val="FFFFFF"/>
                <w:sz w:val="28"/>
                <w:szCs w:val="28"/>
                <w:lang w:val="es-EC"/>
              </w:rPr>
              <w:t>PARTICIPATIVO</w:t>
            </w:r>
          </w:p>
        </w:tc>
        <w:tc>
          <w:tcPr>
            <w:tcW w:w="7398" w:type="dxa"/>
            <w:shd w:val="clear" w:color="auto" w:fill="4F81BD"/>
          </w:tcPr>
          <w:p w:rsidR="00D500A0" w:rsidRPr="007E3ED5" w:rsidRDefault="00D500A0" w:rsidP="00A74989">
            <w:pPr>
              <w:spacing w:line="240" w:lineRule="auto"/>
              <w:jc w:val="both"/>
              <w:rPr>
                <w:color w:val="FFFFFF"/>
                <w:lang w:val="es-EC"/>
              </w:rPr>
            </w:pPr>
            <w:r w:rsidRPr="007E3ED5">
              <w:rPr>
                <w:color w:val="FFFFFF"/>
                <w:lang w:val="es-EC"/>
              </w:rPr>
              <w:t>Las personas de la localidad son los principales beneficiados del desarrollo que brinda la actividad turísticas, ya sea de una forma directa o indirecta, creando fuentes de trabajo comunitario en diversos campos.</w:t>
            </w:r>
          </w:p>
        </w:tc>
      </w:tr>
      <w:tr w:rsidR="00D500A0" w:rsidRPr="001C5F84" w:rsidTr="00D123B1">
        <w:tc>
          <w:tcPr>
            <w:tcW w:w="2178" w:type="dxa"/>
            <w:tcBorders>
              <w:top w:val="nil"/>
              <w:left w:val="nil"/>
              <w:bottom w:val="nil"/>
              <w:right w:val="single" w:sz="18" w:space="0" w:color="FFFFFF"/>
            </w:tcBorders>
            <w:shd w:val="clear" w:color="auto" w:fill="365F91"/>
          </w:tcPr>
          <w:p w:rsidR="00D500A0" w:rsidRPr="007E3ED5" w:rsidRDefault="00D500A0" w:rsidP="00A74989">
            <w:pPr>
              <w:jc w:val="both"/>
              <w:rPr>
                <w:color w:val="FFFFFF"/>
                <w:sz w:val="28"/>
                <w:szCs w:val="28"/>
                <w:lang w:val="es-EC"/>
              </w:rPr>
            </w:pPr>
            <w:r w:rsidRPr="007E3ED5">
              <w:rPr>
                <w:color w:val="FFFFFF"/>
                <w:sz w:val="28"/>
                <w:szCs w:val="28"/>
                <w:lang w:val="es-EC"/>
              </w:rPr>
              <w:t>EQUITATIVO</w:t>
            </w:r>
          </w:p>
        </w:tc>
        <w:tc>
          <w:tcPr>
            <w:tcW w:w="7398" w:type="dxa"/>
            <w:tcBorders>
              <w:top w:val="nil"/>
              <w:left w:val="nil"/>
              <w:bottom w:val="nil"/>
              <w:right w:val="nil"/>
            </w:tcBorders>
            <w:shd w:val="clear" w:color="auto" w:fill="365F91"/>
          </w:tcPr>
          <w:p w:rsidR="00D500A0" w:rsidRPr="007E3ED5" w:rsidRDefault="00D500A0" w:rsidP="00A74989">
            <w:pPr>
              <w:spacing w:line="240" w:lineRule="auto"/>
              <w:jc w:val="both"/>
              <w:rPr>
                <w:color w:val="FFFFFF"/>
                <w:lang w:val="es-EC"/>
              </w:rPr>
            </w:pPr>
            <w:r w:rsidRPr="007E3ED5">
              <w:rPr>
                <w:color w:val="FFFFFF"/>
                <w:lang w:val="es-EC"/>
              </w:rPr>
              <w:t>Se busca crear construcciones sostenibles para diferentes beneficiados de la localidad,  con el objetivo de no perjudicar el medio ambiente, eliminando los grandes complejos turísticos de hormigón que impactaban de forma negativa al sector.</w:t>
            </w:r>
          </w:p>
        </w:tc>
      </w:tr>
      <w:tr w:rsidR="00D500A0" w:rsidRPr="001C5F84" w:rsidTr="00D123B1">
        <w:tc>
          <w:tcPr>
            <w:tcW w:w="2178" w:type="dxa"/>
            <w:tcBorders>
              <w:left w:val="nil"/>
              <w:bottom w:val="nil"/>
              <w:right w:val="single" w:sz="18" w:space="0" w:color="FFFFFF"/>
            </w:tcBorders>
            <w:shd w:val="clear" w:color="auto" w:fill="365F91"/>
          </w:tcPr>
          <w:p w:rsidR="00D500A0" w:rsidRPr="007E3ED5" w:rsidRDefault="00D500A0" w:rsidP="00A74989">
            <w:pPr>
              <w:jc w:val="both"/>
              <w:rPr>
                <w:color w:val="FFFFFF"/>
                <w:sz w:val="28"/>
                <w:szCs w:val="28"/>
                <w:lang w:val="es-EC"/>
              </w:rPr>
            </w:pPr>
            <w:r w:rsidRPr="007E3ED5">
              <w:rPr>
                <w:color w:val="FFFFFF"/>
                <w:sz w:val="28"/>
                <w:szCs w:val="28"/>
                <w:lang w:val="es-EC"/>
              </w:rPr>
              <w:t>ASOCIATIVO</w:t>
            </w:r>
          </w:p>
        </w:tc>
        <w:tc>
          <w:tcPr>
            <w:tcW w:w="7398" w:type="dxa"/>
            <w:shd w:val="clear" w:color="auto" w:fill="4F81BD"/>
          </w:tcPr>
          <w:p w:rsidR="00D500A0" w:rsidRPr="007E3ED5" w:rsidRDefault="00D500A0" w:rsidP="00A74989">
            <w:pPr>
              <w:spacing w:line="240" w:lineRule="auto"/>
              <w:jc w:val="both"/>
              <w:rPr>
                <w:color w:val="FFFFFF"/>
                <w:lang w:val="es-EC"/>
              </w:rPr>
            </w:pPr>
            <w:r w:rsidRPr="007E3ED5">
              <w:rPr>
                <w:color w:val="FFFFFF"/>
                <w:lang w:val="es-EC"/>
              </w:rPr>
              <w:t>Esta actividad brinda resultados positivos cuando se realiza la operación turística de forma agrupada, donde participan organizados la comunidad, las empresas privadas, municipios, etc., para obtener una mejor apertura del  mercado  nacional o internacional</w:t>
            </w:r>
          </w:p>
        </w:tc>
      </w:tr>
      <w:tr w:rsidR="00D500A0" w:rsidRPr="001C5F84" w:rsidTr="00D123B1">
        <w:tc>
          <w:tcPr>
            <w:tcW w:w="2178" w:type="dxa"/>
            <w:tcBorders>
              <w:top w:val="nil"/>
              <w:left w:val="nil"/>
              <w:bottom w:val="nil"/>
              <w:right w:val="single" w:sz="18" w:space="0" w:color="FFFFFF"/>
            </w:tcBorders>
            <w:shd w:val="clear" w:color="auto" w:fill="365F91"/>
          </w:tcPr>
          <w:p w:rsidR="00D500A0" w:rsidRPr="007E3ED5" w:rsidRDefault="00D500A0" w:rsidP="00A74989">
            <w:pPr>
              <w:jc w:val="both"/>
              <w:rPr>
                <w:color w:val="FFFFFF"/>
                <w:sz w:val="28"/>
                <w:szCs w:val="28"/>
                <w:lang w:val="es-EC"/>
              </w:rPr>
            </w:pPr>
            <w:r w:rsidRPr="007E3ED5">
              <w:rPr>
                <w:color w:val="FFFFFF"/>
                <w:sz w:val="28"/>
                <w:szCs w:val="28"/>
                <w:lang w:val="es-EC"/>
              </w:rPr>
              <w:t>FORMATIVO</w:t>
            </w:r>
          </w:p>
          <w:p w:rsidR="00D500A0" w:rsidRPr="007E3ED5" w:rsidRDefault="00D500A0" w:rsidP="00A74989">
            <w:pPr>
              <w:jc w:val="both"/>
              <w:rPr>
                <w:color w:val="FFFFFF"/>
                <w:sz w:val="28"/>
                <w:szCs w:val="28"/>
                <w:lang w:val="es-EC"/>
              </w:rPr>
            </w:pPr>
          </w:p>
          <w:p w:rsidR="00D500A0" w:rsidRPr="007E3ED5" w:rsidRDefault="00D500A0" w:rsidP="00A74989">
            <w:pPr>
              <w:jc w:val="both"/>
              <w:rPr>
                <w:color w:val="FFFFFF"/>
                <w:sz w:val="28"/>
                <w:szCs w:val="28"/>
                <w:lang w:val="es-EC"/>
              </w:rPr>
            </w:pPr>
          </w:p>
        </w:tc>
        <w:tc>
          <w:tcPr>
            <w:tcW w:w="7398" w:type="dxa"/>
            <w:tcBorders>
              <w:top w:val="nil"/>
              <w:left w:val="nil"/>
              <w:bottom w:val="nil"/>
              <w:right w:val="nil"/>
            </w:tcBorders>
            <w:shd w:val="clear" w:color="auto" w:fill="365F91"/>
          </w:tcPr>
          <w:p w:rsidR="00D500A0" w:rsidRPr="007E3ED5" w:rsidRDefault="00D500A0" w:rsidP="00A74989">
            <w:pPr>
              <w:spacing w:line="240" w:lineRule="auto"/>
              <w:jc w:val="both"/>
              <w:rPr>
                <w:color w:val="FFFFFF"/>
                <w:lang w:val="es-EC"/>
              </w:rPr>
            </w:pPr>
            <w:r w:rsidRPr="007E3ED5">
              <w:rPr>
                <w:color w:val="FFFFFF"/>
                <w:lang w:val="es-EC"/>
              </w:rPr>
              <w:t>Las personas del medio rural que quieran complementar su actividad ya sea en la parte agrícola o aprovechar atractivos naturales de la zona, necesitan una capacitación continua en varios aspectos empresariales, para incursionar en la actividad turística con fines económicos y alcancen rentabilidad y una operación sostenible.</w:t>
            </w:r>
          </w:p>
        </w:tc>
      </w:tr>
      <w:tr w:rsidR="00D500A0" w:rsidRPr="001C5F84" w:rsidTr="00D123B1">
        <w:tc>
          <w:tcPr>
            <w:tcW w:w="2178" w:type="dxa"/>
            <w:tcBorders>
              <w:left w:val="nil"/>
              <w:bottom w:val="nil"/>
              <w:right w:val="single" w:sz="18" w:space="0" w:color="FFFFFF"/>
            </w:tcBorders>
            <w:shd w:val="clear" w:color="auto" w:fill="365F91"/>
          </w:tcPr>
          <w:p w:rsidR="00D500A0" w:rsidRPr="007E3ED5" w:rsidRDefault="00D500A0" w:rsidP="00A74989">
            <w:pPr>
              <w:jc w:val="both"/>
              <w:rPr>
                <w:color w:val="FFFFFF"/>
                <w:lang w:val="es-EC"/>
              </w:rPr>
            </w:pPr>
            <w:r w:rsidRPr="007E3ED5">
              <w:rPr>
                <w:color w:val="FFFFFF"/>
                <w:lang w:val="es-EC"/>
              </w:rPr>
              <w:t>RECREATIVO Y DEPORTIVO</w:t>
            </w:r>
          </w:p>
        </w:tc>
        <w:tc>
          <w:tcPr>
            <w:tcW w:w="7398" w:type="dxa"/>
            <w:shd w:val="clear" w:color="auto" w:fill="4F81BD"/>
          </w:tcPr>
          <w:p w:rsidR="00D500A0" w:rsidRPr="007E3ED5" w:rsidRDefault="00D500A0" w:rsidP="00A74989">
            <w:pPr>
              <w:spacing w:line="240" w:lineRule="auto"/>
              <w:jc w:val="both"/>
              <w:rPr>
                <w:color w:val="FFFFFF"/>
                <w:lang w:val="es-EC"/>
              </w:rPr>
            </w:pPr>
            <w:r w:rsidRPr="007E3ED5">
              <w:rPr>
                <w:color w:val="FFFFFF"/>
                <w:lang w:val="es-EC"/>
              </w:rPr>
              <w:t>En base a las características que presenta el destino turístico se pueden practicar varias actividades como deportes externos, caminatas por senderos, actividades ecuestres, observación de aves, etc.</w:t>
            </w:r>
          </w:p>
        </w:tc>
      </w:tr>
      <w:tr w:rsidR="00D500A0" w:rsidRPr="001C5F84" w:rsidTr="00D123B1">
        <w:tc>
          <w:tcPr>
            <w:tcW w:w="2178" w:type="dxa"/>
            <w:tcBorders>
              <w:top w:val="nil"/>
              <w:left w:val="nil"/>
              <w:bottom w:val="nil"/>
              <w:right w:val="single" w:sz="18" w:space="0" w:color="FFFFFF"/>
            </w:tcBorders>
            <w:shd w:val="clear" w:color="auto" w:fill="365F91"/>
          </w:tcPr>
          <w:p w:rsidR="00D500A0" w:rsidRPr="007E3ED5" w:rsidRDefault="00D500A0" w:rsidP="00A74989">
            <w:pPr>
              <w:jc w:val="both"/>
              <w:rPr>
                <w:color w:val="FFFFFF"/>
                <w:lang w:val="es-EC"/>
              </w:rPr>
            </w:pPr>
            <w:r w:rsidRPr="007E3ED5">
              <w:rPr>
                <w:color w:val="FFFFFF"/>
                <w:lang w:val="es-EC"/>
              </w:rPr>
              <w:t>ECOLOGICO</w:t>
            </w:r>
          </w:p>
        </w:tc>
        <w:tc>
          <w:tcPr>
            <w:tcW w:w="7398" w:type="dxa"/>
            <w:tcBorders>
              <w:top w:val="nil"/>
              <w:left w:val="nil"/>
              <w:bottom w:val="nil"/>
              <w:right w:val="nil"/>
            </w:tcBorders>
            <w:shd w:val="clear" w:color="auto" w:fill="365F91"/>
          </w:tcPr>
          <w:p w:rsidR="00D500A0" w:rsidRPr="007E3ED5" w:rsidRDefault="00D500A0" w:rsidP="00A74989">
            <w:pPr>
              <w:spacing w:line="240" w:lineRule="auto"/>
              <w:jc w:val="both"/>
              <w:rPr>
                <w:color w:val="FFFFFF"/>
                <w:lang w:val="es-EC"/>
              </w:rPr>
            </w:pPr>
            <w:r w:rsidRPr="007E3ED5">
              <w:rPr>
                <w:color w:val="FFFFFF"/>
                <w:lang w:val="es-EC"/>
              </w:rPr>
              <w:t xml:space="preserve">Las actividades turísticas rurales buscan preservar los recursos turísticos mediante un aprovechamiento sostenible de los  mismos, porque esta es una de las principales actividades de subsistencia de las personas,  por lo tanto necesitan cuidarla para beneficiarse ellas </w:t>
            </w:r>
            <w:r w:rsidRPr="007E3ED5">
              <w:rPr>
                <w:color w:val="FFFFFF"/>
                <w:lang w:val="es-EC"/>
              </w:rPr>
              <w:lastRenderedPageBreak/>
              <w:t>por mucho años.</w:t>
            </w:r>
          </w:p>
        </w:tc>
      </w:tr>
      <w:tr w:rsidR="00D500A0" w:rsidRPr="001C5F84" w:rsidTr="00D123B1">
        <w:tc>
          <w:tcPr>
            <w:tcW w:w="2178" w:type="dxa"/>
            <w:tcBorders>
              <w:left w:val="nil"/>
              <w:bottom w:val="nil"/>
              <w:right w:val="single" w:sz="18" w:space="0" w:color="FFFFFF"/>
            </w:tcBorders>
            <w:shd w:val="clear" w:color="auto" w:fill="365F91"/>
          </w:tcPr>
          <w:p w:rsidR="00D500A0" w:rsidRPr="007E3ED5" w:rsidRDefault="00D500A0" w:rsidP="00A74989">
            <w:pPr>
              <w:jc w:val="both"/>
              <w:rPr>
                <w:color w:val="FFFFFF"/>
                <w:lang w:val="es-EC"/>
              </w:rPr>
            </w:pPr>
            <w:r w:rsidRPr="007E3ED5">
              <w:rPr>
                <w:color w:val="FFFFFF"/>
                <w:lang w:val="es-EC"/>
              </w:rPr>
              <w:lastRenderedPageBreak/>
              <w:t>CULTURAL</w:t>
            </w:r>
          </w:p>
        </w:tc>
        <w:tc>
          <w:tcPr>
            <w:tcW w:w="7398" w:type="dxa"/>
            <w:shd w:val="clear" w:color="auto" w:fill="4F81BD"/>
          </w:tcPr>
          <w:p w:rsidR="00D500A0" w:rsidRPr="007E3ED5" w:rsidRDefault="00D500A0" w:rsidP="00A74989">
            <w:pPr>
              <w:spacing w:line="240" w:lineRule="auto"/>
              <w:jc w:val="both"/>
              <w:rPr>
                <w:color w:val="FFFFFF"/>
                <w:lang w:val="es-EC"/>
              </w:rPr>
            </w:pPr>
            <w:r w:rsidRPr="007E3ED5">
              <w:rPr>
                <w:color w:val="FFFFFF"/>
                <w:lang w:val="es-EC"/>
              </w:rPr>
              <w:t>Los turistas experimentan la forma de vida de las personas del sector, pueden  observan y practicar sus actividades diarias, conocen su lugar se vida, convirtiéndose todo esto en una vivencia cultural.</w:t>
            </w:r>
          </w:p>
        </w:tc>
      </w:tr>
    </w:tbl>
    <w:p w:rsidR="00D500A0" w:rsidRDefault="00B77E2B" w:rsidP="00A74989">
      <w:pPr>
        <w:spacing w:line="360" w:lineRule="auto"/>
        <w:jc w:val="both"/>
        <w:rPr>
          <w:lang w:val="es-EC"/>
        </w:rPr>
      </w:pPr>
      <w:r>
        <w:rPr>
          <w:lang w:val="es-EC"/>
        </w:rPr>
        <w:t>Elaboración: Elizabeth Aguilar</w:t>
      </w:r>
    </w:p>
    <w:p w:rsidR="00D123B1" w:rsidRDefault="00D123B1" w:rsidP="00A74989">
      <w:pPr>
        <w:spacing w:line="360" w:lineRule="auto"/>
        <w:jc w:val="both"/>
        <w:rPr>
          <w:lang w:val="es-EC"/>
        </w:rPr>
      </w:pPr>
    </w:p>
    <w:p w:rsidR="00D123B1" w:rsidRPr="00D123B1" w:rsidRDefault="0029173A" w:rsidP="00316E01">
      <w:pPr>
        <w:numPr>
          <w:ilvl w:val="1"/>
          <w:numId w:val="2"/>
        </w:numPr>
        <w:jc w:val="both"/>
        <w:rPr>
          <w:sz w:val="28"/>
          <w:szCs w:val="28"/>
          <w:lang w:val="es-EC"/>
        </w:rPr>
      </w:pPr>
      <w:r w:rsidRPr="00D123B1">
        <w:rPr>
          <w:sz w:val="28"/>
          <w:szCs w:val="28"/>
          <w:lang w:val="es-EC"/>
        </w:rPr>
        <w:t>ELEMENTOS DEL AGROTURISMO Y ECOTURISMO</w:t>
      </w:r>
    </w:p>
    <w:p w:rsidR="00D123B1" w:rsidRPr="00D123B1" w:rsidRDefault="00D123B1" w:rsidP="00A74989">
      <w:pPr>
        <w:ind w:left="1080"/>
        <w:jc w:val="both"/>
        <w:rPr>
          <w:b/>
          <w:sz w:val="28"/>
          <w:szCs w:val="28"/>
          <w:u w:val="single"/>
          <w:lang w:val="es-EC"/>
        </w:rPr>
      </w:pPr>
    </w:p>
    <w:p w:rsidR="00D123B1" w:rsidRDefault="00D123B1" w:rsidP="00A74989">
      <w:pPr>
        <w:spacing w:line="360" w:lineRule="auto"/>
        <w:jc w:val="both"/>
        <w:rPr>
          <w:lang w:val="es-EC"/>
        </w:rPr>
      </w:pPr>
      <w:r w:rsidRPr="007E3ED5">
        <w:rPr>
          <w:lang w:val="es-EC"/>
        </w:rPr>
        <w:t>La práctica de las actividades turísticas en el ámbito rural se la realiza en base a varios factores involucrados, los cuales  intervienen en diferentes  niveles porcentuales según las características de cada lugar, permitiendo el éxito o fracaso de la operación turística, los cuales analizaremos a continuación:</w:t>
      </w:r>
    </w:p>
    <w:p w:rsidR="00D123B1" w:rsidRPr="007E3ED5" w:rsidRDefault="00D123B1" w:rsidP="00A74989">
      <w:pPr>
        <w:spacing w:line="360" w:lineRule="auto"/>
        <w:jc w:val="both"/>
        <w:rPr>
          <w:lang w:val="es-EC"/>
        </w:rPr>
      </w:pPr>
    </w:p>
    <w:p w:rsidR="00D123B1" w:rsidRDefault="00E033DF" w:rsidP="00316E01">
      <w:pPr>
        <w:pStyle w:val="NormalWeb"/>
        <w:numPr>
          <w:ilvl w:val="2"/>
          <w:numId w:val="2"/>
        </w:numPr>
        <w:spacing w:line="360" w:lineRule="auto"/>
        <w:jc w:val="both"/>
        <w:rPr>
          <w:b/>
          <w:lang w:val="es-EC"/>
        </w:rPr>
      </w:pPr>
      <w:r>
        <w:rPr>
          <w:b/>
          <w:lang w:val="es-EC"/>
        </w:rPr>
        <w:t>Planta t</w:t>
      </w:r>
      <w:r w:rsidR="00D123B1" w:rsidRPr="00D123B1">
        <w:rPr>
          <w:b/>
          <w:lang w:val="es-EC"/>
        </w:rPr>
        <w:t>urística</w:t>
      </w:r>
    </w:p>
    <w:p w:rsidR="00D123B1" w:rsidRDefault="00D123B1" w:rsidP="00A74989">
      <w:pPr>
        <w:pStyle w:val="NormalWeb"/>
        <w:spacing w:line="360" w:lineRule="auto"/>
        <w:ind w:left="1080"/>
        <w:jc w:val="both"/>
        <w:rPr>
          <w:b/>
          <w:lang w:val="es-EC"/>
        </w:rPr>
      </w:pPr>
    </w:p>
    <w:p w:rsidR="00D123B1" w:rsidRPr="00D123B1" w:rsidRDefault="00D123B1" w:rsidP="00A74989">
      <w:pPr>
        <w:pStyle w:val="NormalWeb"/>
        <w:spacing w:line="360" w:lineRule="auto"/>
        <w:jc w:val="both"/>
        <w:rPr>
          <w:b/>
          <w:lang w:val="es-EC"/>
        </w:rPr>
      </w:pPr>
      <w:r w:rsidRPr="00D123B1">
        <w:rPr>
          <w:lang w:val="es-EC"/>
        </w:rPr>
        <w:t>“Está conformada por el conjunto de servicios que se le venden a los turistas, con el fin de satisfacer sus necesidades, aquí se incluyen las siguientes categorías:</w:t>
      </w:r>
    </w:p>
    <w:p w:rsidR="00D123B1" w:rsidRPr="007E3ED5" w:rsidRDefault="00D123B1" w:rsidP="00A74989">
      <w:pPr>
        <w:pStyle w:val="NormalWeb"/>
        <w:spacing w:line="360" w:lineRule="auto"/>
        <w:jc w:val="both"/>
        <w:rPr>
          <w:sz w:val="22"/>
          <w:szCs w:val="22"/>
          <w:lang w:val="es-EC"/>
        </w:rPr>
      </w:pPr>
    </w:p>
    <w:p w:rsidR="00D123B1" w:rsidRPr="00747C54" w:rsidRDefault="0029173A" w:rsidP="00316E01">
      <w:pPr>
        <w:numPr>
          <w:ilvl w:val="0"/>
          <w:numId w:val="3"/>
        </w:numPr>
        <w:spacing w:before="100" w:beforeAutospacing="1" w:after="100" w:afterAutospacing="1" w:line="360" w:lineRule="auto"/>
        <w:jc w:val="both"/>
        <w:rPr>
          <w:rFonts w:eastAsia="Times New Roman"/>
        </w:rPr>
      </w:pPr>
      <w:r>
        <w:rPr>
          <w:rFonts w:eastAsia="Times New Roman"/>
        </w:rPr>
        <w:t>“</w:t>
      </w:r>
      <w:r w:rsidR="00D123B1" w:rsidRPr="00747C54">
        <w:rPr>
          <w:rFonts w:eastAsia="Times New Roman"/>
        </w:rPr>
        <w:t xml:space="preserve">Alojamiento. </w:t>
      </w:r>
    </w:p>
    <w:p w:rsidR="00D123B1" w:rsidRPr="00747C54" w:rsidRDefault="00D123B1" w:rsidP="00316E01">
      <w:pPr>
        <w:numPr>
          <w:ilvl w:val="0"/>
          <w:numId w:val="3"/>
        </w:numPr>
        <w:spacing w:before="100" w:beforeAutospacing="1" w:after="100" w:afterAutospacing="1" w:line="360" w:lineRule="auto"/>
        <w:jc w:val="both"/>
        <w:rPr>
          <w:rFonts w:eastAsia="Times New Roman"/>
        </w:rPr>
      </w:pPr>
      <w:r w:rsidRPr="009325D8">
        <w:rPr>
          <w:rFonts w:eastAsia="Times New Roman"/>
          <w:lang w:val="es-EC"/>
        </w:rPr>
        <w:t>Alimentación</w:t>
      </w:r>
      <w:r w:rsidRPr="00747C54">
        <w:rPr>
          <w:rFonts w:eastAsia="Times New Roman"/>
        </w:rPr>
        <w:t xml:space="preserve">. </w:t>
      </w:r>
    </w:p>
    <w:p w:rsidR="00D123B1" w:rsidRPr="00747C54" w:rsidRDefault="00D123B1" w:rsidP="00316E01">
      <w:pPr>
        <w:numPr>
          <w:ilvl w:val="0"/>
          <w:numId w:val="3"/>
        </w:numPr>
        <w:spacing w:before="100" w:beforeAutospacing="1" w:after="100" w:afterAutospacing="1" w:line="360" w:lineRule="auto"/>
        <w:jc w:val="both"/>
        <w:rPr>
          <w:rFonts w:eastAsia="Times New Roman"/>
        </w:rPr>
      </w:pPr>
      <w:r w:rsidRPr="009325D8">
        <w:rPr>
          <w:rFonts w:eastAsia="Times New Roman"/>
          <w:lang w:val="es-ES"/>
        </w:rPr>
        <w:t>Esparcimiento</w:t>
      </w:r>
      <w:r w:rsidRPr="00747C54">
        <w:rPr>
          <w:rFonts w:eastAsia="Times New Roman"/>
        </w:rPr>
        <w:t xml:space="preserve">. </w:t>
      </w:r>
    </w:p>
    <w:p w:rsidR="00D123B1" w:rsidRPr="007E3ED5" w:rsidRDefault="00D123B1" w:rsidP="00316E01">
      <w:pPr>
        <w:numPr>
          <w:ilvl w:val="0"/>
          <w:numId w:val="3"/>
        </w:numPr>
        <w:spacing w:before="100" w:beforeAutospacing="1" w:after="100" w:afterAutospacing="1" w:line="360" w:lineRule="auto"/>
        <w:jc w:val="both"/>
        <w:rPr>
          <w:rFonts w:eastAsia="Times New Roman"/>
          <w:lang w:val="es-EC"/>
        </w:rPr>
      </w:pPr>
      <w:r w:rsidRPr="00747C54">
        <w:rPr>
          <w:rFonts w:eastAsia="Times New Roman"/>
        </w:rPr>
        <w:t xml:space="preserve">Otros </w:t>
      </w:r>
      <w:r w:rsidRPr="009325D8">
        <w:rPr>
          <w:rFonts w:eastAsia="Times New Roman"/>
          <w:lang w:val="es-EC"/>
        </w:rPr>
        <w:t>servicios</w:t>
      </w:r>
      <w:r w:rsidRPr="007E3ED5">
        <w:rPr>
          <w:rFonts w:eastAsia="Times New Roman"/>
        </w:rPr>
        <w:t>”</w:t>
      </w:r>
      <w:r w:rsidRPr="00747C54">
        <w:rPr>
          <w:rFonts w:eastAsia="Times New Roman"/>
          <w:sz w:val="20"/>
          <w:szCs w:val="20"/>
        </w:rPr>
        <w:t>.</w:t>
      </w:r>
      <w:r w:rsidRPr="007E3ED5">
        <w:rPr>
          <w:rStyle w:val="FootnoteReference"/>
          <w:rFonts w:eastAsia="Times New Roman"/>
          <w:sz w:val="20"/>
          <w:szCs w:val="20"/>
        </w:rPr>
        <w:footnoteReference w:id="21"/>
      </w:r>
    </w:p>
    <w:p w:rsidR="00D123B1" w:rsidRDefault="00D123B1" w:rsidP="00A74989">
      <w:pPr>
        <w:spacing w:before="100" w:beforeAutospacing="1" w:after="100" w:afterAutospacing="1" w:line="360" w:lineRule="auto"/>
        <w:jc w:val="both"/>
        <w:rPr>
          <w:i/>
          <w:u w:val="single"/>
          <w:lang w:val="es-EC"/>
        </w:rPr>
      </w:pPr>
    </w:p>
    <w:p w:rsidR="00D123B1" w:rsidRDefault="00D123B1" w:rsidP="00A74989">
      <w:pPr>
        <w:spacing w:before="100" w:beforeAutospacing="1" w:after="100" w:afterAutospacing="1" w:line="360" w:lineRule="auto"/>
        <w:jc w:val="both"/>
        <w:rPr>
          <w:i/>
          <w:u w:val="single"/>
          <w:lang w:val="es-EC"/>
        </w:rPr>
      </w:pPr>
    </w:p>
    <w:p w:rsidR="00D123B1" w:rsidRPr="00D123B1" w:rsidRDefault="00D123B1" w:rsidP="00316E01">
      <w:pPr>
        <w:numPr>
          <w:ilvl w:val="2"/>
          <w:numId w:val="2"/>
        </w:numPr>
        <w:spacing w:before="100" w:beforeAutospacing="1" w:after="100" w:afterAutospacing="1" w:line="360" w:lineRule="auto"/>
        <w:jc w:val="both"/>
        <w:rPr>
          <w:lang w:val="es-EC"/>
        </w:rPr>
      </w:pPr>
      <w:r w:rsidRPr="00D123B1">
        <w:rPr>
          <w:b/>
          <w:lang w:val="es-EC"/>
        </w:rPr>
        <w:lastRenderedPageBreak/>
        <w:t>Involucramiento en las actividades agrícolas y contacto con la naturaleza</w:t>
      </w:r>
    </w:p>
    <w:p w:rsidR="00D123B1" w:rsidRDefault="00D123B1" w:rsidP="00A74989">
      <w:pPr>
        <w:spacing w:before="100" w:beforeAutospacing="1" w:after="100" w:afterAutospacing="1" w:line="360" w:lineRule="auto"/>
        <w:ind w:left="1080"/>
        <w:jc w:val="both"/>
        <w:rPr>
          <w:lang w:val="es-EC"/>
        </w:rPr>
      </w:pPr>
    </w:p>
    <w:p w:rsidR="00D123B1" w:rsidRPr="00D123B1" w:rsidRDefault="00D123B1" w:rsidP="00A74989">
      <w:pPr>
        <w:spacing w:before="100" w:beforeAutospacing="1" w:after="100" w:afterAutospacing="1" w:line="360" w:lineRule="auto"/>
        <w:jc w:val="both"/>
        <w:rPr>
          <w:lang w:val="es-EC"/>
        </w:rPr>
      </w:pPr>
      <w:r w:rsidRPr="00D123B1">
        <w:rPr>
          <w:lang w:val="es-EC"/>
        </w:rPr>
        <w:t>Las actividades que se desarrollan desde el momento de la llegada del turista hasta el último instante de su estancia son fundamentales para vincular las expectativas del visitante con el destino turístico, por eso es muy importante planificar de forma previa y consensuada cual será el cronograma de actividades y  la consistencia de las mismas, que además se realizará en base a las exigencias de los grupos turísticos y a la capacidad de pre</w:t>
      </w:r>
      <w:r w:rsidR="00A5607B">
        <w:rPr>
          <w:lang w:val="es-EC"/>
        </w:rPr>
        <w:t>staciones y servicios que posee</w:t>
      </w:r>
      <w:r w:rsidRPr="00D123B1">
        <w:rPr>
          <w:lang w:val="es-EC"/>
        </w:rPr>
        <w:t xml:space="preserve"> la localidad.</w:t>
      </w:r>
      <w:r w:rsidRPr="00D123B1">
        <w:rPr>
          <w:b/>
          <w:bCs/>
          <w:lang w:val="es-EC"/>
        </w:rPr>
        <w:tab/>
      </w:r>
      <w:r w:rsidRPr="00D123B1">
        <w:rPr>
          <w:lang w:val="es-EC"/>
        </w:rPr>
        <w:tab/>
      </w:r>
      <w:r w:rsidRPr="00D123B1">
        <w:rPr>
          <w:lang w:val="es-EC"/>
        </w:rPr>
        <w:tab/>
      </w:r>
    </w:p>
    <w:p w:rsidR="00D123B1" w:rsidRDefault="00D123B1" w:rsidP="00A74989">
      <w:pPr>
        <w:tabs>
          <w:tab w:val="left" w:pos="2088"/>
          <w:tab w:val="left" w:pos="3888"/>
          <w:tab w:val="left" w:pos="5688"/>
        </w:tabs>
        <w:spacing w:line="360" w:lineRule="auto"/>
        <w:jc w:val="both"/>
        <w:rPr>
          <w:bCs/>
          <w:i/>
          <w:u w:val="single"/>
          <w:lang w:val="es-EC"/>
        </w:rPr>
      </w:pPr>
    </w:p>
    <w:p w:rsidR="00A5607B" w:rsidRPr="00A5607B" w:rsidRDefault="00D123B1" w:rsidP="00316E01">
      <w:pPr>
        <w:numPr>
          <w:ilvl w:val="2"/>
          <w:numId w:val="2"/>
        </w:numPr>
        <w:tabs>
          <w:tab w:val="left" w:pos="2088"/>
          <w:tab w:val="left" w:pos="3888"/>
          <w:tab w:val="left" w:pos="5688"/>
        </w:tabs>
        <w:spacing w:line="360" w:lineRule="auto"/>
        <w:jc w:val="both"/>
        <w:rPr>
          <w:b/>
          <w:bCs/>
          <w:lang w:val="es-EC"/>
        </w:rPr>
      </w:pPr>
      <w:r w:rsidRPr="00A5607B">
        <w:rPr>
          <w:b/>
          <w:bCs/>
          <w:lang w:val="es-EC"/>
        </w:rPr>
        <w:t>Contacto con el estilo de vida rural</w:t>
      </w:r>
    </w:p>
    <w:p w:rsidR="00A5607B" w:rsidRDefault="00A5607B" w:rsidP="00A74989">
      <w:pPr>
        <w:tabs>
          <w:tab w:val="left" w:pos="2088"/>
          <w:tab w:val="left" w:pos="3888"/>
          <w:tab w:val="left" w:pos="5688"/>
        </w:tabs>
        <w:spacing w:line="360" w:lineRule="auto"/>
        <w:ind w:left="1080"/>
        <w:jc w:val="both"/>
        <w:rPr>
          <w:lang w:val="es-EC"/>
        </w:rPr>
      </w:pPr>
    </w:p>
    <w:p w:rsidR="00D123B1" w:rsidRPr="00A5607B" w:rsidRDefault="00D123B1" w:rsidP="00A74989">
      <w:pPr>
        <w:tabs>
          <w:tab w:val="left" w:pos="2088"/>
          <w:tab w:val="left" w:pos="3888"/>
          <w:tab w:val="left" w:pos="5688"/>
        </w:tabs>
        <w:spacing w:line="360" w:lineRule="auto"/>
        <w:jc w:val="both"/>
        <w:rPr>
          <w:lang w:val="es-EC"/>
        </w:rPr>
      </w:pPr>
      <w:r w:rsidRPr="00A5607B">
        <w:rPr>
          <w:bCs/>
          <w:lang w:val="es-EC"/>
        </w:rPr>
        <w:t>Es muy importante obtener una experiencia de intercambio cultural tanto para turistas como para la población local, porque la vivencia rural es el punto básico de donde parten las necesidades del viajero que busca experimentar este tipo de turismo alternativo, y de la misma manera se generan beneficios para el desarrollo local.</w:t>
      </w:r>
    </w:p>
    <w:p w:rsidR="00D123B1" w:rsidRDefault="00D123B1" w:rsidP="00A74989">
      <w:pPr>
        <w:tabs>
          <w:tab w:val="left" w:pos="2088"/>
          <w:tab w:val="left" w:pos="3888"/>
          <w:tab w:val="left" w:pos="5688"/>
        </w:tabs>
        <w:spacing w:line="360" w:lineRule="auto"/>
        <w:jc w:val="both"/>
        <w:rPr>
          <w:bCs/>
          <w:i/>
          <w:u w:val="single"/>
          <w:lang w:val="es-EC"/>
        </w:rPr>
      </w:pPr>
    </w:p>
    <w:p w:rsidR="00A5607B" w:rsidRPr="00A5607B" w:rsidRDefault="00D123B1" w:rsidP="00316E01">
      <w:pPr>
        <w:numPr>
          <w:ilvl w:val="2"/>
          <w:numId w:val="2"/>
        </w:numPr>
        <w:tabs>
          <w:tab w:val="left" w:pos="2088"/>
          <w:tab w:val="left" w:pos="3888"/>
          <w:tab w:val="left" w:pos="5688"/>
        </w:tabs>
        <w:spacing w:line="360" w:lineRule="auto"/>
        <w:jc w:val="both"/>
        <w:rPr>
          <w:b/>
          <w:bCs/>
          <w:lang w:val="es-EC"/>
        </w:rPr>
      </w:pPr>
      <w:r w:rsidRPr="00A5607B">
        <w:rPr>
          <w:b/>
          <w:bCs/>
          <w:lang w:val="es-EC"/>
        </w:rPr>
        <w:t>In</w:t>
      </w:r>
      <w:r w:rsidR="00E033DF">
        <w:rPr>
          <w:b/>
          <w:bCs/>
          <w:lang w:val="es-EC"/>
        </w:rPr>
        <w:t>tegración comunidades l</w:t>
      </w:r>
      <w:r w:rsidR="00A5607B">
        <w:rPr>
          <w:b/>
          <w:bCs/>
          <w:lang w:val="es-EC"/>
        </w:rPr>
        <w:t>ocales</w:t>
      </w:r>
    </w:p>
    <w:p w:rsidR="00A5607B" w:rsidRDefault="00A5607B" w:rsidP="00A74989">
      <w:pPr>
        <w:tabs>
          <w:tab w:val="left" w:pos="2088"/>
          <w:tab w:val="left" w:pos="3888"/>
          <w:tab w:val="left" w:pos="5688"/>
        </w:tabs>
        <w:spacing w:line="360" w:lineRule="auto"/>
        <w:ind w:left="1080"/>
        <w:jc w:val="both"/>
        <w:rPr>
          <w:bCs/>
          <w:lang w:val="es-EC"/>
        </w:rPr>
      </w:pPr>
    </w:p>
    <w:p w:rsidR="00D123B1" w:rsidRPr="00A5607B" w:rsidRDefault="00D123B1" w:rsidP="00A74989">
      <w:pPr>
        <w:tabs>
          <w:tab w:val="left" w:pos="2088"/>
          <w:tab w:val="left" w:pos="3888"/>
          <w:tab w:val="left" w:pos="5688"/>
        </w:tabs>
        <w:spacing w:line="360" w:lineRule="auto"/>
        <w:jc w:val="both"/>
        <w:rPr>
          <w:bCs/>
          <w:lang w:val="es-EC"/>
        </w:rPr>
      </w:pPr>
      <w:r w:rsidRPr="00A5607B">
        <w:rPr>
          <w:b/>
          <w:bCs/>
          <w:lang w:val="es-EC"/>
        </w:rPr>
        <w:t xml:space="preserve"> </w:t>
      </w:r>
      <w:r w:rsidRPr="00A5607B">
        <w:rPr>
          <w:bCs/>
          <w:lang w:val="es-EC"/>
        </w:rPr>
        <w:t>Las actividades de agroturismo y ecoturismo sostenible deben integrar de forma organizada y beneficiosa a los proyectos privados o comunitarios con otras poblaciones locales del sector, creando fuentes de trabajo, impartiendo capacitaciones en diferentes ámbitos, compartiendo iniciativas microempresariales, etc.</w:t>
      </w:r>
    </w:p>
    <w:p w:rsidR="00D123B1" w:rsidRDefault="00D123B1" w:rsidP="00A74989">
      <w:pPr>
        <w:tabs>
          <w:tab w:val="left" w:pos="2088"/>
          <w:tab w:val="left" w:pos="3888"/>
          <w:tab w:val="left" w:pos="5688"/>
        </w:tabs>
        <w:spacing w:line="360" w:lineRule="auto"/>
        <w:jc w:val="both"/>
        <w:rPr>
          <w:bCs/>
          <w:i/>
          <w:u w:val="single"/>
          <w:lang w:val="es-EC"/>
        </w:rPr>
      </w:pPr>
    </w:p>
    <w:p w:rsidR="001F2179" w:rsidRDefault="001F2179" w:rsidP="00A74989">
      <w:pPr>
        <w:tabs>
          <w:tab w:val="left" w:pos="2088"/>
          <w:tab w:val="left" w:pos="3888"/>
          <w:tab w:val="left" w:pos="5688"/>
        </w:tabs>
        <w:spacing w:line="360" w:lineRule="auto"/>
        <w:jc w:val="both"/>
        <w:rPr>
          <w:bCs/>
          <w:i/>
          <w:u w:val="single"/>
          <w:lang w:val="es-EC"/>
        </w:rPr>
      </w:pPr>
    </w:p>
    <w:p w:rsidR="00A5607B" w:rsidRPr="00A5607B" w:rsidRDefault="00D123B1" w:rsidP="00316E01">
      <w:pPr>
        <w:numPr>
          <w:ilvl w:val="2"/>
          <w:numId w:val="2"/>
        </w:numPr>
        <w:tabs>
          <w:tab w:val="left" w:pos="2088"/>
          <w:tab w:val="left" w:pos="3888"/>
          <w:tab w:val="left" w:pos="5688"/>
        </w:tabs>
        <w:spacing w:line="360" w:lineRule="auto"/>
        <w:jc w:val="both"/>
        <w:rPr>
          <w:b/>
          <w:bCs/>
          <w:lang w:val="es-EC"/>
        </w:rPr>
      </w:pPr>
      <w:r w:rsidRPr="00A5607B">
        <w:rPr>
          <w:b/>
          <w:bCs/>
          <w:lang w:val="es-EC"/>
        </w:rPr>
        <w:lastRenderedPageBreak/>
        <w:t>Promoción de las tradiciones y gastronomía</w:t>
      </w:r>
      <w:r w:rsidR="00A5607B">
        <w:rPr>
          <w:b/>
          <w:bCs/>
          <w:lang w:val="es-EC"/>
        </w:rPr>
        <w:t xml:space="preserve"> local</w:t>
      </w:r>
    </w:p>
    <w:p w:rsidR="00A5607B" w:rsidRDefault="00A5607B" w:rsidP="00A74989">
      <w:pPr>
        <w:tabs>
          <w:tab w:val="left" w:pos="2088"/>
          <w:tab w:val="left" w:pos="3888"/>
          <w:tab w:val="left" w:pos="5688"/>
        </w:tabs>
        <w:spacing w:line="360" w:lineRule="auto"/>
        <w:ind w:left="1080"/>
        <w:jc w:val="both"/>
        <w:rPr>
          <w:b/>
          <w:bCs/>
          <w:lang w:val="es-EC"/>
        </w:rPr>
      </w:pPr>
    </w:p>
    <w:p w:rsidR="00D123B1" w:rsidRPr="00A5607B" w:rsidRDefault="00D123B1" w:rsidP="00A74989">
      <w:pPr>
        <w:tabs>
          <w:tab w:val="left" w:pos="2088"/>
          <w:tab w:val="left" w:pos="3888"/>
          <w:tab w:val="left" w:pos="5688"/>
        </w:tabs>
        <w:spacing w:line="360" w:lineRule="auto"/>
        <w:jc w:val="both"/>
        <w:rPr>
          <w:b/>
          <w:bCs/>
          <w:lang w:val="es-EC"/>
        </w:rPr>
      </w:pPr>
      <w:r w:rsidRPr="00A5607B">
        <w:rPr>
          <w:lang w:val="es-EC"/>
        </w:rPr>
        <w:t>Las visitas de los turistas es una excelente oportunidad  para fortalecer la identidad de la población local mediante la demostración de actos culturales y preparación de comidas típicas, de esta manera generar un valor cultural al producto turístico mediante el rescate de actividades ancestrales.</w:t>
      </w:r>
    </w:p>
    <w:p w:rsidR="00D123B1" w:rsidRDefault="00D123B1" w:rsidP="00A74989">
      <w:pPr>
        <w:spacing w:line="360" w:lineRule="auto"/>
        <w:jc w:val="both"/>
        <w:rPr>
          <w:bCs/>
          <w:i/>
          <w:u w:val="single"/>
          <w:lang w:val="es-EC"/>
        </w:rPr>
      </w:pPr>
    </w:p>
    <w:p w:rsidR="00A5607B" w:rsidRPr="00A5607B" w:rsidRDefault="00D123B1" w:rsidP="00316E01">
      <w:pPr>
        <w:numPr>
          <w:ilvl w:val="2"/>
          <w:numId w:val="2"/>
        </w:numPr>
        <w:spacing w:line="360" w:lineRule="auto"/>
        <w:jc w:val="both"/>
        <w:rPr>
          <w:bCs/>
          <w:lang w:val="es-EC"/>
        </w:rPr>
      </w:pPr>
      <w:r w:rsidRPr="00A5607B">
        <w:rPr>
          <w:b/>
          <w:bCs/>
          <w:lang w:val="es-EC"/>
        </w:rPr>
        <w:t>Interacción entre entidades públicas, privadas, no gubernamentales</w:t>
      </w:r>
    </w:p>
    <w:p w:rsidR="00A5607B" w:rsidRDefault="00A5607B" w:rsidP="00A74989">
      <w:pPr>
        <w:spacing w:line="360" w:lineRule="auto"/>
        <w:ind w:left="1080"/>
        <w:jc w:val="both"/>
        <w:rPr>
          <w:lang w:val="es-EC"/>
        </w:rPr>
      </w:pPr>
    </w:p>
    <w:p w:rsidR="00D123B1" w:rsidRDefault="00D123B1" w:rsidP="00A74989">
      <w:pPr>
        <w:spacing w:line="360" w:lineRule="auto"/>
        <w:jc w:val="both"/>
        <w:rPr>
          <w:bCs/>
          <w:lang w:val="es-EC"/>
        </w:rPr>
      </w:pPr>
      <w:r w:rsidRPr="00A5607B">
        <w:rPr>
          <w:bCs/>
          <w:lang w:val="es-EC"/>
        </w:rPr>
        <w:t>La participación interinstitucional es una herramienta básica para fomentar nuevas estra</w:t>
      </w:r>
      <w:r w:rsidR="0029173A">
        <w:rPr>
          <w:bCs/>
          <w:lang w:val="es-EC"/>
        </w:rPr>
        <w:t xml:space="preserve">tegias y buscar beneficios en </w:t>
      </w:r>
      <w:r w:rsidRPr="00A5607B">
        <w:rPr>
          <w:bCs/>
          <w:lang w:val="es-EC"/>
        </w:rPr>
        <w:t>un sector más extenso mediante la ejecución de proyectos turísticos a todo nivel</w:t>
      </w:r>
      <w:r w:rsidR="0029173A">
        <w:rPr>
          <w:bCs/>
          <w:lang w:val="es-EC"/>
        </w:rPr>
        <w:t xml:space="preserve"> que permitan involucrar varios actores interesados en el proceso.</w:t>
      </w:r>
    </w:p>
    <w:p w:rsidR="0029173A" w:rsidRDefault="0029173A" w:rsidP="00A74989">
      <w:pPr>
        <w:spacing w:line="360" w:lineRule="auto"/>
        <w:jc w:val="both"/>
        <w:rPr>
          <w:bCs/>
          <w:lang w:val="es-EC"/>
        </w:rPr>
      </w:pPr>
    </w:p>
    <w:p w:rsidR="0029173A" w:rsidRPr="0029173A" w:rsidRDefault="0029173A" w:rsidP="00316E01">
      <w:pPr>
        <w:numPr>
          <w:ilvl w:val="1"/>
          <w:numId w:val="2"/>
        </w:numPr>
        <w:tabs>
          <w:tab w:val="left" w:pos="2088"/>
          <w:tab w:val="left" w:pos="3888"/>
          <w:tab w:val="left" w:pos="5688"/>
        </w:tabs>
        <w:spacing w:line="360" w:lineRule="auto"/>
        <w:jc w:val="both"/>
        <w:rPr>
          <w:sz w:val="28"/>
          <w:szCs w:val="28"/>
          <w:lang w:val="es-EC"/>
        </w:rPr>
      </w:pPr>
      <w:r w:rsidRPr="0029173A">
        <w:rPr>
          <w:sz w:val="28"/>
          <w:szCs w:val="28"/>
          <w:lang w:val="es-EC"/>
        </w:rPr>
        <w:t>IMPACTOS DE LA ACTIVIDAD TURÍSTICA EN EL ASPECTO ECONÓMICO,  AMBIENTAL, SOCIOCULTURAL  Y SUS CRITERIOS DE SOSTENIBILIDAD EN EL AGROTURISMO Y ECOTURISMO</w:t>
      </w:r>
    </w:p>
    <w:p w:rsidR="0029173A" w:rsidRDefault="0029173A" w:rsidP="00A74989">
      <w:pPr>
        <w:tabs>
          <w:tab w:val="left" w:pos="2088"/>
          <w:tab w:val="left" w:pos="3888"/>
          <w:tab w:val="left" w:pos="5688"/>
        </w:tabs>
        <w:spacing w:line="360" w:lineRule="auto"/>
        <w:ind w:left="1080"/>
        <w:jc w:val="both"/>
        <w:rPr>
          <w:bCs/>
          <w:lang w:val="es-EC"/>
        </w:rPr>
      </w:pPr>
    </w:p>
    <w:p w:rsidR="0029173A" w:rsidRPr="0029173A" w:rsidRDefault="0029173A" w:rsidP="00A74989">
      <w:pPr>
        <w:tabs>
          <w:tab w:val="left" w:pos="2088"/>
          <w:tab w:val="left" w:pos="3888"/>
          <w:tab w:val="left" w:pos="5688"/>
        </w:tabs>
        <w:spacing w:line="360" w:lineRule="auto"/>
        <w:jc w:val="both"/>
        <w:rPr>
          <w:bCs/>
          <w:lang w:val="es-EC"/>
        </w:rPr>
      </w:pPr>
      <w:r w:rsidRPr="0029173A">
        <w:rPr>
          <w:lang w:val="es-EC"/>
        </w:rPr>
        <w:t>La actividad turística se encuentra relacionada a la interacción de varios factores que necesitan requisitos básicos para funcionar de forma eficiente en la práctica del agroturismo y ecoturismo sostenible, todo estos aspectos para buscar la sostenibilidad en la parte ambiental, económico y sociocultural de los destinos turísticos, con el objetivo de conservar los recursos que componen la parte principal del producto turístico.</w:t>
      </w:r>
    </w:p>
    <w:p w:rsidR="0029173A" w:rsidRDefault="0029173A" w:rsidP="00A74989">
      <w:pPr>
        <w:spacing w:line="360" w:lineRule="auto"/>
        <w:jc w:val="both"/>
        <w:rPr>
          <w:lang w:val="es-EC"/>
        </w:rPr>
      </w:pPr>
    </w:p>
    <w:p w:rsidR="0029173A" w:rsidRDefault="0029173A" w:rsidP="00A74989">
      <w:pPr>
        <w:spacing w:line="360" w:lineRule="auto"/>
        <w:jc w:val="both"/>
        <w:rPr>
          <w:lang w:val="es-EC"/>
        </w:rPr>
      </w:pPr>
      <w:r w:rsidRPr="007E3ED5">
        <w:rPr>
          <w:lang w:val="es-EC"/>
        </w:rPr>
        <w:lastRenderedPageBreak/>
        <w:t>Con los criterios que se exponen a continuación se pretende establecer normativas para la práctica de un turismo sostenible que garantice un proceso de conservación de largo plazo, de todos los actores que participan en la práctica de acciones turísticas</w:t>
      </w:r>
      <w:r>
        <w:rPr>
          <w:lang w:val="es-EC"/>
        </w:rPr>
        <w:t xml:space="preserve"> y disminuir impactos negativos en los diferentes aspectos involucrados.</w:t>
      </w:r>
    </w:p>
    <w:p w:rsidR="00A74989" w:rsidRDefault="00A74989" w:rsidP="00A74989">
      <w:pPr>
        <w:spacing w:line="360" w:lineRule="auto"/>
        <w:jc w:val="both"/>
        <w:rPr>
          <w:lang w:val="es-EC"/>
        </w:rPr>
      </w:pPr>
    </w:p>
    <w:p w:rsidR="0029173A" w:rsidRPr="00D47869" w:rsidRDefault="00E033DF" w:rsidP="00316E01">
      <w:pPr>
        <w:numPr>
          <w:ilvl w:val="2"/>
          <w:numId w:val="2"/>
        </w:numPr>
        <w:spacing w:line="360" w:lineRule="auto"/>
        <w:jc w:val="both"/>
        <w:rPr>
          <w:b/>
          <w:lang w:val="es-EC"/>
        </w:rPr>
      </w:pPr>
      <w:r>
        <w:rPr>
          <w:b/>
          <w:lang w:val="es-EC"/>
        </w:rPr>
        <w:t>Aspecto e</w:t>
      </w:r>
      <w:r w:rsidR="0029173A" w:rsidRPr="00D47869">
        <w:rPr>
          <w:b/>
          <w:lang w:val="es-EC"/>
        </w:rPr>
        <w:t>conómico</w:t>
      </w:r>
    </w:p>
    <w:p w:rsidR="0029173A" w:rsidRPr="0029173A" w:rsidRDefault="0029173A" w:rsidP="00A74989">
      <w:pPr>
        <w:spacing w:line="360" w:lineRule="auto"/>
        <w:ind w:left="1080"/>
        <w:jc w:val="both"/>
        <w:rPr>
          <w:i/>
          <w:lang w:val="es-EC"/>
        </w:rPr>
      </w:pPr>
    </w:p>
    <w:p w:rsidR="0029173A" w:rsidRPr="007E3ED5" w:rsidRDefault="0029173A" w:rsidP="00A74989">
      <w:pPr>
        <w:spacing w:line="360" w:lineRule="auto"/>
        <w:jc w:val="both"/>
        <w:rPr>
          <w:lang w:val="es-EC"/>
        </w:rPr>
      </w:pPr>
      <w:r w:rsidRPr="007E3ED5">
        <w:rPr>
          <w:lang w:val="es-EC"/>
        </w:rPr>
        <w:t>El principal objetivo de incursionar en el agroturismo y ecoturismo como actividad económica es obtener una rentabilidad para el proyecto, sin afectar de forma irreversible los recursos locales, promoviendo la conservación y valoración de los mismos, otro punto a desarrollar es la búsqueda de la creación de puestos de trabajo con perfiles de colaboradores capacitados y conscientes del manejo eficiente de los recursos, sin olvidar que todo proceso de mejora necesita un porcentaje de reinversión para alcanzar un número mayor de objetivos, como por ejemplo la obtención de una mayor productividad con impactos menos negativos al medio ambiente, el desarrollo de programas de investigación para lograr una protección más eficaz del patrimonio natural y cultural, y principalmente un desarrollo local constante.</w:t>
      </w:r>
    </w:p>
    <w:p w:rsidR="0029173A" w:rsidRDefault="0029173A" w:rsidP="00A74989">
      <w:pPr>
        <w:spacing w:line="360" w:lineRule="auto"/>
        <w:jc w:val="both"/>
        <w:rPr>
          <w:lang w:val="es-EC"/>
        </w:rPr>
      </w:pPr>
      <w:r w:rsidRPr="007E3ED5">
        <w:rPr>
          <w:lang w:val="es-EC"/>
        </w:rPr>
        <w:t xml:space="preserve">Pero el ámbito económico no solo tiene el objetivo de favorecer la operación turística y su relación con la comunidad y sus recursos, también persigue brindar calidad en la experiencia que tienen los turistas en contacto con los procesos de producción, visita a atractivos naturales, convivencia con la cultura local, etc. Para obtener todos estos resultados propicios en la operación turística es muy importante diseñar un plan de manejo el cual debe ser puesto en marcha por profesionales, incluyendo actividades hitos para control periódicos en la parte socio-cultural y ambiental, prevención de desastres, creación e implementación de procesos en todas las actividades factibles, manejo efectivo de todo tipo de recursos, para complementar estas acciones con diseño y promoción del producto, marketing, </w:t>
      </w:r>
      <w:r w:rsidR="009C26C9" w:rsidRPr="007E3ED5">
        <w:rPr>
          <w:lang w:val="es-EC"/>
        </w:rPr>
        <w:t>etc.</w:t>
      </w:r>
    </w:p>
    <w:p w:rsidR="00A74989" w:rsidRDefault="00A74989" w:rsidP="00A74989">
      <w:pPr>
        <w:spacing w:line="360" w:lineRule="auto"/>
        <w:jc w:val="both"/>
        <w:rPr>
          <w:lang w:val="es-EC"/>
        </w:rPr>
      </w:pPr>
    </w:p>
    <w:p w:rsidR="001F2179" w:rsidRPr="007E3ED5" w:rsidRDefault="001F2179" w:rsidP="00A74989">
      <w:pPr>
        <w:spacing w:line="360" w:lineRule="auto"/>
        <w:jc w:val="both"/>
        <w:rPr>
          <w:lang w:val="es-EC"/>
        </w:rPr>
      </w:pPr>
    </w:p>
    <w:p w:rsidR="00A74989" w:rsidRPr="00A74989" w:rsidRDefault="0029173A" w:rsidP="00316E01">
      <w:pPr>
        <w:numPr>
          <w:ilvl w:val="2"/>
          <w:numId w:val="2"/>
        </w:numPr>
        <w:spacing w:line="360" w:lineRule="auto"/>
        <w:jc w:val="both"/>
        <w:rPr>
          <w:b/>
          <w:lang w:val="es-EC"/>
        </w:rPr>
      </w:pPr>
      <w:r w:rsidRPr="00A74989">
        <w:rPr>
          <w:b/>
          <w:lang w:val="es-EC"/>
        </w:rPr>
        <w:lastRenderedPageBreak/>
        <w:t>Aspecto  ambiental</w:t>
      </w:r>
    </w:p>
    <w:p w:rsidR="00A74989" w:rsidRPr="00A74989" w:rsidRDefault="00A74989" w:rsidP="00A74989">
      <w:pPr>
        <w:spacing w:line="360" w:lineRule="auto"/>
        <w:ind w:left="1080"/>
        <w:jc w:val="both"/>
        <w:rPr>
          <w:i/>
          <w:lang w:val="es-EC"/>
        </w:rPr>
      </w:pPr>
    </w:p>
    <w:p w:rsidR="001F2179" w:rsidRDefault="0029173A" w:rsidP="00A74989">
      <w:pPr>
        <w:spacing w:line="360" w:lineRule="auto"/>
        <w:jc w:val="both"/>
        <w:rPr>
          <w:lang w:val="es-EC"/>
        </w:rPr>
      </w:pPr>
      <w:r w:rsidRPr="00E40A08">
        <w:rPr>
          <w:lang w:val="es-EC"/>
        </w:rPr>
        <w:t>El impacto ambiental es uno de los factores más críticos de la operación turística en la actualidad,  “las relaciones entre el medio físico y las actividades que en él se pueden desarrollar pueden analizarse en función de la capacidad de acogida del territorio o del efecto que producen o producirán. El termino impacto se ha generalizado para designar estos efectos de la incidencia humana sobre el medio. Los efectos pueden ser perjudiciales o beneficiosos, sin embargo, su significado más común conlleva connotaciones negativas”</w:t>
      </w:r>
      <w:r w:rsidRPr="00E40A08">
        <w:rPr>
          <w:rStyle w:val="FootnoteReference"/>
          <w:lang w:val="es-EC"/>
        </w:rPr>
        <w:footnoteReference w:id="22"/>
      </w:r>
      <w:r w:rsidRPr="00E40A08">
        <w:rPr>
          <w:lang w:val="es-EC"/>
        </w:rPr>
        <w:t xml:space="preserve"> ya que por un inadecuado manejo de los recursos naturales para obtener un beneficio económico a corto plazo  se han causado daños graves en </w:t>
      </w:r>
      <w:r w:rsidRPr="009325D8">
        <w:rPr>
          <w:lang w:val="es-EC"/>
        </w:rPr>
        <w:t>el medio ambiente</w:t>
      </w:r>
      <w:r w:rsidRPr="00E40A08">
        <w:rPr>
          <w:lang w:val="es-EC"/>
        </w:rPr>
        <w:t xml:space="preserve"> como deterioro de la biodiversidad de flora y fauna, creación, descargas y emisión  a nivel de cualquier tipo de contaminante, desgaste del suelo, explotación desmedida de recursos , manejo inadecuado de residuos, construcciones que utilicen materiales nocivos para la zona, etc.</w:t>
      </w:r>
    </w:p>
    <w:p w:rsidR="0029173A" w:rsidRPr="00E40A08" w:rsidRDefault="0029173A" w:rsidP="00CE456B">
      <w:pPr>
        <w:spacing w:line="360" w:lineRule="auto"/>
        <w:jc w:val="both"/>
        <w:rPr>
          <w:lang w:val="es-EC"/>
        </w:rPr>
      </w:pPr>
      <w:r w:rsidRPr="00E40A08">
        <w:rPr>
          <w:lang w:val="es-EC"/>
        </w:rPr>
        <w:t xml:space="preserve">                                                                                                                        </w:t>
      </w:r>
    </w:p>
    <w:p w:rsidR="0029173A" w:rsidRDefault="0029173A" w:rsidP="00CE456B">
      <w:pPr>
        <w:spacing w:line="360" w:lineRule="auto"/>
        <w:jc w:val="both"/>
        <w:rPr>
          <w:lang w:val="es-EC"/>
        </w:rPr>
      </w:pPr>
      <w:r w:rsidRPr="00E40A08">
        <w:rPr>
          <w:lang w:val="es-EC"/>
        </w:rPr>
        <w:t xml:space="preserve"> Para mitigar todo este impacto perjudicial se ha buscado acciones indispensables que permitan di</w:t>
      </w:r>
      <w:r w:rsidR="00E033DF">
        <w:rPr>
          <w:lang w:val="es-EC"/>
        </w:rPr>
        <w:t>sminuir las actividades nocivas</w:t>
      </w:r>
      <w:r w:rsidRPr="00E40A08">
        <w:rPr>
          <w:lang w:val="es-EC"/>
        </w:rPr>
        <w:t>, para efectuar un manejo sostenible de los recursos medio ambientales, como las que tenemos a continuación:</w:t>
      </w:r>
    </w:p>
    <w:p w:rsidR="001F2179" w:rsidRPr="00E40A08" w:rsidRDefault="001F2179" w:rsidP="00CE456B">
      <w:pPr>
        <w:spacing w:line="360" w:lineRule="auto"/>
        <w:jc w:val="both"/>
        <w:rPr>
          <w:lang w:val="es-EC"/>
        </w:rPr>
      </w:pPr>
    </w:p>
    <w:p w:rsidR="0029173A" w:rsidRDefault="0029173A" w:rsidP="00CE456B">
      <w:pPr>
        <w:numPr>
          <w:ilvl w:val="0"/>
          <w:numId w:val="4"/>
        </w:numPr>
        <w:spacing w:line="360" w:lineRule="auto"/>
        <w:jc w:val="both"/>
        <w:rPr>
          <w:lang w:val="es-EC"/>
        </w:rPr>
      </w:pPr>
      <w:r w:rsidRPr="00E40A08">
        <w:rPr>
          <w:lang w:val="es-EC"/>
        </w:rPr>
        <w:t>La revalorización de los recursos naturales es un hecho fundamental para proceder con la elaboración de planes o estrategias de manejo efectivo, que instauren medidas de conservación y protección del medio natural</w:t>
      </w:r>
    </w:p>
    <w:p w:rsidR="001F2179" w:rsidRPr="00E40A08" w:rsidRDefault="001F2179" w:rsidP="00CE456B">
      <w:pPr>
        <w:spacing w:line="360" w:lineRule="auto"/>
        <w:ind w:left="720"/>
        <w:jc w:val="both"/>
        <w:rPr>
          <w:lang w:val="es-EC"/>
        </w:rPr>
      </w:pPr>
    </w:p>
    <w:p w:rsidR="0029173A" w:rsidRDefault="0029173A" w:rsidP="00CE456B">
      <w:pPr>
        <w:numPr>
          <w:ilvl w:val="0"/>
          <w:numId w:val="4"/>
        </w:numPr>
        <w:spacing w:line="360" w:lineRule="auto"/>
        <w:jc w:val="both"/>
        <w:rPr>
          <w:lang w:val="es-EC"/>
        </w:rPr>
      </w:pPr>
      <w:r w:rsidRPr="00E40A08">
        <w:rPr>
          <w:lang w:val="es-EC"/>
        </w:rPr>
        <w:t xml:space="preserve">La creación, implantación y mantenimiento de procesos con estándares de calidad para la gestión adecuada de los recursos naturales, es un referente inmediato para acceder a certificaciones que brinden valor al producto turístico y seguridad al visitante de que </w:t>
      </w:r>
      <w:r w:rsidRPr="00E40A08">
        <w:rPr>
          <w:lang w:val="es-EC"/>
        </w:rPr>
        <w:lastRenderedPageBreak/>
        <w:t>está cumpliendo con todas las normas para el aprovechamiento sostenible del destino turístico</w:t>
      </w:r>
    </w:p>
    <w:p w:rsidR="001F2179" w:rsidRPr="00E40A08" w:rsidRDefault="001F2179" w:rsidP="00CE456B">
      <w:pPr>
        <w:spacing w:line="360" w:lineRule="auto"/>
        <w:ind w:left="720"/>
        <w:jc w:val="both"/>
        <w:rPr>
          <w:lang w:val="es-EC"/>
        </w:rPr>
      </w:pPr>
    </w:p>
    <w:p w:rsidR="0029173A" w:rsidRDefault="0029173A" w:rsidP="00CE456B">
      <w:pPr>
        <w:numPr>
          <w:ilvl w:val="0"/>
          <w:numId w:val="4"/>
        </w:numPr>
        <w:spacing w:line="360" w:lineRule="auto"/>
        <w:jc w:val="both"/>
        <w:rPr>
          <w:lang w:val="es-EC"/>
        </w:rPr>
      </w:pPr>
      <w:r w:rsidRPr="00E40A08">
        <w:rPr>
          <w:lang w:val="es-EC"/>
        </w:rPr>
        <w:t xml:space="preserve">Un precedente importante en la concienciación por parte de las personas locales y las empresas privadas para la  utilización adecuada  del entorno natural, es el uso de biotecnología como energías alternativas, calentadores ecológicos, paneles solares, </w:t>
      </w:r>
      <w:r w:rsidR="009C26C9" w:rsidRPr="00E40A08">
        <w:rPr>
          <w:lang w:val="es-EC"/>
        </w:rPr>
        <w:t>etc.</w:t>
      </w:r>
      <w:r w:rsidRPr="00E40A08">
        <w:rPr>
          <w:lang w:val="es-EC"/>
        </w:rPr>
        <w:t>, incluidos en la implementación de los procesos productivos,  también se utiliza materiales y equipos ambientalmente amigables para la actividad turística</w:t>
      </w:r>
    </w:p>
    <w:p w:rsidR="001F2179" w:rsidRPr="00E40A08" w:rsidRDefault="001F2179" w:rsidP="00CE456B">
      <w:pPr>
        <w:spacing w:line="360" w:lineRule="auto"/>
        <w:ind w:left="720"/>
        <w:jc w:val="both"/>
        <w:rPr>
          <w:lang w:val="es-EC"/>
        </w:rPr>
      </w:pPr>
    </w:p>
    <w:p w:rsidR="001F2179" w:rsidRDefault="0029173A" w:rsidP="00CE456B">
      <w:pPr>
        <w:numPr>
          <w:ilvl w:val="0"/>
          <w:numId w:val="4"/>
        </w:numPr>
        <w:spacing w:line="360" w:lineRule="auto"/>
        <w:jc w:val="both"/>
        <w:rPr>
          <w:lang w:val="es-EC"/>
        </w:rPr>
      </w:pPr>
      <w:r w:rsidRPr="00E40A08">
        <w:rPr>
          <w:lang w:val="es-EC"/>
        </w:rPr>
        <w:t xml:space="preserve"> Pero no podemos dejar de lado la importancia que tiene la participación directa de los visitantes en estas acciones estratégicas, por lo tanto se debe promover la formación, sensibilización, capacitación para el cuidado del medio ambiente para los visitantes, mostrando  resultados tangibles con el cumplimiento de estos objetivos sostenibles.</w:t>
      </w:r>
    </w:p>
    <w:p w:rsidR="0029173A" w:rsidRPr="00E40A08" w:rsidRDefault="0029173A" w:rsidP="00CE456B">
      <w:pPr>
        <w:spacing w:line="360" w:lineRule="auto"/>
        <w:ind w:left="720"/>
        <w:jc w:val="both"/>
        <w:rPr>
          <w:lang w:val="es-EC"/>
        </w:rPr>
      </w:pPr>
      <w:r w:rsidRPr="00E40A08">
        <w:rPr>
          <w:lang w:val="es-EC"/>
        </w:rPr>
        <w:t xml:space="preserve"> </w:t>
      </w:r>
    </w:p>
    <w:p w:rsidR="00A74989" w:rsidRPr="00A74989" w:rsidRDefault="0029173A" w:rsidP="00CE456B">
      <w:pPr>
        <w:numPr>
          <w:ilvl w:val="2"/>
          <w:numId w:val="2"/>
        </w:numPr>
        <w:tabs>
          <w:tab w:val="left" w:pos="6480"/>
        </w:tabs>
        <w:spacing w:line="360" w:lineRule="auto"/>
        <w:jc w:val="both"/>
        <w:rPr>
          <w:b/>
          <w:lang w:val="es-EC"/>
        </w:rPr>
      </w:pPr>
      <w:r w:rsidRPr="00A74989">
        <w:rPr>
          <w:b/>
          <w:lang w:val="es-EC"/>
        </w:rPr>
        <w:t>Aspecto Socio- Cultura</w:t>
      </w:r>
      <w:r w:rsidR="00A74989" w:rsidRPr="00A74989">
        <w:rPr>
          <w:b/>
          <w:lang w:val="es-EC"/>
        </w:rPr>
        <w:t>l</w:t>
      </w:r>
    </w:p>
    <w:p w:rsidR="0029173A" w:rsidRPr="00A74989" w:rsidRDefault="0029173A" w:rsidP="00CE456B">
      <w:pPr>
        <w:tabs>
          <w:tab w:val="left" w:pos="6480"/>
        </w:tabs>
        <w:spacing w:line="360" w:lineRule="auto"/>
        <w:ind w:left="1080"/>
        <w:jc w:val="both"/>
        <w:rPr>
          <w:i/>
          <w:lang w:val="es-EC"/>
        </w:rPr>
      </w:pPr>
    </w:p>
    <w:p w:rsidR="0029173A" w:rsidRPr="00E40A08" w:rsidRDefault="0029173A" w:rsidP="00CE456B">
      <w:pPr>
        <w:tabs>
          <w:tab w:val="left" w:pos="6480"/>
        </w:tabs>
        <w:spacing w:line="360" w:lineRule="auto"/>
        <w:jc w:val="both"/>
        <w:rPr>
          <w:lang w:val="es-EC"/>
        </w:rPr>
      </w:pPr>
      <w:r w:rsidRPr="00E40A08">
        <w:rPr>
          <w:lang w:val="es-EC"/>
        </w:rPr>
        <w:t xml:space="preserve">El turismo en el ámbito privado y comunitario interactúa de forma directa con la comunidad, creando un intercambio de experiencias “culturales y socioeconómicas muy diferentes,  ya que implica el desplazamiento de turistas a una región distinta del lugar de residencia habitual. Los impactos socio-culturales sobre un destino turístico son resultado de dichas relaciones sociales mantenidas durante la estancia de los visitantes en el mismo, cuya intensidad y duración se ven afectadas por factores espaciales y temporales restringidos” </w:t>
      </w:r>
      <w:r w:rsidRPr="00E40A08">
        <w:rPr>
          <w:rStyle w:val="FootnoteReference"/>
          <w:lang w:val="es-EC"/>
        </w:rPr>
        <w:footnoteReference w:id="23"/>
      </w:r>
    </w:p>
    <w:p w:rsidR="0029173A" w:rsidRDefault="0029173A" w:rsidP="00CE456B">
      <w:pPr>
        <w:tabs>
          <w:tab w:val="left" w:pos="6480"/>
        </w:tabs>
        <w:spacing w:line="360" w:lineRule="auto"/>
        <w:jc w:val="both"/>
        <w:rPr>
          <w:lang w:val="es-EC"/>
        </w:rPr>
      </w:pPr>
      <w:r w:rsidRPr="00E40A08">
        <w:rPr>
          <w:lang w:val="es-EC"/>
        </w:rPr>
        <w:t xml:space="preserve">Es elemental dentro de la interrelación turística  tomar en cuenta que dependiendo del tipo de visitante que llega a una localidad, el impacto sociocultural será de un porcentaje alto o bajo e </w:t>
      </w:r>
      <w:r w:rsidRPr="00E40A08">
        <w:rPr>
          <w:lang w:val="es-EC"/>
        </w:rPr>
        <w:lastRenderedPageBreak/>
        <w:t>intervendrá de forma positiva o negativa, a pesar que la interacción entre  la persona de la localidad  el turista no sea muy intensa, el simple hecho de prestar atención al comportamiento de los turistas puede provocar cambios en los valores, actitudes, modos de conducta por parte de los residentes del sector, desarrollando el fenómeno de “efecto demostración”</w:t>
      </w:r>
      <w:r w:rsidRPr="00E40A08">
        <w:rPr>
          <w:rStyle w:val="FootnoteReference"/>
          <w:lang w:val="es-EC"/>
        </w:rPr>
        <w:footnoteReference w:id="24"/>
      </w:r>
      <w:r w:rsidRPr="00E40A08">
        <w:rPr>
          <w:lang w:val="es-EC"/>
        </w:rPr>
        <w:t>.</w:t>
      </w:r>
    </w:p>
    <w:p w:rsidR="00A74989" w:rsidRDefault="00A74989" w:rsidP="00CE456B">
      <w:pPr>
        <w:tabs>
          <w:tab w:val="left" w:pos="6480"/>
        </w:tabs>
        <w:spacing w:line="360" w:lineRule="auto"/>
        <w:jc w:val="both"/>
        <w:rPr>
          <w:lang w:val="es-EC"/>
        </w:rPr>
      </w:pPr>
    </w:p>
    <w:p w:rsidR="00A74989" w:rsidRPr="00E40A08" w:rsidRDefault="00A74989" w:rsidP="00CE456B">
      <w:pPr>
        <w:tabs>
          <w:tab w:val="left" w:pos="6480"/>
        </w:tabs>
        <w:spacing w:line="360" w:lineRule="auto"/>
        <w:jc w:val="both"/>
        <w:rPr>
          <w:lang w:val="es-EC"/>
        </w:rPr>
      </w:pPr>
      <w:r>
        <w:rPr>
          <w:lang w:val="es-EC"/>
        </w:rPr>
        <w:t>Grafico  4</w:t>
      </w:r>
      <w:r w:rsidRPr="00E40A08">
        <w:rPr>
          <w:lang w:val="es-EC"/>
        </w:rPr>
        <w:t>.- Principales Impactos socio-culturales de la actividad turística</w:t>
      </w:r>
    </w:p>
    <w:tbl>
      <w:tblPr>
        <w:tblW w:w="0" w:type="auto"/>
        <w:tblLook w:val="04A0"/>
      </w:tblPr>
      <w:tblGrid>
        <w:gridCol w:w="2071"/>
        <w:gridCol w:w="3694"/>
        <w:gridCol w:w="3523"/>
      </w:tblGrid>
      <w:tr w:rsidR="00A74989" w:rsidRPr="00E40A08" w:rsidTr="00B60C3D">
        <w:tc>
          <w:tcPr>
            <w:tcW w:w="2088" w:type="dxa"/>
            <w:tcBorders>
              <w:top w:val="nil"/>
              <w:left w:val="nil"/>
              <w:bottom w:val="single" w:sz="18" w:space="0" w:color="FFFFFF"/>
              <w:right w:val="nil"/>
            </w:tcBorders>
            <w:shd w:val="clear" w:color="auto" w:fill="000000"/>
          </w:tcPr>
          <w:p w:rsidR="00A74989" w:rsidRPr="00E40A08" w:rsidRDefault="00A74989" w:rsidP="00CE456B">
            <w:pPr>
              <w:spacing w:line="240" w:lineRule="auto"/>
              <w:jc w:val="both"/>
              <w:rPr>
                <w:b/>
                <w:bCs/>
                <w:color w:val="FFFFFF"/>
                <w:lang w:val="es-EC"/>
              </w:rPr>
            </w:pPr>
            <w:r w:rsidRPr="00E40A08">
              <w:rPr>
                <w:b/>
                <w:bCs/>
                <w:color w:val="FFFFFF"/>
                <w:lang w:val="es-EC"/>
              </w:rPr>
              <w:t>FACTORES ASOCIADOS CON EL TURISMO</w:t>
            </w:r>
          </w:p>
        </w:tc>
        <w:tc>
          <w:tcPr>
            <w:tcW w:w="3780" w:type="dxa"/>
            <w:tcBorders>
              <w:top w:val="nil"/>
              <w:left w:val="nil"/>
              <w:bottom w:val="single" w:sz="18" w:space="0" w:color="FFFFFF"/>
              <w:right w:val="nil"/>
            </w:tcBorders>
            <w:shd w:val="clear" w:color="auto" w:fill="000000"/>
          </w:tcPr>
          <w:p w:rsidR="00A74989" w:rsidRPr="00E40A08" w:rsidRDefault="00A74989" w:rsidP="00CE456B">
            <w:pPr>
              <w:spacing w:line="240" w:lineRule="auto"/>
              <w:jc w:val="both"/>
              <w:rPr>
                <w:b/>
                <w:bCs/>
                <w:color w:val="FFFFFF"/>
                <w:lang w:val="es-EC"/>
              </w:rPr>
            </w:pPr>
            <w:r w:rsidRPr="00E40A08">
              <w:rPr>
                <w:b/>
                <w:bCs/>
                <w:color w:val="FFFFFF"/>
                <w:lang w:val="es-EC"/>
              </w:rPr>
              <w:t>IIMPACTO</w:t>
            </w:r>
          </w:p>
          <w:p w:rsidR="00A74989" w:rsidRPr="00E40A08" w:rsidRDefault="00A74989" w:rsidP="00CE456B">
            <w:pPr>
              <w:spacing w:line="240" w:lineRule="auto"/>
              <w:jc w:val="both"/>
              <w:rPr>
                <w:b/>
                <w:bCs/>
                <w:color w:val="FFFFFF"/>
                <w:lang w:val="es-EC"/>
              </w:rPr>
            </w:pPr>
            <w:r w:rsidRPr="00E40A08">
              <w:rPr>
                <w:b/>
                <w:bCs/>
                <w:color w:val="FFFFFF"/>
                <w:lang w:val="es-EC"/>
              </w:rPr>
              <w:t>POSITIVO</w:t>
            </w:r>
          </w:p>
          <w:p w:rsidR="00A74989" w:rsidRPr="00E40A08" w:rsidRDefault="00A74989" w:rsidP="00CE456B">
            <w:pPr>
              <w:spacing w:line="240" w:lineRule="auto"/>
              <w:jc w:val="both"/>
              <w:rPr>
                <w:b/>
                <w:bCs/>
                <w:color w:val="FFFFFF"/>
                <w:lang w:val="es-EC"/>
              </w:rPr>
            </w:pPr>
          </w:p>
        </w:tc>
        <w:tc>
          <w:tcPr>
            <w:tcW w:w="3600" w:type="dxa"/>
            <w:tcBorders>
              <w:top w:val="nil"/>
              <w:left w:val="nil"/>
              <w:bottom w:val="single" w:sz="18" w:space="0" w:color="FFFFFF"/>
              <w:right w:val="nil"/>
            </w:tcBorders>
            <w:shd w:val="clear" w:color="auto" w:fill="000000"/>
          </w:tcPr>
          <w:p w:rsidR="00A74989" w:rsidRPr="00E40A08" w:rsidRDefault="00A74989" w:rsidP="00CE456B">
            <w:pPr>
              <w:spacing w:line="240" w:lineRule="auto"/>
              <w:jc w:val="both"/>
              <w:rPr>
                <w:b/>
                <w:bCs/>
                <w:color w:val="FFFFFF"/>
                <w:lang w:val="es-EC"/>
              </w:rPr>
            </w:pPr>
            <w:r w:rsidRPr="00E40A08">
              <w:rPr>
                <w:b/>
                <w:bCs/>
                <w:color w:val="FFFFFF"/>
                <w:lang w:val="es-EC"/>
              </w:rPr>
              <w:t>IMPACTO</w:t>
            </w:r>
          </w:p>
          <w:p w:rsidR="00A74989" w:rsidRPr="00E40A08" w:rsidRDefault="00A74989" w:rsidP="00CE456B">
            <w:pPr>
              <w:spacing w:line="240" w:lineRule="auto"/>
              <w:jc w:val="both"/>
              <w:rPr>
                <w:b/>
                <w:bCs/>
                <w:color w:val="FFFFFF"/>
                <w:lang w:val="es-EC"/>
              </w:rPr>
            </w:pPr>
            <w:r w:rsidRPr="00E40A08">
              <w:rPr>
                <w:b/>
                <w:bCs/>
                <w:color w:val="FFFFFF"/>
                <w:lang w:val="es-EC"/>
              </w:rPr>
              <w:t>NEGATIVOS</w:t>
            </w:r>
          </w:p>
        </w:tc>
      </w:tr>
      <w:tr w:rsidR="00A74989" w:rsidRPr="001C5F84" w:rsidTr="00B60C3D">
        <w:tc>
          <w:tcPr>
            <w:tcW w:w="2088" w:type="dxa"/>
            <w:tcBorders>
              <w:top w:val="nil"/>
              <w:left w:val="nil"/>
              <w:bottom w:val="nil"/>
              <w:right w:val="single" w:sz="18" w:space="0" w:color="FFFFFF"/>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Uso de la cultura como atracción turística</w:t>
            </w:r>
          </w:p>
        </w:tc>
        <w:tc>
          <w:tcPr>
            <w:tcW w:w="3780" w:type="dxa"/>
            <w:tcBorders>
              <w:top w:val="nil"/>
              <w:left w:val="nil"/>
              <w:bottom w:val="nil"/>
              <w:right w:val="nil"/>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Revitalización de las artes tradicionales, festivales y lenguas, e incremento de las culturas tradicionales</w:t>
            </w:r>
          </w:p>
        </w:tc>
        <w:tc>
          <w:tcPr>
            <w:tcW w:w="3600" w:type="dxa"/>
            <w:tcBorders>
              <w:top w:val="nil"/>
              <w:left w:val="nil"/>
              <w:bottom w:val="nil"/>
              <w:right w:val="nil"/>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Cambio en las actividades  tradicionales e invasión de la privacidad</w:t>
            </w:r>
          </w:p>
        </w:tc>
      </w:tr>
      <w:tr w:rsidR="00A74989" w:rsidRPr="001C5F84" w:rsidTr="00B60C3D">
        <w:trPr>
          <w:trHeight w:val="450"/>
        </w:trPr>
        <w:tc>
          <w:tcPr>
            <w:tcW w:w="2088" w:type="dxa"/>
            <w:tcBorders>
              <w:left w:val="nil"/>
              <w:bottom w:val="nil"/>
              <w:right w:val="single" w:sz="18" w:space="0" w:color="FFFFFF"/>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Contactos directos entre turistas y residentes</w:t>
            </w:r>
          </w:p>
        </w:tc>
        <w:tc>
          <w:tcPr>
            <w:tcW w:w="3780" w:type="dxa"/>
            <w:shd w:val="clear" w:color="auto" w:fill="4F81BD"/>
          </w:tcPr>
          <w:p w:rsidR="00A74989" w:rsidRPr="00E40A08" w:rsidRDefault="00A74989" w:rsidP="00CE456B">
            <w:pPr>
              <w:spacing w:line="240" w:lineRule="auto"/>
              <w:jc w:val="both"/>
              <w:rPr>
                <w:color w:val="FFFFFF"/>
                <w:lang w:val="es-EC"/>
              </w:rPr>
            </w:pPr>
            <w:r w:rsidRPr="00E40A08">
              <w:rPr>
                <w:color w:val="FFFFFF"/>
                <w:lang w:val="es-EC"/>
              </w:rPr>
              <w:t>Ruptura de los estereotipos negativos y aumento de las oportunidades sociales</w:t>
            </w:r>
          </w:p>
        </w:tc>
        <w:tc>
          <w:tcPr>
            <w:tcW w:w="3600" w:type="dxa"/>
            <w:shd w:val="clear" w:color="auto" w:fill="4F81BD"/>
          </w:tcPr>
          <w:p w:rsidR="00A74989" w:rsidRPr="00E40A08" w:rsidRDefault="00A74989" w:rsidP="00CE456B">
            <w:pPr>
              <w:spacing w:line="240" w:lineRule="auto"/>
              <w:jc w:val="both"/>
              <w:rPr>
                <w:color w:val="FFFFFF"/>
                <w:lang w:val="es-EC"/>
              </w:rPr>
            </w:pPr>
            <w:r w:rsidRPr="00E40A08">
              <w:rPr>
                <w:color w:val="FFFFFF"/>
                <w:lang w:val="es-EC"/>
              </w:rPr>
              <w:t>Introducción de enfermedades y efecto demostración</w:t>
            </w:r>
          </w:p>
        </w:tc>
      </w:tr>
      <w:tr w:rsidR="00A74989" w:rsidRPr="001C5F84" w:rsidTr="00B60C3D">
        <w:tc>
          <w:tcPr>
            <w:tcW w:w="2088" w:type="dxa"/>
            <w:tcBorders>
              <w:top w:val="nil"/>
              <w:left w:val="nil"/>
              <w:bottom w:val="nil"/>
              <w:right w:val="single" w:sz="18" w:space="0" w:color="FFFFFF"/>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Cambios en la estructura económica y roles sociales</w:t>
            </w:r>
          </w:p>
        </w:tc>
        <w:tc>
          <w:tcPr>
            <w:tcW w:w="3780" w:type="dxa"/>
            <w:tcBorders>
              <w:top w:val="nil"/>
              <w:left w:val="nil"/>
              <w:bottom w:val="nil"/>
              <w:right w:val="nil"/>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Mayores  oportunidades económicas sociales y disminución de desigualdades sociales</w:t>
            </w:r>
          </w:p>
        </w:tc>
        <w:tc>
          <w:tcPr>
            <w:tcW w:w="3600" w:type="dxa"/>
            <w:tcBorders>
              <w:top w:val="nil"/>
              <w:left w:val="nil"/>
              <w:bottom w:val="nil"/>
              <w:right w:val="nil"/>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Conflictos y tensión en la comunidad</w:t>
            </w:r>
          </w:p>
        </w:tc>
      </w:tr>
      <w:tr w:rsidR="00A74989" w:rsidRPr="001C5F84" w:rsidTr="00B60C3D">
        <w:tc>
          <w:tcPr>
            <w:tcW w:w="2088" w:type="dxa"/>
            <w:tcBorders>
              <w:left w:val="nil"/>
              <w:bottom w:val="nil"/>
              <w:right w:val="single" w:sz="18" w:space="0" w:color="FFFFFF"/>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Desarrollo de infraestructura</w:t>
            </w:r>
          </w:p>
        </w:tc>
        <w:tc>
          <w:tcPr>
            <w:tcW w:w="3780" w:type="dxa"/>
            <w:shd w:val="clear" w:color="auto" w:fill="4F81BD"/>
          </w:tcPr>
          <w:p w:rsidR="00A74989" w:rsidRPr="00E40A08" w:rsidRDefault="00A74989" w:rsidP="00CE456B">
            <w:pPr>
              <w:spacing w:line="240" w:lineRule="auto"/>
              <w:jc w:val="both"/>
              <w:rPr>
                <w:color w:val="FFFFFF"/>
                <w:lang w:val="es-EC"/>
              </w:rPr>
            </w:pPr>
            <w:r w:rsidRPr="00E40A08">
              <w:rPr>
                <w:color w:val="FFFFFF"/>
                <w:lang w:val="es-EC"/>
              </w:rPr>
              <w:t>Aumento de las oportunidades de recreación</w:t>
            </w:r>
          </w:p>
        </w:tc>
        <w:tc>
          <w:tcPr>
            <w:tcW w:w="3600" w:type="dxa"/>
            <w:shd w:val="clear" w:color="auto" w:fill="4F81BD"/>
          </w:tcPr>
          <w:p w:rsidR="00A74989" w:rsidRPr="00E40A08" w:rsidRDefault="00A74989" w:rsidP="00CE456B">
            <w:pPr>
              <w:spacing w:line="240" w:lineRule="auto"/>
              <w:jc w:val="both"/>
              <w:rPr>
                <w:color w:val="FFFFFF"/>
                <w:lang w:val="es-EC"/>
              </w:rPr>
            </w:pPr>
            <w:r w:rsidRPr="00E40A08">
              <w:rPr>
                <w:color w:val="FFFFFF"/>
                <w:lang w:val="es-EC"/>
              </w:rPr>
              <w:t>Perdida de acceso a las actividades de recreo y ocio</w:t>
            </w:r>
          </w:p>
        </w:tc>
      </w:tr>
      <w:tr w:rsidR="00A74989" w:rsidRPr="001C5F84" w:rsidTr="00B60C3D">
        <w:tc>
          <w:tcPr>
            <w:tcW w:w="2088" w:type="dxa"/>
            <w:tcBorders>
              <w:top w:val="nil"/>
              <w:left w:val="nil"/>
              <w:bottom w:val="nil"/>
              <w:right w:val="single" w:sz="18" w:space="0" w:color="FFFFFF"/>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Aumento de los turistas</w:t>
            </w:r>
          </w:p>
        </w:tc>
        <w:tc>
          <w:tcPr>
            <w:tcW w:w="3780" w:type="dxa"/>
            <w:tcBorders>
              <w:top w:val="nil"/>
              <w:left w:val="nil"/>
              <w:bottom w:val="nil"/>
              <w:right w:val="nil"/>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Mejora de las condiciones sanitarias, educación y de la calidad de vida</w:t>
            </w:r>
          </w:p>
        </w:tc>
        <w:tc>
          <w:tcPr>
            <w:tcW w:w="3600" w:type="dxa"/>
            <w:tcBorders>
              <w:top w:val="nil"/>
              <w:left w:val="nil"/>
              <w:bottom w:val="nil"/>
              <w:right w:val="nil"/>
            </w:tcBorders>
            <w:shd w:val="clear" w:color="auto" w:fill="365F91"/>
          </w:tcPr>
          <w:p w:rsidR="00A74989" w:rsidRPr="00E40A08" w:rsidRDefault="00A74989" w:rsidP="00CE456B">
            <w:pPr>
              <w:spacing w:line="240" w:lineRule="auto"/>
              <w:jc w:val="both"/>
              <w:rPr>
                <w:color w:val="FFFFFF"/>
                <w:lang w:val="es-EC"/>
              </w:rPr>
            </w:pPr>
            <w:r w:rsidRPr="00E40A08">
              <w:rPr>
                <w:color w:val="FFFFFF"/>
                <w:lang w:val="es-EC"/>
              </w:rPr>
              <w:t>Congestión, multitud y aumento de la criminalidad</w:t>
            </w:r>
          </w:p>
        </w:tc>
      </w:tr>
    </w:tbl>
    <w:p w:rsidR="00A74989" w:rsidRDefault="00A74989" w:rsidP="00CE456B">
      <w:pPr>
        <w:spacing w:line="360" w:lineRule="auto"/>
        <w:jc w:val="both"/>
        <w:rPr>
          <w:lang w:val="es-EC"/>
        </w:rPr>
      </w:pPr>
      <w:r w:rsidRPr="00E40A08">
        <w:rPr>
          <w:lang w:val="es-EC"/>
        </w:rPr>
        <w:t>Fuente: OMT</w:t>
      </w:r>
    </w:p>
    <w:p w:rsidR="00A74989" w:rsidRDefault="00B77E2B" w:rsidP="00CE456B">
      <w:pPr>
        <w:spacing w:line="360" w:lineRule="auto"/>
        <w:jc w:val="both"/>
        <w:rPr>
          <w:lang w:val="es-EC"/>
        </w:rPr>
      </w:pPr>
      <w:r>
        <w:rPr>
          <w:lang w:val="es-EC"/>
        </w:rPr>
        <w:t>Elaboración: Elizabeth Aguilar</w:t>
      </w:r>
    </w:p>
    <w:p w:rsidR="00A74989" w:rsidRDefault="00A74989" w:rsidP="009B739C">
      <w:pPr>
        <w:spacing w:line="360" w:lineRule="auto"/>
        <w:jc w:val="both"/>
        <w:rPr>
          <w:lang w:val="es-EC"/>
        </w:rPr>
      </w:pPr>
    </w:p>
    <w:p w:rsidR="00A74989" w:rsidRPr="00AC6681" w:rsidRDefault="00A74989" w:rsidP="00C94D19">
      <w:pPr>
        <w:spacing w:line="360" w:lineRule="auto"/>
        <w:jc w:val="both"/>
        <w:rPr>
          <w:lang w:val="es-ES"/>
        </w:rPr>
      </w:pPr>
      <w:r w:rsidRPr="00E40A08">
        <w:rPr>
          <w:lang w:val="es-EC"/>
        </w:rPr>
        <w:lastRenderedPageBreak/>
        <w:t>Los diferentes impactos que se pueden suscitar  a través de la práctica del ecoturismo y agroturismo en el aspecto socio-cultural  se pueden  manejar con criterios de sostenibilidad mediante acciones estratégicas promovidas por parte de la empresa privada o comunitaria que busque el desarrollo local.</w:t>
      </w:r>
      <w:r w:rsidR="00AC6681" w:rsidRPr="00AC6681">
        <w:rPr>
          <w:lang w:val="es-ES"/>
        </w:rPr>
        <w:t xml:space="preserve"> </w:t>
      </w:r>
    </w:p>
    <w:p w:rsidR="00A74989" w:rsidRPr="00E40A08" w:rsidRDefault="00A74989" w:rsidP="00CE456B">
      <w:pPr>
        <w:spacing w:line="360" w:lineRule="auto"/>
        <w:jc w:val="both"/>
        <w:rPr>
          <w:lang w:val="es-EC"/>
        </w:rPr>
      </w:pPr>
    </w:p>
    <w:p w:rsidR="00A74989" w:rsidRDefault="00A74989" w:rsidP="00CE456B">
      <w:pPr>
        <w:numPr>
          <w:ilvl w:val="0"/>
          <w:numId w:val="5"/>
        </w:numPr>
        <w:spacing w:line="360" w:lineRule="auto"/>
        <w:jc w:val="both"/>
        <w:rPr>
          <w:lang w:val="es-EC"/>
        </w:rPr>
      </w:pPr>
      <w:r w:rsidRPr="00E40A08">
        <w:rPr>
          <w:lang w:val="es-EC"/>
        </w:rPr>
        <w:t>Promover el mejoramiento de la calidad de vida de las personas, tanto dentro de la empresa privada como en la comunidad, aprovechando de forma responsable y consiente los recursos culturales, formando  lideres comprometidos y defensores de sus tradiciones ancestrales</w:t>
      </w:r>
    </w:p>
    <w:p w:rsidR="00A74989" w:rsidRPr="00E40A08" w:rsidRDefault="00A74989" w:rsidP="00CE456B">
      <w:pPr>
        <w:spacing w:line="360" w:lineRule="auto"/>
        <w:ind w:left="720"/>
        <w:jc w:val="both"/>
        <w:rPr>
          <w:lang w:val="es-EC"/>
        </w:rPr>
      </w:pPr>
    </w:p>
    <w:p w:rsidR="00A74989" w:rsidRDefault="00A74989" w:rsidP="00CE456B">
      <w:pPr>
        <w:numPr>
          <w:ilvl w:val="0"/>
          <w:numId w:val="5"/>
        </w:numPr>
        <w:spacing w:line="360" w:lineRule="auto"/>
        <w:jc w:val="both"/>
        <w:rPr>
          <w:lang w:val="es-EC"/>
        </w:rPr>
      </w:pPr>
      <w:r w:rsidRPr="00E40A08">
        <w:rPr>
          <w:lang w:val="es-EC"/>
        </w:rPr>
        <w:t>Es adecuado manejar procedimientos establecidos previamente de interrelación entre los visitantes y las personas de la localidad, para que exista un adecuado acercamiento y respeto a sus costumbres,  más no  por formalizar el trato.</w:t>
      </w:r>
    </w:p>
    <w:p w:rsidR="00A74989" w:rsidRPr="00E40A08" w:rsidRDefault="00A74989" w:rsidP="00CE456B">
      <w:pPr>
        <w:spacing w:line="360" w:lineRule="auto"/>
        <w:ind w:left="720"/>
        <w:jc w:val="both"/>
        <w:rPr>
          <w:lang w:val="es-EC"/>
        </w:rPr>
      </w:pPr>
    </w:p>
    <w:p w:rsidR="00A74989" w:rsidRDefault="00A74989" w:rsidP="00CE456B">
      <w:pPr>
        <w:numPr>
          <w:ilvl w:val="0"/>
          <w:numId w:val="5"/>
        </w:numPr>
        <w:spacing w:line="360" w:lineRule="auto"/>
        <w:jc w:val="both"/>
        <w:rPr>
          <w:lang w:val="es-EC"/>
        </w:rPr>
      </w:pPr>
      <w:r w:rsidRPr="00E40A08">
        <w:rPr>
          <w:lang w:val="es-EC"/>
        </w:rPr>
        <w:t>Es primordial la búsqueda de la generación de nuevos ingresos económicos para el mejoramiento de la calidad de vida pero no debemos olvidar promover la participación democrática de todos los miembros de la comunidad y la empresa privada, y además los sectores tradicionalmente excluidos como son mujeres, ancianos y niños, en un proceso adecuado de resolución de conflictos y equidad de beneficios, en un contexto de organización y tolerancia para la reestructuración de la sociedad.</w:t>
      </w:r>
    </w:p>
    <w:p w:rsidR="00A74989" w:rsidRPr="00E40A08" w:rsidRDefault="00A74989" w:rsidP="00CE456B">
      <w:pPr>
        <w:spacing w:line="360" w:lineRule="auto"/>
        <w:ind w:left="720"/>
        <w:jc w:val="both"/>
        <w:rPr>
          <w:lang w:val="es-EC"/>
        </w:rPr>
      </w:pPr>
    </w:p>
    <w:p w:rsidR="00A74989" w:rsidRPr="00A74989" w:rsidRDefault="00A74989" w:rsidP="00CE456B">
      <w:pPr>
        <w:numPr>
          <w:ilvl w:val="0"/>
          <w:numId w:val="5"/>
        </w:numPr>
        <w:spacing w:line="360" w:lineRule="auto"/>
        <w:jc w:val="both"/>
        <w:rPr>
          <w:lang w:val="es-EC"/>
        </w:rPr>
      </w:pPr>
      <w:r w:rsidRPr="00E40A08">
        <w:rPr>
          <w:lang w:val="es-EC"/>
        </w:rPr>
        <w:t xml:space="preserve"> El aumento de infraestructura y aumento de turistas debe ser controlada  de forma permanente mediante mecanismos regulatorios como la construcción de instalaciones turísticas basadas en normas y recomendaciones ecoturísticas y  para el exceso de visitantes se puede utilizar técnicas como el calcular la capacidad de carga del sector para moderar numero de llegadas de turistas, etc.</w:t>
      </w:r>
    </w:p>
    <w:p w:rsidR="00FC2580" w:rsidRDefault="00FC2580" w:rsidP="00FC2580">
      <w:pPr>
        <w:spacing w:line="360" w:lineRule="auto"/>
        <w:jc w:val="center"/>
        <w:rPr>
          <w:sz w:val="32"/>
          <w:szCs w:val="32"/>
          <w:lang w:val="es-EC"/>
        </w:rPr>
        <w:sectPr w:rsidR="00FC2580" w:rsidSect="009B739C">
          <w:footerReference w:type="default" r:id="rId19"/>
          <w:pgSz w:w="12240" w:h="15840"/>
          <w:pgMar w:top="1440" w:right="1440" w:bottom="1440" w:left="1728" w:header="720" w:footer="720" w:gutter="0"/>
          <w:cols w:space="720"/>
          <w:docGrid w:linePitch="360"/>
        </w:sectPr>
      </w:pPr>
    </w:p>
    <w:p w:rsidR="009325D8" w:rsidRDefault="009325D8" w:rsidP="00FC2580">
      <w:pPr>
        <w:spacing w:line="360" w:lineRule="auto"/>
        <w:jc w:val="center"/>
        <w:rPr>
          <w:sz w:val="32"/>
          <w:szCs w:val="32"/>
          <w:lang w:val="es-EC"/>
        </w:rPr>
      </w:pPr>
    </w:p>
    <w:p w:rsidR="00C94D19" w:rsidRDefault="00C94D19" w:rsidP="00FC2580">
      <w:pPr>
        <w:spacing w:line="360" w:lineRule="auto"/>
        <w:jc w:val="center"/>
        <w:rPr>
          <w:sz w:val="32"/>
          <w:szCs w:val="32"/>
          <w:lang w:val="es-EC"/>
        </w:rPr>
      </w:pPr>
    </w:p>
    <w:p w:rsidR="00E033DF" w:rsidRDefault="00E033DF" w:rsidP="00FC2580">
      <w:pPr>
        <w:spacing w:line="360" w:lineRule="auto"/>
        <w:jc w:val="center"/>
        <w:rPr>
          <w:sz w:val="32"/>
          <w:szCs w:val="32"/>
          <w:lang w:val="es-EC"/>
        </w:rPr>
      </w:pPr>
    </w:p>
    <w:p w:rsidR="00706778" w:rsidRPr="00FC2580" w:rsidRDefault="00FC2580" w:rsidP="00FC2580">
      <w:pPr>
        <w:spacing w:line="360" w:lineRule="auto"/>
        <w:jc w:val="center"/>
        <w:rPr>
          <w:sz w:val="32"/>
          <w:szCs w:val="32"/>
          <w:lang w:val="es-EC"/>
        </w:rPr>
      </w:pPr>
      <w:r w:rsidRPr="00FC2580">
        <w:rPr>
          <w:sz w:val="32"/>
          <w:szCs w:val="32"/>
          <w:lang w:val="es-EC"/>
        </w:rPr>
        <w:t>CAPITULO II</w:t>
      </w:r>
    </w:p>
    <w:p w:rsidR="00FC2580" w:rsidRPr="00FC2580" w:rsidRDefault="00FC2580" w:rsidP="00FC2580">
      <w:pPr>
        <w:spacing w:line="360" w:lineRule="auto"/>
        <w:jc w:val="center"/>
        <w:rPr>
          <w:sz w:val="32"/>
          <w:szCs w:val="32"/>
          <w:lang w:val="es-EC"/>
        </w:rPr>
      </w:pPr>
    </w:p>
    <w:p w:rsidR="008E47E5" w:rsidRDefault="00FC2580" w:rsidP="00FC2580">
      <w:pPr>
        <w:tabs>
          <w:tab w:val="right" w:pos="8504"/>
        </w:tabs>
        <w:spacing w:line="360" w:lineRule="auto"/>
        <w:jc w:val="center"/>
        <w:rPr>
          <w:sz w:val="32"/>
          <w:szCs w:val="32"/>
          <w:lang w:val="es-ES_tradnl"/>
        </w:rPr>
      </w:pPr>
      <w:r w:rsidRPr="00FC2580">
        <w:rPr>
          <w:sz w:val="32"/>
          <w:szCs w:val="32"/>
          <w:lang w:val="es-ES_tradnl"/>
        </w:rPr>
        <w:t xml:space="preserve">CARACTERÍSTICAS BIOFÍSICAS Y SOCIOECONÓMICAS DEL </w:t>
      </w:r>
      <w:r w:rsidR="009D4431" w:rsidRPr="00FC2580">
        <w:rPr>
          <w:sz w:val="32"/>
          <w:szCs w:val="32"/>
          <w:lang w:val="es-ES_tradnl"/>
        </w:rPr>
        <w:t>CANTÓN”</w:t>
      </w:r>
      <w:r w:rsidRPr="00FC2580">
        <w:rPr>
          <w:sz w:val="32"/>
          <w:szCs w:val="32"/>
          <w:lang w:val="es-ES_tradnl"/>
        </w:rPr>
        <w:t>PUERTO QUITO</w:t>
      </w:r>
      <w:r w:rsidR="00B77E2B">
        <w:rPr>
          <w:sz w:val="32"/>
          <w:szCs w:val="32"/>
          <w:lang w:val="es-ES_tradnl"/>
        </w:rPr>
        <w:t>”,</w:t>
      </w:r>
      <w:r>
        <w:rPr>
          <w:sz w:val="32"/>
          <w:szCs w:val="32"/>
          <w:lang w:val="es-ES_tradnl"/>
        </w:rPr>
        <w:t xml:space="preserve"> DONDE SE ENCUENTRA UBICADO EL PROYECTO</w:t>
      </w:r>
      <w:r w:rsidRPr="00FC2580">
        <w:rPr>
          <w:sz w:val="32"/>
          <w:szCs w:val="32"/>
          <w:lang w:val="es-ES_tradnl"/>
        </w:rPr>
        <w:t xml:space="preserve"> FINCA</w:t>
      </w:r>
      <w:r w:rsidR="008E47E5">
        <w:rPr>
          <w:sz w:val="32"/>
          <w:szCs w:val="32"/>
          <w:lang w:val="es-ES_tradnl"/>
        </w:rPr>
        <w:t xml:space="preserve"> AGROTURÍSTICA</w:t>
      </w:r>
    </w:p>
    <w:p w:rsidR="00FC2580" w:rsidRDefault="00FC2580" w:rsidP="00FC2580">
      <w:pPr>
        <w:tabs>
          <w:tab w:val="right" w:pos="8504"/>
        </w:tabs>
        <w:spacing w:line="360" w:lineRule="auto"/>
        <w:jc w:val="center"/>
        <w:rPr>
          <w:sz w:val="32"/>
          <w:szCs w:val="32"/>
          <w:lang w:val="es-ES_tradnl"/>
        </w:rPr>
      </w:pPr>
      <w:r w:rsidRPr="00FC2580">
        <w:rPr>
          <w:sz w:val="32"/>
          <w:szCs w:val="32"/>
          <w:lang w:val="es-ES_tradnl"/>
        </w:rPr>
        <w:t xml:space="preserve"> “LA ESPERANZA”  </w:t>
      </w:r>
    </w:p>
    <w:p w:rsidR="00FC2580" w:rsidRDefault="00FC2580" w:rsidP="00FC2580">
      <w:pPr>
        <w:tabs>
          <w:tab w:val="right" w:pos="8504"/>
        </w:tabs>
        <w:spacing w:line="360" w:lineRule="auto"/>
        <w:jc w:val="center"/>
        <w:rPr>
          <w:sz w:val="32"/>
          <w:szCs w:val="32"/>
          <w:lang w:val="es-ES_tradnl"/>
        </w:rPr>
      </w:pPr>
    </w:p>
    <w:p w:rsidR="00AF513B" w:rsidRDefault="00FC2580" w:rsidP="00172B84">
      <w:pPr>
        <w:tabs>
          <w:tab w:val="right" w:pos="8504"/>
        </w:tabs>
        <w:spacing w:line="360" w:lineRule="auto"/>
        <w:rPr>
          <w:sz w:val="28"/>
          <w:szCs w:val="28"/>
          <w:lang w:val="es-EC"/>
        </w:rPr>
      </w:pPr>
      <w:r>
        <w:rPr>
          <w:sz w:val="32"/>
          <w:szCs w:val="32"/>
          <w:lang w:val="es-ES_tradnl"/>
        </w:rPr>
        <w:t xml:space="preserve">2.1  </w:t>
      </w:r>
      <w:r w:rsidRPr="00C62175">
        <w:rPr>
          <w:b/>
          <w:lang w:val="es-EC"/>
        </w:rPr>
        <w:t xml:space="preserve"> </w:t>
      </w:r>
      <w:r w:rsidR="00172B84" w:rsidRPr="006368D3">
        <w:rPr>
          <w:b/>
          <w:lang w:val="es-EC"/>
        </w:rPr>
        <w:t>Información gener</w:t>
      </w:r>
      <w:r w:rsidR="00172B84">
        <w:rPr>
          <w:b/>
          <w:lang w:val="es-EC"/>
        </w:rPr>
        <w:t xml:space="preserve">al del cantón “Puerto Quito”  </w:t>
      </w:r>
    </w:p>
    <w:p w:rsidR="00C94D19" w:rsidRDefault="00C94D19" w:rsidP="00AF513B">
      <w:pPr>
        <w:tabs>
          <w:tab w:val="right" w:pos="8504"/>
        </w:tabs>
        <w:spacing w:line="360" w:lineRule="auto"/>
        <w:rPr>
          <w:i/>
          <w:lang w:val="es-EC"/>
        </w:rPr>
      </w:pPr>
    </w:p>
    <w:p w:rsidR="00B60C3D" w:rsidRPr="00AF513B" w:rsidRDefault="00FC2580" w:rsidP="00AF513B">
      <w:pPr>
        <w:tabs>
          <w:tab w:val="right" w:pos="8504"/>
        </w:tabs>
        <w:spacing w:line="360" w:lineRule="auto"/>
        <w:rPr>
          <w:sz w:val="28"/>
          <w:szCs w:val="28"/>
          <w:lang w:val="es-EC"/>
        </w:rPr>
      </w:pPr>
      <w:r w:rsidRPr="004413AF">
        <w:rPr>
          <w:i/>
          <w:lang w:val="es-EC"/>
        </w:rPr>
        <w:t>Cabecera Cantonal</w:t>
      </w:r>
      <w:r w:rsidRPr="004413AF">
        <w:rPr>
          <w:lang w:val="es-EC"/>
        </w:rPr>
        <w:t xml:space="preserve">: Puerto Quito </w:t>
      </w:r>
      <w:r w:rsidRPr="004413AF">
        <w:rPr>
          <w:lang w:val="es-EC"/>
        </w:rPr>
        <w:br/>
      </w:r>
      <w:r w:rsidRPr="004413AF">
        <w:rPr>
          <w:i/>
          <w:lang w:val="es-EC"/>
        </w:rPr>
        <w:t>Superficie:</w:t>
      </w:r>
      <w:r w:rsidRPr="004413AF">
        <w:rPr>
          <w:lang w:val="es-EC"/>
        </w:rPr>
        <w:t xml:space="preserve"> 698 Km2</w:t>
      </w:r>
      <w:r>
        <w:rPr>
          <w:lang w:val="es-EC"/>
        </w:rPr>
        <w:t xml:space="preserve"> </w:t>
      </w:r>
      <w:r>
        <w:rPr>
          <w:rStyle w:val="FootnoteReference"/>
          <w:lang w:val="es-EC"/>
        </w:rPr>
        <w:footnoteReference w:id="25"/>
      </w:r>
      <w:r w:rsidRPr="004413AF">
        <w:rPr>
          <w:lang w:val="es-EC"/>
        </w:rPr>
        <w:br/>
      </w:r>
      <w:r w:rsidRPr="004413AF">
        <w:rPr>
          <w:i/>
          <w:lang w:val="es-EC"/>
        </w:rPr>
        <w:t>Ubicación</w:t>
      </w:r>
      <w:r w:rsidRPr="004413AF">
        <w:rPr>
          <w:lang w:val="es-EC"/>
        </w:rPr>
        <w:t>: Nor-occidente de la Provincia de Pichincha</w:t>
      </w:r>
      <w:r w:rsidRPr="004413AF">
        <w:rPr>
          <w:lang w:val="es-EC"/>
        </w:rPr>
        <w:br/>
      </w:r>
      <w:r w:rsidRPr="004413AF">
        <w:rPr>
          <w:i/>
          <w:lang w:val="es-EC"/>
        </w:rPr>
        <w:t>Altitud</w:t>
      </w:r>
      <w:r w:rsidRPr="004413AF">
        <w:rPr>
          <w:lang w:val="es-EC"/>
        </w:rPr>
        <w:t>: 200 msnm.</w:t>
      </w:r>
    </w:p>
    <w:p w:rsidR="00AF513B" w:rsidRDefault="00FC2580" w:rsidP="00AF513B">
      <w:pPr>
        <w:tabs>
          <w:tab w:val="right" w:pos="8504"/>
        </w:tabs>
        <w:spacing w:line="480" w:lineRule="auto"/>
        <w:rPr>
          <w:lang w:val="es-EC"/>
        </w:rPr>
      </w:pPr>
      <w:r w:rsidRPr="004413AF">
        <w:rPr>
          <w:i/>
          <w:lang w:val="es-EC"/>
        </w:rPr>
        <w:t>Población</w:t>
      </w:r>
      <w:r w:rsidR="009C26C9" w:rsidRPr="004413AF">
        <w:rPr>
          <w:lang w:val="es-EC"/>
        </w:rPr>
        <w:t>: 17100</w:t>
      </w:r>
      <w:r w:rsidRPr="004413AF">
        <w:rPr>
          <w:lang w:val="es-EC"/>
        </w:rPr>
        <w:t xml:space="preserve"> habitantes</w:t>
      </w:r>
      <w:r w:rsidRPr="004413AF">
        <w:rPr>
          <w:rStyle w:val="FootnoteReference"/>
        </w:rPr>
        <w:footnoteReference w:id="26"/>
      </w:r>
      <w:r w:rsidR="005732DF">
        <w:rPr>
          <w:lang w:val="es-EC"/>
        </w:rPr>
        <w:t xml:space="preserve"> </w:t>
      </w:r>
    </w:p>
    <w:p w:rsidR="00DC023F" w:rsidRDefault="00DC023F" w:rsidP="00AF513B">
      <w:pPr>
        <w:tabs>
          <w:tab w:val="right" w:pos="8504"/>
        </w:tabs>
        <w:spacing w:line="480" w:lineRule="auto"/>
        <w:rPr>
          <w:lang w:val="es-EC"/>
        </w:rPr>
      </w:pPr>
    </w:p>
    <w:p w:rsidR="005732DF" w:rsidRPr="004413AF" w:rsidRDefault="005732DF" w:rsidP="005732DF">
      <w:pPr>
        <w:spacing w:line="360" w:lineRule="auto"/>
        <w:rPr>
          <w:lang w:val="es-EC"/>
        </w:rPr>
      </w:pPr>
      <w:r w:rsidRPr="004413AF">
        <w:rPr>
          <w:i/>
          <w:lang w:val="es-EC"/>
        </w:rPr>
        <w:lastRenderedPageBreak/>
        <w:t>Límites:</w:t>
      </w:r>
      <w:r w:rsidRPr="004413AF">
        <w:rPr>
          <w:lang w:val="es-EC"/>
        </w:rPr>
        <w:t xml:space="preserve"> </w:t>
      </w:r>
    </w:p>
    <w:p w:rsidR="005732DF" w:rsidRPr="004413AF" w:rsidRDefault="005732DF" w:rsidP="00316E01">
      <w:pPr>
        <w:pStyle w:val="ListParagraph"/>
        <w:numPr>
          <w:ilvl w:val="0"/>
          <w:numId w:val="6"/>
        </w:numPr>
        <w:spacing w:line="360" w:lineRule="auto"/>
        <w:rPr>
          <w:lang w:val="es-EC"/>
        </w:rPr>
      </w:pPr>
      <w:r w:rsidRPr="004413AF">
        <w:rPr>
          <w:lang w:val="es-EC"/>
        </w:rPr>
        <w:t>Norte: Provincia de Esmeraldas.</w:t>
      </w:r>
    </w:p>
    <w:p w:rsidR="005732DF" w:rsidRPr="004413AF" w:rsidRDefault="005732DF" w:rsidP="00316E01">
      <w:pPr>
        <w:pStyle w:val="ListParagraph"/>
        <w:numPr>
          <w:ilvl w:val="0"/>
          <w:numId w:val="6"/>
        </w:numPr>
        <w:spacing w:line="360" w:lineRule="auto"/>
        <w:rPr>
          <w:lang w:val="es-EC"/>
        </w:rPr>
      </w:pPr>
      <w:r>
        <w:rPr>
          <w:lang w:val="es-EC"/>
        </w:rPr>
        <w:t>Sur: Provincia Santo Domingo de los Tsachilas</w:t>
      </w:r>
      <w:r w:rsidRPr="004413AF">
        <w:rPr>
          <w:lang w:val="es-EC"/>
        </w:rPr>
        <w:t>.</w:t>
      </w:r>
    </w:p>
    <w:p w:rsidR="005732DF" w:rsidRPr="004413AF" w:rsidRDefault="005732DF" w:rsidP="00316E01">
      <w:pPr>
        <w:pStyle w:val="ListParagraph"/>
        <w:numPr>
          <w:ilvl w:val="0"/>
          <w:numId w:val="6"/>
        </w:numPr>
        <w:spacing w:line="360" w:lineRule="auto"/>
        <w:rPr>
          <w:lang w:val="es-EC"/>
        </w:rPr>
      </w:pPr>
      <w:r w:rsidRPr="004413AF">
        <w:rPr>
          <w:lang w:val="es-EC"/>
        </w:rPr>
        <w:t xml:space="preserve">Este: Cantón Pedro Vicente Maldonado. </w:t>
      </w:r>
    </w:p>
    <w:p w:rsidR="005732DF" w:rsidRDefault="005732DF" w:rsidP="00316E01">
      <w:pPr>
        <w:pStyle w:val="ListParagraph"/>
        <w:numPr>
          <w:ilvl w:val="0"/>
          <w:numId w:val="6"/>
        </w:numPr>
        <w:spacing w:line="360" w:lineRule="auto"/>
        <w:rPr>
          <w:lang w:val="es-EC"/>
        </w:rPr>
      </w:pPr>
      <w:r w:rsidRPr="004413AF">
        <w:rPr>
          <w:lang w:val="es-EC"/>
        </w:rPr>
        <w:t>Oeste: Provincia de Esmeraldas.</w:t>
      </w:r>
    </w:p>
    <w:p w:rsidR="005732DF" w:rsidRPr="004413AF" w:rsidRDefault="005732DF" w:rsidP="005732DF">
      <w:pPr>
        <w:pStyle w:val="ListParagraph"/>
        <w:spacing w:line="360" w:lineRule="auto"/>
        <w:rPr>
          <w:lang w:val="es-EC"/>
        </w:rPr>
      </w:pPr>
      <w:r w:rsidRPr="004413AF">
        <w:rPr>
          <w:lang w:val="es-EC"/>
        </w:rPr>
        <w:t xml:space="preserve"> </w:t>
      </w:r>
    </w:p>
    <w:p w:rsidR="005732DF" w:rsidRPr="00AF513B" w:rsidRDefault="005732DF" w:rsidP="005732DF">
      <w:pPr>
        <w:spacing w:line="360" w:lineRule="auto"/>
        <w:rPr>
          <w:lang w:val="es-EC"/>
        </w:rPr>
      </w:pPr>
      <w:r w:rsidRPr="00513559">
        <w:rPr>
          <w:rFonts w:ascii="Arial" w:hAnsi="Arial" w:cs="Arial"/>
          <w:noProof/>
        </w:rPr>
        <w:drawing>
          <wp:anchor distT="0" distB="0" distL="114300" distR="114300" simplePos="0" relativeHeight="251665408" behindDoc="0" locked="0" layoutInCell="1" allowOverlap="1">
            <wp:simplePos x="0" y="0"/>
            <wp:positionH relativeFrom="column">
              <wp:posOffset>443865</wp:posOffset>
            </wp:positionH>
            <wp:positionV relativeFrom="paragraph">
              <wp:posOffset>218440</wp:posOffset>
            </wp:positionV>
            <wp:extent cx="4533900" cy="3514725"/>
            <wp:effectExtent l="19050" t="0" r="0" b="0"/>
            <wp:wrapThrough wrapText="bothSides">
              <wp:wrapPolygon edited="0">
                <wp:start x="363" y="0"/>
                <wp:lineTo x="-91" y="820"/>
                <wp:lineTo x="-91" y="20605"/>
                <wp:lineTo x="182" y="21541"/>
                <wp:lineTo x="363" y="21541"/>
                <wp:lineTo x="21146" y="21541"/>
                <wp:lineTo x="21328" y="21541"/>
                <wp:lineTo x="21600" y="20956"/>
                <wp:lineTo x="21600" y="820"/>
                <wp:lineTo x="21418" y="117"/>
                <wp:lineTo x="21146" y="0"/>
                <wp:lineTo x="363" y="0"/>
              </wp:wrapPolygon>
            </wp:wrapThrough>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35726" t="30214" r="26711" b="23797"/>
                    <a:stretch>
                      <a:fillRect/>
                    </a:stretch>
                  </pic:blipFill>
                  <pic:spPr bwMode="auto">
                    <a:xfrm>
                      <a:off x="0" y="0"/>
                      <a:ext cx="4533900" cy="3514725"/>
                    </a:xfrm>
                    <a:prstGeom prst="rect">
                      <a:avLst/>
                    </a:prstGeom>
                    <a:ln>
                      <a:noFill/>
                    </a:ln>
                    <a:effectLst>
                      <a:softEdge rad="112500"/>
                    </a:effectLst>
                  </pic:spPr>
                </pic:pic>
              </a:graphicData>
            </a:graphic>
          </wp:anchor>
        </w:drawing>
      </w:r>
      <w:r>
        <w:rPr>
          <w:rFonts w:ascii="Arial" w:hAnsi="Arial" w:cs="Arial"/>
          <w:lang w:val="es-EC"/>
        </w:rPr>
        <w:t xml:space="preserve">              </w:t>
      </w:r>
      <w:r w:rsidRPr="00AF513B">
        <w:rPr>
          <w:lang w:val="es-EC"/>
        </w:rPr>
        <w:t xml:space="preserve">Grafico 5.- Mapa </w:t>
      </w:r>
      <w:r w:rsidR="00AF513B" w:rsidRPr="00AF513B">
        <w:rPr>
          <w:lang w:val="es-EC"/>
        </w:rPr>
        <w:t>Político</w:t>
      </w:r>
      <w:r w:rsidRPr="00AF513B">
        <w:rPr>
          <w:lang w:val="es-EC"/>
        </w:rPr>
        <w:t xml:space="preserve"> de la Provincia </w:t>
      </w:r>
      <w:r w:rsidR="00AF513B">
        <w:rPr>
          <w:lang w:val="es-EC"/>
        </w:rPr>
        <w:t>d</w:t>
      </w:r>
      <w:r w:rsidRPr="00AF513B">
        <w:rPr>
          <w:lang w:val="es-EC"/>
        </w:rPr>
        <w:t>e Pichincha</w:t>
      </w:r>
      <w:r w:rsidRPr="00AF513B">
        <w:rPr>
          <w:lang w:val="es-EC"/>
        </w:rPr>
        <w:br/>
        <w:t xml:space="preserve">                            </w:t>
      </w:r>
    </w:p>
    <w:p w:rsidR="00AF513B" w:rsidRPr="00AF513B" w:rsidRDefault="00AF513B" w:rsidP="005732DF">
      <w:pPr>
        <w:spacing w:line="360" w:lineRule="auto"/>
        <w:rPr>
          <w:lang w:val="es-EC"/>
        </w:rPr>
      </w:pPr>
    </w:p>
    <w:p w:rsidR="00AF513B" w:rsidRPr="00AF513B" w:rsidRDefault="00AF513B" w:rsidP="005732DF">
      <w:pPr>
        <w:spacing w:line="360" w:lineRule="auto"/>
        <w:rPr>
          <w:lang w:val="es-EC"/>
        </w:rPr>
      </w:pPr>
    </w:p>
    <w:p w:rsidR="00AF513B" w:rsidRPr="00AF513B" w:rsidRDefault="00AF513B" w:rsidP="005732DF">
      <w:pPr>
        <w:spacing w:line="360" w:lineRule="auto"/>
        <w:rPr>
          <w:lang w:val="es-EC"/>
        </w:rPr>
      </w:pPr>
    </w:p>
    <w:p w:rsidR="00AF513B" w:rsidRPr="00AF513B" w:rsidRDefault="005732DF" w:rsidP="005732DF">
      <w:pPr>
        <w:spacing w:line="360" w:lineRule="auto"/>
        <w:ind w:left="810"/>
        <w:rPr>
          <w:b/>
          <w:lang w:val="es-EC"/>
        </w:rPr>
      </w:pPr>
      <w:r w:rsidRPr="00AF513B">
        <w:rPr>
          <w:b/>
          <w:lang w:val="es-EC"/>
        </w:rPr>
        <w:t xml:space="preserve">      </w:t>
      </w:r>
    </w:p>
    <w:p w:rsidR="00B77E2B" w:rsidRDefault="00B77E2B" w:rsidP="005732DF">
      <w:pPr>
        <w:spacing w:line="360" w:lineRule="auto"/>
        <w:ind w:left="810"/>
        <w:rPr>
          <w:lang w:val="es-EC"/>
        </w:rPr>
      </w:pPr>
    </w:p>
    <w:p w:rsidR="005732DF" w:rsidRPr="000877B7" w:rsidRDefault="00AF513B" w:rsidP="005732DF">
      <w:pPr>
        <w:spacing w:line="360" w:lineRule="auto"/>
        <w:ind w:left="810"/>
        <w:rPr>
          <w:lang w:val="es-EC"/>
        </w:rPr>
      </w:pPr>
      <w:r w:rsidRPr="001F2179">
        <w:rPr>
          <w:lang w:val="es-EC"/>
        </w:rPr>
        <w:t>Fuente:</w:t>
      </w:r>
      <w:hyperlink r:id="rId21" w:history="1">
        <w:r w:rsidR="005732DF" w:rsidRPr="00FB1A86">
          <w:rPr>
            <w:rStyle w:val="Hyperlink"/>
            <w:color w:val="auto"/>
            <w:u w:val="none"/>
            <w:lang w:val="es-EC"/>
          </w:rPr>
          <w:t>www.pichincha.gov.ec</w:t>
        </w:r>
      </w:hyperlink>
    </w:p>
    <w:p w:rsidR="007D131F" w:rsidRPr="000877B7" w:rsidRDefault="007D131F" w:rsidP="005732DF">
      <w:pPr>
        <w:spacing w:line="360" w:lineRule="auto"/>
        <w:ind w:left="810"/>
        <w:rPr>
          <w:lang w:val="es-EC"/>
        </w:rPr>
      </w:pPr>
    </w:p>
    <w:p w:rsidR="007D131F" w:rsidRPr="00AF513B" w:rsidRDefault="007D131F" w:rsidP="005732DF">
      <w:pPr>
        <w:spacing w:line="360" w:lineRule="auto"/>
        <w:ind w:left="810"/>
        <w:rPr>
          <w:lang w:val="es-EC"/>
        </w:rPr>
      </w:pPr>
    </w:p>
    <w:p w:rsidR="00AF513B" w:rsidRDefault="00AF513B" w:rsidP="005732DF">
      <w:pPr>
        <w:spacing w:line="360" w:lineRule="auto"/>
        <w:jc w:val="both"/>
        <w:rPr>
          <w:i/>
          <w:lang w:val="es-EC"/>
        </w:rPr>
      </w:pPr>
    </w:p>
    <w:p w:rsidR="00172B84" w:rsidRDefault="00172B84" w:rsidP="005732DF">
      <w:pPr>
        <w:spacing w:line="360" w:lineRule="auto"/>
        <w:jc w:val="both"/>
        <w:rPr>
          <w:i/>
          <w:lang w:val="es-EC"/>
        </w:rPr>
      </w:pPr>
    </w:p>
    <w:p w:rsidR="00172B84" w:rsidRDefault="00172B84" w:rsidP="005732DF">
      <w:pPr>
        <w:spacing w:line="360" w:lineRule="auto"/>
        <w:jc w:val="both"/>
        <w:rPr>
          <w:i/>
          <w:lang w:val="es-EC"/>
        </w:rPr>
      </w:pPr>
    </w:p>
    <w:p w:rsidR="00172B84" w:rsidRDefault="00172B84" w:rsidP="005732DF">
      <w:pPr>
        <w:spacing w:line="360" w:lineRule="auto"/>
        <w:jc w:val="both"/>
        <w:rPr>
          <w:i/>
          <w:lang w:val="es-EC"/>
        </w:rPr>
      </w:pPr>
    </w:p>
    <w:p w:rsidR="00AF513B" w:rsidRDefault="00C94D19" w:rsidP="005732DF">
      <w:pPr>
        <w:spacing w:line="360" w:lineRule="auto"/>
        <w:jc w:val="both"/>
        <w:rPr>
          <w:b/>
          <w:lang w:val="es-EC"/>
        </w:rPr>
      </w:pPr>
      <w:r>
        <w:rPr>
          <w:lang w:val="es-EC"/>
        </w:rPr>
        <w:lastRenderedPageBreak/>
        <w:t>2.</w:t>
      </w:r>
      <w:r w:rsidR="00172B84">
        <w:rPr>
          <w:lang w:val="es-EC"/>
        </w:rPr>
        <w:t>1</w:t>
      </w:r>
      <w:r>
        <w:rPr>
          <w:lang w:val="es-EC"/>
        </w:rPr>
        <w:t>.1</w:t>
      </w:r>
      <w:r w:rsidR="00AF513B">
        <w:rPr>
          <w:b/>
          <w:lang w:val="es-EC"/>
        </w:rPr>
        <w:t xml:space="preserve">        </w:t>
      </w:r>
      <w:r w:rsidR="005732DF" w:rsidRPr="00AF513B">
        <w:rPr>
          <w:b/>
          <w:lang w:val="es-EC"/>
        </w:rPr>
        <w:t xml:space="preserve"> Antecedente legislativo cantonal</w:t>
      </w:r>
    </w:p>
    <w:p w:rsidR="004D6136" w:rsidRDefault="004D6136" w:rsidP="005732DF">
      <w:pPr>
        <w:spacing w:line="360" w:lineRule="auto"/>
        <w:jc w:val="both"/>
        <w:rPr>
          <w:b/>
          <w:lang w:val="es-EC"/>
        </w:rPr>
      </w:pPr>
    </w:p>
    <w:p w:rsidR="005732DF" w:rsidRPr="00AF513B" w:rsidRDefault="005732DF" w:rsidP="005732DF">
      <w:pPr>
        <w:spacing w:line="360" w:lineRule="auto"/>
        <w:jc w:val="both"/>
        <w:rPr>
          <w:b/>
          <w:lang w:val="es-EC"/>
        </w:rPr>
      </w:pPr>
      <w:r w:rsidRPr="000829EC">
        <w:rPr>
          <w:lang w:val="es-EC"/>
        </w:rPr>
        <w:t>“El Plenario de las Comisiones Legislativas del Congreso Nacional, mediante Decreto No. 115 del 7 de marzo de 1996, expide la Ley de Creación del Cantón Puerto Quito, publicada en el registro oficial No. 916 del 1 de abril del mismo año. El Municipio expide su reglamento orgánico funcional el día 21 de agosto de 1997.”</w:t>
      </w:r>
      <w:r w:rsidRPr="000829EC">
        <w:rPr>
          <w:rStyle w:val="FootnoteReference"/>
          <w:lang w:val="es-EC"/>
        </w:rPr>
        <w:footnoteReference w:id="27"/>
      </w:r>
    </w:p>
    <w:p w:rsidR="00AF513B" w:rsidRPr="00AF513B" w:rsidRDefault="00AF513B" w:rsidP="005732DF">
      <w:pPr>
        <w:spacing w:line="360" w:lineRule="auto"/>
        <w:jc w:val="both"/>
        <w:rPr>
          <w:i/>
          <w:lang w:val="es-EC"/>
        </w:rPr>
      </w:pPr>
    </w:p>
    <w:p w:rsidR="005732DF" w:rsidRPr="00AF513B" w:rsidRDefault="00172B84" w:rsidP="005732DF">
      <w:pPr>
        <w:spacing w:line="360" w:lineRule="auto"/>
        <w:jc w:val="both"/>
        <w:rPr>
          <w:b/>
          <w:lang w:val="es-EC"/>
        </w:rPr>
      </w:pPr>
      <w:r>
        <w:rPr>
          <w:lang w:val="es-EC"/>
        </w:rPr>
        <w:t>2.1.2</w:t>
      </w:r>
      <w:r w:rsidR="005732DF" w:rsidRPr="00AF513B">
        <w:rPr>
          <w:b/>
          <w:lang w:val="es-EC"/>
        </w:rPr>
        <w:t xml:space="preserve"> </w:t>
      </w:r>
      <w:r w:rsidR="00AF513B">
        <w:rPr>
          <w:b/>
          <w:lang w:val="es-EC"/>
        </w:rPr>
        <w:t xml:space="preserve">        </w:t>
      </w:r>
      <w:r w:rsidR="000877B7">
        <w:rPr>
          <w:b/>
          <w:lang w:val="es-EC"/>
        </w:rPr>
        <w:t>Antecedentes Históricos  del c</w:t>
      </w:r>
      <w:r w:rsidR="005732DF" w:rsidRPr="00AF513B">
        <w:rPr>
          <w:b/>
          <w:lang w:val="es-EC"/>
        </w:rPr>
        <w:t xml:space="preserve">antón </w:t>
      </w:r>
      <w:r w:rsidR="00B77E2B">
        <w:rPr>
          <w:b/>
          <w:lang w:val="es-EC"/>
        </w:rPr>
        <w:t>“</w:t>
      </w:r>
      <w:r w:rsidR="005732DF" w:rsidRPr="00AF513B">
        <w:rPr>
          <w:b/>
          <w:lang w:val="es-EC"/>
        </w:rPr>
        <w:t>Puerto Quito</w:t>
      </w:r>
      <w:r w:rsidR="00B77E2B">
        <w:rPr>
          <w:b/>
          <w:lang w:val="es-EC"/>
        </w:rPr>
        <w:t>”</w:t>
      </w:r>
    </w:p>
    <w:p w:rsidR="00AF513B" w:rsidRDefault="00AF513B" w:rsidP="005732DF">
      <w:pPr>
        <w:spacing w:line="360" w:lineRule="auto"/>
        <w:jc w:val="both"/>
        <w:rPr>
          <w:lang w:val="es-EC"/>
        </w:rPr>
      </w:pPr>
    </w:p>
    <w:p w:rsidR="005732DF" w:rsidRDefault="005732DF" w:rsidP="005732DF">
      <w:pPr>
        <w:spacing w:line="360" w:lineRule="auto"/>
        <w:jc w:val="both"/>
        <w:rPr>
          <w:lang w:val="es-EC"/>
        </w:rPr>
      </w:pPr>
      <w:r>
        <w:rPr>
          <w:lang w:val="es-EC"/>
        </w:rPr>
        <w:t xml:space="preserve">El nombre del cantón se debe a la denominación que Pedro Vicente Maldonado proporcionó al lugar, el cual fue “Puerto Quito”. </w:t>
      </w:r>
      <w:r w:rsidRPr="00962896">
        <w:rPr>
          <w:lang w:val="es-EC"/>
        </w:rPr>
        <w:t>A partir de los años 70</w:t>
      </w:r>
      <w:r>
        <w:rPr>
          <w:lang w:val="es-EC"/>
        </w:rPr>
        <w:t xml:space="preserve"> debido a una fuerte sequia que se originó en el sur del país,</w:t>
      </w:r>
      <w:r w:rsidRPr="00962896">
        <w:rPr>
          <w:lang w:val="es-EC"/>
        </w:rPr>
        <w:t xml:space="preserve"> </w:t>
      </w:r>
      <w:r>
        <w:rPr>
          <w:lang w:val="es-EC"/>
        </w:rPr>
        <w:t>se comenzó a registrar un porcentaje alto de migración especialmente desde de la provincia de Loja hasta el noroccidente de  la Provincia de Pichincha.</w:t>
      </w:r>
    </w:p>
    <w:p w:rsidR="00AC18C6" w:rsidRDefault="00AC18C6" w:rsidP="005732DF">
      <w:pPr>
        <w:spacing w:line="360" w:lineRule="auto"/>
        <w:jc w:val="both"/>
        <w:rPr>
          <w:lang w:val="es-EC"/>
        </w:rPr>
      </w:pPr>
    </w:p>
    <w:p w:rsidR="005732DF" w:rsidRDefault="005732DF" w:rsidP="005732DF">
      <w:pPr>
        <w:spacing w:line="360" w:lineRule="auto"/>
        <w:jc w:val="both"/>
        <w:rPr>
          <w:lang w:val="es-EC"/>
        </w:rPr>
      </w:pPr>
      <w:r>
        <w:rPr>
          <w:lang w:val="es-EC"/>
        </w:rPr>
        <w:t xml:space="preserve"> Los habitantes de la región subsistían de la caza y pesca,</w:t>
      </w:r>
      <w:r w:rsidRPr="00AA40F0">
        <w:rPr>
          <w:lang w:val="es-EC"/>
        </w:rPr>
        <w:t xml:space="preserve"> </w:t>
      </w:r>
      <w:r>
        <w:rPr>
          <w:lang w:val="es-EC"/>
        </w:rPr>
        <w:t>también se dice  que comercializaban plátano con la Provincia de Esmeraldas, la movilización se realizaba a través de  los ríos por la ausencia de carreteras, con el pasar de los años se reunían grupos de la comunidad para realizar mingas con el objetivo de crear vías de acceso más óptimas y puentes para los diferentes poblados, especialmente hacia la cabecera cantonal</w:t>
      </w:r>
    </w:p>
    <w:p w:rsidR="00AC18C6" w:rsidRDefault="00AC18C6" w:rsidP="005732DF">
      <w:pPr>
        <w:spacing w:line="360" w:lineRule="auto"/>
        <w:jc w:val="both"/>
        <w:rPr>
          <w:lang w:val="es-EC"/>
        </w:rPr>
      </w:pPr>
    </w:p>
    <w:p w:rsidR="005732DF" w:rsidRDefault="005732DF" w:rsidP="00C94D19">
      <w:pPr>
        <w:spacing w:line="360" w:lineRule="auto"/>
        <w:jc w:val="both"/>
        <w:rPr>
          <w:lang w:val="es-EC"/>
        </w:rPr>
      </w:pPr>
      <w:r>
        <w:rPr>
          <w:lang w:val="es-EC"/>
        </w:rPr>
        <w:t>Con la búsqueda de legalización de las propiedades del sector, los socios que en ese entonces pertenecían a la “Cooperativa Puerto Quito acudieron al IERAC</w:t>
      </w:r>
      <w:r>
        <w:rPr>
          <w:rStyle w:val="FootnoteReference"/>
          <w:lang w:val="es-EC"/>
        </w:rPr>
        <w:footnoteReference w:id="28"/>
      </w:r>
      <w:r>
        <w:rPr>
          <w:lang w:val="es-EC"/>
        </w:rPr>
        <w:t xml:space="preserve">, logrando sus títulos de propiedad. A partir de este cambio los pobladores tenían la certeza de su derecho de vivienda </w:t>
      </w:r>
      <w:r>
        <w:rPr>
          <w:lang w:val="es-EC"/>
        </w:rPr>
        <w:lastRenderedPageBreak/>
        <w:t xml:space="preserve">en el sector, lo cual impulsó a la búsqueda de más beneficios por parte de los habitantes hacia su comunidad con la creación de escuelas, agua potable, luz eléctrica, teléfonos, gestión para la búsqueda de apoyo por parte del consejo provincial para el asfaltado, </w:t>
      </w:r>
      <w:r w:rsidR="009C26C9">
        <w:rPr>
          <w:lang w:val="es-EC"/>
        </w:rPr>
        <w:t>etc.,</w:t>
      </w:r>
    </w:p>
    <w:p w:rsidR="004D6136" w:rsidRDefault="004D6136" w:rsidP="00C94D19">
      <w:pPr>
        <w:spacing w:line="360" w:lineRule="auto"/>
        <w:jc w:val="both"/>
        <w:rPr>
          <w:lang w:val="es-EC"/>
        </w:rPr>
      </w:pPr>
    </w:p>
    <w:p w:rsidR="004D6136" w:rsidRDefault="00172B84" w:rsidP="00C94D19">
      <w:pPr>
        <w:jc w:val="both"/>
        <w:rPr>
          <w:b/>
          <w:lang w:val="es-EC"/>
        </w:rPr>
      </w:pPr>
      <w:r>
        <w:rPr>
          <w:lang w:val="es-EC"/>
        </w:rPr>
        <w:t>2.1.3</w:t>
      </w:r>
      <w:r w:rsidR="00AF513B">
        <w:rPr>
          <w:b/>
          <w:lang w:val="es-EC"/>
        </w:rPr>
        <w:t xml:space="preserve">         </w:t>
      </w:r>
      <w:r w:rsidR="005732DF" w:rsidRPr="00AF513B">
        <w:rPr>
          <w:b/>
          <w:lang w:val="es-EC"/>
        </w:rPr>
        <w:t xml:space="preserve"> P</w:t>
      </w:r>
      <w:r w:rsidR="00B77E2B">
        <w:rPr>
          <w:b/>
          <w:lang w:val="es-EC"/>
        </w:rPr>
        <w:t>arroquias del c</w:t>
      </w:r>
      <w:r w:rsidR="005732DF" w:rsidRPr="00AF513B">
        <w:rPr>
          <w:b/>
          <w:lang w:val="es-EC"/>
        </w:rPr>
        <w:t xml:space="preserve">antón </w:t>
      </w:r>
      <w:r w:rsidR="00B77E2B">
        <w:rPr>
          <w:b/>
          <w:lang w:val="es-EC"/>
        </w:rPr>
        <w:t>“</w:t>
      </w:r>
      <w:r w:rsidR="005732DF" w:rsidRPr="00AF513B">
        <w:rPr>
          <w:b/>
          <w:lang w:val="es-EC"/>
        </w:rPr>
        <w:t>Puerto Quit</w:t>
      </w:r>
      <w:r w:rsidR="00AF513B">
        <w:rPr>
          <w:b/>
          <w:lang w:val="es-EC"/>
        </w:rPr>
        <w:t>o</w:t>
      </w:r>
      <w:r w:rsidR="00B77E2B">
        <w:rPr>
          <w:b/>
          <w:lang w:val="es-EC"/>
        </w:rPr>
        <w:t>”</w:t>
      </w:r>
    </w:p>
    <w:p w:rsidR="004D6136" w:rsidRDefault="004D6136" w:rsidP="00C94D19">
      <w:pPr>
        <w:jc w:val="both"/>
        <w:rPr>
          <w:b/>
          <w:lang w:val="es-EC"/>
        </w:rPr>
      </w:pPr>
    </w:p>
    <w:p w:rsidR="005732DF" w:rsidRPr="004D6136" w:rsidRDefault="005732DF" w:rsidP="00C94D19">
      <w:pPr>
        <w:spacing w:line="360" w:lineRule="auto"/>
        <w:jc w:val="both"/>
        <w:rPr>
          <w:b/>
          <w:lang w:val="es-EC"/>
        </w:rPr>
      </w:pPr>
      <w:r w:rsidRPr="000829EC">
        <w:rPr>
          <w:lang w:val="es-EC"/>
        </w:rPr>
        <w:t xml:space="preserve">El Cantón Puerto Quito se encuentra establecido con </w:t>
      </w:r>
      <w:r>
        <w:rPr>
          <w:lang w:val="es-EC"/>
        </w:rPr>
        <w:t xml:space="preserve"> 84 “</w:t>
      </w:r>
      <w:r w:rsidRPr="000829EC">
        <w:rPr>
          <w:lang w:val="es-EC"/>
        </w:rPr>
        <w:t xml:space="preserve"> centros poblados; los principales son: L</w:t>
      </w:r>
      <w:r>
        <w:rPr>
          <w:lang w:val="es-EC"/>
        </w:rPr>
        <w:t>a Agrupación l</w:t>
      </w:r>
      <w:r w:rsidRPr="000829EC">
        <w:rPr>
          <w:lang w:val="es-EC"/>
        </w:rPr>
        <w:t xml:space="preserve">os Ríos, </w:t>
      </w:r>
      <w:r w:rsidRPr="000829EC">
        <w:rPr>
          <w:i/>
          <w:u w:val="single"/>
          <w:lang w:val="es-EC"/>
        </w:rPr>
        <w:t>Bosque de Oro</w:t>
      </w:r>
      <w:r w:rsidRPr="000829EC">
        <w:rPr>
          <w:lang w:val="es-EC"/>
        </w:rPr>
        <w:t xml:space="preserve">, Brisas del Inga, El Cabuyal, El Negrito, El Tesoro, Grupo Mieles, Isla de la Plata, La Abundancia, Las Maravillas, Nuestra Patria, Palestina, San José, Piedra de Vapor, Tres de Enero, Río Bravo, </w:t>
      </w:r>
      <w:r w:rsidR="009C26C9" w:rsidRPr="000829EC">
        <w:rPr>
          <w:lang w:val="es-EC"/>
        </w:rPr>
        <w:t>etc.</w:t>
      </w:r>
      <w:r>
        <w:rPr>
          <w:lang w:val="es-EC"/>
        </w:rPr>
        <w:t>”</w:t>
      </w:r>
      <w:r>
        <w:rPr>
          <w:rStyle w:val="FootnoteReference"/>
          <w:lang w:val="es-EC"/>
        </w:rPr>
        <w:footnoteReference w:id="29"/>
      </w:r>
    </w:p>
    <w:p w:rsidR="00AF513B" w:rsidRPr="00AF513B" w:rsidRDefault="00AF513B" w:rsidP="00AF513B">
      <w:pPr>
        <w:spacing w:line="360" w:lineRule="auto"/>
        <w:rPr>
          <w:b/>
          <w:lang w:val="es-EC"/>
        </w:rPr>
      </w:pPr>
    </w:p>
    <w:p w:rsidR="005732DF" w:rsidRPr="000829EC" w:rsidRDefault="005732DF" w:rsidP="005732DF">
      <w:pPr>
        <w:spacing w:line="360" w:lineRule="auto"/>
        <w:jc w:val="both"/>
        <w:rPr>
          <w:lang w:val="es-EC"/>
        </w:rPr>
      </w:pPr>
      <w:r>
        <w:rPr>
          <w:lang w:val="es-EC"/>
        </w:rPr>
        <w:t>Grafico</w:t>
      </w:r>
      <w:r w:rsidR="00AF513B">
        <w:rPr>
          <w:lang w:val="es-EC"/>
        </w:rPr>
        <w:t xml:space="preserve"> 6</w:t>
      </w:r>
      <w:r w:rsidR="00172B84">
        <w:rPr>
          <w:lang w:val="es-EC"/>
        </w:rPr>
        <w:t>.- División Política</w:t>
      </w:r>
      <w:r>
        <w:rPr>
          <w:lang w:val="es-EC"/>
        </w:rPr>
        <w:t xml:space="preserve"> </w:t>
      </w:r>
      <w:r w:rsidR="00B77E2B">
        <w:rPr>
          <w:lang w:val="es-EC"/>
        </w:rPr>
        <w:t>“</w:t>
      </w:r>
      <w:r>
        <w:rPr>
          <w:lang w:val="es-EC"/>
        </w:rPr>
        <w:t>Puerto Quito</w:t>
      </w:r>
      <w:r w:rsidR="00B77E2B">
        <w:rPr>
          <w:lang w:val="es-EC"/>
        </w:rPr>
        <w:t>”</w:t>
      </w:r>
    </w:p>
    <w:tbl>
      <w:tblPr>
        <w:tblStyle w:val="TableGrid"/>
        <w:tblW w:w="0" w:type="auto"/>
        <w:tblLook w:val="04A0"/>
      </w:tblPr>
      <w:tblGrid>
        <w:gridCol w:w="468"/>
        <w:gridCol w:w="2438"/>
        <w:gridCol w:w="456"/>
        <w:gridCol w:w="2464"/>
        <w:gridCol w:w="456"/>
        <w:gridCol w:w="2492"/>
      </w:tblGrid>
      <w:tr w:rsidR="005732DF" w:rsidRPr="00AA2318" w:rsidTr="004D6136">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w:t>
            </w:r>
          </w:p>
        </w:tc>
        <w:tc>
          <w:tcPr>
            <w:tcW w:w="2438" w:type="dxa"/>
          </w:tcPr>
          <w:p w:rsidR="005732DF" w:rsidRPr="00CC6AB2" w:rsidRDefault="005732DF" w:rsidP="000877B7">
            <w:pPr>
              <w:spacing w:line="360" w:lineRule="atLeast"/>
              <w:jc w:val="center"/>
              <w:rPr>
                <w:rFonts w:ascii="Times New Roman" w:hAnsi="Times New Roman" w:cs="Times New Roman"/>
                <w:lang w:val="es-EC"/>
              </w:rPr>
            </w:pPr>
            <w:r w:rsidRPr="00CC6AB2">
              <w:rPr>
                <w:rFonts w:ascii="Times New Roman" w:hAnsi="Times New Roman" w:cs="Times New Roman"/>
                <w:lang w:val="es-EC"/>
              </w:rPr>
              <w:t>San Pedro del Río Sucio</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2</w:t>
            </w:r>
          </w:p>
        </w:tc>
        <w:tc>
          <w:tcPr>
            <w:tcW w:w="2464"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Tierra Santa</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3</w:t>
            </w:r>
          </w:p>
        </w:tc>
        <w:tc>
          <w:tcPr>
            <w:tcW w:w="249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Guayaquil Chiquito</w:t>
            </w:r>
          </w:p>
        </w:tc>
      </w:tr>
      <w:tr w:rsidR="005732DF" w:rsidRPr="00AA2318" w:rsidTr="004D6136">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4</w:t>
            </w:r>
          </w:p>
        </w:tc>
        <w:tc>
          <w:tcPr>
            <w:tcW w:w="2438"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Achiote</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5</w:t>
            </w:r>
          </w:p>
        </w:tc>
        <w:tc>
          <w:tcPr>
            <w:tcW w:w="2464"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Buenos Aires  N° 1</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6</w:t>
            </w:r>
          </w:p>
        </w:tc>
        <w:tc>
          <w:tcPr>
            <w:tcW w:w="249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San José</w:t>
            </w:r>
          </w:p>
        </w:tc>
      </w:tr>
      <w:tr w:rsidR="005732DF" w:rsidRPr="00AA2318" w:rsidTr="004D6136">
        <w:trPr>
          <w:trHeight w:val="301"/>
        </w:trPr>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7</w:t>
            </w:r>
          </w:p>
        </w:tc>
        <w:tc>
          <w:tcPr>
            <w:tcW w:w="2438"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Simón Bolívar</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8</w:t>
            </w:r>
          </w:p>
        </w:tc>
        <w:tc>
          <w:tcPr>
            <w:tcW w:w="2464"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Floreana</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9</w:t>
            </w:r>
          </w:p>
        </w:tc>
        <w:tc>
          <w:tcPr>
            <w:tcW w:w="249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Simón Platatorres</w:t>
            </w:r>
          </w:p>
        </w:tc>
      </w:tr>
      <w:tr w:rsidR="005732DF" w:rsidRPr="00AA2318" w:rsidTr="004D6136">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10</w:t>
            </w:r>
          </w:p>
        </w:tc>
        <w:tc>
          <w:tcPr>
            <w:tcW w:w="2438"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La Palestina</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11</w:t>
            </w:r>
          </w:p>
        </w:tc>
        <w:tc>
          <w:tcPr>
            <w:tcW w:w="2464"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San Pedro Blanco</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12</w:t>
            </w:r>
          </w:p>
        </w:tc>
        <w:tc>
          <w:tcPr>
            <w:tcW w:w="249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Buenos Aires  N° 2</w:t>
            </w:r>
          </w:p>
        </w:tc>
      </w:tr>
      <w:tr w:rsidR="005732DF" w:rsidRPr="00AA2318" w:rsidTr="004D6136">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13</w:t>
            </w:r>
          </w:p>
        </w:tc>
        <w:tc>
          <w:tcPr>
            <w:tcW w:w="2438"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Arenadita</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14</w:t>
            </w:r>
          </w:p>
        </w:tc>
        <w:tc>
          <w:tcPr>
            <w:tcW w:w="2464"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San Carlos</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15</w:t>
            </w:r>
          </w:p>
        </w:tc>
        <w:tc>
          <w:tcPr>
            <w:tcW w:w="249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San Carlos  N° 1</w:t>
            </w:r>
          </w:p>
        </w:tc>
      </w:tr>
      <w:tr w:rsidR="005732DF" w:rsidRPr="00AA2318" w:rsidTr="004D6136">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16</w:t>
            </w:r>
          </w:p>
        </w:tc>
        <w:tc>
          <w:tcPr>
            <w:tcW w:w="2438"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Las Maravillas</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17</w:t>
            </w:r>
          </w:p>
        </w:tc>
        <w:tc>
          <w:tcPr>
            <w:tcW w:w="2464"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Occidental  N° 1</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18</w:t>
            </w:r>
          </w:p>
        </w:tc>
        <w:tc>
          <w:tcPr>
            <w:tcW w:w="249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Occidental  N°2</w:t>
            </w:r>
          </w:p>
        </w:tc>
      </w:tr>
      <w:tr w:rsidR="005732DF" w:rsidRPr="00AA2318" w:rsidTr="004D6136">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19</w:t>
            </w:r>
          </w:p>
        </w:tc>
        <w:tc>
          <w:tcPr>
            <w:tcW w:w="2438"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Isla de la Plata</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20</w:t>
            </w:r>
          </w:p>
        </w:tc>
        <w:tc>
          <w:tcPr>
            <w:tcW w:w="2464"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Agrupación Los Ríos</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21</w:t>
            </w:r>
          </w:p>
        </w:tc>
        <w:tc>
          <w:tcPr>
            <w:tcW w:w="249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Abdón Calderón</w:t>
            </w:r>
          </w:p>
        </w:tc>
      </w:tr>
      <w:tr w:rsidR="005732DF" w:rsidRPr="00AA2318" w:rsidTr="004D6136">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22</w:t>
            </w:r>
          </w:p>
        </w:tc>
        <w:tc>
          <w:tcPr>
            <w:tcW w:w="2438"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Nuevo Ecuador</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23</w:t>
            </w:r>
          </w:p>
        </w:tc>
        <w:tc>
          <w:tcPr>
            <w:tcW w:w="2464"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La Magdalena</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24</w:t>
            </w:r>
          </w:p>
        </w:tc>
        <w:tc>
          <w:tcPr>
            <w:tcW w:w="249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El Tesoro</w:t>
            </w:r>
          </w:p>
        </w:tc>
      </w:tr>
      <w:tr w:rsidR="005732DF" w:rsidRPr="00AA2318" w:rsidTr="004D6136">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25</w:t>
            </w:r>
          </w:p>
        </w:tc>
        <w:tc>
          <w:tcPr>
            <w:tcW w:w="2438"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El Negrito</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26</w:t>
            </w:r>
          </w:p>
        </w:tc>
        <w:tc>
          <w:tcPr>
            <w:tcW w:w="2464"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Tres de Enero</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sidRPr="00AA2318">
              <w:rPr>
                <w:rFonts w:ascii="Times New Roman" w:hAnsi="Times New Roman" w:cs="Times New Roman"/>
                <w:sz w:val="24"/>
                <w:lang w:val="es-EC"/>
              </w:rPr>
              <w:t>27</w:t>
            </w:r>
          </w:p>
        </w:tc>
        <w:tc>
          <w:tcPr>
            <w:tcW w:w="249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El Cabuyal</w:t>
            </w:r>
          </w:p>
        </w:tc>
      </w:tr>
      <w:tr w:rsidR="005732DF" w:rsidRPr="00AA2318" w:rsidTr="004D6136">
        <w:tc>
          <w:tcPr>
            <w:tcW w:w="468"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28</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Puerto Negrito</w:t>
            </w:r>
          </w:p>
        </w:tc>
        <w:tc>
          <w:tcPr>
            <w:tcW w:w="442"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29</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Valle del Peligro</w:t>
            </w:r>
          </w:p>
        </w:tc>
        <w:tc>
          <w:tcPr>
            <w:tcW w:w="416" w:type="dxa"/>
          </w:tcPr>
          <w:p w:rsidR="005732DF" w:rsidRPr="00AA2318"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30</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Unión Cariamanga</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31</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Pueblo Nuevo N° 1</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32</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Pueblo Nuevo</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33</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Mariscal Sucre</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34</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Bosque de Oro N° 1</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35</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Bosque de Oro N°2</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36</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Bosque de Oro N° 3</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37</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Provincias Unidas</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38</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Brisas de Sábalo</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39</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Sagrado Corazón</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40</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Silanche</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41</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Santa Fé</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42</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El Limón</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43</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Tatalá</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44</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El Progreso</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45</w:t>
            </w:r>
          </w:p>
        </w:tc>
        <w:tc>
          <w:tcPr>
            <w:tcW w:w="2492" w:type="dxa"/>
          </w:tcPr>
          <w:p w:rsidR="005732DF" w:rsidRPr="002900F7" w:rsidRDefault="005732DF" w:rsidP="000877B7">
            <w:pPr>
              <w:spacing w:line="360" w:lineRule="atLeast"/>
              <w:jc w:val="center"/>
              <w:rPr>
                <w:rFonts w:ascii="Times New Roman" w:hAnsi="Times New Roman" w:cs="Times New Roman"/>
                <w:lang w:val="es-EC"/>
              </w:rPr>
            </w:pPr>
            <w:r>
              <w:rPr>
                <w:rFonts w:ascii="Times New Roman" w:hAnsi="Times New Roman" w:cs="Times New Roman"/>
                <w:lang w:val="es-EC"/>
              </w:rPr>
              <w:t>23</w:t>
            </w:r>
            <w:r w:rsidRPr="002900F7">
              <w:rPr>
                <w:rFonts w:ascii="Times New Roman" w:hAnsi="Times New Roman" w:cs="Times New Roman"/>
                <w:lang w:val="es-EC"/>
              </w:rPr>
              <w:t xml:space="preserve"> de Febrero</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46</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Nuestra Patria</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47</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Unidos Venceremos</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48</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Santa marianita</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lastRenderedPageBreak/>
              <w:t>49</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Bellavista</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50</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Punta del Caóni</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51</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Cumandá</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52</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Piedra de Vapor</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53</w:t>
            </w:r>
          </w:p>
        </w:tc>
        <w:tc>
          <w:tcPr>
            <w:tcW w:w="2464" w:type="dxa"/>
          </w:tcPr>
          <w:p w:rsidR="005732DF" w:rsidRDefault="009C26C9"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Paraíso</w:t>
            </w:r>
            <w:r w:rsidR="005732DF">
              <w:rPr>
                <w:rFonts w:ascii="Times New Roman" w:hAnsi="Times New Roman" w:cs="Times New Roman"/>
                <w:sz w:val="24"/>
                <w:lang w:val="es-EC"/>
              </w:rPr>
              <w:t xml:space="preserve"> de Amigos</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54</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Gran Colombia</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55</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24 de Mayo</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56</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Las Delicias</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57</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La Paz</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58</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Las Palmas</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59</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Nueva Esperanza</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60</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Ventanas</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61</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Grupo 14</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62</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Puerto Rico</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63</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Grupo Mieles</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64</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San Pedro</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65</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Sabalito</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66</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La Tijereta</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67</w:t>
            </w:r>
          </w:p>
        </w:tc>
        <w:tc>
          <w:tcPr>
            <w:tcW w:w="243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Río Caoni</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68</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San Francisco</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69</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Bravo Chico</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70</w:t>
            </w:r>
          </w:p>
        </w:tc>
        <w:tc>
          <w:tcPr>
            <w:tcW w:w="2438" w:type="dxa"/>
          </w:tcPr>
          <w:p w:rsidR="005732DF" w:rsidRPr="00B45B02" w:rsidRDefault="005732DF" w:rsidP="000877B7">
            <w:pPr>
              <w:spacing w:line="360" w:lineRule="atLeast"/>
              <w:jc w:val="center"/>
              <w:rPr>
                <w:rFonts w:ascii="Times New Roman" w:hAnsi="Times New Roman" w:cs="Times New Roman"/>
                <w:lang w:val="es-EC"/>
              </w:rPr>
            </w:pPr>
            <w:r w:rsidRPr="00B45B02">
              <w:rPr>
                <w:rFonts w:ascii="Times New Roman" w:hAnsi="Times New Roman" w:cs="Times New Roman"/>
                <w:lang w:val="es-EC"/>
              </w:rPr>
              <w:t>Playas de la Abundancia</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71</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San Marcos</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72</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Río Salazar</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73</w:t>
            </w:r>
          </w:p>
        </w:tc>
        <w:tc>
          <w:tcPr>
            <w:tcW w:w="2438" w:type="dxa"/>
          </w:tcPr>
          <w:p w:rsidR="005732DF" w:rsidRPr="00B45B02" w:rsidRDefault="005732DF" w:rsidP="000877B7">
            <w:pPr>
              <w:spacing w:line="360" w:lineRule="atLeast"/>
              <w:jc w:val="center"/>
              <w:rPr>
                <w:rFonts w:ascii="Times New Roman" w:hAnsi="Times New Roman" w:cs="Times New Roman"/>
                <w:lang w:val="es-EC"/>
              </w:rPr>
            </w:pPr>
            <w:r w:rsidRPr="00B45B02">
              <w:rPr>
                <w:rFonts w:ascii="Times New Roman" w:hAnsi="Times New Roman" w:cs="Times New Roman"/>
                <w:lang w:val="es-EC"/>
              </w:rPr>
              <w:t>San Antonio del Blanco</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74</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Unión Ganadera</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75</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El Tigre</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76</w:t>
            </w:r>
          </w:p>
        </w:tc>
        <w:tc>
          <w:tcPr>
            <w:tcW w:w="2438" w:type="dxa"/>
          </w:tcPr>
          <w:p w:rsidR="005732DF" w:rsidRPr="00B45B02" w:rsidRDefault="005732DF" w:rsidP="000877B7">
            <w:pPr>
              <w:spacing w:line="360" w:lineRule="atLeast"/>
              <w:jc w:val="center"/>
              <w:rPr>
                <w:rFonts w:ascii="Times New Roman" w:hAnsi="Times New Roman" w:cs="Times New Roman"/>
                <w:lang w:val="es-EC"/>
              </w:rPr>
            </w:pPr>
            <w:r>
              <w:rPr>
                <w:rFonts w:ascii="Times New Roman" w:hAnsi="Times New Roman" w:cs="Times New Roman"/>
                <w:lang w:val="es-EC"/>
              </w:rPr>
              <w:t>Buena Esperanza</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77</w:t>
            </w:r>
          </w:p>
        </w:tc>
        <w:tc>
          <w:tcPr>
            <w:tcW w:w="2464"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Río Bravo</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78</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29 de Septiembre</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79</w:t>
            </w:r>
          </w:p>
        </w:tc>
        <w:tc>
          <w:tcPr>
            <w:tcW w:w="2438" w:type="dxa"/>
          </w:tcPr>
          <w:p w:rsidR="005732DF" w:rsidRDefault="005732DF" w:rsidP="000877B7">
            <w:pPr>
              <w:spacing w:line="360" w:lineRule="atLeast"/>
              <w:jc w:val="center"/>
              <w:rPr>
                <w:rFonts w:ascii="Times New Roman" w:hAnsi="Times New Roman" w:cs="Times New Roman"/>
                <w:lang w:val="es-EC"/>
              </w:rPr>
            </w:pPr>
            <w:r>
              <w:rPr>
                <w:rFonts w:ascii="Times New Roman" w:hAnsi="Times New Roman" w:cs="Times New Roman"/>
                <w:lang w:val="es-EC"/>
              </w:rPr>
              <w:t>Cuatro de Noviembre</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80</w:t>
            </w:r>
          </w:p>
        </w:tc>
        <w:tc>
          <w:tcPr>
            <w:tcW w:w="2464" w:type="dxa"/>
          </w:tcPr>
          <w:p w:rsidR="005732DF" w:rsidRPr="00B45B02" w:rsidRDefault="005732DF" w:rsidP="000877B7">
            <w:pPr>
              <w:spacing w:line="360" w:lineRule="atLeast"/>
              <w:jc w:val="center"/>
              <w:rPr>
                <w:rFonts w:ascii="Times New Roman" w:hAnsi="Times New Roman" w:cs="Times New Roman"/>
                <w:lang w:val="es-EC"/>
              </w:rPr>
            </w:pPr>
            <w:r w:rsidRPr="00B45B02">
              <w:rPr>
                <w:rFonts w:ascii="Times New Roman" w:hAnsi="Times New Roman" w:cs="Times New Roman"/>
                <w:lang w:val="es-EC"/>
              </w:rPr>
              <w:t>Paraíso Escondido Bajo</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81</w:t>
            </w:r>
          </w:p>
        </w:tc>
        <w:tc>
          <w:tcPr>
            <w:tcW w:w="249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Brisas del Inga</w:t>
            </w:r>
          </w:p>
        </w:tc>
      </w:tr>
      <w:tr w:rsidR="005732DF" w:rsidRPr="00AA2318" w:rsidTr="004D6136">
        <w:tc>
          <w:tcPr>
            <w:tcW w:w="468"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82</w:t>
            </w:r>
          </w:p>
        </w:tc>
        <w:tc>
          <w:tcPr>
            <w:tcW w:w="2438" w:type="dxa"/>
          </w:tcPr>
          <w:p w:rsidR="005732DF" w:rsidRDefault="005732DF" w:rsidP="000877B7">
            <w:pPr>
              <w:spacing w:line="360" w:lineRule="atLeast"/>
              <w:jc w:val="center"/>
              <w:rPr>
                <w:rFonts w:ascii="Times New Roman" w:hAnsi="Times New Roman" w:cs="Times New Roman"/>
                <w:lang w:val="es-EC"/>
              </w:rPr>
            </w:pPr>
            <w:r>
              <w:rPr>
                <w:rFonts w:ascii="Times New Roman" w:hAnsi="Times New Roman" w:cs="Times New Roman"/>
                <w:lang w:val="es-EC"/>
              </w:rPr>
              <w:t>Río Bravo</w:t>
            </w:r>
          </w:p>
        </w:tc>
        <w:tc>
          <w:tcPr>
            <w:tcW w:w="442"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83</w:t>
            </w:r>
          </w:p>
        </w:tc>
        <w:tc>
          <w:tcPr>
            <w:tcW w:w="2464" w:type="dxa"/>
          </w:tcPr>
          <w:p w:rsidR="005732DF" w:rsidRPr="00B45B02" w:rsidRDefault="005732DF" w:rsidP="000877B7">
            <w:pPr>
              <w:spacing w:line="360" w:lineRule="atLeast"/>
              <w:jc w:val="center"/>
              <w:rPr>
                <w:rFonts w:ascii="Times New Roman" w:hAnsi="Times New Roman" w:cs="Times New Roman"/>
                <w:lang w:val="es-EC"/>
              </w:rPr>
            </w:pPr>
            <w:r>
              <w:rPr>
                <w:rFonts w:ascii="Times New Roman" w:hAnsi="Times New Roman" w:cs="Times New Roman"/>
                <w:lang w:val="es-EC"/>
              </w:rPr>
              <w:t>Buena Suerte</w:t>
            </w:r>
          </w:p>
        </w:tc>
        <w:tc>
          <w:tcPr>
            <w:tcW w:w="416" w:type="dxa"/>
          </w:tcPr>
          <w:p w:rsidR="005732DF" w:rsidRDefault="005732DF" w:rsidP="000877B7">
            <w:pPr>
              <w:spacing w:line="360" w:lineRule="atLeast"/>
              <w:jc w:val="center"/>
              <w:rPr>
                <w:rFonts w:ascii="Times New Roman" w:hAnsi="Times New Roman" w:cs="Times New Roman"/>
                <w:sz w:val="24"/>
                <w:lang w:val="es-EC"/>
              </w:rPr>
            </w:pPr>
            <w:r>
              <w:rPr>
                <w:rFonts w:ascii="Times New Roman" w:hAnsi="Times New Roman" w:cs="Times New Roman"/>
                <w:sz w:val="24"/>
                <w:lang w:val="es-EC"/>
              </w:rPr>
              <w:t>84</w:t>
            </w:r>
          </w:p>
        </w:tc>
        <w:tc>
          <w:tcPr>
            <w:tcW w:w="2492" w:type="dxa"/>
          </w:tcPr>
          <w:p w:rsidR="005732DF" w:rsidRPr="00AB7886" w:rsidRDefault="005732DF" w:rsidP="000877B7">
            <w:pPr>
              <w:spacing w:line="360" w:lineRule="atLeast"/>
              <w:jc w:val="center"/>
              <w:rPr>
                <w:rFonts w:ascii="Times New Roman" w:hAnsi="Times New Roman" w:cs="Times New Roman"/>
                <w:lang w:val="es-EC"/>
              </w:rPr>
            </w:pPr>
            <w:r w:rsidRPr="00AB7886">
              <w:rPr>
                <w:rFonts w:ascii="Times New Roman" w:hAnsi="Times New Roman" w:cs="Times New Roman"/>
                <w:lang w:val="es-EC"/>
              </w:rPr>
              <w:t xml:space="preserve">Grupo Progreso </w:t>
            </w:r>
            <w:r w:rsidR="00CA44F5" w:rsidRPr="00AB7886">
              <w:rPr>
                <w:rFonts w:ascii="Times New Roman" w:hAnsi="Times New Roman" w:cs="Times New Roman"/>
                <w:lang w:val="es-EC"/>
              </w:rPr>
              <w:t>Agrícola</w:t>
            </w:r>
          </w:p>
        </w:tc>
      </w:tr>
    </w:tbl>
    <w:p w:rsidR="00B77E2B" w:rsidRDefault="005732DF" w:rsidP="005732DF">
      <w:pPr>
        <w:spacing w:line="360" w:lineRule="atLeast"/>
        <w:jc w:val="both"/>
        <w:rPr>
          <w:lang w:val="es-EC"/>
        </w:rPr>
      </w:pPr>
      <w:r>
        <w:rPr>
          <w:lang w:val="es-EC"/>
        </w:rPr>
        <w:t xml:space="preserve">Fuente: CELIR (1994)                  </w:t>
      </w:r>
    </w:p>
    <w:p w:rsidR="005732DF" w:rsidRDefault="005732DF" w:rsidP="005732DF">
      <w:pPr>
        <w:spacing w:line="360" w:lineRule="atLeast"/>
        <w:jc w:val="both"/>
        <w:rPr>
          <w:lang w:val="es-EC"/>
        </w:rPr>
      </w:pPr>
      <w:r>
        <w:rPr>
          <w:lang w:val="es-EC"/>
        </w:rPr>
        <w:t xml:space="preserve"> Elaboración</w:t>
      </w:r>
      <w:r w:rsidR="00B77E2B">
        <w:rPr>
          <w:lang w:val="es-EC"/>
        </w:rPr>
        <w:t>: Elizabeth Aguilar</w:t>
      </w:r>
    </w:p>
    <w:p w:rsidR="00AF513B" w:rsidRPr="00AF513B" w:rsidRDefault="00AF513B" w:rsidP="005732DF">
      <w:pPr>
        <w:spacing w:line="360" w:lineRule="atLeast"/>
        <w:jc w:val="both"/>
        <w:rPr>
          <w:lang w:val="es-EC"/>
        </w:rPr>
      </w:pPr>
    </w:p>
    <w:p w:rsidR="00AF513B" w:rsidRDefault="00AF513B" w:rsidP="00AF513B">
      <w:pPr>
        <w:spacing w:line="360" w:lineRule="atLeast"/>
        <w:jc w:val="both"/>
        <w:rPr>
          <w:sz w:val="28"/>
          <w:szCs w:val="28"/>
          <w:lang w:val="es-EC"/>
        </w:rPr>
      </w:pPr>
      <w:r>
        <w:rPr>
          <w:sz w:val="28"/>
          <w:szCs w:val="28"/>
          <w:lang w:val="es-EC"/>
        </w:rPr>
        <w:t>2.2         NIVEL ECONÓMICO</w:t>
      </w:r>
    </w:p>
    <w:p w:rsidR="00AF513B" w:rsidRPr="00CA44F5" w:rsidRDefault="00AF513B" w:rsidP="00AF513B">
      <w:pPr>
        <w:spacing w:line="360" w:lineRule="atLeast"/>
        <w:jc w:val="both"/>
        <w:rPr>
          <w:b/>
          <w:sz w:val="28"/>
          <w:szCs w:val="28"/>
          <w:lang w:val="es-EC"/>
        </w:rPr>
      </w:pPr>
    </w:p>
    <w:p w:rsidR="005732DF" w:rsidRPr="00CA44F5" w:rsidRDefault="005732DF" w:rsidP="00AF513B">
      <w:pPr>
        <w:spacing w:line="360" w:lineRule="atLeast"/>
        <w:jc w:val="both"/>
        <w:rPr>
          <w:b/>
          <w:lang w:val="es-EC"/>
        </w:rPr>
      </w:pPr>
      <w:r w:rsidRPr="00CA44F5">
        <w:rPr>
          <w:lang w:val="es-EC"/>
        </w:rPr>
        <w:t>2.2.1</w:t>
      </w:r>
      <w:r w:rsidR="00CA44F5">
        <w:rPr>
          <w:b/>
          <w:lang w:val="es-EC"/>
        </w:rPr>
        <w:t xml:space="preserve">        </w:t>
      </w:r>
      <w:r w:rsidRPr="00CA44F5">
        <w:rPr>
          <w:b/>
          <w:lang w:val="es-EC"/>
        </w:rPr>
        <w:t xml:space="preserve"> Actividad Económica del Sector</w:t>
      </w:r>
    </w:p>
    <w:p w:rsidR="00CA44F5" w:rsidRPr="00AF513B" w:rsidRDefault="00CA44F5" w:rsidP="00AF513B">
      <w:pPr>
        <w:spacing w:line="360" w:lineRule="atLeast"/>
        <w:jc w:val="both"/>
        <w:rPr>
          <w:sz w:val="28"/>
          <w:szCs w:val="28"/>
          <w:lang w:val="es-EC"/>
        </w:rPr>
      </w:pPr>
    </w:p>
    <w:p w:rsidR="00CA44F5" w:rsidRDefault="005732DF" w:rsidP="005732DF">
      <w:pPr>
        <w:spacing w:line="360" w:lineRule="auto"/>
        <w:jc w:val="both"/>
        <w:rPr>
          <w:lang w:val="es-EC"/>
        </w:rPr>
      </w:pPr>
      <w:r>
        <w:rPr>
          <w:lang w:val="es-EC"/>
        </w:rPr>
        <w:t xml:space="preserve">El Cantón Puerto Quito se caracteriza principalmente por tener una actividad agrícola, el norte del sector se dedica al cultivo permanente de palma africana que es transformada  en aceite rojo para exportación, y de la misma manera el palmito, el cual se lo envía de forma natural, también existen cultivos transitorios  como son la pimienta, frutas tropicales, plátano, maíz, cacao, yuca, etc., la mayoría de estos cultivos son manejados por pequeños productores con tecnologías lugareñas, en comparación de de los cultivos de </w:t>
      </w:r>
      <w:r w:rsidRPr="00937A13">
        <w:rPr>
          <w:lang w:val="es-EC"/>
        </w:rPr>
        <w:t>“palma africana, banano, cacao y piña aplican tecnologías modernas para la producción”</w:t>
      </w:r>
      <w:r>
        <w:rPr>
          <w:rStyle w:val="FootnoteReference"/>
          <w:lang w:val="es-EC"/>
        </w:rPr>
        <w:footnoteReference w:id="30"/>
      </w:r>
      <w:r>
        <w:rPr>
          <w:lang w:val="es-EC"/>
        </w:rPr>
        <w:t xml:space="preserve"> </w:t>
      </w:r>
    </w:p>
    <w:p w:rsidR="0061341D" w:rsidRDefault="0061341D" w:rsidP="005732DF">
      <w:pPr>
        <w:spacing w:line="360" w:lineRule="auto"/>
        <w:jc w:val="both"/>
        <w:rPr>
          <w:lang w:val="es-EC"/>
        </w:rPr>
      </w:pPr>
    </w:p>
    <w:p w:rsidR="005732DF" w:rsidRPr="00CA44F5" w:rsidRDefault="005732DF" w:rsidP="005732DF">
      <w:pPr>
        <w:spacing w:line="360" w:lineRule="auto"/>
        <w:jc w:val="both"/>
        <w:rPr>
          <w:lang w:val="es-EC"/>
        </w:rPr>
      </w:pPr>
      <w:r w:rsidRPr="00513559">
        <w:rPr>
          <w:rFonts w:ascii="Arial" w:hAnsi="Arial" w:cs="Arial"/>
          <w:noProof/>
        </w:rPr>
        <w:lastRenderedPageBreak/>
        <w:drawing>
          <wp:anchor distT="0" distB="0" distL="114300" distR="114300" simplePos="0" relativeHeight="251666432" behindDoc="0" locked="0" layoutInCell="1" allowOverlap="1">
            <wp:simplePos x="0" y="0"/>
            <wp:positionH relativeFrom="column">
              <wp:posOffset>624840</wp:posOffset>
            </wp:positionH>
            <wp:positionV relativeFrom="paragraph">
              <wp:posOffset>315595</wp:posOffset>
            </wp:positionV>
            <wp:extent cx="4276725" cy="2590800"/>
            <wp:effectExtent l="76200" t="57150" r="28575" b="0"/>
            <wp:wrapThrough wrapText="bothSides">
              <wp:wrapPolygon edited="0">
                <wp:start x="-385" y="-476"/>
                <wp:lineTo x="-289" y="21600"/>
                <wp:lineTo x="21744" y="21600"/>
                <wp:lineTo x="21744" y="2065"/>
                <wp:lineTo x="21648" y="-318"/>
                <wp:lineTo x="21648" y="-476"/>
                <wp:lineTo x="-385" y="-476"/>
              </wp:wrapPolygon>
            </wp:wrapThrough>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Arial" w:hAnsi="Arial" w:cs="Arial"/>
          <w:lang w:val="es-EC"/>
        </w:rPr>
        <w:t xml:space="preserve">                </w:t>
      </w:r>
      <w:r w:rsidR="00CA44F5">
        <w:rPr>
          <w:lang w:val="es-EC"/>
        </w:rPr>
        <w:t>Grafico 7</w:t>
      </w:r>
      <w:r w:rsidRPr="00CA44F5">
        <w:rPr>
          <w:lang w:val="es-EC"/>
        </w:rPr>
        <w:t>.- Carac</w:t>
      </w:r>
      <w:r w:rsidR="00B77E2B">
        <w:rPr>
          <w:lang w:val="es-EC"/>
        </w:rPr>
        <w:t>terísticas de los cultivos del c</w:t>
      </w:r>
      <w:r w:rsidRPr="00CA44F5">
        <w:rPr>
          <w:lang w:val="es-EC"/>
        </w:rPr>
        <w:t xml:space="preserve">antón </w:t>
      </w:r>
      <w:r w:rsidR="00B77E2B">
        <w:rPr>
          <w:lang w:val="es-EC"/>
        </w:rPr>
        <w:t>“</w:t>
      </w:r>
      <w:r w:rsidRPr="00CA44F5">
        <w:rPr>
          <w:lang w:val="es-EC"/>
        </w:rPr>
        <w:t>Puerto Quito</w:t>
      </w:r>
      <w:r w:rsidR="00B77E2B">
        <w:rPr>
          <w:lang w:val="es-EC"/>
        </w:rPr>
        <w:t>”</w:t>
      </w:r>
    </w:p>
    <w:p w:rsidR="0061341D" w:rsidRDefault="0061341D" w:rsidP="005732DF">
      <w:pPr>
        <w:spacing w:line="360" w:lineRule="auto"/>
        <w:jc w:val="both"/>
        <w:rPr>
          <w:lang w:val="es-EC"/>
        </w:rPr>
      </w:pPr>
    </w:p>
    <w:p w:rsidR="005732DF" w:rsidRPr="0061341D" w:rsidRDefault="005732DF" w:rsidP="0061341D">
      <w:pPr>
        <w:rPr>
          <w:lang w:val="es-EC"/>
        </w:rPr>
      </w:pPr>
    </w:p>
    <w:p w:rsidR="005732DF" w:rsidRPr="00CA44F5" w:rsidRDefault="005732DF" w:rsidP="005732DF">
      <w:pPr>
        <w:spacing w:line="360" w:lineRule="auto"/>
        <w:jc w:val="both"/>
        <w:rPr>
          <w:lang w:val="es-EC"/>
        </w:rPr>
      </w:pPr>
    </w:p>
    <w:p w:rsidR="005732DF" w:rsidRPr="00CA44F5" w:rsidRDefault="005732DF" w:rsidP="005732DF">
      <w:pPr>
        <w:spacing w:line="360" w:lineRule="auto"/>
        <w:jc w:val="both"/>
        <w:rPr>
          <w:lang w:val="es-EC"/>
        </w:rPr>
      </w:pPr>
    </w:p>
    <w:p w:rsidR="005732DF" w:rsidRPr="00CA44F5" w:rsidRDefault="005732DF" w:rsidP="005732DF">
      <w:pPr>
        <w:spacing w:line="360" w:lineRule="auto"/>
        <w:jc w:val="both"/>
        <w:rPr>
          <w:lang w:val="es-EC"/>
        </w:rPr>
      </w:pPr>
    </w:p>
    <w:p w:rsidR="005732DF" w:rsidRPr="00CA44F5" w:rsidRDefault="005732DF" w:rsidP="005732DF">
      <w:pPr>
        <w:spacing w:line="360" w:lineRule="auto"/>
        <w:jc w:val="both"/>
        <w:rPr>
          <w:lang w:val="es-EC"/>
        </w:rPr>
      </w:pPr>
    </w:p>
    <w:p w:rsidR="005732DF" w:rsidRPr="00CA44F5" w:rsidRDefault="005732DF" w:rsidP="005732DF">
      <w:pPr>
        <w:spacing w:line="360" w:lineRule="auto"/>
        <w:jc w:val="both"/>
        <w:rPr>
          <w:lang w:val="es-EC"/>
        </w:rPr>
      </w:pPr>
    </w:p>
    <w:p w:rsidR="005732DF" w:rsidRDefault="0061341D" w:rsidP="005732DF">
      <w:pPr>
        <w:spacing w:line="360" w:lineRule="auto"/>
        <w:jc w:val="both"/>
        <w:rPr>
          <w:lang w:val="es-EC"/>
        </w:rPr>
      </w:pPr>
      <w:r>
        <w:rPr>
          <w:lang w:val="es-EC"/>
        </w:rPr>
        <w:t xml:space="preserve">                 </w:t>
      </w:r>
      <w:r w:rsidR="005732DF" w:rsidRPr="00CA44F5">
        <w:rPr>
          <w:lang w:val="es-EC"/>
        </w:rPr>
        <w:t>Fuente de datos estadísticos: SIISE    4,5</w:t>
      </w:r>
    </w:p>
    <w:p w:rsidR="00CA44F5" w:rsidRPr="00CA44F5" w:rsidRDefault="00CA44F5" w:rsidP="0061341D">
      <w:pPr>
        <w:spacing w:line="360" w:lineRule="auto"/>
        <w:jc w:val="both"/>
        <w:rPr>
          <w:lang w:val="es-EC"/>
        </w:rPr>
      </w:pPr>
      <w:r>
        <w:rPr>
          <w:lang w:val="es-EC"/>
        </w:rPr>
        <w:t xml:space="preserve">             </w:t>
      </w:r>
      <w:r w:rsidR="00B77E2B">
        <w:rPr>
          <w:lang w:val="es-EC"/>
        </w:rPr>
        <w:t xml:space="preserve">    Elaboración: Elizabeth Aguilar</w:t>
      </w:r>
    </w:p>
    <w:p w:rsidR="005732DF" w:rsidRDefault="005732DF" w:rsidP="005732DF">
      <w:pPr>
        <w:spacing w:line="360" w:lineRule="auto"/>
        <w:jc w:val="both"/>
        <w:rPr>
          <w:lang w:val="es-EC"/>
        </w:rPr>
      </w:pPr>
      <w:r>
        <w:rPr>
          <w:lang w:val="es-EC"/>
        </w:rPr>
        <w:t>La actividad agrícola de la zona se complementa con la producción de ganado porcino, bovino, vacuno, la carne de los dos primeros se comercializan desde las mismas propiedades, la faena de estos animales se las realiza a orillas del río Caoni, en el camal del sector y luego se envía  el producto hacia la sierra y en un menor porcentaje se queda para consumo propio, la leche del ganado vacuno que se producen en las haciendas es entregada en su mayoría al  punto de acopio que tiene Nestlé</w:t>
      </w:r>
      <w:r w:rsidRPr="00C73721">
        <w:rPr>
          <w:lang w:val="es-EC"/>
        </w:rPr>
        <w:t xml:space="preserve">.  </w:t>
      </w:r>
    </w:p>
    <w:p w:rsidR="00DD316F" w:rsidRDefault="00DD316F" w:rsidP="005732DF">
      <w:pPr>
        <w:spacing w:line="360" w:lineRule="auto"/>
        <w:jc w:val="both"/>
        <w:rPr>
          <w:lang w:val="es-EC"/>
        </w:rPr>
      </w:pPr>
    </w:p>
    <w:p w:rsidR="005732DF" w:rsidRDefault="005732DF" w:rsidP="005732DF">
      <w:pPr>
        <w:spacing w:line="360" w:lineRule="auto"/>
        <w:jc w:val="both"/>
        <w:rPr>
          <w:lang w:val="es-EC"/>
        </w:rPr>
      </w:pPr>
      <w:r w:rsidRPr="00D01A3A">
        <w:rPr>
          <w:lang w:val="es-EC"/>
        </w:rPr>
        <w:t>A continuación  un cuadro de clasificación de las actividades económicas del cantón, según el informe de la Dirección de Planificación y Ambiente del Consejo Provincial del año 2001 de acuerdo a la población económicamente activa (PEA)</w:t>
      </w:r>
    </w:p>
    <w:p w:rsidR="00CA44F5" w:rsidRDefault="00CA44F5" w:rsidP="005732DF">
      <w:pPr>
        <w:spacing w:line="360" w:lineRule="auto"/>
        <w:rPr>
          <w:lang w:val="es-EC"/>
        </w:rPr>
      </w:pPr>
    </w:p>
    <w:p w:rsidR="00DD316F" w:rsidRDefault="005732DF" w:rsidP="005732DF">
      <w:pPr>
        <w:spacing w:line="360" w:lineRule="auto"/>
        <w:rPr>
          <w:lang w:val="es-EC"/>
        </w:rPr>
      </w:pPr>
      <w:r>
        <w:rPr>
          <w:lang w:val="es-EC"/>
        </w:rPr>
        <w:t xml:space="preserve">               </w:t>
      </w:r>
    </w:p>
    <w:p w:rsidR="0061341D" w:rsidRDefault="00DD316F" w:rsidP="005732DF">
      <w:pPr>
        <w:spacing w:line="360" w:lineRule="auto"/>
        <w:rPr>
          <w:rFonts w:ascii="Arial" w:hAnsi="Arial" w:cs="Arial"/>
          <w:lang w:val="es-EC"/>
        </w:rPr>
      </w:pPr>
      <w:r w:rsidRPr="00DD316F">
        <w:rPr>
          <w:rFonts w:ascii="Arial" w:hAnsi="Arial" w:cs="Arial"/>
          <w:lang w:val="es-EC"/>
        </w:rPr>
        <w:t xml:space="preserve">             </w:t>
      </w:r>
    </w:p>
    <w:p w:rsidR="00C94D19" w:rsidRDefault="00C94D19" w:rsidP="005732DF">
      <w:pPr>
        <w:spacing w:line="360" w:lineRule="auto"/>
        <w:rPr>
          <w:lang w:val="es-EC"/>
        </w:rPr>
      </w:pPr>
    </w:p>
    <w:p w:rsidR="005732DF" w:rsidRPr="00DD316F" w:rsidRDefault="0061341D" w:rsidP="005732DF">
      <w:pPr>
        <w:spacing w:line="360" w:lineRule="auto"/>
        <w:rPr>
          <w:lang w:val="es-EC"/>
        </w:rPr>
      </w:pPr>
      <w:r>
        <w:rPr>
          <w:lang w:val="es-EC"/>
        </w:rPr>
        <w:lastRenderedPageBreak/>
        <w:t xml:space="preserve">                </w:t>
      </w:r>
      <w:r w:rsidR="00DD316F">
        <w:rPr>
          <w:lang w:val="es-EC"/>
        </w:rPr>
        <w:t xml:space="preserve"> </w:t>
      </w:r>
      <w:r w:rsidR="00DD316F" w:rsidRPr="00DD316F">
        <w:rPr>
          <w:lang w:val="es-EC"/>
        </w:rPr>
        <w:t>Grafico 8</w:t>
      </w:r>
      <w:r w:rsidR="005E2C36">
        <w:rPr>
          <w:lang w:val="es-EC"/>
        </w:rPr>
        <w:t>.- Actividad Económica del c</w:t>
      </w:r>
      <w:r w:rsidR="005732DF" w:rsidRPr="00DD316F">
        <w:rPr>
          <w:lang w:val="es-EC"/>
        </w:rPr>
        <w:t xml:space="preserve">antón </w:t>
      </w:r>
      <w:r w:rsidR="005E2C36">
        <w:rPr>
          <w:lang w:val="es-EC"/>
        </w:rPr>
        <w:t>“</w:t>
      </w:r>
      <w:r w:rsidR="005732DF" w:rsidRPr="00DD316F">
        <w:rPr>
          <w:lang w:val="es-EC"/>
        </w:rPr>
        <w:t>Puerto Quito</w:t>
      </w:r>
      <w:r w:rsidR="005E2C36">
        <w:rPr>
          <w:lang w:val="es-EC"/>
        </w:rPr>
        <w:t>”</w:t>
      </w:r>
    </w:p>
    <w:p w:rsidR="005732DF" w:rsidRPr="00DD316F" w:rsidRDefault="00DD316F" w:rsidP="005732DF">
      <w:pPr>
        <w:spacing w:line="360" w:lineRule="auto"/>
        <w:jc w:val="center"/>
        <w:rPr>
          <w:rFonts w:ascii="Arial" w:hAnsi="Arial" w:cs="Arial"/>
          <w:lang w:val="es-EC"/>
        </w:rPr>
      </w:pPr>
      <w:r w:rsidRPr="00DD316F">
        <w:rPr>
          <w:rFonts w:ascii="Arial" w:hAnsi="Arial" w:cs="Arial"/>
          <w:noProof/>
        </w:rPr>
        <w:drawing>
          <wp:anchor distT="0" distB="0" distL="114300" distR="114300" simplePos="0" relativeHeight="251664384" behindDoc="0" locked="0" layoutInCell="1" allowOverlap="1">
            <wp:simplePos x="0" y="0"/>
            <wp:positionH relativeFrom="column">
              <wp:posOffset>626745</wp:posOffset>
            </wp:positionH>
            <wp:positionV relativeFrom="paragraph">
              <wp:posOffset>57150</wp:posOffset>
            </wp:positionV>
            <wp:extent cx="4238625" cy="2676525"/>
            <wp:effectExtent l="0" t="0" r="0" b="0"/>
            <wp:wrapThrough wrapText="bothSides">
              <wp:wrapPolygon edited="0">
                <wp:start x="9320" y="769"/>
                <wp:lineTo x="3495" y="769"/>
                <wp:lineTo x="3495" y="1845"/>
                <wp:lineTo x="9611" y="3228"/>
                <wp:lineTo x="5631" y="4920"/>
                <wp:lineTo x="5631" y="5688"/>
                <wp:lineTo x="4563" y="6149"/>
                <wp:lineTo x="2524" y="6764"/>
                <wp:lineTo x="2524" y="8148"/>
                <wp:lineTo x="3689" y="10608"/>
                <wp:lineTo x="3786" y="13683"/>
                <wp:lineTo x="6116" y="15527"/>
                <wp:lineTo x="6796" y="15527"/>
                <wp:lineTo x="7669" y="17987"/>
                <wp:lineTo x="7766" y="18448"/>
                <wp:lineTo x="9611" y="19678"/>
                <wp:lineTo x="10193" y="19678"/>
                <wp:lineTo x="11358" y="19678"/>
                <wp:lineTo x="11844" y="19678"/>
                <wp:lineTo x="13688" y="18295"/>
                <wp:lineTo x="13785" y="17987"/>
                <wp:lineTo x="14659" y="15681"/>
                <wp:lineTo x="14659" y="15527"/>
                <wp:lineTo x="14853" y="13221"/>
                <wp:lineTo x="14853" y="13068"/>
                <wp:lineTo x="14562" y="10762"/>
                <wp:lineTo x="14659" y="10608"/>
                <wp:lineTo x="13688" y="8917"/>
                <wp:lineTo x="13203" y="8148"/>
                <wp:lineTo x="10776" y="5688"/>
                <wp:lineTo x="12038" y="5688"/>
                <wp:lineTo x="12329" y="5073"/>
                <wp:lineTo x="11844" y="3228"/>
                <wp:lineTo x="18445" y="1845"/>
                <wp:lineTo x="18639" y="922"/>
                <wp:lineTo x="15338" y="769"/>
                <wp:lineTo x="9320" y="769"/>
              </wp:wrapPolygon>
            </wp:wrapThrough>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5732DF" w:rsidRPr="00DD316F" w:rsidRDefault="005732DF" w:rsidP="005732DF">
      <w:pPr>
        <w:spacing w:line="360" w:lineRule="auto"/>
        <w:jc w:val="center"/>
        <w:rPr>
          <w:rFonts w:ascii="Arial" w:hAnsi="Arial" w:cs="Arial"/>
          <w:lang w:val="es-EC"/>
        </w:rPr>
      </w:pPr>
    </w:p>
    <w:p w:rsidR="005732DF" w:rsidRPr="00DD316F" w:rsidRDefault="005732DF" w:rsidP="005732DF">
      <w:pPr>
        <w:spacing w:line="360" w:lineRule="auto"/>
        <w:jc w:val="center"/>
        <w:rPr>
          <w:rFonts w:ascii="Arial" w:hAnsi="Arial" w:cs="Arial"/>
          <w:lang w:val="es-EC"/>
        </w:rPr>
      </w:pPr>
    </w:p>
    <w:p w:rsidR="005732DF" w:rsidRPr="00DD316F" w:rsidRDefault="005732DF" w:rsidP="005732DF">
      <w:pPr>
        <w:spacing w:line="360" w:lineRule="auto"/>
        <w:jc w:val="center"/>
        <w:rPr>
          <w:rFonts w:ascii="Arial" w:hAnsi="Arial" w:cs="Arial"/>
          <w:lang w:val="es-EC"/>
        </w:rPr>
      </w:pPr>
    </w:p>
    <w:p w:rsidR="005732DF" w:rsidRPr="00DD316F" w:rsidRDefault="005732DF" w:rsidP="005732DF">
      <w:pPr>
        <w:spacing w:line="360" w:lineRule="auto"/>
        <w:jc w:val="center"/>
        <w:rPr>
          <w:rFonts w:ascii="Arial" w:hAnsi="Arial" w:cs="Arial"/>
          <w:lang w:val="es-EC"/>
        </w:rPr>
      </w:pPr>
    </w:p>
    <w:p w:rsidR="005732DF" w:rsidRPr="00DD316F" w:rsidRDefault="005732DF" w:rsidP="005732DF">
      <w:pPr>
        <w:spacing w:line="360" w:lineRule="auto"/>
        <w:jc w:val="center"/>
        <w:rPr>
          <w:rFonts w:ascii="Arial" w:hAnsi="Arial" w:cs="Arial"/>
          <w:lang w:val="es-EC"/>
        </w:rPr>
      </w:pPr>
    </w:p>
    <w:p w:rsidR="005732DF" w:rsidRPr="00DD316F" w:rsidRDefault="005732DF" w:rsidP="005732DF">
      <w:pPr>
        <w:spacing w:line="360" w:lineRule="auto"/>
        <w:jc w:val="center"/>
        <w:rPr>
          <w:rFonts w:ascii="Arial" w:hAnsi="Arial" w:cs="Arial"/>
          <w:lang w:val="es-EC"/>
        </w:rPr>
      </w:pPr>
    </w:p>
    <w:p w:rsidR="005732DF" w:rsidRPr="00DD316F" w:rsidRDefault="005732DF" w:rsidP="005732DF">
      <w:pPr>
        <w:spacing w:line="360" w:lineRule="auto"/>
        <w:rPr>
          <w:lang w:val="es-EC"/>
        </w:rPr>
      </w:pPr>
      <w:r w:rsidRPr="00DD316F">
        <w:rPr>
          <w:rFonts w:ascii="Arial" w:hAnsi="Arial" w:cs="Arial"/>
          <w:lang w:val="es-EC"/>
        </w:rPr>
        <w:t xml:space="preserve">              </w:t>
      </w:r>
      <w:r w:rsidRPr="00DD316F">
        <w:rPr>
          <w:lang w:val="es-EC"/>
        </w:rPr>
        <w:t xml:space="preserve">  Fuente datos estadísticos: Consejo Provincial de Pichincha</w:t>
      </w:r>
    </w:p>
    <w:p w:rsidR="00DD316F" w:rsidRDefault="00DD316F" w:rsidP="0061341D">
      <w:pPr>
        <w:spacing w:line="360" w:lineRule="auto"/>
        <w:rPr>
          <w:lang w:val="es-EC"/>
        </w:rPr>
      </w:pPr>
      <w:r w:rsidRPr="00DD316F">
        <w:rPr>
          <w:lang w:val="es-EC"/>
        </w:rPr>
        <w:t xml:space="preserve">   </w:t>
      </w:r>
      <w:r w:rsidR="00B77E2B">
        <w:rPr>
          <w:lang w:val="es-EC"/>
        </w:rPr>
        <w:t xml:space="preserve">             Elaboración: Elizabeth Aguilar</w:t>
      </w:r>
    </w:p>
    <w:p w:rsidR="00DD316F" w:rsidRPr="00DD316F" w:rsidRDefault="00DD316F" w:rsidP="005732DF">
      <w:pPr>
        <w:spacing w:line="360" w:lineRule="auto"/>
        <w:rPr>
          <w:lang w:val="es-EC"/>
        </w:rPr>
      </w:pPr>
    </w:p>
    <w:p w:rsidR="00DD316F" w:rsidRPr="00DD316F" w:rsidRDefault="001339EC" w:rsidP="005732DF">
      <w:pPr>
        <w:spacing w:line="360" w:lineRule="atLeast"/>
        <w:jc w:val="both"/>
        <w:rPr>
          <w:lang w:val="es-EC"/>
        </w:rPr>
      </w:pPr>
      <w:r>
        <w:rPr>
          <w:noProof/>
        </w:rPr>
        <w:pict>
          <v:shapetype id="_x0000_t202" coordsize="21600,21600" o:spt="202" path="m,l,21600r21600,l21600,xe">
            <v:stroke joinstyle="miter"/>
            <v:path gradientshapeok="t" o:connecttype="rect"/>
          </v:shapetype>
          <v:shape id="_x0000_s1064" type="#_x0000_t202" style="position:absolute;left:0;text-align:left;margin-left:421.15pt;margin-top:77.55pt;width:35pt;height:24.2pt;z-index:251726848;mso-width-relative:margin;mso-height-relative:margin" stroked="f">
            <v:textbox>
              <w:txbxContent>
                <w:p w:rsidR="00305920" w:rsidRDefault="00305920" w:rsidP="005E2C36">
                  <w:pPr>
                    <w:rPr>
                      <w:lang w:val="es-ES"/>
                    </w:rPr>
                  </w:pPr>
                  <w:r>
                    <w:rPr>
                      <w:lang w:val="es-ES"/>
                    </w:rPr>
                    <w:t>-35-</w:t>
                  </w:r>
                </w:p>
              </w:txbxContent>
            </v:textbox>
          </v:shape>
        </w:pict>
      </w:r>
      <w:r w:rsidR="005732DF" w:rsidRPr="00DD316F">
        <w:rPr>
          <w:lang w:val="es-EC"/>
        </w:rPr>
        <w:t xml:space="preserve">2.2.2 </w:t>
      </w:r>
      <w:r w:rsidR="00DD316F">
        <w:rPr>
          <w:lang w:val="es-EC"/>
        </w:rPr>
        <w:t xml:space="preserve">        </w:t>
      </w:r>
      <w:r w:rsidR="005732DF" w:rsidRPr="00DD316F">
        <w:rPr>
          <w:lang w:val="es-EC"/>
        </w:rPr>
        <w:t xml:space="preserve"> </w:t>
      </w:r>
      <w:r w:rsidR="005732DF" w:rsidRPr="00DD316F">
        <w:rPr>
          <w:b/>
          <w:lang w:val="es-EC"/>
        </w:rPr>
        <w:t>Gestión de la agricultura en el sector</w:t>
      </w:r>
      <w:r w:rsidR="005732DF" w:rsidRPr="00DD316F">
        <w:rPr>
          <w:lang w:val="es-EC"/>
        </w:rPr>
        <w:t xml:space="preserve">  </w:t>
      </w:r>
    </w:p>
    <w:p w:rsidR="00DD316F" w:rsidRDefault="00DD316F" w:rsidP="005732DF">
      <w:pPr>
        <w:spacing w:line="360" w:lineRule="atLeast"/>
        <w:jc w:val="both"/>
        <w:rPr>
          <w:lang w:val="es-EC"/>
        </w:rPr>
      </w:pPr>
    </w:p>
    <w:p w:rsidR="005732DF" w:rsidRDefault="005732DF" w:rsidP="00DD316F">
      <w:pPr>
        <w:spacing w:line="360" w:lineRule="auto"/>
        <w:jc w:val="both"/>
        <w:rPr>
          <w:lang w:val="es-EC"/>
        </w:rPr>
      </w:pPr>
      <w:r w:rsidRPr="009370FA">
        <w:rPr>
          <w:lang w:val="es-EC"/>
        </w:rPr>
        <w:t xml:space="preserve">El “cultivo de la tierra” </w:t>
      </w:r>
      <w:r w:rsidRPr="009370FA">
        <w:rPr>
          <w:rStyle w:val="FootnoteReference"/>
          <w:lang w:val="es-EC"/>
        </w:rPr>
        <w:footnoteReference w:id="31"/>
      </w:r>
      <w:r w:rsidRPr="009370FA">
        <w:rPr>
          <w:lang w:val="es-EC"/>
        </w:rPr>
        <w:t xml:space="preserve"> </w:t>
      </w:r>
      <w:r w:rsidR="00FC02E3">
        <w:rPr>
          <w:lang w:val="es-EC"/>
        </w:rPr>
        <w:t>en el c</w:t>
      </w:r>
      <w:r>
        <w:rPr>
          <w:lang w:val="es-EC"/>
        </w:rPr>
        <w:t xml:space="preserve">antón de </w:t>
      </w:r>
      <w:r w:rsidR="00FC02E3">
        <w:rPr>
          <w:lang w:val="es-EC"/>
        </w:rPr>
        <w:t>“</w:t>
      </w:r>
      <w:r>
        <w:rPr>
          <w:lang w:val="es-EC"/>
        </w:rPr>
        <w:t>Puerto Quito</w:t>
      </w:r>
      <w:r w:rsidR="00FC02E3">
        <w:rPr>
          <w:lang w:val="es-EC"/>
        </w:rPr>
        <w:t>”</w:t>
      </w:r>
      <w:r>
        <w:rPr>
          <w:lang w:val="es-EC"/>
        </w:rPr>
        <w:t xml:space="preserve"> se extiende a una superficie aproxim</w:t>
      </w:r>
      <w:r w:rsidR="00FC02E3">
        <w:rPr>
          <w:lang w:val="es-EC"/>
        </w:rPr>
        <w:t>ada de 59351 hectáreas (SIISE 4</w:t>
      </w:r>
      <w:r>
        <w:rPr>
          <w:lang w:val="es-EC"/>
        </w:rPr>
        <w:t xml:space="preserve">.5), con unas  1806 unidades productoras </w:t>
      </w:r>
      <w:r w:rsidR="009C26C9">
        <w:rPr>
          <w:lang w:val="es-EC"/>
        </w:rPr>
        <w:t>agrícolas (</w:t>
      </w:r>
      <w:r>
        <w:rPr>
          <w:lang w:val="es-EC"/>
        </w:rPr>
        <w:t>SIISE 4.5), el mayor porcentaje de estas haciendas no gestionan sus cultivos con técnicas avanzadas, tan solo un porcentaje mínimo poseen sistema de riego, el resto lo realizan con el agua de los ríos, quebradas, esteros que generalmente se encuentran en sus propiedades.</w:t>
      </w:r>
    </w:p>
    <w:p w:rsidR="00DD316F" w:rsidRDefault="00DD316F" w:rsidP="00DD316F">
      <w:pPr>
        <w:spacing w:line="360" w:lineRule="auto"/>
        <w:jc w:val="both"/>
        <w:rPr>
          <w:lang w:val="es-EC"/>
        </w:rPr>
      </w:pPr>
    </w:p>
    <w:p w:rsidR="005732DF" w:rsidRDefault="005732DF" w:rsidP="00DD316F">
      <w:pPr>
        <w:spacing w:line="360" w:lineRule="auto"/>
        <w:jc w:val="both"/>
        <w:rPr>
          <w:lang w:val="es-EC"/>
        </w:rPr>
      </w:pPr>
      <w:r>
        <w:rPr>
          <w:lang w:val="es-EC"/>
        </w:rPr>
        <w:t xml:space="preserve">Otro factor que se puede analizar es que de las 1806 UPA´S a penas 44 (SIISE 4.5) acceden a la electricidad, las demás trabajan con plantas eléctricas si es que están en la posibilidad de </w:t>
      </w:r>
      <w:r>
        <w:rPr>
          <w:lang w:val="es-EC"/>
        </w:rPr>
        <w:lastRenderedPageBreak/>
        <w:t>adquirirlas, de otra manera no cuentan con el servicio, y no se ha registrado que utilicen energías alternativas como paneles solares entre otros.</w:t>
      </w:r>
    </w:p>
    <w:p w:rsidR="00DD316F" w:rsidRDefault="00DD316F" w:rsidP="00DD316F">
      <w:pPr>
        <w:spacing w:line="360" w:lineRule="auto"/>
        <w:jc w:val="both"/>
        <w:rPr>
          <w:lang w:val="es-EC"/>
        </w:rPr>
      </w:pPr>
    </w:p>
    <w:p w:rsidR="005732DF" w:rsidRDefault="005732DF" w:rsidP="00DD316F">
      <w:pPr>
        <w:spacing w:line="360" w:lineRule="auto"/>
        <w:jc w:val="both"/>
        <w:rPr>
          <w:lang w:val="es-EC"/>
        </w:rPr>
      </w:pPr>
      <w:r>
        <w:rPr>
          <w:lang w:val="es-EC"/>
        </w:rPr>
        <w:t>El cuidado de l</w:t>
      </w:r>
      <w:r w:rsidR="00FC02E3">
        <w:rPr>
          <w:lang w:val="es-EC"/>
        </w:rPr>
        <w:t>as superficies de cultivo se</w:t>
      </w:r>
      <w:r>
        <w:rPr>
          <w:lang w:val="es-EC"/>
        </w:rPr>
        <w:t xml:space="preserve"> realiza con un 65% </w:t>
      </w:r>
      <w:r w:rsidR="00FC02E3">
        <w:rPr>
          <w:lang w:val="es-EC"/>
        </w:rPr>
        <w:t>de</w:t>
      </w:r>
      <w:r>
        <w:rPr>
          <w:lang w:val="es-EC"/>
        </w:rPr>
        <w:t xml:space="preserve"> fertilizante y el mismo porcentaje de pesticidas, solo el 35% ocupa alternativas más ecológicas como el compost, ya sea por el costo o por implementación de buenas prácticas para obtener un producto agrícola orgánico. La búsqueda del perfeccionamiento en la superficie de los cultivos tiene como principal objetivo utilizar semilla mejorada para que la genética de la producción sea </w:t>
      </w:r>
      <w:r w:rsidR="009C26C9">
        <w:rPr>
          <w:lang w:val="es-EC"/>
        </w:rPr>
        <w:t>más</w:t>
      </w:r>
      <w:r>
        <w:rPr>
          <w:lang w:val="es-EC"/>
        </w:rPr>
        <w:t xml:space="preserve"> resistente y brinde mejores frutos para realizar una comercialización a precios más elevados, brindando calidad a los consumidores.</w:t>
      </w:r>
    </w:p>
    <w:p w:rsidR="00DD316F" w:rsidRDefault="00DD316F" w:rsidP="00DD316F">
      <w:pPr>
        <w:spacing w:line="360" w:lineRule="auto"/>
        <w:jc w:val="both"/>
        <w:rPr>
          <w:lang w:val="es-EC"/>
        </w:rPr>
      </w:pPr>
    </w:p>
    <w:p w:rsidR="005732DF" w:rsidRPr="005E2C36" w:rsidRDefault="005732DF" w:rsidP="005E2C36">
      <w:pPr>
        <w:pStyle w:val="NormalWeb"/>
        <w:spacing w:line="480" w:lineRule="auto"/>
        <w:jc w:val="left"/>
        <w:rPr>
          <w:rStyle w:val="Strong"/>
          <w:rFonts w:eastAsia="Calibri"/>
          <w:b w:val="0"/>
          <w:sz w:val="22"/>
          <w:szCs w:val="22"/>
          <w:lang w:val="es-EC"/>
        </w:rPr>
      </w:pPr>
      <w:r>
        <w:rPr>
          <w:bCs/>
          <w:noProof/>
        </w:rPr>
        <w:drawing>
          <wp:anchor distT="0" distB="0" distL="114300" distR="114300" simplePos="0" relativeHeight="251663360" behindDoc="0" locked="0" layoutInCell="1" allowOverlap="1">
            <wp:simplePos x="0" y="0"/>
            <wp:positionH relativeFrom="column">
              <wp:posOffset>598170</wp:posOffset>
            </wp:positionH>
            <wp:positionV relativeFrom="paragraph">
              <wp:posOffset>276860</wp:posOffset>
            </wp:positionV>
            <wp:extent cx="4514850" cy="3314700"/>
            <wp:effectExtent l="57150" t="0" r="38100" b="38100"/>
            <wp:wrapThrough wrapText="bothSides">
              <wp:wrapPolygon edited="0">
                <wp:start x="-273" y="0"/>
                <wp:lineTo x="-182" y="21848"/>
                <wp:lineTo x="21691" y="21848"/>
                <wp:lineTo x="21691" y="21848"/>
                <wp:lineTo x="21782" y="19986"/>
                <wp:lineTo x="21782" y="0"/>
                <wp:lineTo x="-273" y="0"/>
              </wp:wrapPolygon>
            </wp:wrapThrough>
            <wp:docPr id="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Style w:val="Strong"/>
          <w:rFonts w:eastAsia="Calibri"/>
          <w:b w:val="0"/>
          <w:lang w:val="es-EC"/>
        </w:rPr>
        <w:t xml:space="preserve">              </w:t>
      </w:r>
      <w:r w:rsidRPr="005E2C36">
        <w:rPr>
          <w:rStyle w:val="Strong"/>
          <w:rFonts w:eastAsia="Calibri"/>
          <w:b w:val="0"/>
          <w:lang w:val="es-EC"/>
        </w:rPr>
        <w:t xml:space="preserve"> </w:t>
      </w:r>
      <w:r w:rsidR="001F2179" w:rsidRPr="005E2C36">
        <w:rPr>
          <w:rStyle w:val="Strong"/>
          <w:rFonts w:eastAsia="Calibri"/>
          <w:b w:val="0"/>
          <w:sz w:val="22"/>
          <w:szCs w:val="22"/>
          <w:lang w:val="es-EC"/>
        </w:rPr>
        <w:t>Grafico 9</w:t>
      </w:r>
      <w:r w:rsidRPr="005E2C36">
        <w:rPr>
          <w:rStyle w:val="Strong"/>
          <w:rFonts w:eastAsia="Calibri"/>
          <w:b w:val="0"/>
          <w:sz w:val="22"/>
          <w:szCs w:val="22"/>
          <w:lang w:val="es-EC"/>
        </w:rPr>
        <w:t>.-</w:t>
      </w:r>
      <w:r w:rsidR="005E2C36" w:rsidRPr="005E2C36">
        <w:rPr>
          <w:rStyle w:val="Strong"/>
          <w:rFonts w:eastAsia="Calibri"/>
          <w:b w:val="0"/>
          <w:sz w:val="22"/>
          <w:szCs w:val="22"/>
          <w:lang w:val="es-EC"/>
        </w:rPr>
        <w:t xml:space="preserve"> Cuidado de los cultivos en el c</w:t>
      </w:r>
      <w:r w:rsidRPr="005E2C36">
        <w:rPr>
          <w:rStyle w:val="Strong"/>
          <w:rFonts w:eastAsia="Calibri"/>
          <w:b w:val="0"/>
          <w:sz w:val="22"/>
          <w:szCs w:val="22"/>
          <w:lang w:val="es-EC"/>
        </w:rPr>
        <w:t xml:space="preserve">antón </w:t>
      </w:r>
      <w:r w:rsidR="005E2C36" w:rsidRPr="005E2C36">
        <w:rPr>
          <w:rStyle w:val="Strong"/>
          <w:rFonts w:eastAsia="Calibri"/>
          <w:b w:val="0"/>
          <w:sz w:val="22"/>
          <w:szCs w:val="22"/>
          <w:lang w:val="es-EC"/>
        </w:rPr>
        <w:t>“</w:t>
      </w:r>
      <w:r w:rsidRPr="005E2C36">
        <w:rPr>
          <w:rStyle w:val="Strong"/>
          <w:rFonts w:eastAsia="Calibri"/>
          <w:b w:val="0"/>
          <w:sz w:val="22"/>
          <w:szCs w:val="22"/>
          <w:lang w:val="es-EC"/>
        </w:rPr>
        <w:t>Puerto Quito</w:t>
      </w:r>
      <w:r w:rsidR="005E2C36" w:rsidRPr="005E2C36">
        <w:rPr>
          <w:rStyle w:val="Strong"/>
          <w:rFonts w:eastAsia="Calibri"/>
          <w:b w:val="0"/>
          <w:sz w:val="22"/>
          <w:szCs w:val="22"/>
          <w:lang w:val="es-EC"/>
        </w:rPr>
        <w:t>”</w:t>
      </w:r>
    </w:p>
    <w:p w:rsidR="005732DF" w:rsidRPr="00513559" w:rsidRDefault="005732DF" w:rsidP="005732DF">
      <w:pPr>
        <w:pStyle w:val="NormalWeb"/>
        <w:rPr>
          <w:rStyle w:val="Strong"/>
          <w:rFonts w:ascii="Arial" w:eastAsia="Calibri" w:hAnsi="Arial" w:cs="Arial"/>
          <w:sz w:val="22"/>
          <w:szCs w:val="22"/>
          <w:lang w:val="es-EC"/>
        </w:rPr>
      </w:pPr>
    </w:p>
    <w:p w:rsidR="005732DF" w:rsidRPr="00513559" w:rsidRDefault="005732DF" w:rsidP="005732DF">
      <w:pPr>
        <w:pStyle w:val="NormalWeb"/>
        <w:rPr>
          <w:rStyle w:val="Strong"/>
          <w:rFonts w:ascii="Arial" w:eastAsia="Calibri" w:hAnsi="Arial" w:cs="Arial"/>
          <w:b w:val="0"/>
          <w:sz w:val="22"/>
          <w:szCs w:val="22"/>
          <w:lang w:val="es-EC"/>
        </w:rPr>
      </w:pPr>
    </w:p>
    <w:p w:rsidR="005732DF" w:rsidRPr="00513559" w:rsidRDefault="005732DF" w:rsidP="005732DF">
      <w:pPr>
        <w:pStyle w:val="NormalWeb"/>
        <w:rPr>
          <w:rStyle w:val="Strong"/>
          <w:rFonts w:ascii="Arial" w:eastAsia="Calibri" w:hAnsi="Arial" w:cs="Arial"/>
          <w:b w:val="0"/>
          <w:sz w:val="22"/>
          <w:szCs w:val="22"/>
          <w:lang w:val="es-EC"/>
        </w:rPr>
      </w:pPr>
    </w:p>
    <w:p w:rsidR="005732DF" w:rsidRPr="00513559" w:rsidRDefault="005732DF" w:rsidP="005732DF">
      <w:pPr>
        <w:pStyle w:val="NormalWeb"/>
        <w:rPr>
          <w:rStyle w:val="Strong"/>
          <w:rFonts w:ascii="Arial" w:eastAsia="Calibri" w:hAnsi="Arial" w:cs="Arial"/>
          <w:b w:val="0"/>
          <w:sz w:val="22"/>
          <w:szCs w:val="22"/>
          <w:lang w:val="es-EC"/>
        </w:rPr>
      </w:pPr>
    </w:p>
    <w:p w:rsidR="005732DF" w:rsidRPr="00513559" w:rsidRDefault="005732DF" w:rsidP="005732DF">
      <w:pPr>
        <w:pStyle w:val="NormalWeb"/>
        <w:rPr>
          <w:rStyle w:val="Strong"/>
          <w:rFonts w:ascii="Arial" w:eastAsia="Calibri" w:hAnsi="Arial" w:cs="Arial"/>
          <w:b w:val="0"/>
          <w:sz w:val="22"/>
          <w:szCs w:val="22"/>
          <w:lang w:val="es-EC"/>
        </w:rPr>
      </w:pPr>
    </w:p>
    <w:p w:rsidR="005732DF" w:rsidRPr="00513559" w:rsidRDefault="005732DF" w:rsidP="005732DF">
      <w:pPr>
        <w:pStyle w:val="NormalWeb"/>
        <w:rPr>
          <w:rStyle w:val="Strong"/>
          <w:rFonts w:ascii="Arial" w:eastAsia="Calibri" w:hAnsi="Arial" w:cs="Arial"/>
          <w:b w:val="0"/>
          <w:sz w:val="22"/>
          <w:szCs w:val="22"/>
          <w:lang w:val="es-EC"/>
        </w:rPr>
      </w:pPr>
    </w:p>
    <w:p w:rsidR="005732DF" w:rsidRDefault="005732DF" w:rsidP="005732DF">
      <w:pPr>
        <w:pStyle w:val="NormalWeb"/>
        <w:rPr>
          <w:rStyle w:val="Strong"/>
          <w:rFonts w:ascii="Arial" w:eastAsia="Calibri" w:hAnsi="Arial" w:cs="Arial"/>
          <w:b w:val="0"/>
          <w:sz w:val="22"/>
          <w:szCs w:val="22"/>
          <w:lang w:val="es-EC"/>
        </w:rPr>
      </w:pPr>
    </w:p>
    <w:p w:rsidR="00DD316F" w:rsidRDefault="00DD316F" w:rsidP="005732DF">
      <w:pPr>
        <w:pStyle w:val="NormalWeb"/>
        <w:rPr>
          <w:rStyle w:val="Strong"/>
          <w:rFonts w:ascii="Arial" w:eastAsia="Calibri" w:hAnsi="Arial" w:cs="Arial"/>
          <w:b w:val="0"/>
          <w:sz w:val="22"/>
          <w:szCs w:val="22"/>
          <w:lang w:val="es-EC"/>
        </w:rPr>
      </w:pPr>
    </w:p>
    <w:p w:rsidR="00DD316F" w:rsidRPr="00513559" w:rsidRDefault="00DD316F" w:rsidP="005732DF">
      <w:pPr>
        <w:pStyle w:val="NormalWeb"/>
        <w:rPr>
          <w:rStyle w:val="Strong"/>
          <w:rFonts w:ascii="Arial" w:eastAsia="Calibri" w:hAnsi="Arial" w:cs="Arial"/>
          <w:b w:val="0"/>
          <w:sz w:val="22"/>
          <w:szCs w:val="22"/>
          <w:lang w:val="es-EC"/>
        </w:rPr>
      </w:pPr>
    </w:p>
    <w:p w:rsidR="00C94D19" w:rsidRDefault="001F2179" w:rsidP="001F2179">
      <w:pPr>
        <w:pStyle w:val="NormalWeb"/>
        <w:ind w:left="900"/>
        <w:jc w:val="both"/>
        <w:rPr>
          <w:rStyle w:val="Strong"/>
          <w:rFonts w:eastAsia="Calibri"/>
          <w:b w:val="0"/>
          <w:sz w:val="22"/>
          <w:szCs w:val="22"/>
          <w:lang w:val="es-EC"/>
        </w:rPr>
      </w:pPr>
      <w:r w:rsidRPr="00FC02E3">
        <w:rPr>
          <w:rStyle w:val="Strong"/>
          <w:rFonts w:eastAsia="Calibri"/>
          <w:b w:val="0"/>
          <w:sz w:val="22"/>
          <w:szCs w:val="22"/>
          <w:lang w:val="es-EC"/>
        </w:rPr>
        <w:t xml:space="preserve"> </w:t>
      </w:r>
    </w:p>
    <w:p w:rsidR="005732DF" w:rsidRPr="00FC02E3" w:rsidRDefault="005732DF" w:rsidP="001F2179">
      <w:pPr>
        <w:pStyle w:val="NormalWeb"/>
        <w:ind w:left="900"/>
        <w:jc w:val="both"/>
        <w:rPr>
          <w:rStyle w:val="Strong"/>
          <w:rFonts w:eastAsia="Calibri"/>
          <w:b w:val="0"/>
          <w:sz w:val="22"/>
          <w:szCs w:val="22"/>
          <w:lang w:val="es-EC"/>
        </w:rPr>
      </w:pPr>
      <w:r w:rsidRPr="00FC02E3">
        <w:rPr>
          <w:rStyle w:val="Strong"/>
          <w:rFonts w:eastAsia="Calibri"/>
          <w:b w:val="0"/>
          <w:sz w:val="22"/>
          <w:szCs w:val="22"/>
          <w:lang w:val="es-EC"/>
        </w:rPr>
        <w:t>Fuente de datos estadísticos: SIISE 4.5</w:t>
      </w:r>
    </w:p>
    <w:p w:rsidR="0061341D" w:rsidRDefault="001F2179" w:rsidP="00DD316F">
      <w:pPr>
        <w:pStyle w:val="NormalWeb"/>
        <w:ind w:left="900"/>
        <w:jc w:val="both"/>
        <w:rPr>
          <w:rStyle w:val="Strong"/>
          <w:rFonts w:eastAsia="Calibri"/>
          <w:b w:val="0"/>
          <w:sz w:val="22"/>
          <w:szCs w:val="22"/>
          <w:lang w:val="es-EC"/>
        </w:rPr>
      </w:pPr>
      <w:r w:rsidRPr="00FC02E3">
        <w:rPr>
          <w:rStyle w:val="Strong"/>
          <w:rFonts w:eastAsia="Calibri"/>
          <w:b w:val="0"/>
          <w:sz w:val="22"/>
          <w:szCs w:val="22"/>
          <w:lang w:val="es-EC"/>
        </w:rPr>
        <w:t xml:space="preserve"> </w:t>
      </w:r>
      <w:r w:rsidR="00FC02E3" w:rsidRPr="00FC02E3">
        <w:rPr>
          <w:rStyle w:val="Strong"/>
          <w:rFonts w:eastAsia="Calibri"/>
          <w:b w:val="0"/>
          <w:sz w:val="22"/>
          <w:szCs w:val="22"/>
          <w:lang w:val="es-EC"/>
        </w:rPr>
        <w:t>Elaboración Elizabeth Aguilar</w:t>
      </w:r>
    </w:p>
    <w:p w:rsidR="005E2C36" w:rsidRPr="00FC02E3" w:rsidRDefault="005E2C36" w:rsidP="00DD316F">
      <w:pPr>
        <w:pStyle w:val="NormalWeb"/>
        <w:ind w:left="900"/>
        <w:jc w:val="both"/>
        <w:rPr>
          <w:rStyle w:val="Strong"/>
          <w:rFonts w:eastAsia="Calibri"/>
          <w:b w:val="0"/>
          <w:sz w:val="22"/>
          <w:szCs w:val="22"/>
          <w:lang w:val="es-EC"/>
        </w:rPr>
      </w:pPr>
    </w:p>
    <w:p w:rsidR="001F2179" w:rsidRPr="005E2C36" w:rsidRDefault="005732DF" w:rsidP="00C94D19">
      <w:pPr>
        <w:spacing w:line="360" w:lineRule="auto"/>
        <w:rPr>
          <w:rStyle w:val="Strong"/>
          <w:rFonts w:eastAsia="Calibri"/>
          <w:b w:val="0"/>
          <w:sz w:val="22"/>
          <w:lang w:val="es-EC"/>
        </w:rPr>
      </w:pPr>
      <w:r>
        <w:rPr>
          <w:rStyle w:val="Strong"/>
          <w:rFonts w:eastAsia="Calibri"/>
          <w:b w:val="0"/>
          <w:lang w:val="es-EC"/>
        </w:rPr>
        <w:lastRenderedPageBreak/>
        <w:t>La producción de las fincas agrícolas se entrega a varios destinos, esto dependerá de la cantidad, la calidad, tipo de producción y necesidades del consumidor, si es para un consumo nacional o para exportación, a continuación se observa el porcentaje de los principales destinos de la producción agrícola</w:t>
      </w:r>
    </w:p>
    <w:p w:rsidR="005E2C36" w:rsidRDefault="005E2C36" w:rsidP="001F2179">
      <w:pPr>
        <w:pStyle w:val="NormalWeb"/>
        <w:spacing w:line="360" w:lineRule="auto"/>
        <w:jc w:val="both"/>
        <w:rPr>
          <w:rStyle w:val="Strong"/>
          <w:rFonts w:eastAsia="Calibri"/>
          <w:b w:val="0"/>
          <w:lang w:val="es-EC"/>
        </w:rPr>
      </w:pPr>
    </w:p>
    <w:p w:rsidR="005732DF" w:rsidRPr="008E47E5" w:rsidRDefault="005732DF" w:rsidP="001F2179">
      <w:pPr>
        <w:pStyle w:val="NormalWeb"/>
        <w:spacing w:line="360" w:lineRule="auto"/>
        <w:jc w:val="both"/>
        <w:rPr>
          <w:rStyle w:val="Strong"/>
          <w:rFonts w:eastAsia="Calibri"/>
          <w:b w:val="0"/>
          <w:lang w:val="es-EC"/>
        </w:rPr>
      </w:pPr>
      <w:r>
        <w:rPr>
          <w:bCs/>
          <w:noProof/>
        </w:rPr>
        <w:drawing>
          <wp:anchor distT="0" distB="0" distL="114300" distR="114300" simplePos="0" relativeHeight="251662336" behindDoc="0" locked="0" layoutInCell="1" allowOverlap="1">
            <wp:simplePos x="0" y="0"/>
            <wp:positionH relativeFrom="column">
              <wp:posOffset>510540</wp:posOffset>
            </wp:positionH>
            <wp:positionV relativeFrom="paragraph">
              <wp:posOffset>209550</wp:posOffset>
            </wp:positionV>
            <wp:extent cx="4400550" cy="2847975"/>
            <wp:effectExtent l="19050" t="0" r="0" b="0"/>
            <wp:wrapThrough wrapText="bothSides">
              <wp:wrapPolygon edited="0">
                <wp:start x="-94" y="0"/>
                <wp:lineTo x="-94" y="21383"/>
                <wp:lineTo x="21600" y="21383"/>
                <wp:lineTo x="21600" y="0"/>
                <wp:lineTo x="-94" y="0"/>
              </wp:wrapPolygon>
            </wp:wrapThrough>
            <wp:docPr id="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1F2179">
        <w:rPr>
          <w:rStyle w:val="Strong"/>
          <w:rFonts w:eastAsia="Calibri"/>
          <w:b w:val="0"/>
          <w:lang w:val="es-EC"/>
        </w:rPr>
        <w:t xml:space="preserve">             </w:t>
      </w:r>
      <w:r w:rsidR="001F2179" w:rsidRPr="008E47E5">
        <w:rPr>
          <w:rStyle w:val="Strong"/>
          <w:rFonts w:eastAsia="Calibri"/>
          <w:b w:val="0"/>
          <w:sz w:val="22"/>
          <w:szCs w:val="22"/>
          <w:lang w:val="es-EC"/>
        </w:rPr>
        <w:t>Grafico 10</w:t>
      </w:r>
      <w:r w:rsidRPr="008E47E5">
        <w:rPr>
          <w:rStyle w:val="Strong"/>
          <w:rFonts w:eastAsia="Calibri"/>
          <w:b w:val="0"/>
          <w:sz w:val="22"/>
          <w:szCs w:val="22"/>
          <w:lang w:val="es-EC"/>
        </w:rPr>
        <w:t>.- Comercialización de la producción agrícola de Puerto Quito</w:t>
      </w:r>
    </w:p>
    <w:p w:rsidR="005732DF" w:rsidRPr="00513559" w:rsidRDefault="005732DF" w:rsidP="005732DF">
      <w:pPr>
        <w:pStyle w:val="NormalWeb"/>
        <w:rPr>
          <w:rStyle w:val="Strong"/>
          <w:rFonts w:ascii="Arial" w:eastAsia="Calibri" w:hAnsi="Arial" w:cs="Arial"/>
          <w:sz w:val="22"/>
          <w:szCs w:val="22"/>
          <w:lang w:val="es-EC"/>
        </w:rPr>
      </w:pPr>
    </w:p>
    <w:p w:rsidR="001F2179" w:rsidRDefault="005732DF" w:rsidP="005732DF">
      <w:pPr>
        <w:pStyle w:val="NormalWeb"/>
        <w:ind w:left="810"/>
        <w:rPr>
          <w:rStyle w:val="Strong"/>
          <w:rFonts w:ascii="Arial" w:eastAsia="Calibri" w:hAnsi="Arial" w:cs="Arial"/>
          <w:b w:val="0"/>
          <w:sz w:val="22"/>
          <w:szCs w:val="22"/>
          <w:lang w:val="es-EC"/>
        </w:rPr>
      </w:pPr>
      <w:r w:rsidRPr="00513559">
        <w:rPr>
          <w:rStyle w:val="Strong"/>
          <w:rFonts w:ascii="Arial" w:eastAsia="Calibri" w:hAnsi="Arial" w:cs="Arial"/>
          <w:b w:val="0"/>
          <w:sz w:val="22"/>
          <w:szCs w:val="22"/>
          <w:lang w:val="es-EC"/>
        </w:rPr>
        <w:t xml:space="preserve">  </w:t>
      </w:r>
    </w:p>
    <w:p w:rsidR="001F2179" w:rsidRDefault="001F2179" w:rsidP="005732DF">
      <w:pPr>
        <w:pStyle w:val="NormalWeb"/>
        <w:ind w:left="810"/>
        <w:rPr>
          <w:rStyle w:val="Strong"/>
          <w:rFonts w:ascii="Arial" w:eastAsia="Calibri" w:hAnsi="Arial" w:cs="Arial"/>
          <w:b w:val="0"/>
          <w:sz w:val="22"/>
          <w:szCs w:val="22"/>
          <w:lang w:val="es-EC"/>
        </w:rPr>
      </w:pPr>
    </w:p>
    <w:p w:rsidR="001F2179" w:rsidRDefault="001F2179" w:rsidP="005732DF">
      <w:pPr>
        <w:pStyle w:val="NormalWeb"/>
        <w:ind w:left="810"/>
        <w:rPr>
          <w:rStyle w:val="Strong"/>
          <w:rFonts w:ascii="Arial" w:eastAsia="Calibri" w:hAnsi="Arial" w:cs="Arial"/>
          <w:b w:val="0"/>
          <w:sz w:val="22"/>
          <w:szCs w:val="22"/>
          <w:lang w:val="es-EC"/>
        </w:rPr>
      </w:pPr>
    </w:p>
    <w:p w:rsidR="001F2179" w:rsidRDefault="001F2179" w:rsidP="005732DF">
      <w:pPr>
        <w:pStyle w:val="NormalWeb"/>
        <w:ind w:left="810"/>
        <w:rPr>
          <w:rStyle w:val="Strong"/>
          <w:rFonts w:ascii="Arial" w:eastAsia="Calibri" w:hAnsi="Arial" w:cs="Arial"/>
          <w:b w:val="0"/>
          <w:sz w:val="22"/>
          <w:szCs w:val="22"/>
          <w:lang w:val="es-EC"/>
        </w:rPr>
      </w:pPr>
    </w:p>
    <w:p w:rsidR="001F2179" w:rsidRDefault="001F2179" w:rsidP="005732DF">
      <w:pPr>
        <w:pStyle w:val="NormalWeb"/>
        <w:ind w:left="810"/>
        <w:rPr>
          <w:rStyle w:val="Strong"/>
          <w:rFonts w:ascii="Arial" w:eastAsia="Calibri" w:hAnsi="Arial" w:cs="Arial"/>
          <w:b w:val="0"/>
          <w:sz w:val="22"/>
          <w:szCs w:val="22"/>
          <w:lang w:val="es-EC"/>
        </w:rPr>
      </w:pPr>
    </w:p>
    <w:p w:rsidR="001F2179" w:rsidRDefault="001F2179" w:rsidP="005732DF">
      <w:pPr>
        <w:pStyle w:val="NormalWeb"/>
        <w:ind w:left="810"/>
        <w:rPr>
          <w:rStyle w:val="Strong"/>
          <w:rFonts w:ascii="Arial" w:eastAsia="Calibri" w:hAnsi="Arial" w:cs="Arial"/>
          <w:b w:val="0"/>
          <w:sz w:val="22"/>
          <w:szCs w:val="22"/>
          <w:lang w:val="es-EC"/>
        </w:rPr>
      </w:pPr>
    </w:p>
    <w:p w:rsidR="001F2179" w:rsidRDefault="001F2179" w:rsidP="005732DF">
      <w:pPr>
        <w:pStyle w:val="NormalWeb"/>
        <w:ind w:left="810"/>
        <w:rPr>
          <w:rStyle w:val="Strong"/>
          <w:rFonts w:ascii="Arial" w:eastAsia="Calibri" w:hAnsi="Arial" w:cs="Arial"/>
          <w:b w:val="0"/>
          <w:sz w:val="22"/>
          <w:szCs w:val="22"/>
          <w:lang w:val="es-EC"/>
        </w:rPr>
      </w:pPr>
    </w:p>
    <w:p w:rsidR="001F2179" w:rsidRDefault="001F2179" w:rsidP="005732DF">
      <w:pPr>
        <w:pStyle w:val="NormalWeb"/>
        <w:ind w:left="810"/>
        <w:rPr>
          <w:rStyle w:val="Strong"/>
          <w:rFonts w:ascii="Arial" w:eastAsia="Calibri" w:hAnsi="Arial" w:cs="Arial"/>
          <w:b w:val="0"/>
          <w:sz w:val="22"/>
          <w:szCs w:val="22"/>
          <w:lang w:val="es-EC"/>
        </w:rPr>
      </w:pPr>
    </w:p>
    <w:p w:rsidR="005732DF" w:rsidRDefault="005732DF" w:rsidP="001F2179">
      <w:pPr>
        <w:pStyle w:val="NormalWeb"/>
        <w:ind w:left="810"/>
        <w:jc w:val="left"/>
        <w:rPr>
          <w:rStyle w:val="Strong"/>
          <w:rFonts w:eastAsia="Calibri"/>
          <w:b w:val="0"/>
          <w:sz w:val="22"/>
          <w:szCs w:val="22"/>
          <w:lang w:val="es-EC"/>
        </w:rPr>
      </w:pPr>
      <w:r w:rsidRPr="008E47E5">
        <w:rPr>
          <w:rStyle w:val="Strong"/>
          <w:rFonts w:eastAsia="Calibri"/>
          <w:b w:val="0"/>
          <w:sz w:val="22"/>
          <w:szCs w:val="22"/>
          <w:lang w:val="es-EC"/>
        </w:rPr>
        <w:t>Fuente de datos estadísticos: SIISE 4,5</w:t>
      </w:r>
    </w:p>
    <w:p w:rsidR="008E47E5" w:rsidRPr="005E2C36" w:rsidRDefault="00FC02E3" w:rsidP="005E2C36">
      <w:pPr>
        <w:pStyle w:val="NormalWeb"/>
        <w:ind w:left="810"/>
        <w:jc w:val="left"/>
        <w:rPr>
          <w:rStyle w:val="Strong"/>
          <w:rFonts w:eastAsia="Calibri"/>
          <w:b w:val="0"/>
          <w:sz w:val="22"/>
          <w:szCs w:val="22"/>
          <w:lang w:val="es-EC"/>
        </w:rPr>
      </w:pPr>
      <w:r>
        <w:rPr>
          <w:rStyle w:val="Strong"/>
          <w:rFonts w:eastAsia="Calibri"/>
          <w:b w:val="0"/>
          <w:sz w:val="22"/>
          <w:szCs w:val="22"/>
          <w:lang w:val="es-EC"/>
        </w:rPr>
        <w:t>Elaboración: Elizabeth Aguilar</w:t>
      </w:r>
    </w:p>
    <w:p w:rsidR="005732DF" w:rsidRDefault="005732DF" w:rsidP="005732DF">
      <w:pPr>
        <w:pStyle w:val="NormalWeb"/>
        <w:rPr>
          <w:rStyle w:val="Strong"/>
          <w:rFonts w:eastAsia="Calibri"/>
          <w:b w:val="0"/>
          <w:i/>
          <w:lang w:val="es-EC"/>
        </w:rPr>
      </w:pPr>
    </w:p>
    <w:p w:rsidR="005732DF" w:rsidRPr="001F2179" w:rsidRDefault="00D263B8" w:rsidP="005732DF">
      <w:pPr>
        <w:pStyle w:val="NormalWeb"/>
        <w:jc w:val="both"/>
        <w:rPr>
          <w:rStyle w:val="Strong"/>
          <w:rFonts w:eastAsia="Calibri"/>
          <w:b w:val="0"/>
          <w:lang w:val="es-EC"/>
        </w:rPr>
      </w:pPr>
      <w:r>
        <w:rPr>
          <w:rStyle w:val="Strong"/>
          <w:rFonts w:eastAsia="Calibri"/>
          <w:b w:val="0"/>
          <w:lang w:val="es-EC"/>
        </w:rPr>
        <w:t>2.2.3</w:t>
      </w:r>
      <w:r w:rsidR="001F2179" w:rsidRPr="001F2179">
        <w:rPr>
          <w:rStyle w:val="Strong"/>
          <w:rFonts w:eastAsia="Calibri"/>
          <w:b w:val="0"/>
          <w:lang w:val="es-EC"/>
        </w:rPr>
        <w:t xml:space="preserve">       </w:t>
      </w:r>
      <w:r w:rsidR="001F2179">
        <w:rPr>
          <w:rStyle w:val="Strong"/>
          <w:rFonts w:eastAsia="Calibri"/>
          <w:b w:val="0"/>
          <w:lang w:val="es-EC"/>
        </w:rPr>
        <w:t xml:space="preserve"> </w:t>
      </w:r>
      <w:r w:rsidR="001F2179" w:rsidRPr="001F2179">
        <w:rPr>
          <w:rStyle w:val="Strong"/>
          <w:rFonts w:eastAsia="Calibri"/>
          <w:b w:val="0"/>
          <w:lang w:val="es-EC"/>
        </w:rPr>
        <w:t xml:space="preserve">  </w:t>
      </w:r>
      <w:r w:rsidR="005732DF" w:rsidRPr="001F2179">
        <w:rPr>
          <w:rStyle w:val="Strong"/>
          <w:rFonts w:eastAsia="Calibri"/>
          <w:lang w:val="es-EC"/>
        </w:rPr>
        <w:t xml:space="preserve">Ganadería </w:t>
      </w:r>
    </w:p>
    <w:p w:rsidR="001F2179" w:rsidRDefault="001F2179" w:rsidP="005732DF">
      <w:pPr>
        <w:pStyle w:val="NormalWeb"/>
        <w:jc w:val="both"/>
        <w:rPr>
          <w:rStyle w:val="Strong"/>
          <w:rFonts w:eastAsia="Calibri"/>
          <w:b w:val="0"/>
          <w:i/>
          <w:lang w:val="es-EC"/>
        </w:rPr>
      </w:pPr>
    </w:p>
    <w:p w:rsidR="005732DF" w:rsidRDefault="005732DF" w:rsidP="001F2179">
      <w:pPr>
        <w:pStyle w:val="NormalWeb"/>
        <w:spacing w:line="360" w:lineRule="auto"/>
        <w:jc w:val="both"/>
        <w:rPr>
          <w:rStyle w:val="Strong"/>
          <w:rFonts w:eastAsia="Calibri"/>
          <w:b w:val="0"/>
          <w:lang w:val="es-EC"/>
        </w:rPr>
      </w:pPr>
      <w:r>
        <w:rPr>
          <w:rStyle w:val="Strong"/>
          <w:rFonts w:eastAsia="Calibri"/>
          <w:b w:val="0"/>
          <w:lang w:val="es-EC"/>
        </w:rPr>
        <w:t>La ganadería del cantón Puerto Quito se ha desarrollado gracias a varios factores como el mejoramiento de las vías secundarias del sector, aplicación de tecnología pecuaria que abarata los costos de producción y mejora la calidad del ganado</w:t>
      </w:r>
      <w:r w:rsidR="001F2179">
        <w:rPr>
          <w:rStyle w:val="Strong"/>
          <w:rFonts w:eastAsia="Calibri"/>
          <w:b w:val="0"/>
          <w:lang w:val="es-EC"/>
        </w:rPr>
        <w:t>.</w:t>
      </w:r>
    </w:p>
    <w:p w:rsidR="001F2179" w:rsidRDefault="001F2179" w:rsidP="001F2179">
      <w:pPr>
        <w:pStyle w:val="NormalWeb"/>
        <w:spacing w:line="360" w:lineRule="auto"/>
        <w:jc w:val="both"/>
        <w:rPr>
          <w:rStyle w:val="Strong"/>
          <w:rFonts w:eastAsia="Calibri"/>
          <w:b w:val="0"/>
          <w:lang w:val="es-EC"/>
        </w:rPr>
      </w:pPr>
    </w:p>
    <w:p w:rsidR="005732DF" w:rsidRDefault="005732DF" w:rsidP="001F2179">
      <w:pPr>
        <w:pStyle w:val="NormalWeb"/>
        <w:spacing w:line="360" w:lineRule="auto"/>
        <w:jc w:val="both"/>
        <w:rPr>
          <w:rStyle w:val="Strong"/>
          <w:rFonts w:eastAsia="Calibri"/>
          <w:b w:val="0"/>
          <w:lang w:val="es-EC"/>
        </w:rPr>
      </w:pPr>
      <w:r>
        <w:rPr>
          <w:rStyle w:val="Strong"/>
          <w:rFonts w:eastAsia="Calibri"/>
          <w:b w:val="0"/>
          <w:lang w:val="es-EC"/>
        </w:rPr>
        <w:t>El ganado vacuno, el porcino, aves de corral, son las especies que más se han adaptado al sector, permitiendo con esto que el Cantón Puerto Quito aporte con un 4% de cabezas de ganado a nivel nacional.  (Censo Agropecuario, 2001).</w:t>
      </w:r>
    </w:p>
    <w:p w:rsidR="005732DF" w:rsidRPr="0014549E" w:rsidRDefault="005732DF" w:rsidP="001F2179">
      <w:pPr>
        <w:pStyle w:val="NormalWeb"/>
        <w:spacing w:line="360" w:lineRule="auto"/>
        <w:jc w:val="both"/>
        <w:rPr>
          <w:rStyle w:val="Strong"/>
          <w:rFonts w:eastAsia="Calibri"/>
          <w:b w:val="0"/>
          <w:lang w:val="es-EC"/>
        </w:rPr>
      </w:pPr>
      <w:r>
        <w:rPr>
          <w:rStyle w:val="Strong"/>
          <w:rFonts w:eastAsia="Calibri"/>
          <w:b w:val="0"/>
          <w:lang w:val="es-EC"/>
        </w:rPr>
        <w:lastRenderedPageBreak/>
        <w:t xml:space="preserve"> El ganado de mayor crianza en el lugar es el mestizo sin registro, el cual se encuentra presente con un porcentaje del 70%, para continuar con ganado el criollo con un 29%, y apenas el 0.3% de ganado mestizo con registro, y un 0,2% de la especie Cebú. </w:t>
      </w:r>
    </w:p>
    <w:p w:rsidR="005732DF" w:rsidRDefault="005732DF" w:rsidP="001F2179">
      <w:pPr>
        <w:pStyle w:val="NormalWeb"/>
        <w:spacing w:line="360" w:lineRule="auto"/>
        <w:jc w:val="both"/>
        <w:rPr>
          <w:rStyle w:val="Strong"/>
          <w:rFonts w:eastAsia="Calibri"/>
          <w:b w:val="0"/>
          <w:i/>
          <w:lang w:val="es-EC"/>
        </w:rPr>
      </w:pPr>
    </w:p>
    <w:p w:rsidR="005732DF" w:rsidRPr="001F2179" w:rsidRDefault="00D263B8" w:rsidP="001F2179">
      <w:pPr>
        <w:pStyle w:val="NormalWeb"/>
        <w:spacing w:line="360" w:lineRule="auto"/>
        <w:jc w:val="both"/>
        <w:rPr>
          <w:rStyle w:val="Strong"/>
          <w:rFonts w:eastAsia="Calibri"/>
          <w:b w:val="0"/>
          <w:lang w:val="es-EC"/>
        </w:rPr>
      </w:pPr>
      <w:r>
        <w:rPr>
          <w:rStyle w:val="Strong"/>
          <w:rFonts w:eastAsia="Calibri"/>
          <w:b w:val="0"/>
          <w:lang w:val="es-EC"/>
        </w:rPr>
        <w:t>2.2.4</w:t>
      </w:r>
      <w:r w:rsidR="001F2179" w:rsidRPr="001F2179">
        <w:rPr>
          <w:rStyle w:val="Strong"/>
          <w:rFonts w:eastAsia="Calibri"/>
          <w:b w:val="0"/>
          <w:lang w:val="es-EC"/>
        </w:rPr>
        <w:t xml:space="preserve">        </w:t>
      </w:r>
      <w:r w:rsidR="005732DF" w:rsidRPr="001F2179">
        <w:rPr>
          <w:rStyle w:val="Strong"/>
          <w:rFonts w:eastAsia="Calibri"/>
          <w:b w:val="0"/>
          <w:lang w:val="es-EC"/>
        </w:rPr>
        <w:t xml:space="preserve"> </w:t>
      </w:r>
      <w:r w:rsidR="005732DF" w:rsidRPr="001F2179">
        <w:rPr>
          <w:rStyle w:val="Strong"/>
          <w:rFonts w:eastAsia="Calibri"/>
          <w:lang w:val="es-EC"/>
        </w:rPr>
        <w:t xml:space="preserve">Silvicultura </w:t>
      </w:r>
    </w:p>
    <w:p w:rsidR="001F2179" w:rsidRPr="008E1E34" w:rsidRDefault="001F2179" w:rsidP="001F2179">
      <w:pPr>
        <w:pStyle w:val="NormalWeb"/>
        <w:spacing w:line="360" w:lineRule="auto"/>
        <w:jc w:val="both"/>
        <w:rPr>
          <w:rStyle w:val="Strong"/>
          <w:rFonts w:eastAsia="Calibri"/>
          <w:b w:val="0"/>
          <w:i/>
          <w:lang w:val="es-EC"/>
        </w:rPr>
      </w:pPr>
    </w:p>
    <w:p w:rsidR="005732DF" w:rsidRDefault="005732DF" w:rsidP="001F2179">
      <w:pPr>
        <w:pStyle w:val="NormalWeb"/>
        <w:spacing w:line="360" w:lineRule="auto"/>
        <w:jc w:val="both"/>
        <w:rPr>
          <w:lang w:val="es-EC"/>
        </w:rPr>
      </w:pPr>
      <w:r w:rsidRPr="008E1E34">
        <w:rPr>
          <w:rStyle w:val="Strong"/>
          <w:rFonts w:eastAsia="Calibri"/>
          <w:b w:val="0"/>
          <w:lang w:val="es-EC"/>
        </w:rPr>
        <w:t>El cant</w:t>
      </w:r>
      <w:r w:rsidR="001F2179">
        <w:rPr>
          <w:rStyle w:val="Strong"/>
          <w:rFonts w:eastAsia="Calibri"/>
          <w:b w:val="0"/>
          <w:lang w:val="es-EC"/>
        </w:rPr>
        <w:t>ón Puerto Quito posee un alto</w:t>
      </w:r>
      <w:r w:rsidRPr="008E1E34">
        <w:rPr>
          <w:rStyle w:val="Strong"/>
          <w:rFonts w:eastAsia="Calibri"/>
          <w:b w:val="0"/>
          <w:lang w:val="es-EC"/>
        </w:rPr>
        <w:t xml:space="preserve"> porcentaje forestal donde podemos encontrar especies de árboles como el caucho, la balsa, el laurel, el copal, etc</w:t>
      </w:r>
      <w:r>
        <w:rPr>
          <w:rStyle w:val="Strong"/>
          <w:rFonts w:eastAsia="Calibri"/>
          <w:b w:val="0"/>
          <w:lang w:val="es-EC"/>
        </w:rPr>
        <w:t>. D</w:t>
      </w:r>
      <w:r w:rsidRPr="008E1E34">
        <w:rPr>
          <w:rStyle w:val="Strong"/>
          <w:rFonts w:eastAsia="Calibri"/>
          <w:b w:val="0"/>
          <w:lang w:val="es-EC"/>
        </w:rPr>
        <w:t>ebido a la elevada tasa de tala por consumo de maderas ya sea para la utilización local o para enviar a diferentes destinos dentro y fuera del Ecuador, algunos  finqueros han optado por construir vivero</w:t>
      </w:r>
      <w:r>
        <w:rPr>
          <w:rStyle w:val="Strong"/>
          <w:rFonts w:eastAsia="Calibri"/>
          <w:b w:val="0"/>
          <w:lang w:val="es-EC"/>
        </w:rPr>
        <w:t>s</w:t>
      </w:r>
      <w:r w:rsidRPr="008E1E34">
        <w:rPr>
          <w:rStyle w:val="Strong"/>
          <w:rFonts w:eastAsia="Calibri"/>
          <w:b w:val="0"/>
          <w:lang w:val="es-EC"/>
        </w:rPr>
        <w:t xml:space="preserve"> para comercializar especies arbóreas como</w:t>
      </w:r>
      <w:r>
        <w:rPr>
          <w:lang w:val="es-EC"/>
        </w:rPr>
        <w:t xml:space="preserve"> eucalipto, manzano, copal,</w:t>
      </w:r>
      <w:r w:rsidRPr="008E1E34">
        <w:rPr>
          <w:lang w:val="es-EC"/>
        </w:rPr>
        <w:t xml:space="preserve"> pachaco</w:t>
      </w:r>
      <w:r>
        <w:rPr>
          <w:lang w:val="es-EC"/>
        </w:rPr>
        <w:t xml:space="preserve"> con el objetivo de proteger sus propiedades de la deforestación, además promueven las buenas prácticas a través de la comercialización planificada de los recursos forestales</w:t>
      </w:r>
    </w:p>
    <w:p w:rsidR="001F2179" w:rsidRPr="008E1E34" w:rsidRDefault="001F2179" w:rsidP="001F2179">
      <w:pPr>
        <w:pStyle w:val="NormalWeb"/>
        <w:spacing w:line="360" w:lineRule="auto"/>
        <w:jc w:val="both"/>
        <w:rPr>
          <w:rStyle w:val="Strong"/>
          <w:rFonts w:eastAsia="Calibri"/>
          <w:b w:val="0"/>
          <w:lang w:val="es-EC"/>
        </w:rPr>
      </w:pPr>
    </w:p>
    <w:p w:rsidR="001B47B6" w:rsidRDefault="00D263B8" w:rsidP="001F2179">
      <w:pPr>
        <w:pStyle w:val="NormalWeb"/>
        <w:spacing w:line="360" w:lineRule="auto"/>
        <w:jc w:val="both"/>
        <w:rPr>
          <w:rStyle w:val="Strong"/>
          <w:rFonts w:eastAsia="Calibri"/>
          <w:lang w:val="es-EC"/>
        </w:rPr>
      </w:pPr>
      <w:r>
        <w:rPr>
          <w:rStyle w:val="Strong"/>
          <w:rFonts w:eastAsia="Calibri"/>
          <w:b w:val="0"/>
          <w:lang w:val="es-EC"/>
        </w:rPr>
        <w:t>2.2.5</w:t>
      </w:r>
      <w:r w:rsidR="005732DF" w:rsidRPr="001F2179">
        <w:rPr>
          <w:rStyle w:val="Strong"/>
          <w:rFonts w:eastAsia="Calibri"/>
          <w:b w:val="0"/>
          <w:lang w:val="es-EC"/>
        </w:rPr>
        <w:t xml:space="preserve"> </w:t>
      </w:r>
      <w:r w:rsidR="001F2179">
        <w:rPr>
          <w:rStyle w:val="Strong"/>
          <w:rFonts w:eastAsia="Calibri"/>
          <w:b w:val="0"/>
          <w:lang w:val="es-EC"/>
        </w:rPr>
        <w:t xml:space="preserve">        </w:t>
      </w:r>
      <w:r w:rsidR="005732DF" w:rsidRPr="001F2179">
        <w:rPr>
          <w:rStyle w:val="Strong"/>
          <w:rFonts w:eastAsia="Calibri"/>
          <w:b w:val="0"/>
          <w:lang w:val="es-EC"/>
        </w:rPr>
        <w:t xml:space="preserve"> </w:t>
      </w:r>
      <w:r w:rsidR="00FC02E3">
        <w:rPr>
          <w:rStyle w:val="Strong"/>
          <w:rFonts w:eastAsia="Calibri"/>
          <w:lang w:val="es-EC"/>
        </w:rPr>
        <w:t>Ecoturismo y Agroturismo en el c</w:t>
      </w:r>
      <w:r w:rsidR="005732DF" w:rsidRPr="001F2179">
        <w:rPr>
          <w:rStyle w:val="Strong"/>
          <w:rFonts w:eastAsia="Calibri"/>
          <w:lang w:val="es-EC"/>
        </w:rPr>
        <w:t xml:space="preserve">antón </w:t>
      </w:r>
      <w:r w:rsidR="00FC02E3">
        <w:rPr>
          <w:rStyle w:val="Strong"/>
          <w:rFonts w:eastAsia="Calibri"/>
          <w:lang w:val="es-EC"/>
        </w:rPr>
        <w:t>“</w:t>
      </w:r>
      <w:r w:rsidR="005732DF" w:rsidRPr="001F2179">
        <w:rPr>
          <w:rStyle w:val="Strong"/>
          <w:rFonts w:eastAsia="Calibri"/>
          <w:lang w:val="es-EC"/>
        </w:rPr>
        <w:t>Puerto Quito</w:t>
      </w:r>
      <w:r w:rsidR="00FC02E3">
        <w:rPr>
          <w:rStyle w:val="Strong"/>
          <w:rFonts w:eastAsia="Calibri"/>
          <w:lang w:val="es-EC"/>
        </w:rPr>
        <w:t>”</w:t>
      </w:r>
      <w:r w:rsidR="001B47B6">
        <w:rPr>
          <w:rStyle w:val="Strong"/>
          <w:rFonts w:eastAsia="Calibri"/>
          <w:lang w:val="es-EC"/>
        </w:rPr>
        <w:t xml:space="preserve"> como actividad     </w:t>
      </w:r>
    </w:p>
    <w:p w:rsidR="005732DF" w:rsidRDefault="001B47B6" w:rsidP="001F2179">
      <w:pPr>
        <w:pStyle w:val="NormalWeb"/>
        <w:spacing w:line="360" w:lineRule="auto"/>
        <w:jc w:val="both"/>
        <w:rPr>
          <w:rStyle w:val="Strong"/>
          <w:rFonts w:eastAsia="Calibri"/>
          <w:lang w:val="es-EC"/>
        </w:rPr>
      </w:pPr>
      <w:r>
        <w:rPr>
          <w:rStyle w:val="Strong"/>
          <w:rFonts w:eastAsia="Calibri"/>
          <w:lang w:val="es-EC"/>
        </w:rPr>
        <w:t xml:space="preserve">                   </w:t>
      </w:r>
      <w:r w:rsidR="005E2C36">
        <w:rPr>
          <w:rStyle w:val="Strong"/>
          <w:rFonts w:eastAsia="Calibri"/>
          <w:lang w:val="es-EC"/>
        </w:rPr>
        <w:t>económica</w:t>
      </w:r>
    </w:p>
    <w:p w:rsidR="001F2179" w:rsidRPr="001F2179" w:rsidRDefault="001F2179" w:rsidP="001F2179">
      <w:pPr>
        <w:pStyle w:val="NormalWeb"/>
        <w:spacing w:line="360" w:lineRule="auto"/>
        <w:jc w:val="both"/>
        <w:rPr>
          <w:rStyle w:val="Strong"/>
          <w:rFonts w:eastAsia="Calibri"/>
          <w:lang w:val="es-EC"/>
        </w:rPr>
      </w:pPr>
    </w:p>
    <w:p w:rsidR="005732DF" w:rsidRDefault="005732DF" w:rsidP="001F2179">
      <w:pPr>
        <w:pStyle w:val="NormalWeb"/>
        <w:spacing w:line="360" w:lineRule="auto"/>
        <w:jc w:val="both"/>
        <w:rPr>
          <w:rStyle w:val="Strong"/>
          <w:rFonts w:eastAsia="Calibri"/>
          <w:b w:val="0"/>
          <w:lang w:val="es-EC"/>
        </w:rPr>
      </w:pPr>
      <w:r>
        <w:rPr>
          <w:rStyle w:val="Strong"/>
          <w:rFonts w:eastAsia="Calibri"/>
          <w:b w:val="0"/>
          <w:lang w:val="es-EC"/>
        </w:rPr>
        <w:t>El cantón ha sobresalido de forma permanente por sus recursos naturales que a la vez conforman atractivos turísticos importantes como son los ríos que dan origen a hermosas cascadas, o los bosques primarios y secundarios que albergan gran cantidad de vida animal y vegetal, el turismo es potencializado como actividad económica por parte de las empresas privadas del sector, que han invertido capital para transformar espacios ecológicos en destinos primordialmente ecoturísticos, donde ofrecen diferentes tipos de actividades de esparcimiento como deportes de aventura, caminatas por el bosque, observación de aves, visitas a comunidades artesanales, etc.,  promoviendo una clase de turismo natural. Las hosterías más conocidas en el sector son la aldea biológica salamandra, Cabañas del Rí</w:t>
      </w:r>
      <w:r w:rsidR="001F2179">
        <w:rPr>
          <w:rStyle w:val="Strong"/>
          <w:rFonts w:eastAsia="Calibri"/>
          <w:b w:val="0"/>
          <w:lang w:val="es-EC"/>
        </w:rPr>
        <w:t>o, H</w:t>
      </w:r>
      <w:r>
        <w:rPr>
          <w:rStyle w:val="Strong"/>
          <w:rFonts w:eastAsia="Calibri"/>
          <w:b w:val="0"/>
          <w:lang w:val="es-EC"/>
        </w:rPr>
        <w:t>ostería La I</w:t>
      </w:r>
      <w:r w:rsidR="001F2179">
        <w:rPr>
          <w:rStyle w:val="Strong"/>
          <w:rFonts w:eastAsia="Calibri"/>
          <w:b w:val="0"/>
          <w:lang w:val="es-EC"/>
        </w:rPr>
        <w:t>sla, Selva Virgen</w:t>
      </w:r>
      <w:r>
        <w:rPr>
          <w:rStyle w:val="Strong"/>
          <w:rFonts w:eastAsia="Calibri"/>
          <w:b w:val="0"/>
          <w:lang w:val="es-EC"/>
        </w:rPr>
        <w:t>, etc.</w:t>
      </w:r>
    </w:p>
    <w:p w:rsidR="008E47E5" w:rsidRDefault="008E47E5" w:rsidP="001F2179">
      <w:pPr>
        <w:pStyle w:val="NormalWeb"/>
        <w:spacing w:line="360" w:lineRule="auto"/>
        <w:jc w:val="both"/>
        <w:rPr>
          <w:rStyle w:val="Strong"/>
          <w:rFonts w:eastAsia="Calibri"/>
          <w:b w:val="0"/>
          <w:lang w:val="es-EC"/>
        </w:rPr>
      </w:pPr>
    </w:p>
    <w:p w:rsidR="005732DF" w:rsidRDefault="005732DF" w:rsidP="001F2179">
      <w:pPr>
        <w:pStyle w:val="NormalWeb"/>
        <w:spacing w:line="360" w:lineRule="auto"/>
        <w:jc w:val="both"/>
        <w:rPr>
          <w:rStyle w:val="Strong"/>
          <w:rFonts w:eastAsia="Calibri"/>
          <w:b w:val="0"/>
          <w:lang w:val="es-EC"/>
        </w:rPr>
      </w:pPr>
      <w:r>
        <w:rPr>
          <w:rStyle w:val="Strong"/>
          <w:rFonts w:eastAsia="Calibri"/>
          <w:b w:val="0"/>
          <w:lang w:val="es-EC"/>
        </w:rPr>
        <w:lastRenderedPageBreak/>
        <w:t>Existen proyectos por par</w:t>
      </w:r>
      <w:r w:rsidR="001F2179">
        <w:rPr>
          <w:rStyle w:val="Strong"/>
          <w:rFonts w:eastAsia="Calibri"/>
          <w:b w:val="0"/>
          <w:lang w:val="es-EC"/>
        </w:rPr>
        <w:t xml:space="preserve">te del Consejo provincial para </w:t>
      </w:r>
      <w:r>
        <w:rPr>
          <w:rStyle w:val="Strong"/>
          <w:rFonts w:eastAsia="Calibri"/>
          <w:b w:val="0"/>
          <w:lang w:val="es-EC"/>
        </w:rPr>
        <w:t>desarrollar los espacios de agroturismo en el cantón, pero</w:t>
      </w:r>
      <w:r w:rsidR="001F2179">
        <w:rPr>
          <w:rStyle w:val="Strong"/>
          <w:rFonts w:eastAsia="Calibri"/>
          <w:b w:val="0"/>
          <w:lang w:val="es-EC"/>
        </w:rPr>
        <w:t xml:space="preserve"> solo en un Establecimiento turístico se ha visto involucrado de forma palpable, Shishink hace algunos años viene siendo un lugar turístico que busca la </w:t>
      </w:r>
      <w:r w:rsidR="004D6136">
        <w:rPr>
          <w:rStyle w:val="Strong"/>
          <w:rFonts w:eastAsia="Calibri"/>
          <w:b w:val="0"/>
          <w:lang w:val="es-EC"/>
        </w:rPr>
        <w:t>sostenibilidad</w:t>
      </w:r>
      <w:r w:rsidR="001F2179">
        <w:rPr>
          <w:rStyle w:val="Strong"/>
          <w:rFonts w:eastAsia="Calibri"/>
          <w:b w:val="0"/>
          <w:lang w:val="es-EC"/>
        </w:rPr>
        <w:t xml:space="preserve"> </w:t>
      </w:r>
      <w:r w:rsidR="004D6136">
        <w:rPr>
          <w:rStyle w:val="Strong"/>
          <w:rFonts w:eastAsia="Calibri"/>
          <w:b w:val="0"/>
          <w:lang w:val="es-EC"/>
        </w:rPr>
        <w:t>mediante</w:t>
      </w:r>
      <w:r w:rsidR="001F2179">
        <w:rPr>
          <w:rStyle w:val="Strong"/>
          <w:rFonts w:eastAsia="Calibri"/>
          <w:b w:val="0"/>
          <w:lang w:val="es-EC"/>
        </w:rPr>
        <w:t xml:space="preserve"> la siembra y la cosecha de sus propias verduras, frutas y vegetales, </w:t>
      </w:r>
      <w:r w:rsidR="004D6136">
        <w:rPr>
          <w:rStyle w:val="Strong"/>
          <w:rFonts w:eastAsia="Calibri"/>
          <w:b w:val="0"/>
          <w:lang w:val="es-EC"/>
        </w:rPr>
        <w:t>convirtiéndose en un destino agroturístico, a parte de este caso</w:t>
      </w:r>
      <w:r>
        <w:rPr>
          <w:rStyle w:val="Strong"/>
          <w:rFonts w:eastAsia="Calibri"/>
          <w:b w:val="0"/>
          <w:lang w:val="es-EC"/>
        </w:rPr>
        <w:t xml:space="preserve"> no se ha registrado por el momento alguna propiedad o espacio agrario que haya desarrollado servicios turísticos y demostrativos en su lugar de producción agrícola. Es una actividad nueva en el sector que debería aprovecharse debido a todos sus recursos de ganadería y agricultura.</w:t>
      </w:r>
    </w:p>
    <w:p w:rsidR="004D6136" w:rsidRDefault="004D6136" w:rsidP="001F2179">
      <w:pPr>
        <w:pStyle w:val="NormalWeb"/>
        <w:spacing w:line="360" w:lineRule="auto"/>
        <w:jc w:val="both"/>
        <w:rPr>
          <w:rStyle w:val="Strong"/>
          <w:rFonts w:eastAsia="Calibri"/>
          <w:b w:val="0"/>
          <w:lang w:val="es-EC"/>
        </w:rPr>
      </w:pPr>
    </w:p>
    <w:p w:rsidR="005732DF" w:rsidRDefault="005732DF" w:rsidP="005732DF">
      <w:pPr>
        <w:pStyle w:val="NormalWeb"/>
        <w:jc w:val="both"/>
        <w:rPr>
          <w:rStyle w:val="Strong"/>
          <w:rFonts w:eastAsia="Calibri"/>
          <w:b w:val="0"/>
          <w:sz w:val="28"/>
          <w:szCs w:val="28"/>
          <w:lang w:val="es-EC"/>
        </w:rPr>
      </w:pPr>
      <w:r w:rsidRPr="004D6136">
        <w:rPr>
          <w:rStyle w:val="Strong"/>
          <w:rFonts w:eastAsia="Calibri"/>
          <w:b w:val="0"/>
          <w:sz w:val="28"/>
          <w:szCs w:val="28"/>
          <w:lang w:val="es-EC"/>
        </w:rPr>
        <w:t>2.3</w:t>
      </w:r>
      <w:r w:rsidR="004D6136">
        <w:rPr>
          <w:rStyle w:val="Strong"/>
          <w:rFonts w:eastAsia="Calibri"/>
          <w:b w:val="0"/>
          <w:sz w:val="28"/>
          <w:szCs w:val="28"/>
          <w:lang w:val="es-EC"/>
        </w:rPr>
        <w:t xml:space="preserve">        </w:t>
      </w:r>
      <w:r>
        <w:rPr>
          <w:rStyle w:val="Strong"/>
          <w:rFonts w:eastAsia="Calibri"/>
          <w:b w:val="0"/>
          <w:sz w:val="28"/>
          <w:szCs w:val="28"/>
          <w:lang w:val="es-EC"/>
        </w:rPr>
        <w:t xml:space="preserve"> </w:t>
      </w:r>
      <w:r w:rsidR="004D6136" w:rsidRPr="004D6136">
        <w:rPr>
          <w:rStyle w:val="Strong"/>
          <w:rFonts w:eastAsia="Calibri"/>
          <w:b w:val="0"/>
          <w:sz w:val="28"/>
          <w:szCs w:val="28"/>
          <w:lang w:val="es-EC"/>
        </w:rPr>
        <w:t>NIVEL SOCIO-ECONÓMICO</w:t>
      </w:r>
    </w:p>
    <w:p w:rsidR="004D6136" w:rsidRPr="002E78D1" w:rsidRDefault="004D6136" w:rsidP="005732DF">
      <w:pPr>
        <w:pStyle w:val="NormalWeb"/>
        <w:jc w:val="both"/>
        <w:rPr>
          <w:rStyle w:val="Strong"/>
          <w:rFonts w:eastAsia="Calibri"/>
          <w:b w:val="0"/>
          <w:sz w:val="28"/>
          <w:szCs w:val="28"/>
          <w:lang w:val="es-EC"/>
        </w:rPr>
      </w:pPr>
    </w:p>
    <w:p w:rsidR="005732DF" w:rsidRPr="004D6136" w:rsidRDefault="005732DF" w:rsidP="005732DF">
      <w:pPr>
        <w:pStyle w:val="NormalWeb"/>
        <w:jc w:val="both"/>
        <w:rPr>
          <w:rStyle w:val="Strong"/>
          <w:rFonts w:eastAsia="Calibri"/>
          <w:lang w:val="es-EC"/>
        </w:rPr>
      </w:pPr>
      <w:r>
        <w:rPr>
          <w:rStyle w:val="Strong"/>
          <w:rFonts w:eastAsia="Calibri"/>
          <w:b w:val="0"/>
          <w:lang w:val="es-EC"/>
        </w:rPr>
        <w:t>2.3.1</w:t>
      </w:r>
      <w:r w:rsidR="004D6136">
        <w:rPr>
          <w:rStyle w:val="Strong"/>
          <w:rFonts w:eastAsia="Calibri"/>
          <w:b w:val="0"/>
          <w:lang w:val="es-EC"/>
        </w:rPr>
        <w:t xml:space="preserve">         </w:t>
      </w:r>
      <w:r>
        <w:rPr>
          <w:rStyle w:val="Strong"/>
          <w:rFonts w:eastAsia="Calibri"/>
          <w:b w:val="0"/>
          <w:lang w:val="es-EC"/>
        </w:rPr>
        <w:t xml:space="preserve"> </w:t>
      </w:r>
      <w:r w:rsidRPr="004D6136">
        <w:rPr>
          <w:rStyle w:val="Strong"/>
          <w:rFonts w:eastAsia="Calibri"/>
          <w:lang w:val="es-EC"/>
        </w:rPr>
        <w:t>Demografía</w:t>
      </w:r>
    </w:p>
    <w:p w:rsidR="004D6136" w:rsidRPr="004D6136" w:rsidRDefault="004D6136" w:rsidP="005732DF">
      <w:pPr>
        <w:pStyle w:val="NormalWeb"/>
        <w:jc w:val="both"/>
        <w:rPr>
          <w:rStyle w:val="Strong"/>
          <w:rFonts w:eastAsia="Calibri"/>
          <w:lang w:val="es-EC"/>
        </w:rPr>
      </w:pPr>
    </w:p>
    <w:p w:rsidR="008E47E5" w:rsidRDefault="005732DF" w:rsidP="005732DF">
      <w:pPr>
        <w:pStyle w:val="NormalWeb"/>
        <w:spacing w:line="360" w:lineRule="auto"/>
        <w:jc w:val="both"/>
        <w:rPr>
          <w:rStyle w:val="Strong"/>
          <w:rFonts w:eastAsia="Calibri"/>
          <w:b w:val="0"/>
          <w:lang w:val="es-EC"/>
        </w:rPr>
      </w:pPr>
      <w:r>
        <w:rPr>
          <w:rStyle w:val="Strong"/>
          <w:rFonts w:eastAsia="Calibri"/>
          <w:b w:val="0"/>
          <w:lang w:val="es-EC"/>
        </w:rPr>
        <w:t xml:space="preserve">La población de Puerto Quito se caracteriza por tener una diversidad étnica debido a que la mayoría de residentes que permanecen en el sector en la actualidad,  llegaron desde las provincias de Loja, El Oro, </w:t>
      </w:r>
      <w:r w:rsidR="007502F6">
        <w:rPr>
          <w:rStyle w:val="Strong"/>
          <w:rFonts w:eastAsia="Calibri"/>
          <w:b w:val="0"/>
          <w:lang w:val="es-EC"/>
        </w:rPr>
        <w:t>Bolívar</w:t>
      </w:r>
      <w:r>
        <w:rPr>
          <w:rStyle w:val="Strong"/>
          <w:rFonts w:eastAsia="Calibri"/>
          <w:b w:val="0"/>
          <w:lang w:val="es-EC"/>
        </w:rPr>
        <w:t>, Manabí, Cotopaxi. Según el Censo realizado por el INEC en el año 2001,  existen 17100 habitantes en el cantón, la mayoría viven en el sector rural, 14815 habitantes  y el resto que son 2285 personas que habitan en la parte urbana, estos datos estadísticos los podemos</w:t>
      </w:r>
      <w:r w:rsidR="008E47E5">
        <w:rPr>
          <w:rStyle w:val="Strong"/>
          <w:rFonts w:eastAsia="Calibri"/>
          <w:b w:val="0"/>
          <w:lang w:val="es-EC"/>
        </w:rPr>
        <w:t xml:space="preserve"> observar en el próximo esquema</w:t>
      </w:r>
    </w:p>
    <w:p w:rsidR="008E47E5" w:rsidRDefault="008E47E5" w:rsidP="005732DF">
      <w:pPr>
        <w:pStyle w:val="NormalWeb"/>
        <w:spacing w:line="360" w:lineRule="auto"/>
        <w:jc w:val="both"/>
        <w:rPr>
          <w:rStyle w:val="Strong"/>
          <w:rFonts w:eastAsia="Calibri"/>
          <w:b w:val="0"/>
          <w:lang w:val="es-EC"/>
        </w:rPr>
      </w:pPr>
    </w:p>
    <w:p w:rsidR="008E47E5" w:rsidRDefault="005732DF" w:rsidP="008E47E5">
      <w:pPr>
        <w:pStyle w:val="NormalWeb"/>
        <w:jc w:val="left"/>
        <w:rPr>
          <w:rStyle w:val="Strong"/>
          <w:rFonts w:eastAsia="Calibri"/>
          <w:b w:val="0"/>
          <w:lang w:val="es-EC"/>
        </w:rPr>
      </w:pPr>
      <w:r>
        <w:rPr>
          <w:rStyle w:val="Strong"/>
          <w:rFonts w:eastAsia="Calibri"/>
          <w:b w:val="0"/>
          <w:lang w:val="es-EC"/>
        </w:rPr>
        <w:t xml:space="preserve">                </w:t>
      </w:r>
    </w:p>
    <w:p w:rsidR="008E47E5" w:rsidRDefault="008E47E5" w:rsidP="008E47E5">
      <w:pPr>
        <w:pStyle w:val="NormalWeb"/>
        <w:jc w:val="left"/>
        <w:rPr>
          <w:rStyle w:val="Strong"/>
          <w:rFonts w:eastAsia="Calibri"/>
          <w:b w:val="0"/>
          <w:lang w:val="es-EC"/>
        </w:rPr>
      </w:pPr>
    </w:p>
    <w:p w:rsidR="008E47E5" w:rsidRDefault="008E47E5" w:rsidP="008E47E5">
      <w:pPr>
        <w:pStyle w:val="NormalWeb"/>
        <w:jc w:val="left"/>
        <w:rPr>
          <w:rStyle w:val="Strong"/>
          <w:rFonts w:eastAsia="Calibri"/>
          <w:b w:val="0"/>
          <w:lang w:val="es-EC"/>
        </w:rPr>
      </w:pPr>
    </w:p>
    <w:p w:rsidR="008E47E5" w:rsidRDefault="008E47E5" w:rsidP="008E47E5">
      <w:pPr>
        <w:pStyle w:val="NormalWeb"/>
        <w:jc w:val="left"/>
        <w:rPr>
          <w:rStyle w:val="Strong"/>
          <w:rFonts w:eastAsia="Calibri"/>
          <w:b w:val="0"/>
          <w:lang w:val="es-EC"/>
        </w:rPr>
      </w:pPr>
    </w:p>
    <w:p w:rsidR="008E47E5" w:rsidRDefault="008E47E5" w:rsidP="008E47E5">
      <w:pPr>
        <w:pStyle w:val="NormalWeb"/>
        <w:jc w:val="left"/>
        <w:rPr>
          <w:rStyle w:val="Strong"/>
          <w:rFonts w:eastAsia="Calibri"/>
          <w:b w:val="0"/>
          <w:lang w:val="es-EC"/>
        </w:rPr>
      </w:pPr>
    </w:p>
    <w:p w:rsidR="005E2C36" w:rsidRDefault="005E2C36" w:rsidP="008E47E5">
      <w:pPr>
        <w:pStyle w:val="NormalWeb"/>
        <w:jc w:val="left"/>
        <w:rPr>
          <w:rStyle w:val="Strong"/>
          <w:rFonts w:eastAsia="Calibri"/>
          <w:b w:val="0"/>
          <w:lang w:val="es-EC"/>
        </w:rPr>
      </w:pPr>
    </w:p>
    <w:p w:rsidR="005E2C36" w:rsidRDefault="005E2C36" w:rsidP="008E47E5">
      <w:pPr>
        <w:pStyle w:val="NormalWeb"/>
        <w:jc w:val="left"/>
        <w:rPr>
          <w:rStyle w:val="Strong"/>
          <w:rFonts w:eastAsia="Calibri"/>
          <w:b w:val="0"/>
          <w:lang w:val="es-EC"/>
        </w:rPr>
      </w:pPr>
    </w:p>
    <w:p w:rsidR="005E2C36" w:rsidRDefault="005E2C36" w:rsidP="008E47E5">
      <w:pPr>
        <w:pStyle w:val="NormalWeb"/>
        <w:jc w:val="left"/>
        <w:rPr>
          <w:rStyle w:val="Strong"/>
          <w:rFonts w:eastAsia="Calibri"/>
          <w:b w:val="0"/>
          <w:lang w:val="es-EC"/>
        </w:rPr>
      </w:pPr>
    </w:p>
    <w:p w:rsidR="005E2C36" w:rsidRDefault="005E2C36" w:rsidP="008E47E5">
      <w:pPr>
        <w:pStyle w:val="NormalWeb"/>
        <w:jc w:val="left"/>
        <w:rPr>
          <w:rStyle w:val="Strong"/>
          <w:rFonts w:eastAsia="Calibri"/>
          <w:b w:val="0"/>
          <w:lang w:val="es-EC"/>
        </w:rPr>
      </w:pPr>
    </w:p>
    <w:p w:rsidR="005732DF" w:rsidRPr="008E47E5" w:rsidRDefault="008E47E5" w:rsidP="008E47E5">
      <w:pPr>
        <w:pStyle w:val="NormalWeb"/>
        <w:jc w:val="left"/>
        <w:rPr>
          <w:rStyle w:val="Strong"/>
          <w:rFonts w:eastAsia="Calibri"/>
          <w:b w:val="0"/>
          <w:lang w:val="es-EC"/>
        </w:rPr>
      </w:pPr>
      <w:r w:rsidRPr="008E47E5">
        <w:rPr>
          <w:rStyle w:val="Strong"/>
          <w:rFonts w:eastAsia="Calibri"/>
          <w:b w:val="0"/>
          <w:sz w:val="22"/>
          <w:szCs w:val="22"/>
          <w:lang w:val="es-EC"/>
        </w:rPr>
        <w:t xml:space="preserve">                   </w:t>
      </w:r>
      <w:r>
        <w:rPr>
          <w:rStyle w:val="Strong"/>
          <w:rFonts w:eastAsia="Calibri"/>
          <w:b w:val="0"/>
          <w:sz w:val="22"/>
          <w:szCs w:val="22"/>
          <w:lang w:val="es-EC"/>
        </w:rPr>
        <w:t xml:space="preserve">  </w:t>
      </w:r>
      <w:r w:rsidRPr="008E47E5">
        <w:rPr>
          <w:rStyle w:val="Strong"/>
          <w:rFonts w:eastAsia="Calibri"/>
          <w:b w:val="0"/>
          <w:sz w:val="22"/>
          <w:szCs w:val="22"/>
          <w:lang w:val="es-EC"/>
        </w:rPr>
        <w:t xml:space="preserve"> </w:t>
      </w:r>
      <w:r>
        <w:rPr>
          <w:rStyle w:val="Strong"/>
          <w:rFonts w:eastAsia="Calibri"/>
          <w:b w:val="0"/>
          <w:sz w:val="22"/>
          <w:szCs w:val="22"/>
          <w:lang w:val="es-EC"/>
        </w:rPr>
        <w:t>Grafico  11</w:t>
      </w:r>
      <w:r w:rsidR="005732DF" w:rsidRPr="008E47E5">
        <w:rPr>
          <w:rStyle w:val="Strong"/>
          <w:rFonts w:eastAsia="Calibri"/>
          <w:b w:val="0"/>
          <w:sz w:val="22"/>
          <w:szCs w:val="22"/>
          <w:lang w:val="es-EC"/>
        </w:rPr>
        <w:t xml:space="preserve">.- Clasificación demográfica del </w:t>
      </w:r>
      <w:r w:rsidR="005E2C36">
        <w:rPr>
          <w:rStyle w:val="Strong"/>
          <w:rFonts w:eastAsia="Calibri"/>
          <w:b w:val="0"/>
          <w:sz w:val="22"/>
          <w:szCs w:val="22"/>
          <w:lang w:val="es-EC"/>
        </w:rPr>
        <w:t>c</w:t>
      </w:r>
      <w:r w:rsidR="005732DF" w:rsidRPr="008E47E5">
        <w:rPr>
          <w:rStyle w:val="Strong"/>
          <w:rFonts w:eastAsia="Calibri"/>
          <w:b w:val="0"/>
          <w:sz w:val="22"/>
          <w:szCs w:val="22"/>
          <w:lang w:val="es-EC"/>
        </w:rPr>
        <w:t xml:space="preserve">antón </w:t>
      </w:r>
      <w:r w:rsidR="005E2C36">
        <w:rPr>
          <w:rStyle w:val="Strong"/>
          <w:rFonts w:eastAsia="Calibri"/>
          <w:b w:val="0"/>
          <w:sz w:val="22"/>
          <w:szCs w:val="22"/>
          <w:lang w:val="es-EC"/>
        </w:rPr>
        <w:t>“</w:t>
      </w:r>
      <w:r w:rsidR="005732DF" w:rsidRPr="008E47E5">
        <w:rPr>
          <w:rStyle w:val="Strong"/>
          <w:rFonts w:eastAsia="Calibri"/>
          <w:b w:val="0"/>
          <w:sz w:val="22"/>
          <w:szCs w:val="22"/>
          <w:lang w:val="es-EC"/>
        </w:rPr>
        <w:t>Puerto Quito</w:t>
      </w:r>
      <w:r w:rsidR="005E2C36">
        <w:rPr>
          <w:rStyle w:val="Strong"/>
          <w:rFonts w:eastAsia="Calibri"/>
          <w:b w:val="0"/>
          <w:sz w:val="22"/>
          <w:szCs w:val="22"/>
          <w:lang w:val="es-EC"/>
        </w:rPr>
        <w:t>”</w:t>
      </w:r>
    </w:p>
    <w:p w:rsidR="005732DF" w:rsidRDefault="008E47E5" w:rsidP="005732DF">
      <w:pPr>
        <w:pStyle w:val="NormalWeb"/>
        <w:rPr>
          <w:rStyle w:val="Strong"/>
          <w:rFonts w:ascii="Arial" w:eastAsia="Calibri" w:hAnsi="Arial" w:cs="Arial"/>
          <w:b w:val="0"/>
          <w:sz w:val="22"/>
          <w:szCs w:val="22"/>
          <w:lang w:val="es-EC"/>
        </w:rPr>
      </w:pPr>
      <w:r>
        <w:rPr>
          <w:rFonts w:ascii="Arial" w:eastAsia="Calibri" w:hAnsi="Arial" w:cs="Arial"/>
          <w:bCs/>
          <w:noProof/>
          <w:sz w:val="22"/>
          <w:szCs w:val="22"/>
        </w:rPr>
        <w:drawing>
          <wp:anchor distT="0" distB="0" distL="114300" distR="114300" simplePos="0" relativeHeight="251661312" behindDoc="0" locked="0" layoutInCell="1" allowOverlap="1">
            <wp:simplePos x="0" y="0"/>
            <wp:positionH relativeFrom="column">
              <wp:posOffset>769620</wp:posOffset>
            </wp:positionH>
            <wp:positionV relativeFrom="paragraph">
              <wp:posOffset>-28575</wp:posOffset>
            </wp:positionV>
            <wp:extent cx="4181475" cy="2705100"/>
            <wp:effectExtent l="19050" t="0" r="0" b="0"/>
            <wp:wrapThrough wrapText="bothSides">
              <wp:wrapPolygon edited="0">
                <wp:start x="-98" y="0"/>
                <wp:lineTo x="-98" y="21448"/>
                <wp:lineTo x="21551" y="21448"/>
                <wp:lineTo x="21551" y="0"/>
                <wp:lineTo x="-98" y="0"/>
              </wp:wrapPolygon>
            </wp:wrapThrough>
            <wp:docPr id="3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8E47E5" w:rsidRDefault="008E47E5" w:rsidP="005732DF">
      <w:pPr>
        <w:pStyle w:val="NormalWeb"/>
        <w:rPr>
          <w:rStyle w:val="Strong"/>
          <w:rFonts w:ascii="Arial" w:eastAsia="Calibri" w:hAnsi="Arial" w:cs="Arial"/>
          <w:b w:val="0"/>
          <w:sz w:val="22"/>
          <w:szCs w:val="22"/>
          <w:lang w:val="es-EC"/>
        </w:rPr>
      </w:pPr>
    </w:p>
    <w:p w:rsidR="008E47E5" w:rsidRDefault="008E47E5" w:rsidP="005732DF">
      <w:pPr>
        <w:pStyle w:val="NormalWeb"/>
        <w:rPr>
          <w:rStyle w:val="Strong"/>
          <w:rFonts w:ascii="Arial" w:eastAsia="Calibri" w:hAnsi="Arial" w:cs="Arial"/>
          <w:b w:val="0"/>
          <w:sz w:val="22"/>
          <w:szCs w:val="22"/>
          <w:lang w:val="es-EC"/>
        </w:rPr>
      </w:pPr>
    </w:p>
    <w:p w:rsidR="008E47E5" w:rsidRDefault="008E47E5" w:rsidP="005732DF">
      <w:pPr>
        <w:pStyle w:val="NormalWeb"/>
        <w:rPr>
          <w:rStyle w:val="Strong"/>
          <w:rFonts w:ascii="Arial" w:eastAsia="Calibri" w:hAnsi="Arial" w:cs="Arial"/>
          <w:b w:val="0"/>
          <w:sz w:val="22"/>
          <w:szCs w:val="22"/>
          <w:lang w:val="es-EC"/>
        </w:rPr>
      </w:pPr>
    </w:p>
    <w:p w:rsidR="008E47E5" w:rsidRPr="00271BDA" w:rsidRDefault="008E47E5" w:rsidP="005732DF">
      <w:pPr>
        <w:pStyle w:val="NormalWeb"/>
        <w:rPr>
          <w:rStyle w:val="Strong"/>
          <w:rFonts w:ascii="Arial" w:eastAsia="Calibri" w:hAnsi="Arial" w:cs="Arial"/>
          <w:b w:val="0"/>
          <w:sz w:val="22"/>
          <w:szCs w:val="22"/>
          <w:lang w:val="es-EC"/>
        </w:rPr>
      </w:pPr>
    </w:p>
    <w:p w:rsidR="008E47E5" w:rsidRDefault="005732DF" w:rsidP="005732DF">
      <w:pPr>
        <w:pStyle w:val="NormalWeb"/>
        <w:rPr>
          <w:rStyle w:val="Strong"/>
          <w:rFonts w:ascii="Arial" w:eastAsia="Calibri" w:hAnsi="Arial" w:cs="Arial"/>
          <w:b w:val="0"/>
          <w:sz w:val="22"/>
          <w:szCs w:val="22"/>
          <w:lang w:val="es-EC"/>
        </w:rPr>
      </w:pPr>
      <w:r w:rsidRPr="00271BDA">
        <w:rPr>
          <w:rStyle w:val="Strong"/>
          <w:rFonts w:ascii="Arial" w:eastAsia="Calibri" w:hAnsi="Arial" w:cs="Arial"/>
          <w:b w:val="0"/>
          <w:sz w:val="22"/>
          <w:szCs w:val="22"/>
          <w:lang w:val="es-EC"/>
        </w:rPr>
        <w:t xml:space="preserve">                </w:t>
      </w:r>
    </w:p>
    <w:p w:rsidR="008E47E5" w:rsidRDefault="008E47E5" w:rsidP="005732DF">
      <w:pPr>
        <w:pStyle w:val="NormalWeb"/>
        <w:rPr>
          <w:rStyle w:val="Strong"/>
          <w:rFonts w:ascii="Arial" w:eastAsia="Calibri" w:hAnsi="Arial" w:cs="Arial"/>
          <w:b w:val="0"/>
          <w:sz w:val="22"/>
          <w:szCs w:val="22"/>
          <w:lang w:val="es-EC"/>
        </w:rPr>
      </w:pPr>
    </w:p>
    <w:p w:rsidR="008E47E5" w:rsidRDefault="008E47E5" w:rsidP="005732DF">
      <w:pPr>
        <w:pStyle w:val="NormalWeb"/>
        <w:rPr>
          <w:rStyle w:val="Strong"/>
          <w:rFonts w:ascii="Arial" w:eastAsia="Calibri" w:hAnsi="Arial" w:cs="Arial"/>
          <w:b w:val="0"/>
          <w:sz w:val="22"/>
          <w:szCs w:val="22"/>
          <w:lang w:val="es-EC"/>
        </w:rPr>
      </w:pPr>
    </w:p>
    <w:p w:rsidR="008E47E5" w:rsidRDefault="008E47E5" w:rsidP="005732DF">
      <w:pPr>
        <w:pStyle w:val="NormalWeb"/>
        <w:rPr>
          <w:rStyle w:val="Strong"/>
          <w:rFonts w:ascii="Arial" w:eastAsia="Calibri" w:hAnsi="Arial" w:cs="Arial"/>
          <w:b w:val="0"/>
          <w:sz w:val="22"/>
          <w:szCs w:val="22"/>
          <w:lang w:val="es-EC"/>
        </w:rPr>
      </w:pPr>
    </w:p>
    <w:p w:rsidR="005732DF" w:rsidRPr="008E47E5" w:rsidRDefault="008E47E5" w:rsidP="008E47E5">
      <w:pPr>
        <w:pStyle w:val="NormalWeb"/>
        <w:jc w:val="left"/>
        <w:rPr>
          <w:rStyle w:val="Strong"/>
          <w:rFonts w:eastAsia="Calibri"/>
          <w:b w:val="0"/>
          <w:sz w:val="22"/>
          <w:szCs w:val="22"/>
          <w:lang w:val="es-EC"/>
        </w:rPr>
      </w:pPr>
      <w:r>
        <w:rPr>
          <w:rStyle w:val="Strong"/>
          <w:rFonts w:ascii="Arial" w:eastAsia="Calibri" w:hAnsi="Arial" w:cs="Arial"/>
          <w:b w:val="0"/>
          <w:sz w:val="22"/>
          <w:szCs w:val="22"/>
          <w:lang w:val="es-EC"/>
        </w:rPr>
        <w:t xml:space="preserve">                   </w:t>
      </w:r>
      <w:r w:rsidRPr="008E47E5">
        <w:rPr>
          <w:rStyle w:val="Strong"/>
          <w:rFonts w:eastAsia="Calibri"/>
          <w:b w:val="0"/>
          <w:sz w:val="22"/>
          <w:szCs w:val="22"/>
          <w:lang w:val="es-EC"/>
        </w:rPr>
        <w:t>Fuente</w:t>
      </w:r>
      <w:r w:rsidR="005732DF" w:rsidRPr="008E47E5">
        <w:rPr>
          <w:rStyle w:val="Strong"/>
          <w:rFonts w:eastAsia="Calibri"/>
          <w:b w:val="0"/>
          <w:sz w:val="22"/>
          <w:szCs w:val="22"/>
          <w:lang w:val="es-EC"/>
        </w:rPr>
        <w:t>: INEC, Censo 2001</w:t>
      </w:r>
    </w:p>
    <w:p w:rsidR="0061341D" w:rsidRDefault="008E47E5" w:rsidP="008E47E5">
      <w:pPr>
        <w:pStyle w:val="NormalWeb"/>
        <w:jc w:val="left"/>
        <w:rPr>
          <w:rStyle w:val="Strong"/>
          <w:rFonts w:eastAsia="Calibri"/>
          <w:b w:val="0"/>
          <w:sz w:val="22"/>
          <w:szCs w:val="22"/>
          <w:lang w:val="es-EC"/>
        </w:rPr>
      </w:pPr>
      <w:r w:rsidRPr="008E47E5">
        <w:rPr>
          <w:rStyle w:val="Strong"/>
          <w:rFonts w:eastAsia="Calibri"/>
          <w:b w:val="0"/>
          <w:sz w:val="22"/>
          <w:szCs w:val="22"/>
          <w:lang w:val="es-EC"/>
        </w:rPr>
        <w:t xml:space="preserve">                   </w:t>
      </w:r>
      <w:r w:rsidR="00AC18C6">
        <w:rPr>
          <w:rStyle w:val="Strong"/>
          <w:rFonts w:eastAsia="Calibri"/>
          <w:b w:val="0"/>
          <w:sz w:val="22"/>
          <w:szCs w:val="22"/>
          <w:lang w:val="es-EC"/>
        </w:rPr>
        <w:t xml:space="preserve">   </w:t>
      </w:r>
      <w:r w:rsidR="00FC02E3">
        <w:rPr>
          <w:rStyle w:val="Strong"/>
          <w:rFonts w:eastAsia="Calibri"/>
          <w:b w:val="0"/>
          <w:sz w:val="22"/>
          <w:szCs w:val="22"/>
          <w:lang w:val="es-EC"/>
        </w:rPr>
        <w:t>Elaboración: Elizabeth Aguilar</w:t>
      </w:r>
    </w:p>
    <w:p w:rsidR="008E47E5" w:rsidRPr="0061341D" w:rsidRDefault="008E47E5" w:rsidP="0061341D">
      <w:pPr>
        <w:rPr>
          <w:rStyle w:val="Strong"/>
          <w:rFonts w:eastAsia="Calibri"/>
          <w:b w:val="0"/>
          <w:sz w:val="22"/>
          <w:lang w:val="es-EC"/>
        </w:rPr>
      </w:pPr>
    </w:p>
    <w:p w:rsidR="008E47E5" w:rsidRPr="00271BDA" w:rsidRDefault="008E47E5" w:rsidP="008E47E5">
      <w:pPr>
        <w:pStyle w:val="NormalWeb"/>
        <w:jc w:val="left"/>
        <w:rPr>
          <w:rStyle w:val="Strong"/>
          <w:rFonts w:ascii="Arial" w:eastAsia="Calibri" w:hAnsi="Arial" w:cs="Arial"/>
          <w:b w:val="0"/>
          <w:sz w:val="22"/>
          <w:szCs w:val="22"/>
          <w:lang w:val="es-EC"/>
        </w:rPr>
      </w:pPr>
    </w:p>
    <w:p w:rsidR="005732DF" w:rsidRDefault="005732DF" w:rsidP="005732DF">
      <w:pPr>
        <w:pStyle w:val="NormalWeb"/>
        <w:spacing w:line="360" w:lineRule="auto"/>
        <w:jc w:val="both"/>
        <w:rPr>
          <w:rStyle w:val="Strong"/>
          <w:rFonts w:eastAsia="Calibri"/>
          <w:b w:val="0"/>
          <w:lang w:val="es-EC"/>
        </w:rPr>
      </w:pPr>
      <w:r w:rsidRPr="00D72933">
        <w:rPr>
          <w:rStyle w:val="Strong"/>
          <w:rFonts w:eastAsia="Calibri"/>
          <w:b w:val="0"/>
          <w:lang w:val="es-EC"/>
        </w:rPr>
        <w:t xml:space="preserve">2.3.2 </w:t>
      </w:r>
      <w:r>
        <w:rPr>
          <w:rStyle w:val="Strong"/>
          <w:rFonts w:eastAsia="Calibri"/>
          <w:b w:val="0"/>
          <w:lang w:val="es-EC"/>
        </w:rPr>
        <w:t xml:space="preserve"> </w:t>
      </w:r>
      <w:r w:rsidR="00DD1262">
        <w:rPr>
          <w:rStyle w:val="Strong"/>
          <w:rFonts w:eastAsia="Calibri"/>
          <w:lang w:val="es-EC"/>
        </w:rPr>
        <w:t>Servicios p</w:t>
      </w:r>
      <w:r w:rsidRPr="007502F6">
        <w:rPr>
          <w:rStyle w:val="Strong"/>
          <w:rFonts w:eastAsia="Calibri"/>
          <w:lang w:val="es-EC"/>
        </w:rPr>
        <w:t>úblicos</w:t>
      </w:r>
    </w:p>
    <w:p w:rsidR="008E47E5" w:rsidRPr="00D72933" w:rsidRDefault="008E47E5" w:rsidP="005732DF">
      <w:pPr>
        <w:pStyle w:val="NormalWeb"/>
        <w:spacing w:line="360" w:lineRule="auto"/>
        <w:jc w:val="both"/>
        <w:rPr>
          <w:rStyle w:val="Strong"/>
          <w:rFonts w:eastAsia="Calibri"/>
          <w:b w:val="0"/>
          <w:lang w:val="es-EC"/>
        </w:rPr>
      </w:pPr>
    </w:p>
    <w:p w:rsidR="007502F6" w:rsidRDefault="005732DF" w:rsidP="005732DF">
      <w:pPr>
        <w:spacing w:line="360" w:lineRule="auto"/>
        <w:jc w:val="both"/>
        <w:rPr>
          <w:rFonts w:eastAsia="Times New Roman"/>
          <w:lang w:val="es-EC"/>
        </w:rPr>
      </w:pPr>
      <w:r w:rsidRPr="00D72933">
        <w:rPr>
          <w:rStyle w:val="Strong"/>
          <w:b w:val="0"/>
          <w:lang w:val="es-EC"/>
        </w:rPr>
        <w:t xml:space="preserve">Los servicios públicos son cubiertos en una proporción muy baja en Puerto Quito, </w:t>
      </w:r>
      <w:r>
        <w:rPr>
          <w:rStyle w:val="Strong"/>
          <w:b w:val="0"/>
          <w:lang w:val="es-EC"/>
        </w:rPr>
        <w:t>según los datos estadísticos recopilados del SIISE 4.5</w:t>
      </w:r>
      <w:r w:rsidRPr="00D72933">
        <w:rPr>
          <w:rStyle w:val="Strong"/>
          <w:b w:val="0"/>
          <w:lang w:val="es-EC"/>
        </w:rPr>
        <w:t xml:space="preserve"> se pudo observar</w:t>
      </w:r>
      <w:r w:rsidRPr="00D72933">
        <w:rPr>
          <w:rFonts w:eastAsia="Times New Roman"/>
          <w:lang w:val="es-EC"/>
        </w:rPr>
        <w:t xml:space="preserve">  un déficit de servicios residenciales básicos con respecto a un 95%. </w:t>
      </w:r>
    </w:p>
    <w:p w:rsidR="005732DF" w:rsidRPr="00D72933" w:rsidRDefault="005732DF" w:rsidP="005732DF">
      <w:pPr>
        <w:spacing w:line="360" w:lineRule="auto"/>
        <w:jc w:val="both"/>
        <w:rPr>
          <w:rFonts w:eastAsia="Times New Roman"/>
          <w:lang w:val="es-EC"/>
        </w:rPr>
      </w:pPr>
      <w:r w:rsidRPr="00D72933">
        <w:rPr>
          <w:rFonts w:eastAsia="Times New Roman"/>
          <w:lang w:val="es-EC"/>
        </w:rPr>
        <w:t xml:space="preserve"> </w:t>
      </w:r>
    </w:p>
    <w:p w:rsidR="005732DF" w:rsidRDefault="005732DF" w:rsidP="005732DF">
      <w:pPr>
        <w:spacing w:line="360" w:lineRule="auto"/>
        <w:jc w:val="both"/>
        <w:rPr>
          <w:rFonts w:eastAsia="Times New Roman"/>
          <w:lang w:val="es-EC"/>
        </w:rPr>
      </w:pPr>
      <w:r>
        <w:rPr>
          <w:rFonts w:eastAsia="Times New Roman"/>
          <w:lang w:val="es-EC"/>
        </w:rPr>
        <w:t xml:space="preserve">El agua potable del cantón </w:t>
      </w:r>
      <w:r w:rsidR="00FC02E3">
        <w:rPr>
          <w:rFonts w:eastAsia="Times New Roman"/>
          <w:lang w:val="es-EC"/>
        </w:rPr>
        <w:t>“</w:t>
      </w:r>
      <w:r>
        <w:rPr>
          <w:rFonts w:eastAsia="Times New Roman"/>
          <w:lang w:val="es-EC"/>
        </w:rPr>
        <w:t>Puerto Quito</w:t>
      </w:r>
      <w:r w:rsidR="00FC02E3">
        <w:rPr>
          <w:rFonts w:eastAsia="Times New Roman"/>
          <w:lang w:val="es-EC"/>
        </w:rPr>
        <w:t>”</w:t>
      </w:r>
      <w:r>
        <w:rPr>
          <w:rFonts w:eastAsia="Times New Roman"/>
          <w:lang w:val="es-EC"/>
        </w:rPr>
        <w:t xml:space="preserve"> es suministrada a la población a través de la extracción del líquido vital de pozos subterráneos con las bombas ubicadas en la población de Puerto Quito, luego pasa por un sistema de purificación deficiente, ya que el sistema de tratamiento de agua es obsoleto. La población rural obtiene su agua de ríos, quebradas, etc</w:t>
      </w:r>
      <w:r w:rsidR="007502F6">
        <w:rPr>
          <w:rFonts w:eastAsia="Times New Roman"/>
          <w:lang w:val="es-EC"/>
        </w:rPr>
        <w:t>.</w:t>
      </w:r>
    </w:p>
    <w:p w:rsidR="007502F6" w:rsidRDefault="007502F6" w:rsidP="005732DF">
      <w:pPr>
        <w:spacing w:line="360" w:lineRule="auto"/>
        <w:jc w:val="both"/>
        <w:rPr>
          <w:rFonts w:eastAsia="Times New Roman"/>
          <w:lang w:val="es-EC"/>
        </w:rPr>
      </w:pPr>
    </w:p>
    <w:p w:rsidR="005732DF" w:rsidRDefault="005732DF" w:rsidP="005732DF">
      <w:pPr>
        <w:spacing w:line="360" w:lineRule="auto"/>
        <w:jc w:val="both"/>
        <w:rPr>
          <w:rFonts w:eastAsia="Times New Roman"/>
          <w:lang w:val="es-EC"/>
        </w:rPr>
      </w:pPr>
      <w:r>
        <w:rPr>
          <w:rFonts w:eastAsia="Times New Roman"/>
          <w:lang w:val="es-EC"/>
        </w:rPr>
        <w:lastRenderedPageBreak/>
        <w:t>El servicio</w:t>
      </w:r>
      <w:r w:rsidR="001339EC" w:rsidRPr="001339EC">
        <w:pict>
          <v:shape id="_x0000_s1075" type="#_x0000_t202" style="position:absolute;left:0;text-align:left;margin-left:69.5pt;margin-top:163.55pt;width:35pt;height:24.2pt;z-index:251737088;mso-position-horizontal-relative:text;mso-position-vertical-relative:text;mso-width-relative:margin;mso-height-relative:margin" stroked="f">
            <v:textbox>
              <w:txbxContent>
                <w:p w:rsidR="00305920" w:rsidRDefault="00305920" w:rsidP="002B6AA5">
                  <w:pPr>
                    <w:rPr>
                      <w:lang w:val="es-ES"/>
                    </w:rPr>
                  </w:pPr>
                  <w:r>
                    <w:rPr>
                      <w:lang w:val="es-ES"/>
                    </w:rPr>
                    <w:t>-41-</w:t>
                  </w:r>
                </w:p>
              </w:txbxContent>
            </v:textbox>
          </v:shape>
        </w:pict>
      </w:r>
      <w:r>
        <w:rPr>
          <w:rFonts w:eastAsia="Times New Roman"/>
          <w:lang w:val="es-EC"/>
        </w:rPr>
        <w:t xml:space="preserve"> de alcantarillado</w:t>
      </w:r>
      <w:r w:rsidRPr="00D72933">
        <w:rPr>
          <w:rFonts w:eastAsia="Times New Roman"/>
          <w:lang w:val="es-EC"/>
        </w:rPr>
        <w:t xml:space="preserve"> se encuentra presente en un 12% </w:t>
      </w:r>
      <w:r>
        <w:rPr>
          <w:rFonts w:eastAsia="Times New Roman"/>
          <w:lang w:val="es-EC"/>
        </w:rPr>
        <w:t>(SIISE)</w:t>
      </w:r>
      <w:r w:rsidRPr="00D72933">
        <w:rPr>
          <w:rFonts w:eastAsia="Times New Roman"/>
          <w:lang w:val="es-EC"/>
        </w:rPr>
        <w:t xml:space="preserve"> en la cabecera cantonal,</w:t>
      </w:r>
      <w:r>
        <w:rPr>
          <w:rFonts w:eastAsia="Times New Roman"/>
          <w:lang w:val="es-EC"/>
        </w:rPr>
        <w:t xml:space="preserve"> brindando este beneficio </w:t>
      </w:r>
      <w:r w:rsidRPr="00D72933">
        <w:rPr>
          <w:rFonts w:eastAsia="Times New Roman"/>
          <w:lang w:val="es-EC"/>
        </w:rPr>
        <w:t>de forma exclusiva</w:t>
      </w:r>
      <w:r>
        <w:rPr>
          <w:rFonts w:eastAsia="Times New Roman"/>
          <w:lang w:val="es-EC"/>
        </w:rPr>
        <w:t xml:space="preserve"> a la población urbana, además carecen de un sistema de tratamiento de aguas servidas, las mismas que son vertidas en el río Caoni por la cercanía al centro poblado.</w:t>
      </w:r>
    </w:p>
    <w:p w:rsidR="007502F6" w:rsidRDefault="007502F6" w:rsidP="005732DF">
      <w:pPr>
        <w:spacing w:line="360" w:lineRule="auto"/>
        <w:jc w:val="both"/>
        <w:rPr>
          <w:rFonts w:eastAsia="Times New Roman"/>
          <w:lang w:val="es-EC"/>
        </w:rPr>
      </w:pPr>
    </w:p>
    <w:p w:rsidR="002B6AA5" w:rsidRDefault="005732DF" w:rsidP="005732DF">
      <w:pPr>
        <w:spacing w:line="360" w:lineRule="auto"/>
        <w:jc w:val="both"/>
        <w:rPr>
          <w:rFonts w:eastAsia="Times New Roman"/>
          <w:lang w:val="es-EC"/>
        </w:rPr>
      </w:pPr>
      <w:r>
        <w:rPr>
          <w:rFonts w:eastAsia="Times New Roman"/>
          <w:lang w:val="es-EC"/>
        </w:rPr>
        <w:t>La prestación</w:t>
      </w:r>
      <w:r w:rsidRPr="00D72933">
        <w:rPr>
          <w:rFonts w:eastAsia="Times New Roman"/>
          <w:lang w:val="es-EC"/>
        </w:rPr>
        <w:t xml:space="preserve"> de</w:t>
      </w:r>
      <w:r>
        <w:rPr>
          <w:rFonts w:eastAsia="Times New Roman"/>
          <w:lang w:val="es-EC"/>
        </w:rPr>
        <w:t xml:space="preserve"> </w:t>
      </w:r>
      <w:r w:rsidRPr="00D72933">
        <w:rPr>
          <w:rFonts w:eastAsia="Times New Roman"/>
          <w:lang w:val="es-EC"/>
        </w:rPr>
        <w:t xml:space="preserve"> recolección de basura </w:t>
      </w:r>
      <w:r>
        <w:rPr>
          <w:rFonts w:eastAsia="Times New Roman"/>
          <w:lang w:val="es-EC"/>
        </w:rPr>
        <w:t>también presenta una</w:t>
      </w:r>
      <w:r w:rsidRPr="00D72933">
        <w:rPr>
          <w:rFonts w:eastAsia="Times New Roman"/>
          <w:lang w:val="es-EC"/>
        </w:rPr>
        <w:t xml:space="preserve"> gran </w:t>
      </w:r>
      <w:r w:rsidR="007502F6" w:rsidRPr="00D72933">
        <w:rPr>
          <w:rFonts w:eastAsia="Times New Roman"/>
          <w:lang w:val="es-EC"/>
        </w:rPr>
        <w:t>carencia</w:t>
      </w:r>
      <w:r>
        <w:rPr>
          <w:rFonts w:eastAsia="Times New Roman"/>
          <w:lang w:val="es-EC"/>
        </w:rPr>
        <w:t xml:space="preserve"> operativa</w:t>
      </w:r>
      <w:r w:rsidRPr="00D72933">
        <w:rPr>
          <w:rFonts w:eastAsia="Times New Roman"/>
          <w:lang w:val="es-EC"/>
        </w:rPr>
        <w:t>, los desechos de las persona que habitan en la parte rural deben ser recogidas por  camiones indep</w:t>
      </w:r>
      <w:r>
        <w:rPr>
          <w:rFonts w:eastAsia="Times New Roman"/>
          <w:lang w:val="es-EC"/>
        </w:rPr>
        <w:t>endientes y deben ser depositado</w:t>
      </w:r>
      <w:r w:rsidRPr="00D72933">
        <w:rPr>
          <w:rFonts w:eastAsia="Times New Roman"/>
          <w:lang w:val="es-EC"/>
        </w:rPr>
        <w:t>s a las cercanía</w:t>
      </w:r>
      <w:r>
        <w:rPr>
          <w:rFonts w:eastAsia="Times New Roman"/>
          <w:lang w:val="es-EC"/>
        </w:rPr>
        <w:t>s de</w:t>
      </w:r>
      <w:r w:rsidRPr="00D72933">
        <w:rPr>
          <w:rFonts w:eastAsia="Times New Roman"/>
          <w:lang w:val="es-EC"/>
        </w:rPr>
        <w:t xml:space="preserve"> la población de Puerto Quito, sin ningún tipo de seguridad sanitaria y además afectando el paisaje natural, este servicio es ofrecido</w:t>
      </w:r>
      <w:r>
        <w:rPr>
          <w:rFonts w:eastAsia="Times New Roman"/>
          <w:lang w:val="es-EC"/>
        </w:rPr>
        <w:t xml:space="preserve"> a penas</w:t>
      </w:r>
      <w:r w:rsidRPr="00D72933">
        <w:rPr>
          <w:rFonts w:eastAsia="Times New Roman"/>
          <w:lang w:val="es-EC"/>
        </w:rPr>
        <w:t xml:space="preserve"> en un 27% (</w:t>
      </w:r>
      <w:r>
        <w:rPr>
          <w:rFonts w:eastAsia="Times New Roman"/>
          <w:lang w:val="es-EC"/>
        </w:rPr>
        <w:t>SIISE</w:t>
      </w:r>
      <w:r w:rsidRPr="00D72933">
        <w:rPr>
          <w:rFonts w:eastAsia="Times New Roman"/>
          <w:lang w:val="es-EC"/>
        </w:rPr>
        <w:t xml:space="preserve">) por el municipio del cantón, los servicios de agua, luz y teléfono existen de </w:t>
      </w:r>
      <w:r>
        <w:rPr>
          <w:rFonts w:eastAsia="Times New Roman"/>
          <w:lang w:val="es-EC"/>
        </w:rPr>
        <w:t xml:space="preserve">manera </w:t>
      </w:r>
      <w:r w:rsidRPr="00D72933">
        <w:rPr>
          <w:rFonts w:eastAsia="Times New Roman"/>
          <w:lang w:val="es-EC"/>
        </w:rPr>
        <w:t>eficiente</w:t>
      </w:r>
      <w:r>
        <w:rPr>
          <w:rFonts w:eastAsia="Times New Roman"/>
          <w:lang w:val="es-EC"/>
        </w:rPr>
        <w:t xml:space="preserve"> únicamente</w:t>
      </w:r>
      <w:r w:rsidRPr="00D72933">
        <w:rPr>
          <w:rFonts w:eastAsia="Times New Roman"/>
          <w:lang w:val="es-EC"/>
        </w:rPr>
        <w:t xml:space="preserve"> en la parte urbana, en cambio en los espacios rurales las personas deben valerse de riego natural para sus cultivos y de agua lluvia para el consumo personal, el servicio telefónico local es suplido por la tecnología celular, pero a valores sumamente elevados, y</w:t>
      </w:r>
      <w:r>
        <w:rPr>
          <w:rFonts w:eastAsia="Times New Roman"/>
          <w:lang w:val="es-EC"/>
        </w:rPr>
        <w:t xml:space="preserve"> la luz eléctrica se la obtiene mediante plantas de luz o mecheros para la noche, especialmente  en las áreas rurales. Como s</w:t>
      </w:r>
      <w:r w:rsidR="00C94D19">
        <w:rPr>
          <w:rFonts w:eastAsia="Times New Roman"/>
          <w:lang w:val="es-EC"/>
        </w:rPr>
        <w:t>e lo representa a continuación</w:t>
      </w:r>
    </w:p>
    <w:p w:rsidR="005732DF" w:rsidRPr="007502F6" w:rsidRDefault="005732DF" w:rsidP="005732DF">
      <w:pPr>
        <w:spacing w:line="360" w:lineRule="auto"/>
        <w:rPr>
          <w:rStyle w:val="Strong"/>
          <w:rFonts w:eastAsia="Times New Roman"/>
          <w:b w:val="0"/>
          <w:bCs w:val="0"/>
          <w:sz w:val="22"/>
          <w:lang w:val="es-EC"/>
        </w:rPr>
      </w:pPr>
      <w:r>
        <w:rPr>
          <w:rFonts w:eastAsia="Times New Roman"/>
          <w:noProof/>
        </w:rPr>
        <w:drawing>
          <wp:anchor distT="0" distB="0" distL="114300" distR="114300" simplePos="0" relativeHeight="251660288" behindDoc="0" locked="0" layoutInCell="1" allowOverlap="1">
            <wp:simplePos x="0" y="0"/>
            <wp:positionH relativeFrom="column">
              <wp:posOffset>645795</wp:posOffset>
            </wp:positionH>
            <wp:positionV relativeFrom="paragraph">
              <wp:posOffset>226060</wp:posOffset>
            </wp:positionV>
            <wp:extent cx="4248150" cy="2619375"/>
            <wp:effectExtent l="19050" t="0" r="0" b="0"/>
            <wp:wrapThrough wrapText="bothSides">
              <wp:wrapPolygon edited="0">
                <wp:start x="-97" y="0"/>
                <wp:lineTo x="-97" y="21364"/>
                <wp:lineTo x="21600" y="21364"/>
                <wp:lineTo x="21600" y="0"/>
                <wp:lineTo x="-97" y="0"/>
              </wp:wrapPolygon>
            </wp:wrapThrough>
            <wp:docPr id="3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eastAsia="Times New Roman"/>
          <w:lang w:val="es-EC"/>
        </w:rPr>
        <w:t xml:space="preserve">                 </w:t>
      </w:r>
      <w:r w:rsidR="007502F6">
        <w:rPr>
          <w:rFonts w:eastAsia="Times New Roman"/>
          <w:sz w:val="22"/>
          <w:lang w:val="es-EC"/>
        </w:rPr>
        <w:t>Grafico 12</w:t>
      </w:r>
      <w:r w:rsidRPr="007502F6">
        <w:rPr>
          <w:rFonts w:eastAsia="Times New Roman"/>
          <w:sz w:val="22"/>
          <w:lang w:val="es-EC"/>
        </w:rPr>
        <w:t xml:space="preserve">.- Prestación de servicios públicos en el cantón </w:t>
      </w:r>
      <w:r w:rsidR="002B6AA5">
        <w:rPr>
          <w:rFonts w:eastAsia="Times New Roman"/>
          <w:sz w:val="22"/>
          <w:lang w:val="es-EC"/>
        </w:rPr>
        <w:t>“</w:t>
      </w:r>
      <w:r w:rsidRPr="007502F6">
        <w:rPr>
          <w:rFonts w:eastAsia="Times New Roman"/>
          <w:sz w:val="22"/>
          <w:lang w:val="es-EC"/>
        </w:rPr>
        <w:t>Puerto Quito</w:t>
      </w:r>
      <w:r w:rsidR="002B6AA5">
        <w:rPr>
          <w:rFonts w:eastAsia="Times New Roman"/>
          <w:sz w:val="22"/>
          <w:lang w:val="es-EC"/>
        </w:rPr>
        <w:t>”</w:t>
      </w:r>
    </w:p>
    <w:p w:rsidR="005732DF" w:rsidRPr="007502F6" w:rsidRDefault="005732DF" w:rsidP="005732DF">
      <w:pPr>
        <w:pStyle w:val="NormalWeb"/>
        <w:rPr>
          <w:rStyle w:val="Strong"/>
          <w:rFonts w:eastAsia="Calibri"/>
          <w:b w:val="0"/>
          <w:sz w:val="22"/>
          <w:szCs w:val="22"/>
          <w:lang w:val="es-EC"/>
        </w:rPr>
      </w:pPr>
    </w:p>
    <w:p w:rsidR="005732DF" w:rsidRPr="007502F6" w:rsidRDefault="005732DF" w:rsidP="005732DF">
      <w:pPr>
        <w:pStyle w:val="NormalWeb"/>
        <w:rPr>
          <w:rStyle w:val="Strong"/>
          <w:rFonts w:eastAsia="Calibri"/>
          <w:b w:val="0"/>
          <w:sz w:val="22"/>
          <w:szCs w:val="22"/>
          <w:lang w:val="es-EC"/>
        </w:rPr>
      </w:pPr>
    </w:p>
    <w:p w:rsidR="005732DF" w:rsidRPr="007502F6" w:rsidRDefault="005732DF" w:rsidP="005732DF">
      <w:pPr>
        <w:pStyle w:val="NormalWeb"/>
        <w:rPr>
          <w:rStyle w:val="Strong"/>
          <w:rFonts w:eastAsia="Calibri"/>
          <w:b w:val="0"/>
          <w:sz w:val="22"/>
          <w:szCs w:val="22"/>
          <w:lang w:val="es-EC"/>
        </w:rPr>
      </w:pPr>
    </w:p>
    <w:p w:rsidR="005732DF" w:rsidRPr="007502F6" w:rsidRDefault="005732DF" w:rsidP="005732DF">
      <w:pPr>
        <w:pStyle w:val="NormalWeb"/>
        <w:rPr>
          <w:rStyle w:val="Strong"/>
          <w:rFonts w:eastAsia="Calibri"/>
          <w:b w:val="0"/>
          <w:sz w:val="22"/>
          <w:szCs w:val="22"/>
          <w:lang w:val="es-EC"/>
        </w:rPr>
      </w:pPr>
    </w:p>
    <w:p w:rsidR="005732DF" w:rsidRPr="007502F6" w:rsidRDefault="005732DF" w:rsidP="005732DF">
      <w:pPr>
        <w:pStyle w:val="NormalWeb"/>
        <w:rPr>
          <w:rStyle w:val="Strong"/>
          <w:rFonts w:eastAsia="Calibri"/>
          <w:b w:val="0"/>
          <w:sz w:val="22"/>
          <w:szCs w:val="22"/>
          <w:lang w:val="es-EC"/>
        </w:rPr>
      </w:pPr>
    </w:p>
    <w:p w:rsidR="005732DF" w:rsidRPr="007502F6" w:rsidRDefault="005732DF" w:rsidP="005732DF">
      <w:pPr>
        <w:pStyle w:val="NormalWeb"/>
        <w:rPr>
          <w:rStyle w:val="Strong"/>
          <w:rFonts w:eastAsia="Calibri"/>
          <w:b w:val="0"/>
          <w:sz w:val="22"/>
          <w:szCs w:val="22"/>
          <w:lang w:val="es-EC"/>
        </w:rPr>
      </w:pPr>
    </w:p>
    <w:p w:rsidR="005732DF" w:rsidRPr="007502F6" w:rsidRDefault="005732DF" w:rsidP="005732DF">
      <w:pPr>
        <w:pStyle w:val="NormalWeb"/>
        <w:rPr>
          <w:rStyle w:val="Strong"/>
          <w:rFonts w:eastAsia="Calibri"/>
          <w:b w:val="0"/>
          <w:sz w:val="22"/>
          <w:szCs w:val="22"/>
          <w:lang w:val="es-EC"/>
        </w:rPr>
      </w:pPr>
    </w:p>
    <w:p w:rsidR="007502F6" w:rsidRPr="007502F6" w:rsidRDefault="005732DF" w:rsidP="005732DF">
      <w:pPr>
        <w:pStyle w:val="NormalWeb"/>
        <w:ind w:left="1080"/>
        <w:rPr>
          <w:rStyle w:val="Strong"/>
          <w:rFonts w:eastAsia="Calibri"/>
          <w:b w:val="0"/>
          <w:sz w:val="22"/>
          <w:szCs w:val="22"/>
          <w:lang w:val="es-EC"/>
        </w:rPr>
      </w:pPr>
      <w:r w:rsidRPr="007502F6">
        <w:rPr>
          <w:rStyle w:val="Strong"/>
          <w:rFonts w:eastAsia="Calibri"/>
          <w:b w:val="0"/>
          <w:sz w:val="22"/>
          <w:szCs w:val="22"/>
          <w:lang w:val="es-EC"/>
        </w:rPr>
        <w:t xml:space="preserve">                    </w:t>
      </w:r>
    </w:p>
    <w:p w:rsidR="005732DF" w:rsidRPr="007502F6" w:rsidRDefault="007502F6" w:rsidP="007502F6">
      <w:pPr>
        <w:pStyle w:val="NormalWeb"/>
        <w:ind w:left="1080"/>
        <w:jc w:val="left"/>
        <w:rPr>
          <w:rStyle w:val="Strong"/>
          <w:rFonts w:eastAsia="Calibri"/>
          <w:b w:val="0"/>
          <w:sz w:val="22"/>
          <w:szCs w:val="22"/>
          <w:lang w:val="es-EC"/>
        </w:rPr>
      </w:pPr>
      <w:r>
        <w:rPr>
          <w:rStyle w:val="Strong"/>
          <w:rFonts w:eastAsia="Calibri"/>
          <w:b w:val="0"/>
          <w:sz w:val="22"/>
          <w:szCs w:val="22"/>
          <w:lang w:val="es-EC"/>
        </w:rPr>
        <w:t>Fuente:</w:t>
      </w:r>
      <w:r w:rsidR="005732DF" w:rsidRPr="007502F6">
        <w:rPr>
          <w:rStyle w:val="Strong"/>
          <w:rFonts w:eastAsia="Calibri"/>
          <w:b w:val="0"/>
          <w:sz w:val="22"/>
          <w:szCs w:val="22"/>
          <w:lang w:val="es-EC"/>
        </w:rPr>
        <w:t xml:space="preserve"> SIISE 4.5</w:t>
      </w:r>
    </w:p>
    <w:p w:rsidR="002B6AA5" w:rsidRDefault="00FC02E3" w:rsidP="002B6AA5">
      <w:pPr>
        <w:pStyle w:val="NormalWeb"/>
        <w:ind w:left="1080"/>
        <w:jc w:val="left"/>
        <w:rPr>
          <w:rStyle w:val="Strong"/>
          <w:rFonts w:eastAsia="Calibri"/>
          <w:b w:val="0"/>
          <w:sz w:val="22"/>
          <w:szCs w:val="22"/>
          <w:lang w:val="es-EC"/>
        </w:rPr>
      </w:pPr>
      <w:r>
        <w:rPr>
          <w:rStyle w:val="Strong"/>
          <w:rFonts w:eastAsia="Calibri"/>
          <w:b w:val="0"/>
          <w:sz w:val="22"/>
          <w:szCs w:val="22"/>
          <w:lang w:val="es-EC"/>
        </w:rPr>
        <w:t>Elaboración: Elizabeth Aguilar</w:t>
      </w:r>
    </w:p>
    <w:p w:rsidR="007502F6" w:rsidRPr="002B6AA5" w:rsidRDefault="005732DF" w:rsidP="002B6AA5">
      <w:pPr>
        <w:pStyle w:val="NormalWeb"/>
        <w:ind w:left="1080"/>
        <w:jc w:val="left"/>
        <w:rPr>
          <w:rStyle w:val="Strong"/>
          <w:rFonts w:eastAsia="Calibri"/>
          <w:b w:val="0"/>
          <w:sz w:val="22"/>
          <w:szCs w:val="22"/>
          <w:lang w:val="es-EC"/>
        </w:rPr>
      </w:pPr>
      <w:r w:rsidRPr="0011301C">
        <w:rPr>
          <w:rStyle w:val="Strong"/>
          <w:rFonts w:eastAsia="Calibri"/>
          <w:b w:val="0"/>
          <w:lang w:val="es-EC"/>
        </w:rPr>
        <w:lastRenderedPageBreak/>
        <w:t>2.3.3</w:t>
      </w:r>
      <w:r w:rsidR="007502F6">
        <w:rPr>
          <w:rStyle w:val="Strong"/>
          <w:rFonts w:eastAsia="Calibri"/>
          <w:b w:val="0"/>
          <w:lang w:val="es-EC"/>
        </w:rPr>
        <w:t xml:space="preserve">          </w:t>
      </w:r>
      <w:r w:rsidRPr="0011301C">
        <w:rPr>
          <w:rStyle w:val="Strong"/>
          <w:rFonts w:eastAsia="Calibri"/>
          <w:b w:val="0"/>
          <w:lang w:val="es-EC"/>
        </w:rPr>
        <w:t xml:space="preserve"> </w:t>
      </w:r>
      <w:r w:rsidRPr="007502F6">
        <w:rPr>
          <w:rStyle w:val="Strong"/>
          <w:rFonts w:eastAsia="Calibri"/>
          <w:lang w:val="es-EC"/>
        </w:rPr>
        <w:t xml:space="preserve">Educación </w:t>
      </w:r>
    </w:p>
    <w:p w:rsidR="007502F6" w:rsidRPr="007502F6" w:rsidRDefault="007502F6" w:rsidP="007502F6">
      <w:pPr>
        <w:pStyle w:val="NormalWeb"/>
        <w:jc w:val="left"/>
        <w:rPr>
          <w:rStyle w:val="Strong"/>
          <w:rFonts w:eastAsia="Calibri"/>
          <w:lang w:val="es-EC"/>
        </w:rPr>
      </w:pPr>
    </w:p>
    <w:p w:rsidR="005732DF" w:rsidRDefault="005732DF" w:rsidP="006E282C">
      <w:pPr>
        <w:pStyle w:val="NormalWeb"/>
        <w:spacing w:line="360" w:lineRule="auto"/>
        <w:jc w:val="both"/>
        <w:rPr>
          <w:rStyle w:val="Strong"/>
          <w:rFonts w:eastAsia="Calibri"/>
          <w:b w:val="0"/>
          <w:lang w:val="es-EC"/>
        </w:rPr>
      </w:pPr>
      <w:r>
        <w:rPr>
          <w:rStyle w:val="Strong"/>
          <w:rFonts w:eastAsia="Calibri"/>
          <w:b w:val="0"/>
          <w:lang w:val="es-EC"/>
        </w:rPr>
        <w:t>El progreso</w:t>
      </w:r>
      <w:r w:rsidRPr="00D1724A">
        <w:rPr>
          <w:rStyle w:val="Strong"/>
          <w:rFonts w:eastAsia="Calibri"/>
          <w:b w:val="0"/>
          <w:lang w:val="es-EC"/>
        </w:rPr>
        <w:t xml:space="preserve"> </w:t>
      </w:r>
      <w:r>
        <w:rPr>
          <w:rStyle w:val="Strong"/>
          <w:rFonts w:eastAsia="Calibri"/>
          <w:b w:val="0"/>
          <w:lang w:val="es-EC"/>
        </w:rPr>
        <w:t>en la e</w:t>
      </w:r>
      <w:r w:rsidRPr="00D1724A">
        <w:rPr>
          <w:rStyle w:val="Strong"/>
          <w:rFonts w:eastAsia="Calibri"/>
          <w:b w:val="0"/>
          <w:lang w:val="es-EC"/>
        </w:rPr>
        <w:t>ducación a nivel</w:t>
      </w:r>
      <w:r>
        <w:rPr>
          <w:rStyle w:val="Strong"/>
          <w:rFonts w:eastAsia="Calibri"/>
          <w:b w:val="0"/>
          <w:lang w:val="es-EC"/>
        </w:rPr>
        <w:t xml:space="preserve"> de Pichincha es una de las principales preocupaciones del Consejo provincial, se han implementado varios programas para motivar la educación escolar en todos los cantones, también el adulto analfabeto se encuentra en los primordiales esquemas de trabajo del gobierno. A pesar de todas estas medidas tomadas por el estado podemos encontrar un “12% de analfabetismo en el cantón de Puerto Quito” (INEC). La mayoría de personas en la zona rural llegan como punto máximo de preparación a la etapa escolar tomando en cuenta que la educación primaria es unidocente, los niños deben abandonar de forma temprana la educación para ayudar en el trabajo de los padres debido a la situación económica de</w:t>
      </w:r>
      <w:r w:rsidR="007502F6">
        <w:rPr>
          <w:rStyle w:val="Strong"/>
          <w:rFonts w:eastAsia="Calibri"/>
          <w:b w:val="0"/>
          <w:lang w:val="es-EC"/>
        </w:rPr>
        <w:t xml:space="preserve"> la familia y la mayor parte de las veces se dedican </w:t>
      </w:r>
      <w:r>
        <w:rPr>
          <w:rStyle w:val="Strong"/>
          <w:rFonts w:eastAsia="Calibri"/>
          <w:b w:val="0"/>
          <w:lang w:val="es-EC"/>
        </w:rPr>
        <w:t xml:space="preserve"> al trabajo agrícola y ganadero</w:t>
      </w:r>
    </w:p>
    <w:p w:rsidR="007502F6" w:rsidRDefault="007502F6" w:rsidP="007502F6">
      <w:pPr>
        <w:pStyle w:val="NormalWeb"/>
        <w:spacing w:line="360" w:lineRule="auto"/>
        <w:jc w:val="left"/>
        <w:rPr>
          <w:rStyle w:val="Strong"/>
          <w:rFonts w:eastAsia="Calibri"/>
          <w:b w:val="0"/>
          <w:lang w:val="es-EC"/>
        </w:rPr>
      </w:pPr>
    </w:p>
    <w:p w:rsidR="005732DF" w:rsidRPr="007502F6" w:rsidRDefault="007502F6" w:rsidP="007502F6">
      <w:pPr>
        <w:pStyle w:val="NormalWeb"/>
        <w:spacing w:line="240" w:lineRule="auto"/>
        <w:jc w:val="both"/>
        <w:rPr>
          <w:rStyle w:val="Strong"/>
          <w:rFonts w:eastAsia="Calibri"/>
          <w:b w:val="0"/>
          <w:lang w:val="es-EC"/>
        </w:rPr>
      </w:pPr>
      <w:r>
        <w:rPr>
          <w:rStyle w:val="Strong"/>
          <w:rFonts w:eastAsia="Calibri"/>
          <w:b w:val="0"/>
          <w:lang w:val="es-EC"/>
        </w:rPr>
        <w:t xml:space="preserve">Grafico 13.- Centros </w:t>
      </w:r>
      <w:r w:rsidR="00F97929">
        <w:rPr>
          <w:rStyle w:val="Strong"/>
          <w:rFonts w:eastAsia="Calibri"/>
          <w:b w:val="0"/>
          <w:lang w:val="es-EC"/>
        </w:rPr>
        <w:t>Educativos</w:t>
      </w:r>
      <w:r w:rsidR="002B6AA5">
        <w:rPr>
          <w:rStyle w:val="Strong"/>
          <w:rFonts w:eastAsia="Calibri"/>
          <w:b w:val="0"/>
          <w:lang w:val="es-EC"/>
        </w:rPr>
        <w:t xml:space="preserve"> del c</w:t>
      </w:r>
      <w:r>
        <w:rPr>
          <w:rStyle w:val="Strong"/>
          <w:rFonts w:eastAsia="Calibri"/>
          <w:b w:val="0"/>
          <w:lang w:val="es-EC"/>
        </w:rPr>
        <w:t xml:space="preserve">antón </w:t>
      </w:r>
      <w:r w:rsidR="002B6AA5">
        <w:rPr>
          <w:rStyle w:val="Strong"/>
          <w:rFonts w:eastAsia="Calibri"/>
          <w:b w:val="0"/>
          <w:lang w:val="es-EC"/>
        </w:rPr>
        <w:t>“</w:t>
      </w:r>
      <w:r>
        <w:rPr>
          <w:rStyle w:val="Strong"/>
          <w:rFonts w:eastAsia="Calibri"/>
          <w:b w:val="0"/>
          <w:lang w:val="es-EC"/>
        </w:rPr>
        <w:t>Puerto Quito</w:t>
      </w:r>
      <w:r w:rsidR="002B6AA5">
        <w:rPr>
          <w:rStyle w:val="Strong"/>
          <w:rFonts w:eastAsia="Calibri"/>
          <w:b w:val="0"/>
          <w:lang w:val="es-EC"/>
        </w:rPr>
        <w:t>”</w:t>
      </w:r>
      <w:r w:rsidR="005732DF" w:rsidRPr="007502F6">
        <w:rPr>
          <w:rStyle w:val="Strong"/>
          <w:rFonts w:eastAsia="Calibri"/>
          <w:b w:val="0"/>
          <w:lang w:val="es-EC"/>
        </w:rPr>
        <w:t xml:space="preserve"> </w:t>
      </w:r>
      <w:r w:rsidR="005732DF" w:rsidRPr="007502F6">
        <w:rPr>
          <w:rStyle w:val="FootnoteReference"/>
          <w:rFonts w:eastAsiaTheme="majorEastAsia"/>
          <w:bCs/>
          <w:lang w:val="es-EC"/>
        </w:rPr>
        <w:footnoteReference w:id="32"/>
      </w:r>
    </w:p>
    <w:tbl>
      <w:tblPr>
        <w:tblStyle w:val="TableGrid"/>
        <w:tblW w:w="0" w:type="auto"/>
        <w:tblLook w:val="04A0"/>
      </w:tblPr>
      <w:tblGrid>
        <w:gridCol w:w="4360"/>
        <w:gridCol w:w="4360"/>
      </w:tblGrid>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 xml:space="preserve"> Recinto</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Escuela</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Puerto Quito</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w:t>
            </w:r>
            <w:r w:rsidR="009C26C9" w:rsidRPr="007502F6">
              <w:rPr>
                <w:rStyle w:val="Strong"/>
                <w:rFonts w:ascii="Times New Roman" w:eastAsia="Calibri" w:hAnsi="Times New Roman" w:cs="Times New Roman"/>
                <w:b w:val="0"/>
                <w:sz w:val="24"/>
                <w:lang w:val="es-EC"/>
              </w:rPr>
              <w:t>Darío</w:t>
            </w:r>
            <w:r w:rsidRPr="007502F6">
              <w:rPr>
                <w:rStyle w:val="Strong"/>
                <w:rFonts w:ascii="Times New Roman" w:eastAsia="Calibri" w:hAnsi="Times New Roman" w:cs="Times New Roman"/>
                <w:b w:val="0"/>
                <w:sz w:val="24"/>
                <w:lang w:val="es-EC"/>
              </w:rPr>
              <w:t xml:space="preserve"> Guevara”</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24 de Mayo</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Escuela S/N</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Piedra de Vapor</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 xml:space="preserve">“Nela </w:t>
            </w:r>
            <w:r w:rsidR="009C26C9" w:rsidRPr="007502F6">
              <w:rPr>
                <w:rStyle w:val="Strong"/>
                <w:rFonts w:ascii="Times New Roman" w:eastAsia="Calibri" w:hAnsi="Times New Roman" w:cs="Times New Roman"/>
                <w:b w:val="0"/>
                <w:sz w:val="24"/>
                <w:lang w:val="es-EC"/>
              </w:rPr>
              <w:t>Martínez</w:t>
            </w:r>
            <w:r w:rsidRPr="007502F6">
              <w:rPr>
                <w:rStyle w:val="Strong"/>
                <w:rFonts w:ascii="Times New Roman" w:eastAsia="Calibri" w:hAnsi="Times New Roman" w:cs="Times New Roman"/>
                <w:b w:val="0"/>
                <w:sz w:val="24"/>
                <w:lang w:val="es-EC"/>
              </w:rPr>
              <w:t>”</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El Achiote</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“Elsa Ponce Rueda”</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Puerto Rico</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“Puerto Rico”</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 xml:space="preserve">La </w:t>
            </w:r>
            <w:r w:rsidR="009C26C9" w:rsidRPr="007502F6">
              <w:rPr>
                <w:rStyle w:val="Strong"/>
                <w:rFonts w:ascii="Times New Roman" w:eastAsia="Calibri" w:hAnsi="Times New Roman" w:cs="Times New Roman"/>
                <w:b w:val="0"/>
                <w:sz w:val="24"/>
                <w:lang w:val="es-EC"/>
              </w:rPr>
              <w:t>Abundancia</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“Cepe”</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Nueva Esperanza</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“Guillermo N. Andrade”</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Grupo 14</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“HCPP”</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San Marcos</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“Pablo A. Suarez”</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El Salazar</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“Amado Nervo”</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lastRenderedPageBreak/>
              <w:t>Unidos Venceremos</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“Río Caoni”</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Buena Suerte</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“Salvador Morales”</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Grupo Progreso Agrícola</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“Moisés M. Jaramillo”</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Cabuyal</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 Pedro Traversari”</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El Negrito</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“Carlos Arosemena”</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Pueblo Nuevo</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“18 de Noviembre”</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Tatalá</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“Julio Gamboa”</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Paraíso de Amigos”</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Escuela sin S/N</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Mariscal Sucre</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“Río Daule”</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Santa Fé</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“Eloy Alfaro”</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Bosque de Oro N° 1</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“Luis Arboleda”</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Bosque de Oro N° 2</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“Provincias Unidas”</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Bosque de Oro N° 3</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Escuela S/N</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Occidental N° 1</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Escuela S/N</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Unión Cariamanga</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“Alfredo Nobel”</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Santa Marianita</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“Emilio Crespo”</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Cubera del Silanche</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Escuela S/N</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Las Delicias</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Escuela S/N</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Buenos Aires</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“Nicolas Martinez”</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Nueva Esperanza</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“Guillermo Andrade”</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Agrupación los Ríos</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“Tiberio Trujillo”</w:t>
            </w:r>
          </w:p>
        </w:tc>
      </w:tr>
      <w:tr w:rsidR="005732DF" w:rsidRPr="007502F6" w:rsidTr="004D6136">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La Floreana</w:t>
            </w:r>
          </w:p>
        </w:tc>
        <w:tc>
          <w:tcPr>
            <w:tcW w:w="4360" w:type="dxa"/>
          </w:tcPr>
          <w:p w:rsidR="005732DF" w:rsidRPr="007502F6" w:rsidRDefault="005732DF" w:rsidP="007502F6">
            <w:pPr>
              <w:pStyle w:val="NormalWeb"/>
              <w:spacing w:line="240" w:lineRule="auto"/>
              <w:jc w:val="both"/>
              <w:rPr>
                <w:rStyle w:val="Strong"/>
                <w:rFonts w:ascii="Times New Roman" w:eastAsia="Calibri" w:hAnsi="Times New Roman" w:cs="Times New Roman"/>
                <w:b w:val="0"/>
                <w:sz w:val="24"/>
                <w:lang w:val="es-EC"/>
              </w:rPr>
            </w:pPr>
            <w:r w:rsidRPr="007502F6">
              <w:rPr>
                <w:rStyle w:val="Strong"/>
                <w:rFonts w:ascii="Times New Roman" w:eastAsia="Calibri" w:hAnsi="Times New Roman" w:cs="Times New Roman"/>
                <w:b w:val="0"/>
                <w:sz w:val="24"/>
                <w:lang w:val="es-EC"/>
              </w:rPr>
              <w:t>“Carlos Muriete”</w:t>
            </w:r>
          </w:p>
        </w:tc>
      </w:tr>
    </w:tbl>
    <w:p w:rsidR="0061341D" w:rsidRDefault="005732DF" w:rsidP="007502F6">
      <w:pPr>
        <w:pStyle w:val="NormalWeb"/>
        <w:spacing w:line="240" w:lineRule="auto"/>
        <w:jc w:val="both"/>
        <w:rPr>
          <w:rStyle w:val="Strong"/>
          <w:rFonts w:eastAsia="Calibri"/>
          <w:b w:val="0"/>
          <w:lang w:val="es-EC"/>
        </w:rPr>
      </w:pPr>
      <w:r w:rsidRPr="007502F6">
        <w:rPr>
          <w:rStyle w:val="Strong"/>
          <w:rFonts w:eastAsia="Calibri"/>
          <w:b w:val="0"/>
          <w:lang w:val="es-EC"/>
        </w:rPr>
        <w:t>Fuente: Tesis Tamayo Marlene (2007)</w:t>
      </w:r>
    </w:p>
    <w:p w:rsidR="002B6AA5" w:rsidRDefault="002B6AA5" w:rsidP="007502F6">
      <w:pPr>
        <w:pStyle w:val="NormalWeb"/>
        <w:spacing w:line="240" w:lineRule="auto"/>
        <w:jc w:val="both"/>
        <w:rPr>
          <w:rStyle w:val="Strong"/>
          <w:rFonts w:eastAsia="Calibri"/>
          <w:b w:val="0"/>
          <w:lang w:val="es-EC"/>
        </w:rPr>
      </w:pPr>
    </w:p>
    <w:p w:rsidR="005732DF" w:rsidRDefault="005732DF" w:rsidP="00A8066F">
      <w:pPr>
        <w:spacing w:line="360" w:lineRule="auto"/>
        <w:rPr>
          <w:rStyle w:val="Strong"/>
          <w:rFonts w:eastAsia="Calibri"/>
          <w:b w:val="0"/>
          <w:lang w:val="es-EC"/>
        </w:rPr>
      </w:pPr>
      <w:r>
        <w:rPr>
          <w:rStyle w:val="Strong"/>
          <w:rFonts w:eastAsia="Calibri"/>
          <w:b w:val="0"/>
          <w:lang w:val="es-EC"/>
        </w:rPr>
        <w:lastRenderedPageBreak/>
        <w:t>Con respecto a la educación secundaria en el Cantón Puerto Quito, existen “Colegio Técnico Agropecuario de Puerto Quito (zona urbana), colegio La Abundancia (zona rural), y el Colegio Alfredo Pérez que ofrece educación a distancia” (CELIR 1994)</w:t>
      </w:r>
    </w:p>
    <w:p w:rsidR="005732DF" w:rsidRDefault="005732DF" w:rsidP="005732DF">
      <w:pPr>
        <w:pStyle w:val="NormalWeb"/>
        <w:spacing w:line="360" w:lineRule="auto"/>
        <w:jc w:val="both"/>
        <w:rPr>
          <w:rStyle w:val="Strong"/>
          <w:rFonts w:eastAsia="Calibri"/>
          <w:b w:val="0"/>
          <w:lang w:val="es-EC"/>
        </w:rPr>
      </w:pPr>
      <w:r>
        <w:rPr>
          <w:rStyle w:val="Strong"/>
          <w:rFonts w:eastAsia="Calibri"/>
          <w:b w:val="0"/>
          <w:lang w:val="es-EC"/>
        </w:rPr>
        <w:t>Los principales representantes de la educación superior en el sector son  la Universidad Tecnológica Equinoccial que ofrece además un centro de instrucción práctico para sus alumnos con la hostería “Selva Virgen”, la Escuela Agroforestal de la Universidad Particular de Loja.” (CELIR 1994), a pesar de la presencia instrucción superior en el sector, la educación universitaria es restringida para un cierto número de personas viven en la parte urbana y que cuentan con los recursos económicos necesarios para los elevados costos que significa esta formación.</w:t>
      </w:r>
    </w:p>
    <w:p w:rsidR="00F97929" w:rsidRDefault="00F97929" w:rsidP="005732DF">
      <w:pPr>
        <w:pStyle w:val="NormalWeb"/>
        <w:spacing w:line="360" w:lineRule="auto"/>
        <w:jc w:val="both"/>
        <w:rPr>
          <w:rStyle w:val="Strong"/>
          <w:rFonts w:eastAsia="Calibri"/>
          <w:b w:val="0"/>
          <w:lang w:val="es-EC"/>
        </w:rPr>
      </w:pPr>
    </w:p>
    <w:p w:rsidR="00F97929" w:rsidRDefault="00F97929" w:rsidP="005732DF">
      <w:pPr>
        <w:pStyle w:val="NormalWeb"/>
        <w:spacing w:line="360" w:lineRule="auto"/>
        <w:jc w:val="both"/>
        <w:rPr>
          <w:rStyle w:val="Strong"/>
          <w:rFonts w:eastAsia="Calibri"/>
          <w:b w:val="0"/>
          <w:lang w:val="es-EC"/>
        </w:rPr>
      </w:pPr>
      <w:r>
        <w:rPr>
          <w:rFonts w:eastAsia="Calibri"/>
          <w:bCs/>
          <w:noProof/>
        </w:rPr>
        <w:drawing>
          <wp:anchor distT="0" distB="0" distL="114300" distR="114300" simplePos="0" relativeHeight="251659264" behindDoc="1" locked="0" layoutInCell="1" allowOverlap="1">
            <wp:simplePos x="0" y="0"/>
            <wp:positionH relativeFrom="column">
              <wp:posOffset>-1905</wp:posOffset>
            </wp:positionH>
            <wp:positionV relativeFrom="paragraph">
              <wp:posOffset>280035</wp:posOffset>
            </wp:positionV>
            <wp:extent cx="5781675" cy="2209800"/>
            <wp:effectExtent l="19050" t="0" r="9525" b="0"/>
            <wp:wrapTight wrapText="bothSides">
              <wp:wrapPolygon edited="0">
                <wp:start x="285" y="0"/>
                <wp:lineTo x="-71" y="1303"/>
                <wp:lineTo x="-71" y="20855"/>
                <wp:lineTo x="214" y="21414"/>
                <wp:lineTo x="285" y="21414"/>
                <wp:lineTo x="21280" y="21414"/>
                <wp:lineTo x="21351" y="21414"/>
                <wp:lineTo x="21636" y="21041"/>
                <wp:lineTo x="21636" y="1303"/>
                <wp:lineTo x="21493" y="186"/>
                <wp:lineTo x="21280" y="0"/>
                <wp:lineTo x="285" y="0"/>
              </wp:wrapPolygon>
            </wp:wrapTight>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duotone>
                        <a:prstClr val="black"/>
                        <a:schemeClr val="tx1">
                          <a:tint val="45000"/>
                          <a:satMod val="400000"/>
                        </a:schemeClr>
                      </a:duotone>
                    </a:blip>
                    <a:srcRect l="10582" t="38983" r="9524" b="12712"/>
                    <a:stretch>
                      <a:fillRect/>
                    </a:stretch>
                  </pic:blipFill>
                  <pic:spPr bwMode="auto">
                    <a:xfrm>
                      <a:off x="0" y="0"/>
                      <a:ext cx="5781675" cy="2209800"/>
                    </a:xfrm>
                    <a:prstGeom prst="rect">
                      <a:avLst/>
                    </a:prstGeom>
                    <a:ln>
                      <a:noFill/>
                    </a:ln>
                    <a:effectLst>
                      <a:softEdge rad="112500"/>
                    </a:effectLst>
                  </pic:spPr>
                </pic:pic>
              </a:graphicData>
            </a:graphic>
          </wp:anchor>
        </w:drawing>
      </w:r>
      <w:r>
        <w:rPr>
          <w:rStyle w:val="Strong"/>
          <w:rFonts w:eastAsia="Calibri"/>
          <w:b w:val="0"/>
          <w:lang w:val="es-EC"/>
        </w:rPr>
        <w:t>Gráfico</w:t>
      </w:r>
      <w:r w:rsidR="00FC02E3">
        <w:rPr>
          <w:rStyle w:val="Strong"/>
          <w:rFonts w:eastAsia="Calibri"/>
          <w:b w:val="0"/>
          <w:lang w:val="es-EC"/>
        </w:rPr>
        <w:t xml:space="preserve"> 14.- Nivel de instrucción del c</w:t>
      </w:r>
      <w:r>
        <w:rPr>
          <w:rStyle w:val="Strong"/>
          <w:rFonts w:eastAsia="Calibri"/>
          <w:b w:val="0"/>
          <w:lang w:val="es-EC"/>
        </w:rPr>
        <w:t xml:space="preserve">antón </w:t>
      </w:r>
      <w:r w:rsidR="00FC02E3">
        <w:rPr>
          <w:rStyle w:val="Strong"/>
          <w:rFonts w:eastAsia="Calibri"/>
          <w:b w:val="0"/>
          <w:lang w:val="es-EC"/>
        </w:rPr>
        <w:t>“</w:t>
      </w:r>
      <w:r>
        <w:rPr>
          <w:rStyle w:val="Strong"/>
          <w:rFonts w:eastAsia="Calibri"/>
          <w:b w:val="0"/>
          <w:lang w:val="es-EC"/>
        </w:rPr>
        <w:t>Puerto Quito</w:t>
      </w:r>
      <w:r w:rsidR="00FC02E3">
        <w:rPr>
          <w:rStyle w:val="Strong"/>
          <w:rFonts w:eastAsia="Calibri"/>
          <w:b w:val="0"/>
          <w:lang w:val="es-EC"/>
        </w:rPr>
        <w:t>”</w:t>
      </w:r>
    </w:p>
    <w:p w:rsidR="0061341D" w:rsidRDefault="005732DF" w:rsidP="00F97929">
      <w:pPr>
        <w:pStyle w:val="NormalWeb"/>
        <w:spacing w:line="360" w:lineRule="auto"/>
        <w:jc w:val="left"/>
        <w:rPr>
          <w:rStyle w:val="Strong"/>
          <w:rFonts w:eastAsia="Calibri"/>
          <w:b w:val="0"/>
          <w:sz w:val="22"/>
          <w:szCs w:val="22"/>
          <w:lang w:val="es-EC"/>
        </w:rPr>
      </w:pPr>
      <w:r>
        <w:rPr>
          <w:rStyle w:val="Strong"/>
          <w:rFonts w:ascii="Arial" w:eastAsia="Calibri" w:hAnsi="Arial" w:cs="Arial"/>
          <w:b w:val="0"/>
          <w:sz w:val="22"/>
          <w:szCs w:val="22"/>
          <w:lang w:val="es-EC"/>
        </w:rPr>
        <w:t xml:space="preserve">   </w:t>
      </w:r>
      <w:r w:rsidRPr="00F97929">
        <w:rPr>
          <w:rStyle w:val="Strong"/>
          <w:rFonts w:eastAsia="Calibri"/>
          <w:b w:val="0"/>
          <w:sz w:val="22"/>
          <w:szCs w:val="22"/>
          <w:lang w:val="es-EC"/>
        </w:rPr>
        <w:t>Fuente del gráfico: INEC</w:t>
      </w:r>
    </w:p>
    <w:p w:rsidR="00F97929" w:rsidRPr="0061341D" w:rsidRDefault="00F97929" w:rsidP="0061341D">
      <w:pPr>
        <w:rPr>
          <w:rStyle w:val="Strong"/>
          <w:rFonts w:eastAsia="Calibri"/>
          <w:b w:val="0"/>
          <w:sz w:val="22"/>
          <w:lang w:val="es-EC"/>
        </w:rPr>
      </w:pPr>
    </w:p>
    <w:p w:rsidR="005732DF" w:rsidRPr="00F97929" w:rsidRDefault="005732DF" w:rsidP="005732DF">
      <w:pPr>
        <w:pStyle w:val="NormalWeb"/>
        <w:spacing w:line="360" w:lineRule="auto"/>
        <w:jc w:val="both"/>
        <w:rPr>
          <w:rStyle w:val="Strong"/>
          <w:rFonts w:ascii="Arial" w:eastAsia="Calibri" w:hAnsi="Arial" w:cs="Arial"/>
          <w:b w:val="0"/>
          <w:sz w:val="22"/>
          <w:szCs w:val="22"/>
          <w:lang w:val="es-EC"/>
        </w:rPr>
      </w:pPr>
      <w:r w:rsidRPr="00F97929">
        <w:rPr>
          <w:rStyle w:val="Strong"/>
          <w:rFonts w:eastAsia="Calibri"/>
          <w:b w:val="0"/>
          <w:lang w:val="es-EC"/>
        </w:rPr>
        <w:t>2.3.4</w:t>
      </w:r>
      <w:r w:rsidRPr="00F97929">
        <w:rPr>
          <w:rStyle w:val="Strong"/>
          <w:rFonts w:ascii="Arial" w:eastAsia="Calibri" w:hAnsi="Arial" w:cs="Arial"/>
          <w:b w:val="0"/>
          <w:sz w:val="22"/>
          <w:szCs w:val="22"/>
          <w:lang w:val="es-EC"/>
        </w:rPr>
        <w:t xml:space="preserve">  </w:t>
      </w:r>
      <w:r w:rsidR="00F97929">
        <w:rPr>
          <w:rStyle w:val="Strong"/>
          <w:rFonts w:ascii="Arial" w:eastAsia="Calibri" w:hAnsi="Arial" w:cs="Arial"/>
          <w:b w:val="0"/>
          <w:sz w:val="22"/>
          <w:szCs w:val="22"/>
          <w:lang w:val="es-EC"/>
        </w:rPr>
        <w:t xml:space="preserve">          </w:t>
      </w:r>
      <w:r w:rsidR="009C26C9">
        <w:rPr>
          <w:rStyle w:val="Strong"/>
          <w:rFonts w:eastAsia="Calibri"/>
          <w:lang w:val="es-EC"/>
        </w:rPr>
        <w:t>Vialidad</w:t>
      </w:r>
      <w:r w:rsidR="00DD1262">
        <w:rPr>
          <w:rStyle w:val="Strong"/>
          <w:rFonts w:eastAsia="Calibri"/>
          <w:lang w:val="es-EC"/>
        </w:rPr>
        <w:t xml:space="preserve"> y t</w:t>
      </w:r>
      <w:r w:rsidRPr="00F97929">
        <w:rPr>
          <w:rStyle w:val="Strong"/>
          <w:rFonts w:eastAsia="Calibri"/>
          <w:lang w:val="es-EC"/>
        </w:rPr>
        <w:t>ransportes</w:t>
      </w:r>
    </w:p>
    <w:p w:rsidR="00F97929" w:rsidRPr="001B49F4" w:rsidRDefault="00F97929" w:rsidP="005732DF">
      <w:pPr>
        <w:pStyle w:val="NormalWeb"/>
        <w:spacing w:line="360" w:lineRule="auto"/>
        <w:jc w:val="both"/>
        <w:rPr>
          <w:rStyle w:val="Strong"/>
          <w:rFonts w:ascii="Arial" w:eastAsia="Calibri" w:hAnsi="Arial" w:cs="Arial"/>
          <w:b w:val="0"/>
          <w:i/>
          <w:sz w:val="22"/>
          <w:szCs w:val="22"/>
          <w:lang w:val="es-EC"/>
        </w:rPr>
      </w:pPr>
    </w:p>
    <w:p w:rsidR="00F97929" w:rsidRDefault="005732DF" w:rsidP="00EE6A79">
      <w:pPr>
        <w:spacing w:before="100" w:beforeAutospacing="1" w:after="100" w:afterAutospacing="1" w:line="360" w:lineRule="auto"/>
        <w:jc w:val="both"/>
        <w:rPr>
          <w:lang w:val="es-EC"/>
        </w:rPr>
      </w:pPr>
      <w:r w:rsidRPr="005D3140">
        <w:rPr>
          <w:lang w:val="es-EC"/>
        </w:rPr>
        <w:t>El s</w:t>
      </w:r>
      <w:r>
        <w:rPr>
          <w:lang w:val="es-EC"/>
        </w:rPr>
        <w:t xml:space="preserve">istema vial está conformado principalmente por la Autopista Calacali-La Independencia, que cruza  todo el cantón y además es el eje principal de comunicación entre las cabeceras cantonales del noroccidente de la provincia de Pichincha, también existen </w:t>
      </w:r>
      <w:r w:rsidRPr="005D3140">
        <w:rPr>
          <w:lang w:val="es-EC"/>
        </w:rPr>
        <w:t xml:space="preserve">carreteras sin </w:t>
      </w:r>
      <w:r w:rsidRPr="005D3140">
        <w:rPr>
          <w:lang w:val="es-EC"/>
        </w:rPr>
        <w:lastRenderedPageBreak/>
        <w:t xml:space="preserve">pavimentar de dos o más vías, caminos de verano, </w:t>
      </w:r>
      <w:r>
        <w:rPr>
          <w:lang w:val="es-EC"/>
        </w:rPr>
        <w:t>caminos de herradura y senderos que llevan a diferentes localidades pertenecientes a Puerto Quito.</w:t>
      </w:r>
    </w:p>
    <w:p w:rsidR="00A8066F" w:rsidRDefault="00A8066F" w:rsidP="00EE6A79">
      <w:pPr>
        <w:spacing w:before="100" w:beforeAutospacing="1" w:after="100" w:afterAutospacing="1" w:line="360" w:lineRule="auto"/>
        <w:jc w:val="both"/>
        <w:rPr>
          <w:lang w:val="es-EC"/>
        </w:rPr>
      </w:pPr>
    </w:p>
    <w:p w:rsidR="005732DF" w:rsidRDefault="005732DF" w:rsidP="00EE6A79">
      <w:pPr>
        <w:spacing w:before="100" w:beforeAutospacing="1" w:after="100" w:afterAutospacing="1" w:line="360" w:lineRule="auto"/>
        <w:jc w:val="both"/>
        <w:rPr>
          <w:lang w:val="es-EC"/>
        </w:rPr>
      </w:pPr>
      <w:r>
        <w:rPr>
          <w:lang w:val="es-EC"/>
        </w:rPr>
        <w:t>Entre los principales transportes públicos tenemos las cooperativas de Transportes Esmeraldas, Kennedy, Putumayo, Aloag, estas unidades  parten desde el terminal terrestre de la ciudad de Quito, en horario continuo. Para visitar los interiores del cantón existen chivas y camiones que parten todos los días de la población de Puerto Quito.</w:t>
      </w:r>
    </w:p>
    <w:p w:rsidR="002B6AA5" w:rsidRDefault="002B6AA5" w:rsidP="00EE6A79">
      <w:pPr>
        <w:spacing w:before="100" w:beforeAutospacing="1" w:after="100" w:afterAutospacing="1" w:line="360" w:lineRule="auto"/>
        <w:jc w:val="both"/>
        <w:rPr>
          <w:lang w:val="es-EC"/>
        </w:rPr>
      </w:pPr>
    </w:p>
    <w:p w:rsidR="00F97929" w:rsidRDefault="00F97929" w:rsidP="005732DF">
      <w:pPr>
        <w:spacing w:before="100" w:beforeAutospacing="1" w:after="100" w:afterAutospacing="1" w:line="360" w:lineRule="auto"/>
        <w:jc w:val="both"/>
        <w:rPr>
          <w:sz w:val="28"/>
          <w:szCs w:val="28"/>
          <w:lang w:val="es-EC"/>
        </w:rPr>
      </w:pPr>
      <w:r w:rsidRPr="00110791">
        <w:rPr>
          <w:sz w:val="28"/>
          <w:szCs w:val="28"/>
          <w:lang w:val="es-EC"/>
        </w:rPr>
        <w:t xml:space="preserve">2.4 </w:t>
      </w:r>
      <w:r>
        <w:rPr>
          <w:sz w:val="28"/>
          <w:szCs w:val="28"/>
          <w:lang w:val="es-EC"/>
        </w:rPr>
        <w:t xml:space="preserve">         </w:t>
      </w:r>
      <w:r w:rsidR="00014C4E">
        <w:rPr>
          <w:sz w:val="28"/>
          <w:szCs w:val="28"/>
          <w:lang w:val="es-EC"/>
        </w:rPr>
        <w:t xml:space="preserve"> NIVEL FISICO</w:t>
      </w:r>
    </w:p>
    <w:p w:rsidR="005732DF" w:rsidRDefault="005732DF" w:rsidP="005732DF">
      <w:pPr>
        <w:spacing w:before="100" w:beforeAutospacing="1" w:after="100" w:afterAutospacing="1" w:line="360" w:lineRule="auto"/>
        <w:jc w:val="both"/>
        <w:rPr>
          <w:lang w:val="es-EC"/>
        </w:rPr>
      </w:pPr>
      <w:r w:rsidRPr="00110791">
        <w:rPr>
          <w:sz w:val="28"/>
          <w:szCs w:val="28"/>
          <w:lang w:val="es-EC"/>
        </w:rPr>
        <w:t xml:space="preserve"> </w:t>
      </w:r>
    </w:p>
    <w:p w:rsidR="005732DF" w:rsidRDefault="005732DF" w:rsidP="005732DF">
      <w:pPr>
        <w:spacing w:before="100" w:beforeAutospacing="1" w:after="100" w:afterAutospacing="1" w:line="360" w:lineRule="auto"/>
        <w:jc w:val="both"/>
        <w:rPr>
          <w:lang w:val="es-EC"/>
        </w:rPr>
      </w:pPr>
      <w:r>
        <w:rPr>
          <w:lang w:val="es-EC"/>
        </w:rPr>
        <w:t>El aspecto ambiental del sector es un punto prioritario para el Consejo Provincial y la Municipalidad de Puerto Quito, en la actualidad se encuentran poniendo en acción varios proyectos que tienen como objetivo reforestar cuencas hidrográficas que han perdido sus recursos por la erosión causada en base a los cultivos  de la zona, en el siguiente grafico se puede observar el estado físico natural del cantón</w:t>
      </w:r>
    </w:p>
    <w:p w:rsidR="005732DF" w:rsidRDefault="001339EC" w:rsidP="005732DF">
      <w:pPr>
        <w:spacing w:before="100" w:beforeAutospacing="1" w:after="100" w:afterAutospacing="1" w:line="360" w:lineRule="auto"/>
        <w:rPr>
          <w:lang w:val="es-EC"/>
        </w:rPr>
      </w:pPr>
      <w:r>
        <w:rPr>
          <w:noProof/>
        </w:rPr>
        <w:pict>
          <v:shape id="_x0000_s1082" type="#_x0000_t202" style="position:absolute;margin-left:421.6pt;margin-top:471.9pt;width:35pt;height:24.2pt;z-index:251746304;mso-width-relative:margin;mso-height-relative:margin" stroked="f">
            <v:textbox>
              <w:txbxContent>
                <w:p w:rsidR="00305920" w:rsidRDefault="00305920" w:rsidP="00277162">
                  <w:pPr>
                    <w:rPr>
                      <w:lang w:val="es-ES"/>
                    </w:rPr>
                  </w:pPr>
                  <w:r>
                    <w:rPr>
                      <w:lang w:val="es-ES"/>
                    </w:rPr>
                    <w:t>-47-</w:t>
                  </w:r>
                </w:p>
              </w:txbxContent>
            </v:textbox>
          </v:shape>
        </w:pict>
      </w:r>
    </w:p>
    <w:p w:rsidR="005732DF" w:rsidRPr="00323D7A" w:rsidRDefault="005732DF" w:rsidP="005732DF">
      <w:pPr>
        <w:spacing w:before="100" w:beforeAutospacing="1" w:after="100" w:afterAutospacing="1" w:line="360" w:lineRule="auto"/>
        <w:rPr>
          <w:lang w:val="es-EC"/>
        </w:rPr>
      </w:pPr>
      <w:r w:rsidRPr="00323D7A">
        <w:rPr>
          <w:noProof/>
        </w:rPr>
        <w:lastRenderedPageBreak/>
        <w:drawing>
          <wp:anchor distT="0" distB="0" distL="114300" distR="114300" simplePos="0" relativeHeight="251667456" behindDoc="0" locked="0" layoutInCell="1" allowOverlap="1">
            <wp:simplePos x="0" y="0"/>
            <wp:positionH relativeFrom="column">
              <wp:posOffset>17145</wp:posOffset>
            </wp:positionH>
            <wp:positionV relativeFrom="paragraph">
              <wp:posOffset>238125</wp:posOffset>
            </wp:positionV>
            <wp:extent cx="5400675" cy="7239000"/>
            <wp:effectExtent l="19050" t="0" r="9525" b="0"/>
            <wp:wrapThrough wrapText="bothSides">
              <wp:wrapPolygon edited="0">
                <wp:start x="-76" y="0"/>
                <wp:lineTo x="-76" y="21543"/>
                <wp:lineTo x="21638" y="21543"/>
                <wp:lineTo x="21638" y="0"/>
                <wp:lineTo x="-76" y="0"/>
              </wp:wrapPolygon>
            </wp:wrapThrough>
            <wp:docPr id="41" name="Picture 14" descr="indust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ustrias"/>
                    <pic:cNvPicPr>
                      <a:picLocks noChangeAspect="1" noChangeArrowheads="1"/>
                    </pic:cNvPicPr>
                  </pic:nvPicPr>
                  <pic:blipFill>
                    <a:blip r:embed="rId29"/>
                    <a:srcRect/>
                    <a:stretch>
                      <a:fillRect/>
                    </a:stretch>
                  </pic:blipFill>
                  <pic:spPr bwMode="auto">
                    <a:xfrm>
                      <a:off x="0" y="0"/>
                      <a:ext cx="5400675" cy="7239000"/>
                    </a:xfrm>
                    <a:prstGeom prst="rect">
                      <a:avLst/>
                    </a:prstGeom>
                    <a:noFill/>
                    <a:ln w="9525">
                      <a:noFill/>
                      <a:miter lim="800000"/>
                      <a:headEnd/>
                      <a:tailEnd/>
                    </a:ln>
                  </pic:spPr>
                </pic:pic>
              </a:graphicData>
            </a:graphic>
          </wp:anchor>
        </w:drawing>
      </w:r>
      <w:r w:rsidRPr="00323D7A">
        <w:rPr>
          <w:lang w:val="es-EC"/>
        </w:rPr>
        <w:t>Grafico 1</w:t>
      </w:r>
      <w:r w:rsidR="00323D7A">
        <w:rPr>
          <w:lang w:val="es-EC"/>
        </w:rPr>
        <w:t>5</w:t>
      </w:r>
      <w:r w:rsidRPr="00323D7A">
        <w:rPr>
          <w:lang w:val="es-EC"/>
        </w:rPr>
        <w:t>.-  Mapa Físico del Cantón Puerto Quito</w:t>
      </w:r>
    </w:p>
    <w:p w:rsidR="00277162" w:rsidRPr="00323D7A" w:rsidRDefault="005732DF" w:rsidP="0061341D">
      <w:pPr>
        <w:spacing w:before="100" w:beforeAutospacing="1" w:after="100" w:afterAutospacing="1" w:line="360" w:lineRule="auto"/>
        <w:rPr>
          <w:lang w:val="es-EC"/>
        </w:rPr>
      </w:pPr>
      <w:r>
        <w:rPr>
          <w:lang w:val="es-EC"/>
        </w:rPr>
        <w:t xml:space="preserve">  </w:t>
      </w:r>
      <w:r w:rsidRPr="00323D7A">
        <w:rPr>
          <w:lang w:val="es-EC"/>
        </w:rPr>
        <w:t>Fuente: Documento DIPLA-Consejo Provincial de Pichincha (otorgado por el municipio de Puerto Quito)</w:t>
      </w:r>
    </w:p>
    <w:p w:rsidR="005732DF" w:rsidRPr="00323D7A" w:rsidRDefault="005732DF" w:rsidP="005732DF">
      <w:pPr>
        <w:spacing w:before="100" w:beforeAutospacing="1" w:after="100" w:afterAutospacing="1" w:line="360" w:lineRule="auto"/>
        <w:rPr>
          <w:lang w:val="es-EC"/>
        </w:rPr>
      </w:pPr>
      <w:r w:rsidRPr="00323D7A">
        <w:rPr>
          <w:lang w:val="es-EC"/>
        </w:rPr>
        <w:lastRenderedPageBreak/>
        <w:t xml:space="preserve">2.4.1  </w:t>
      </w:r>
      <w:r w:rsidR="00323D7A" w:rsidRPr="00323D7A">
        <w:rPr>
          <w:lang w:val="es-EC"/>
        </w:rPr>
        <w:t xml:space="preserve">          </w:t>
      </w:r>
      <w:r w:rsidRPr="00323D7A">
        <w:rPr>
          <w:b/>
          <w:lang w:val="es-EC"/>
        </w:rPr>
        <w:t>Geología</w:t>
      </w:r>
    </w:p>
    <w:p w:rsidR="00323D7A" w:rsidRPr="000663E9" w:rsidRDefault="00323D7A" w:rsidP="005732DF">
      <w:pPr>
        <w:spacing w:before="100" w:beforeAutospacing="1" w:after="100" w:afterAutospacing="1" w:line="360" w:lineRule="auto"/>
        <w:rPr>
          <w:lang w:val="es-EC"/>
        </w:rPr>
      </w:pPr>
    </w:p>
    <w:p w:rsidR="005732DF" w:rsidRDefault="005732DF" w:rsidP="005732DF">
      <w:pPr>
        <w:spacing w:before="100" w:beforeAutospacing="1" w:after="100" w:afterAutospacing="1" w:line="360" w:lineRule="auto"/>
        <w:jc w:val="both"/>
        <w:rPr>
          <w:lang w:val="es-EC"/>
        </w:rPr>
      </w:pPr>
      <w:r>
        <w:rPr>
          <w:lang w:val="es-EC"/>
        </w:rPr>
        <w:t>“</w:t>
      </w:r>
      <w:r w:rsidRPr="000663E9">
        <w:rPr>
          <w:lang w:val="es-EC"/>
        </w:rPr>
        <w:t>El cantón Puerto Quito en su mayoría se encuentra formada por rocas sedimentarias</w:t>
      </w:r>
      <w:r w:rsidR="00323D7A">
        <w:rPr>
          <w:lang w:val="es-EC"/>
        </w:rPr>
        <w:t xml:space="preserve"> </w:t>
      </w:r>
      <w:r w:rsidRPr="000663E9">
        <w:rPr>
          <w:lang w:val="es-EC"/>
        </w:rPr>
        <w:t>cuya secuencia está constituida por material piroclástico, conglomerados volcánicos y flujos de lodo. La formación Borbón se localiza al oeste de Puerto Quito, la misma que se caracteriza litológicamente por la presencia de limos de color café amarillento intercalados con areniscas de grano medio a fino, presentan superficies horizontales y acolinadas, yacen sobre las Formaciones Macuchi, Silante.  Así también se presentan depósitos aluviales en las franjas de los Ríos Sábalo, Inga, Silanche, Caoní, Abundancia y Salazar, acompañados con pequeñas zonas de terrazas coluviales y aluviales.</w:t>
      </w:r>
      <w:r>
        <w:rPr>
          <w:lang w:val="es-EC"/>
        </w:rPr>
        <w:t>”</w:t>
      </w:r>
      <w:r>
        <w:rPr>
          <w:rStyle w:val="FootnoteReference"/>
          <w:lang w:val="es-EC"/>
        </w:rPr>
        <w:footnoteReference w:id="33"/>
      </w:r>
      <w:r>
        <w:rPr>
          <w:lang w:val="es-EC"/>
        </w:rPr>
        <w:t xml:space="preserve">. </w:t>
      </w:r>
    </w:p>
    <w:p w:rsidR="005732DF" w:rsidRPr="00740DB3" w:rsidRDefault="005732DF" w:rsidP="005732DF">
      <w:pPr>
        <w:spacing w:before="100" w:beforeAutospacing="1" w:after="100" w:afterAutospacing="1" w:line="360" w:lineRule="auto"/>
        <w:jc w:val="both"/>
        <w:rPr>
          <w:b/>
          <w:lang w:val="es-EC"/>
        </w:rPr>
      </w:pPr>
      <w:r>
        <w:rPr>
          <w:lang w:val="es-EC"/>
        </w:rPr>
        <w:t xml:space="preserve">Mapa Geológico Cantón Puerto Quito. </w:t>
      </w:r>
      <w:r w:rsidR="00FF5423">
        <w:rPr>
          <w:lang w:val="es-EC"/>
        </w:rPr>
        <w:t xml:space="preserve"> </w:t>
      </w:r>
      <w:r w:rsidR="00FF5423" w:rsidRPr="00740DB3">
        <w:rPr>
          <w:b/>
          <w:lang w:val="es-EC"/>
        </w:rPr>
        <w:t xml:space="preserve">Ver </w:t>
      </w:r>
      <w:r w:rsidR="009368E9" w:rsidRPr="00740DB3">
        <w:rPr>
          <w:b/>
          <w:lang w:val="es-EC"/>
        </w:rPr>
        <w:t>Anexo 1</w:t>
      </w:r>
    </w:p>
    <w:p w:rsidR="00323D7A" w:rsidRDefault="00323D7A" w:rsidP="005732DF">
      <w:pPr>
        <w:spacing w:before="100" w:beforeAutospacing="1" w:after="100" w:afterAutospacing="1" w:line="360" w:lineRule="auto"/>
        <w:rPr>
          <w:lang w:val="es-EC"/>
        </w:rPr>
      </w:pPr>
    </w:p>
    <w:p w:rsidR="005732DF" w:rsidRDefault="005732DF" w:rsidP="005732DF">
      <w:pPr>
        <w:spacing w:before="100" w:beforeAutospacing="1" w:after="100" w:afterAutospacing="1" w:line="360" w:lineRule="auto"/>
        <w:rPr>
          <w:i/>
          <w:lang w:val="es-EC"/>
        </w:rPr>
      </w:pPr>
      <w:r>
        <w:rPr>
          <w:lang w:val="es-EC"/>
        </w:rPr>
        <w:t>2.4.</w:t>
      </w:r>
      <w:r w:rsidRPr="00EE6CA0">
        <w:rPr>
          <w:lang w:val="es-EC"/>
        </w:rPr>
        <w:t>2</w:t>
      </w:r>
      <w:r w:rsidR="00323D7A" w:rsidRPr="00EE6CA0">
        <w:rPr>
          <w:lang w:val="es-EC"/>
        </w:rPr>
        <w:t xml:space="preserve">        </w:t>
      </w:r>
      <w:r w:rsidRPr="00EE6CA0">
        <w:rPr>
          <w:lang w:val="es-EC"/>
        </w:rPr>
        <w:t xml:space="preserve">  </w:t>
      </w:r>
      <w:r w:rsidRPr="00EE6CA0">
        <w:rPr>
          <w:b/>
          <w:lang w:val="es-EC"/>
        </w:rPr>
        <w:t>Geomorfología</w:t>
      </w:r>
    </w:p>
    <w:p w:rsidR="00323D7A" w:rsidRDefault="00323D7A" w:rsidP="005732DF">
      <w:pPr>
        <w:spacing w:before="100" w:beforeAutospacing="1" w:after="100" w:afterAutospacing="1" w:line="360" w:lineRule="auto"/>
        <w:rPr>
          <w:lang w:val="es-EC"/>
        </w:rPr>
      </w:pPr>
    </w:p>
    <w:p w:rsidR="005732DF" w:rsidRDefault="005732DF" w:rsidP="005732DF">
      <w:pPr>
        <w:spacing w:before="100" w:beforeAutospacing="1" w:after="100" w:afterAutospacing="1" w:line="360" w:lineRule="auto"/>
        <w:jc w:val="both"/>
        <w:rPr>
          <w:lang w:val="es-EC"/>
        </w:rPr>
      </w:pPr>
      <w:r>
        <w:rPr>
          <w:lang w:val="es-EC"/>
        </w:rPr>
        <w:t>“</w:t>
      </w:r>
      <w:r w:rsidRPr="00CF35F6">
        <w:rPr>
          <w:lang w:val="es-EC"/>
        </w:rPr>
        <w:t>Las formas del terreno son planas, con pendientes del 0-15% en la zona de Cumanda, Cabuyal y riveras de los ríos Caoni, Silanche, Abundacia y parte del Blanco, pendientes del 5-12% en la zona de Buenos Aires, 2 de Enero, las Maravillas y pendientes del 25-50% en el resto del territorio</w:t>
      </w:r>
      <w:r>
        <w:rPr>
          <w:lang w:val="es-EC"/>
        </w:rPr>
        <w:t>”</w:t>
      </w:r>
      <w:r>
        <w:rPr>
          <w:rStyle w:val="FootnoteReference"/>
          <w:lang w:val="es-EC"/>
        </w:rPr>
        <w:footnoteReference w:id="34"/>
      </w:r>
      <w:r>
        <w:rPr>
          <w:lang w:val="es-EC"/>
        </w:rPr>
        <w:t xml:space="preserve"> </w:t>
      </w:r>
    </w:p>
    <w:p w:rsidR="005732DF" w:rsidRPr="00740DB3" w:rsidRDefault="005732DF" w:rsidP="005732DF">
      <w:pPr>
        <w:spacing w:before="100" w:beforeAutospacing="1" w:after="100" w:afterAutospacing="1" w:line="360" w:lineRule="auto"/>
        <w:rPr>
          <w:b/>
          <w:lang w:val="es-EC"/>
        </w:rPr>
      </w:pPr>
      <w:r>
        <w:rPr>
          <w:lang w:val="es-EC"/>
        </w:rPr>
        <w:t>Mapa Geomorfológico Cantón Puerto Quito</w:t>
      </w:r>
      <w:r w:rsidRPr="00740DB3">
        <w:rPr>
          <w:b/>
          <w:lang w:val="es-EC"/>
        </w:rPr>
        <w:t>.</w:t>
      </w:r>
      <w:r w:rsidR="00FF5423" w:rsidRPr="00740DB3">
        <w:rPr>
          <w:b/>
          <w:lang w:val="es-EC"/>
        </w:rPr>
        <w:t xml:space="preserve"> Ver </w:t>
      </w:r>
      <w:r w:rsidR="009368E9" w:rsidRPr="00740DB3">
        <w:rPr>
          <w:b/>
          <w:lang w:val="es-EC"/>
        </w:rPr>
        <w:t xml:space="preserve"> Anexo 2</w:t>
      </w:r>
    </w:p>
    <w:p w:rsidR="005732DF" w:rsidRDefault="005732DF" w:rsidP="005732DF">
      <w:pPr>
        <w:spacing w:before="100" w:beforeAutospacing="1" w:after="100" w:afterAutospacing="1" w:line="360" w:lineRule="auto"/>
        <w:rPr>
          <w:lang w:val="es-EC"/>
        </w:rPr>
      </w:pPr>
    </w:p>
    <w:p w:rsidR="005732DF" w:rsidRDefault="005732DF" w:rsidP="005732DF">
      <w:pPr>
        <w:spacing w:before="100" w:beforeAutospacing="1" w:after="100" w:afterAutospacing="1" w:line="360" w:lineRule="auto"/>
        <w:jc w:val="both"/>
        <w:rPr>
          <w:i/>
          <w:lang w:val="es-EC"/>
        </w:rPr>
      </w:pPr>
      <w:r>
        <w:rPr>
          <w:lang w:val="es-EC"/>
        </w:rPr>
        <w:lastRenderedPageBreak/>
        <w:t xml:space="preserve">2.4.3 </w:t>
      </w:r>
      <w:r w:rsidRPr="00946AEA">
        <w:rPr>
          <w:i/>
          <w:lang w:val="es-EC"/>
        </w:rPr>
        <w:t xml:space="preserve"> </w:t>
      </w:r>
      <w:r w:rsidR="00EE6CA0">
        <w:rPr>
          <w:i/>
          <w:lang w:val="es-EC"/>
        </w:rPr>
        <w:t xml:space="preserve">          </w:t>
      </w:r>
      <w:r w:rsidRPr="00EE6CA0">
        <w:rPr>
          <w:b/>
          <w:lang w:val="es-EC"/>
        </w:rPr>
        <w:t>Suelos</w:t>
      </w:r>
    </w:p>
    <w:p w:rsidR="00EE6CA0" w:rsidRPr="0066694D" w:rsidRDefault="00EE6CA0" w:rsidP="005732DF">
      <w:pPr>
        <w:spacing w:before="100" w:beforeAutospacing="1" w:after="100" w:afterAutospacing="1" w:line="360" w:lineRule="auto"/>
        <w:jc w:val="both"/>
        <w:rPr>
          <w:lang w:val="es-EC"/>
        </w:rPr>
      </w:pPr>
    </w:p>
    <w:p w:rsidR="005732DF" w:rsidRPr="00D16323" w:rsidRDefault="005732DF" w:rsidP="00217325">
      <w:pPr>
        <w:spacing w:before="100" w:beforeAutospacing="1" w:after="100" w:afterAutospacing="1" w:line="360" w:lineRule="auto"/>
        <w:jc w:val="both"/>
        <w:rPr>
          <w:lang w:val="es-EC"/>
        </w:rPr>
      </w:pPr>
      <w:r>
        <w:rPr>
          <w:lang w:val="es-EC"/>
        </w:rPr>
        <w:t>El suelo del sector de Puerto Quito se determina que es de tipo pantanoso, existen “</w:t>
      </w:r>
      <w:r w:rsidRPr="0066694D">
        <w:rPr>
          <w:lang w:val="es-EC"/>
        </w:rPr>
        <w:t>áreas de humedad moderada con capacidad de retención de agua de 20 al 50%, con temperatura &lt;10°C y de color  negro</w:t>
      </w:r>
      <w:r>
        <w:rPr>
          <w:lang w:val="es-EC"/>
        </w:rPr>
        <w:t>”</w:t>
      </w:r>
      <w:r>
        <w:rPr>
          <w:rStyle w:val="FootnoteReference"/>
          <w:lang w:val="es-EC"/>
        </w:rPr>
        <w:footnoteReference w:id="35"/>
      </w:r>
      <w:r>
        <w:rPr>
          <w:lang w:val="es-EC"/>
        </w:rPr>
        <w:t xml:space="preserve">,  se observa una capa de color negro en la parte superior del suelo debido a los rastros de ceniza presentes, y en la parte profunda un amarillo oscuro </w:t>
      </w:r>
      <w:r w:rsidRPr="0066694D">
        <w:rPr>
          <w:lang w:val="es-EC"/>
        </w:rPr>
        <w:t xml:space="preserve">, </w:t>
      </w:r>
      <w:r>
        <w:rPr>
          <w:lang w:val="es-EC"/>
        </w:rPr>
        <w:t>“</w:t>
      </w:r>
      <w:r w:rsidRPr="0066694D">
        <w:rPr>
          <w:lang w:val="es-EC"/>
        </w:rPr>
        <w:t>manteniendo una saturación de bases &lt;50% con temperaturas de del suelo de 21/22°C.</w:t>
      </w:r>
      <w:r>
        <w:rPr>
          <w:lang w:val="es-EC"/>
        </w:rPr>
        <w:t>”</w:t>
      </w:r>
      <w:r>
        <w:rPr>
          <w:rStyle w:val="FootnoteReference"/>
          <w:lang w:val="es-EC"/>
        </w:rPr>
        <w:footnoteReference w:id="36"/>
      </w:r>
      <w:r>
        <w:rPr>
          <w:lang w:val="es-EC"/>
        </w:rPr>
        <w:t xml:space="preserve"> </w:t>
      </w:r>
      <w:r w:rsidRPr="00D16323">
        <w:rPr>
          <w:lang w:val="es-EC"/>
        </w:rPr>
        <w:t>En las cuencas hidrográficas se encuentra rastro de estructura arcillosa debido  al origen fluvial, poco evolucionados aunque profundos.</w:t>
      </w:r>
    </w:p>
    <w:p w:rsidR="005732DF" w:rsidRDefault="005732DF" w:rsidP="005732DF">
      <w:pPr>
        <w:spacing w:before="100" w:beforeAutospacing="1" w:after="100" w:afterAutospacing="1" w:line="360" w:lineRule="auto"/>
        <w:jc w:val="both"/>
        <w:rPr>
          <w:lang w:val="es-EC"/>
        </w:rPr>
      </w:pPr>
      <w:r>
        <w:rPr>
          <w:lang w:val="es-EC"/>
        </w:rPr>
        <w:t xml:space="preserve">Mapa de suelos del Cantón Puerto Quito. </w:t>
      </w:r>
      <w:r w:rsidR="00FF5423">
        <w:rPr>
          <w:lang w:val="es-EC"/>
        </w:rPr>
        <w:t xml:space="preserve"> </w:t>
      </w:r>
      <w:r w:rsidR="00FF5423" w:rsidRPr="00740DB3">
        <w:rPr>
          <w:b/>
          <w:lang w:val="es-EC"/>
        </w:rPr>
        <w:t xml:space="preserve">Ver  </w:t>
      </w:r>
      <w:r w:rsidR="00C513F2" w:rsidRPr="00740DB3">
        <w:rPr>
          <w:b/>
          <w:lang w:val="es-EC"/>
        </w:rPr>
        <w:t>Anexo  3</w:t>
      </w:r>
    </w:p>
    <w:p w:rsidR="00277162" w:rsidRDefault="00277162" w:rsidP="005732DF">
      <w:pPr>
        <w:spacing w:before="100" w:beforeAutospacing="1" w:after="100" w:afterAutospacing="1" w:line="360" w:lineRule="auto"/>
        <w:jc w:val="both"/>
        <w:rPr>
          <w:lang w:val="es-EC"/>
        </w:rPr>
      </w:pPr>
    </w:p>
    <w:p w:rsidR="005732DF" w:rsidRDefault="005732DF" w:rsidP="005732DF">
      <w:pPr>
        <w:spacing w:before="100" w:beforeAutospacing="1" w:after="100" w:afterAutospacing="1" w:line="360" w:lineRule="auto"/>
        <w:jc w:val="both"/>
        <w:rPr>
          <w:i/>
          <w:lang w:val="es-EC"/>
        </w:rPr>
      </w:pPr>
      <w:r>
        <w:rPr>
          <w:lang w:val="es-EC"/>
        </w:rPr>
        <w:t xml:space="preserve">2.4.4  </w:t>
      </w:r>
      <w:r w:rsidR="00217325">
        <w:rPr>
          <w:lang w:val="es-EC"/>
        </w:rPr>
        <w:t xml:space="preserve">         </w:t>
      </w:r>
      <w:r w:rsidR="00FC02E3">
        <w:rPr>
          <w:b/>
          <w:lang w:val="es-EC"/>
        </w:rPr>
        <w:t>Uso actual</w:t>
      </w:r>
      <w:r w:rsidRPr="00217325">
        <w:rPr>
          <w:b/>
          <w:lang w:val="es-EC"/>
        </w:rPr>
        <w:t xml:space="preserve"> del Suelo</w:t>
      </w:r>
    </w:p>
    <w:p w:rsidR="00EE6CA0" w:rsidRDefault="00EE6CA0" w:rsidP="005732DF">
      <w:pPr>
        <w:spacing w:before="100" w:beforeAutospacing="1" w:after="100" w:afterAutospacing="1" w:line="360" w:lineRule="auto"/>
        <w:jc w:val="both"/>
        <w:rPr>
          <w:lang w:val="es-EC"/>
        </w:rPr>
      </w:pPr>
    </w:p>
    <w:p w:rsidR="005732DF" w:rsidRDefault="00FC02E3" w:rsidP="005732DF">
      <w:pPr>
        <w:spacing w:before="100" w:beforeAutospacing="1" w:after="100" w:afterAutospacing="1" w:line="360" w:lineRule="auto"/>
        <w:jc w:val="both"/>
        <w:rPr>
          <w:lang w:val="es-EC"/>
        </w:rPr>
      </w:pPr>
      <w:r>
        <w:rPr>
          <w:lang w:val="es-EC"/>
        </w:rPr>
        <w:t>La superficie del c</w:t>
      </w:r>
      <w:r w:rsidR="005732DF">
        <w:rPr>
          <w:lang w:val="es-EC"/>
        </w:rPr>
        <w:t xml:space="preserve">antón </w:t>
      </w:r>
      <w:r>
        <w:rPr>
          <w:lang w:val="es-EC"/>
        </w:rPr>
        <w:t>“</w:t>
      </w:r>
      <w:r w:rsidR="005732DF">
        <w:rPr>
          <w:lang w:val="es-EC"/>
        </w:rPr>
        <w:t>Puerto Quito</w:t>
      </w:r>
      <w:r>
        <w:rPr>
          <w:lang w:val="es-EC"/>
        </w:rPr>
        <w:t>”</w:t>
      </w:r>
      <w:r w:rsidR="005732DF">
        <w:rPr>
          <w:lang w:val="es-EC"/>
        </w:rPr>
        <w:t xml:space="preserve"> se encuentra utilizada en un alto porcentaje para la producción agrícola. Hace algunos años este sector era bosque natural primario, pero con la intervención  del ser humano se fueron transformando en espacios para cultivos de ciclo corto como frutas tropicales y cacao, maíz, además sembraron  palma africana, palmito, y también trabajan con “arboricultura”</w:t>
      </w:r>
      <w:r w:rsidR="005732DF">
        <w:rPr>
          <w:rStyle w:val="FootnoteReference"/>
          <w:lang w:val="es-EC"/>
        </w:rPr>
        <w:footnoteReference w:id="37"/>
      </w:r>
      <w:r w:rsidR="005732DF">
        <w:rPr>
          <w:lang w:val="es-EC"/>
        </w:rPr>
        <w:t>, pastos plantados para poder alimentar las cabezas de ganado que se mantienen del sector.</w:t>
      </w:r>
    </w:p>
    <w:p w:rsidR="00CF6862" w:rsidRDefault="00CF6862" w:rsidP="005732DF">
      <w:pPr>
        <w:spacing w:before="100" w:beforeAutospacing="1" w:after="100" w:afterAutospacing="1" w:line="360" w:lineRule="auto"/>
        <w:jc w:val="both"/>
        <w:rPr>
          <w:lang w:val="es-EC"/>
        </w:rPr>
      </w:pPr>
    </w:p>
    <w:p w:rsidR="005732DF" w:rsidRDefault="005732DF" w:rsidP="005732DF">
      <w:pPr>
        <w:tabs>
          <w:tab w:val="left" w:pos="1170"/>
        </w:tabs>
        <w:spacing w:line="360" w:lineRule="auto"/>
        <w:jc w:val="both"/>
        <w:rPr>
          <w:lang w:val="es-EC"/>
        </w:rPr>
      </w:pPr>
      <w:r w:rsidRPr="00973738">
        <w:rPr>
          <w:lang w:val="es-EC"/>
        </w:rPr>
        <w:lastRenderedPageBreak/>
        <w:t>Por la</w:t>
      </w:r>
      <w:r>
        <w:rPr>
          <w:lang w:val="es-EC"/>
        </w:rPr>
        <w:t>s</w:t>
      </w:r>
      <w:r w:rsidRPr="00973738">
        <w:rPr>
          <w:lang w:val="es-EC"/>
        </w:rPr>
        <w:t xml:space="preserve"> indebidas prácticas agrícolas </w:t>
      </w:r>
      <w:r>
        <w:rPr>
          <w:lang w:val="es-EC"/>
        </w:rPr>
        <w:t>actualmente en la zona</w:t>
      </w:r>
      <w:r w:rsidRPr="00973738">
        <w:rPr>
          <w:lang w:val="es-EC"/>
        </w:rPr>
        <w:t xml:space="preserve"> se están localizando áreas erosionadas</w:t>
      </w:r>
      <w:r>
        <w:rPr>
          <w:lang w:val="es-EC"/>
        </w:rPr>
        <w:t>, debido a la intervención no sustentable del bosque natural, causando pérdidas en especies vegetales nativas del lugar. La principal causa de este problema es la siembra de palma africana, la cual va desgastando el suelo con los años sin permitirle regeneración ninguna, además los fuertes químicos que se utilizan para estas plantaciones es otra de las causas que ocasionan el daño del suelo de forma irreversible</w:t>
      </w:r>
    </w:p>
    <w:p w:rsidR="00A8066F" w:rsidRDefault="005732DF" w:rsidP="00FF5423">
      <w:pPr>
        <w:spacing w:before="100" w:beforeAutospacing="1" w:after="100" w:afterAutospacing="1" w:line="360" w:lineRule="auto"/>
        <w:jc w:val="both"/>
        <w:rPr>
          <w:lang w:val="es-EC"/>
        </w:rPr>
      </w:pPr>
      <w:r>
        <w:rPr>
          <w:lang w:val="es-EC"/>
        </w:rPr>
        <w:t>Mapa del actual uso del suelo en el Cantón Puerto Quito.</w:t>
      </w:r>
      <w:r w:rsidR="00FF5423">
        <w:rPr>
          <w:lang w:val="es-EC"/>
        </w:rPr>
        <w:t xml:space="preserve"> </w:t>
      </w:r>
      <w:r w:rsidR="00FF5423" w:rsidRPr="00740DB3">
        <w:rPr>
          <w:b/>
          <w:lang w:val="es-EC"/>
        </w:rPr>
        <w:t xml:space="preserve">Ver </w:t>
      </w:r>
      <w:r w:rsidR="00C513F2" w:rsidRPr="00740DB3">
        <w:rPr>
          <w:b/>
          <w:lang w:val="es-EC"/>
        </w:rPr>
        <w:t xml:space="preserve"> Anexo 4</w:t>
      </w:r>
    </w:p>
    <w:p w:rsidR="00277162" w:rsidRDefault="001339EC" w:rsidP="00FF5423">
      <w:pPr>
        <w:spacing w:before="100" w:beforeAutospacing="1" w:after="100" w:afterAutospacing="1" w:line="360" w:lineRule="auto"/>
        <w:jc w:val="both"/>
        <w:rPr>
          <w:lang w:val="es-EC"/>
        </w:rPr>
      </w:pPr>
      <w:r>
        <w:rPr>
          <w:noProof/>
        </w:rPr>
        <w:pict>
          <v:shape id="_x0000_s1086" type="#_x0000_t202" style="position:absolute;left:0;text-align:left;margin-left:422.05pt;margin-top:112.8pt;width:35pt;height:24.2pt;z-index:251750400;mso-width-relative:margin;mso-height-relative:margin" stroked="f">
            <v:textbox>
              <w:txbxContent>
                <w:p w:rsidR="00305920" w:rsidRDefault="00305920" w:rsidP="00277162">
                  <w:pPr>
                    <w:rPr>
                      <w:lang w:val="es-ES"/>
                    </w:rPr>
                  </w:pPr>
                  <w:r>
                    <w:rPr>
                      <w:lang w:val="es-ES"/>
                    </w:rPr>
                    <w:t>-51-</w:t>
                  </w:r>
                </w:p>
              </w:txbxContent>
            </v:textbox>
          </v:shape>
        </w:pict>
      </w:r>
    </w:p>
    <w:p w:rsidR="005732DF" w:rsidRPr="00277162" w:rsidRDefault="005732DF" w:rsidP="005732DF">
      <w:pPr>
        <w:spacing w:before="100" w:beforeAutospacing="1" w:after="100" w:afterAutospacing="1" w:line="360" w:lineRule="auto"/>
        <w:rPr>
          <w:b/>
          <w:lang w:val="es-EC"/>
        </w:rPr>
      </w:pPr>
      <w:r>
        <w:rPr>
          <w:lang w:val="es-EC"/>
        </w:rPr>
        <w:t>2.4.5</w:t>
      </w:r>
      <w:r w:rsidR="00FF5423">
        <w:rPr>
          <w:lang w:val="es-EC"/>
        </w:rPr>
        <w:t xml:space="preserve">         </w:t>
      </w:r>
      <w:r>
        <w:rPr>
          <w:lang w:val="es-EC"/>
        </w:rPr>
        <w:t xml:space="preserve">  </w:t>
      </w:r>
      <w:r w:rsidRPr="00FF5423">
        <w:rPr>
          <w:b/>
          <w:lang w:val="es-EC"/>
        </w:rPr>
        <w:t>Hidrografía</w:t>
      </w:r>
    </w:p>
    <w:p w:rsidR="005732DF" w:rsidRDefault="005732DF" w:rsidP="005732DF">
      <w:pPr>
        <w:spacing w:before="100" w:beforeAutospacing="1" w:after="100" w:afterAutospacing="1" w:line="360" w:lineRule="auto"/>
        <w:jc w:val="both"/>
        <w:rPr>
          <w:lang w:val="es-EC"/>
        </w:rPr>
      </w:pPr>
      <w:r>
        <w:rPr>
          <w:lang w:val="es-EC"/>
        </w:rPr>
        <w:t xml:space="preserve">El cantón </w:t>
      </w:r>
      <w:r w:rsidR="00FC02E3">
        <w:rPr>
          <w:lang w:val="es-EC"/>
        </w:rPr>
        <w:t>“</w:t>
      </w:r>
      <w:r>
        <w:rPr>
          <w:lang w:val="es-EC"/>
        </w:rPr>
        <w:t>Puerto Quito</w:t>
      </w:r>
      <w:r w:rsidR="00FC02E3">
        <w:rPr>
          <w:lang w:val="es-EC"/>
        </w:rPr>
        <w:t>”</w:t>
      </w:r>
      <w:r>
        <w:rPr>
          <w:lang w:val="es-EC"/>
        </w:rPr>
        <w:t xml:space="preserve"> se encuentra Ubicado “al noreste de la subcuenca del Río Guayllabamba con su causa principal el río tributario Pitzara”</w:t>
      </w:r>
      <w:r>
        <w:rPr>
          <w:rStyle w:val="FootnoteReference"/>
          <w:lang w:val="es-EC"/>
        </w:rPr>
        <w:footnoteReference w:id="38"/>
      </w:r>
      <w:r>
        <w:rPr>
          <w:lang w:val="es-EC"/>
        </w:rPr>
        <w:t>, y al otro extremo encontramos la subcuenca del Rio Blanco, convirtiéndose en sus principales cuencas hidrográficas el río Caoni, Inga, Abundancia, Sábalo y otros más.</w:t>
      </w:r>
      <w:r w:rsidRPr="00946AEA">
        <w:rPr>
          <w:lang w:val="es-EC"/>
        </w:rPr>
        <w:t xml:space="preserve"> Las vertientes reciben precipitaciones anuales que determinan casi en una sola estación</w:t>
      </w:r>
    </w:p>
    <w:p w:rsidR="00FF5423" w:rsidRDefault="00FF5423" w:rsidP="005732DF">
      <w:pPr>
        <w:autoSpaceDE w:val="0"/>
        <w:autoSpaceDN w:val="0"/>
        <w:adjustRightInd w:val="0"/>
        <w:rPr>
          <w:lang w:val="es-EC"/>
        </w:rPr>
      </w:pPr>
    </w:p>
    <w:p w:rsidR="005732DF" w:rsidRPr="00946AEA" w:rsidRDefault="00EE6A79" w:rsidP="005732DF">
      <w:pPr>
        <w:autoSpaceDE w:val="0"/>
        <w:autoSpaceDN w:val="0"/>
        <w:adjustRightInd w:val="0"/>
        <w:rPr>
          <w:lang w:val="es-EC"/>
        </w:rPr>
      </w:pPr>
      <w:r>
        <w:rPr>
          <w:lang w:val="es-EC"/>
        </w:rPr>
        <w:t xml:space="preserve">        </w:t>
      </w:r>
      <w:r w:rsidR="004032AE">
        <w:rPr>
          <w:lang w:val="es-EC"/>
        </w:rPr>
        <w:t>Grá</w:t>
      </w:r>
      <w:r w:rsidR="005732DF" w:rsidRPr="00946AEA">
        <w:rPr>
          <w:lang w:val="es-EC"/>
        </w:rPr>
        <w:t xml:space="preserve">fico </w:t>
      </w:r>
      <w:r w:rsidR="004032AE">
        <w:rPr>
          <w:lang w:val="es-EC"/>
        </w:rPr>
        <w:t>16</w:t>
      </w:r>
      <w:r w:rsidR="00277162">
        <w:rPr>
          <w:lang w:val="es-EC"/>
        </w:rPr>
        <w:t>.- Micro Cuencas del c</w:t>
      </w:r>
      <w:r w:rsidR="005732DF" w:rsidRPr="00946AEA">
        <w:rPr>
          <w:lang w:val="es-EC"/>
        </w:rPr>
        <w:t xml:space="preserve">antón </w:t>
      </w:r>
      <w:r w:rsidR="00277162">
        <w:rPr>
          <w:lang w:val="es-EC"/>
        </w:rPr>
        <w:t>“</w:t>
      </w:r>
      <w:r w:rsidR="005732DF" w:rsidRPr="00946AEA">
        <w:rPr>
          <w:lang w:val="es-EC"/>
        </w:rPr>
        <w:t>Pue</w:t>
      </w:r>
      <w:r w:rsidR="005732DF">
        <w:rPr>
          <w:lang w:val="es-EC"/>
        </w:rPr>
        <w:t>r</w:t>
      </w:r>
      <w:r w:rsidR="005732DF" w:rsidRPr="00946AEA">
        <w:rPr>
          <w:lang w:val="es-EC"/>
        </w:rPr>
        <w:t>to Quito</w:t>
      </w:r>
      <w:r w:rsidR="00277162">
        <w:rPr>
          <w:lang w:val="es-EC"/>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0"/>
        <w:gridCol w:w="1328"/>
        <w:gridCol w:w="1800"/>
        <w:gridCol w:w="1620"/>
      </w:tblGrid>
      <w:tr w:rsidR="005732DF" w:rsidRPr="00946AEA" w:rsidTr="00EE6A79">
        <w:tc>
          <w:tcPr>
            <w:tcW w:w="2920" w:type="dxa"/>
            <w:shd w:val="clear" w:color="auto" w:fill="99CCFF"/>
            <w:vAlign w:val="bottom"/>
          </w:tcPr>
          <w:p w:rsidR="005732DF" w:rsidRPr="00946AEA" w:rsidRDefault="005732DF" w:rsidP="004D6136">
            <w:pPr>
              <w:jc w:val="center"/>
              <w:rPr>
                <w:rFonts w:ascii="Arial" w:hAnsi="Arial" w:cs="Arial"/>
                <w:b/>
                <w:sz w:val="20"/>
                <w:szCs w:val="20"/>
                <w:lang w:val="es-EC"/>
              </w:rPr>
            </w:pPr>
            <w:r w:rsidRPr="00946AEA">
              <w:rPr>
                <w:rFonts w:ascii="Arial" w:hAnsi="Arial" w:cs="Arial"/>
                <w:b/>
                <w:sz w:val="20"/>
                <w:szCs w:val="20"/>
                <w:lang w:val="es-EC"/>
              </w:rPr>
              <w:t>Símbolo</w:t>
            </w:r>
          </w:p>
        </w:tc>
        <w:tc>
          <w:tcPr>
            <w:tcW w:w="1328" w:type="dxa"/>
            <w:shd w:val="clear" w:color="auto" w:fill="99CCFF"/>
            <w:vAlign w:val="bottom"/>
          </w:tcPr>
          <w:p w:rsidR="005732DF" w:rsidRPr="00946AEA" w:rsidRDefault="005732DF" w:rsidP="004D6136">
            <w:pPr>
              <w:jc w:val="center"/>
              <w:rPr>
                <w:rFonts w:ascii="Arial" w:hAnsi="Arial" w:cs="Arial"/>
                <w:b/>
                <w:sz w:val="20"/>
                <w:szCs w:val="20"/>
                <w:lang w:val="es-EC"/>
              </w:rPr>
            </w:pPr>
            <w:r w:rsidRPr="00946AEA">
              <w:rPr>
                <w:rFonts w:ascii="Arial" w:hAnsi="Arial" w:cs="Arial"/>
                <w:b/>
                <w:sz w:val="20"/>
                <w:szCs w:val="20"/>
                <w:lang w:val="es-EC"/>
              </w:rPr>
              <w:t>Número</w:t>
            </w:r>
          </w:p>
        </w:tc>
        <w:tc>
          <w:tcPr>
            <w:tcW w:w="1800" w:type="dxa"/>
            <w:shd w:val="clear" w:color="auto" w:fill="99CCFF"/>
            <w:vAlign w:val="bottom"/>
          </w:tcPr>
          <w:p w:rsidR="005732DF" w:rsidRPr="00946AEA" w:rsidRDefault="005732DF" w:rsidP="004D6136">
            <w:pPr>
              <w:jc w:val="center"/>
              <w:rPr>
                <w:rFonts w:ascii="Arial" w:hAnsi="Arial" w:cs="Arial"/>
                <w:b/>
                <w:sz w:val="20"/>
                <w:szCs w:val="20"/>
                <w:lang w:val="es-EC"/>
              </w:rPr>
            </w:pPr>
            <w:r w:rsidRPr="00946AEA">
              <w:rPr>
                <w:rFonts w:ascii="Arial" w:hAnsi="Arial" w:cs="Arial"/>
                <w:b/>
                <w:sz w:val="20"/>
                <w:szCs w:val="20"/>
                <w:lang w:val="es-EC"/>
              </w:rPr>
              <w:t>Área (Ha)</w:t>
            </w:r>
          </w:p>
        </w:tc>
        <w:tc>
          <w:tcPr>
            <w:tcW w:w="1620" w:type="dxa"/>
            <w:shd w:val="clear" w:color="auto" w:fill="99CCFF"/>
            <w:vAlign w:val="bottom"/>
          </w:tcPr>
          <w:p w:rsidR="005732DF" w:rsidRPr="00946AEA" w:rsidRDefault="005732DF" w:rsidP="004D6136">
            <w:pPr>
              <w:jc w:val="center"/>
              <w:rPr>
                <w:rFonts w:ascii="Arial" w:hAnsi="Arial" w:cs="Arial"/>
                <w:b/>
                <w:sz w:val="20"/>
                <w:szCs w:val="20"/>
                <w:lang w:val="es-EC"/>
              </w:rPr>
            </w:pPr>
            <w:r w:rsidRPr="00946AEA">
              <w:rPr>
                <w:rFonts w:ascii="Arial" w:hAnsi="Arial" w:cs="Arial"/>
                <w:b/>
                <w:sz w:val="20"/>
                <w:szCs w:val="20"/>
                <w:lang w:val="es-EC"/>
              </w:rPr>
              <w:t>%</w:t>
            </w:r>
          </w:p>
        </w:tc>
      </w:tr>
      <w:tr w:rsidR="005732DF" w:rsidRPr="00946AEA" w:rsidTr="00EE6A79">
        <w:trPr>
          <w:trHeight w:hRule="exact" w:val="340"/>
        </w:trPr>
        <w:tc>
          <w:tcPr>
            <w:tcW w:w="2920" w:type="dxa"/>
            <w:vAlign w:val="bottom"/>
          </w:tcPr>
          <w:p w:rsidR="005732DF" w:rsidRPr="00946AEA" w:rsidRDefault="005732DF" w:rsidP="004D6136">
            <w:pPr>
              <w:rPr>
                <w:sz w:val="20"/>
                <w:szCs w:val="20"/>
                <w:lang w:val="es-EC"/>
              </w:rPr>
            </w:pPr>
            <w:r w:rsidRPr="00946AEA">
              <w:rPr>
                <w:sz w:val="20"/>
                <w:szCs w:val="20"/>
                <w:lang w:val="es-EC"/>
              </w:rPr>
              <w:t>Río Abundancia</w:t>
            </w:r>
          </w:p>
        </w:tc>
        <w:tc>
          <w:tcPr>
            <w:tcW w:w="1328" w:type="dxa"/>
            <w:vAlign w:val="bottom"/>
          </w:tcPr>
          <w:p w:rsidR="005732DF" w:rsidRPr="00946AEA" w:rsidRDefault="005732DF" w:rsidP="004D6136">
            <w:pPr>
              <w:jc w:val="center"/>
              <w:rPr>
                <w:sz w:val="20"/>
                <w:szCs w:val="20"/>
                <w:lang w:val="es-EC"/>
              </w:rPr>
            </w:pPr>
            <w:r w:rsidRPr="00946AEA">
              <w:rPr>
                <w:sz w:val="20"/>
                <w:szCs w:val="20"/>
                <w:lang w:val="es-EC"/>
              </w:rPr>
              <w:t>2</w:t>
            </w:r>
          </w:p>
        </w:tc>
        <w:tc>
          <w:tcPr>
            <w:tcW w:w="1800" w:type="dxa"/>
            <w:vAlign w:val="bottom"/>
          </w:tcPr>
          <w:p w:rsidR="005732DF" w:rsidRPr="00946AEA" w:rsidRDefault="005732DF" w:rsidP="004D6136">
            <w:pPr>
              <w:jc w:val="center"/>
              <w:rPr>
                <w:sz w:val="20"/>
                <w:szCs w:val="20"/>
                <w:lang w:val="es-EC"/>
              </w:rPr>
            </w:pPr>
            <w:r w:rsidRPr="00946AEA">
              <w:rPr>
                <w:sz w:val="20"/>
                <w:szCs w:val="20"/>
                <w:lang w:val="es-EC"/>
              </w:rPr>
              <w:t>6280,69</w:t>
            </w:r>
          </w:p>
        </w:tc>
        <w:tc>
          <w:tcPr>
            <w:tcW w:w="1620" w:type="dxa"/>
            <w:vAlign w:val="bottom"/>
          </w:tcPr>
          <w:p w:rsidR="005732DF" w:rsidRPr="00946AEA" w:rsidRDefault="005732DF" w:rsidP="004D6136">
            <w:pPr>
              <w:jc w:val="center"/>
              <w:rPr>
                <w:sz w:val="20"/>
                <w:szCs w:val="20"/>
                <w:lang w:val="es-EC"/>
              </w:rPr>
            </w:pPr>
            <w:r w:rsidRPr="00946AEA">
              <w:rPr>
                <w:sz w:val="20"/>
                <w:szCs w:val="20"/>
                <w:lang w:val="es-EC"/>
              </w:rPr>
              <w:t>8,99</w:t>
            </w:r>
          </w:p>
        </w:tc>
      </w:tr>
      <w:tr w:rsidR="005732DF" w:rsidRPr="00946AEA" w:rsidTr="00EE6A79">
        <w:trPr>
          <w:trHeight w:hRule="exact" w:val="340"/>
        </w:trPr>
        <w:tc>
          <w:tcPr>
            <w:tcW w:w="2920" w:type="dxa"/>
            <w:vAlign w:val="bottom"/>
          </w:tcPr>
          <w:p w:rsidR="005732DF" w:rsidRPr="00946AEA" w:rsidRDefault="005732DF" w:rsidP="004D6136">
            <w:pPr>
              <w:rPr>
                <w:sz w:val="20"/>
                <w:szCs w:val="20"/>
                <w:lang w:val="es-EC"/>
              </w:rPr>
            </w:pPr>
            <w:r w:rsidRPr="00946AEA">
              <w:rPr>
                <w:sz w:val="20"/>
                <w:szCs w:val="20"/>
                <w:lang w:val="es-EC"/>
              </w:rPr>
              <w:t>Río Blanco</w:t>
            </w:r>
          </w:p>
        </w:tc>
        <w:tc>
          <w:tcPr>
            <w:tcW w:w="1328" w:type="dxa"/>
            <w:vAlign w:val="bottom"/>
          </w:tcPr>
          <w:p w:rsidR="005732DF" w:rsidRPr="00946AEA" w:rsidRDefault="005732DF" w:rsidP="004D6136">
            <w:pPr>
              <w:jc w:val="center"/>
              <w:rPr>
                <w:sz w:val="20"/>
                <w:szCs w:val="20"/>
                <w:lang w:val="es-EC"/>
              </w:rPr>
            </w:pPr>
            <w:r w:rsidRPr="00946AEA">
              <w:rPr>
                <w:sz w:val="20"/>
                <w:szCs w:val="20"/>
                <w:lang w:val="es-EC"/>
              </w:rPr>
              <w:t>6</w:t>
            </w:r>
          </w:p>
        </w:tc>
        <w:tc>
          <w:tcPr>
            <w:tcW w:w="1800" w:type="dxa"/>
            <w:vAlign w:val="bottom"/>
          </w:tcPr>
          <w:p w:rsidR="005732DF" w:rsidRPr="00946AEA" w:rsidRDefault="005732DF" w:rsidP="004D6136">
            <w:pPr>
              <w:jc w:val="center"/>
              <w:rPr>
                <w:sz w:val="20"/>
                <w:szCs w:val="20"/>
                <w:lang w:val="es-EC"/>
              </w:rPr>
            </w:pPr>
            <w:r w:rsidRPr="00946AEA">
              <w:rPr>
                <w:sz w:val="20"/>
                <w:szCs w:val="20"/>
                <w:lang w:val="es-EC"/>
              </w:rPr>
              <w:t>8091,42</w:t>
            </w:r>
          </w:p>
        </w:tc>
        <w:tc>
          <w:tcPr>
            <w:tcW w:w="1620" w:type="dxa"/>
            <w:vAlign w:val="bottom"/>
          </w:tcPr>
          <w:p w:rsidR="005732DF" w:rsidRPr="00946AEA" w:rsidRDefault="005732DF" w:rsidP="004D6136">
            <w:pPr>
              <w:jc w:val="center"/>
              <w:rPr>
                <w:sz w:val="20"/>
                <w:szCs w:val="20"/>
                <w:lang w:val="es-EC"/>
              </w:rPr>
            </w:pPr>
            <w:r w:rsidRPr="00946AEA">
              <w:rPr>
                <w:sz w:val="20"/>
                <w:szCs w:val="20"/>
                <w:lang w:val="es-EC"/>
              </w:rPr>
              <w:t>11,58</w:t>
            </w:r>
          </w:p>
        </w:tc>
      </w:tr>
      <w:tr w:rsidR="005732DF" w:rsidRPr="00946AEA" w:rsidTr="00EE6A79">
        <w:trPr>
          <w:trHeight w:hRule="exact" w:val="340"/>
        </w:trPr>
        <w:tc>
          <w:tcPr>
            <w:tcW w:w="2920" w:type="dxa"/>
            <w:vAlign w:val="bottom"/>
          </w:tcPr>
          <w:p w:rsidR="005732DF" w:rsidRPr="00946AEA" w:rsidRDefault="005732DF" w:rsidP="004D6136">
            <w:pPr>
              <w:rPr>
                <w:sz w:val="20"/>
                <w:szCs w:val="20"/>
                <w:lang w:val="es-EC"/>
              </w:rPr>
            </w:pPr>
            <w:r w:rsidRPr="00946AEA">
              <w:rPr>
                <w:sz w:val="20"/>
                <w:szCs w:val="20"/>
                <w:lang w:val="es-EC"/>
              </w:rPr>
              <w:t>Río Bravo</w:t>
            </w:r>
          </w:p>
        </w:tc>
        <w:tc>
          <w:tcPr>
            <w:tcW w:w="1328" w:type="dxa"/>
            <w:vAlign w:val="bottom"/>
          </w:tcPr>
          <w:p w:rsidR="005732DF" w:rsidRPr="00946AEA" w:rsidRDefault="005732DF" w:rsidP="004D6136">
            <w:pPr>
              <w:jc w:val="center"/>
              <w:rPr>
                <w:sz w:val="20"/>
                <w:szCs w:val="20"/>
                <w:lang w:val="es-EC"/>
              </w:rPr>
            </w:pPr>
            <w:r w:rsidRPr="00946AEA">
              <w:rPr>
                <w:sz w:val="20"/>
                <w:szCs w:val="20"/>
                <w:lang w:val="es-EC"/>
              </w:rPr>
              <w:t>3</w:t>
            </w:r>
          </w:p>
        </w:tc>
        <w:tc>
          <w:tcPr>
            <w:tcW w:w="1800" w:type="dxa"/>
            <w:vAlign w:val="bottom"/>
          </w:tcPr>
          <w:p w:rsidR="005732DF" w:rsidRPr="00946AEA" w:rsidRDefault="005732DF" w:rsidP="004D6136">
            <w:pPr>
              <w:jc w:val="center"/>
              <w:rPr>
                <w:sz w:val="20"/>
                <w:szCs w:val="20"/>
                <w:lang w:val="es-EC"/>
              </w:rPr>
            </w:pPr>
            <w:r w:rsidRPr="00946AEA">
              <w:rPr>
                <w:sz w:val="20"/>
                <w:szCs w:val="20"/>
                <w:lang w:val="es-EC"/>
              </w:rPr>
              <w:t>834,11</w:t>
            </w:r>
          </w:p>
        </w:tc>
        <w:tc>
          <w:tcPr>
            <w:tcW w:w="1620" w:type="dxa"/>
            <w:vAlign w:val="bottom"/>
          </w:tcPr>
          <w:p w:rsidR="005732DF" w:rsidRPr="00946AEA" w:rsidRDefault="005732DF" w:rsidP="004D6136">
            <w:pPr>
              <w:jc w:val="center"/>
              <w:rPr>
                <w:sz w:val="20"/>
                <w:szCs w:val="20"/>
                <w:lang w:val="es-EC"/>
              </w:rPr>
            </w:pPr>
            <w:r w:rsidRPr="00946AEA">
              <w:rPr>
                <w:sz w:val="20"/>
                <w:szCs w:val="20"/>
                <w:lang w:val="es-EC"/>
              </w:rPr>
              <w:t>1,19</w:t>
            </w:r>
          </w:p>
        </w:tc>
      </w:tr>
      <w:tr w:rsidR="005732DF" w:rsidTr="00EE6A79">
        <w:trPr>
          <w:trHeight w:hRule="exact" w:val="340"/>
        </w:trPr>
        <w:tc>
          <w:tcPr>
            <w:tcW w:w="2920" w:type="dxa"/>
            <w:vAlign w:val="bottom"/>
          </w:tcPr>
          <w:p w:rsidR="005732DF" w:rsidRPr="00946AEA" w:rsidRDefault="005732DF" w:rsidP="004D6136">
            <w:pPr>
              <w:rPr>
                <w:sz w:val="20"/>
                <w:szCs w:val="20"/>
                <w:lang w:val="es-EC"/>
              </w:rPr>
            </w:pPr>
            <w:r w:rsidRPr="00946AEA">
              <w:rPr>
                <w:sz w:val="20"/>
                <w:szCs w:val="20"/>
                <w:lang w:val="es-EC"/>
              </w:rPr>
              <w:t>Río Caoni</w:t>
            </w:r>
          </w:p>
        </w:tc>
        <w:tc>
          <w:tcPr>
            <w:tcW w:w="1328" w:type="dxa"/>
            <w:vAlign w:val="bottom"/>
          </w:tcPr>
          <w:p w:rsidR="005732DF" w:rsidRPr="00946AEA" w:rsidRDefault="005732DF" w:rsidP="004D6136">
            <w:pPr>
              <w:jc w:val="center"/>
              <w:rPr>
                <w:sz w:val="20"/>
                <w:szCs w:val="20"/>
                <w:lang w:val="es-EC"/>
              </w:rPr>
            </w:pPr>
            <w:r w:rsidRPr="00946AEA">
              <w:rPr>
                <w:sz w:val="20"/>
                <w:szCs w:val="20"/>
                <w:lang w:val="es-EC"/>
              </w:rPr>
              <w:t>4</w:t>
            </w:r>
          </w:p>
        </w:tc>
        <w:tc>
          <w:tcPr>
            <w:tcW w:w="1800" w:type="dxa"/>
            <w:vAlign w:val="bottom"/>
          </w:tcPr>
          <w:p w:rsidR="005732DF" w:rsidRPr="008E468B" w:rsidRDefault="005732DF" w:rsidP="004D6136">
            <w:pPr>
              <w:jc w:val="center"/>
              <w:rPr>
                <w:sz w:val="20"/>
                <w:szCs w:val="20"/>
              </w:rPr>
            </w:pPr>
            <w:r w:rsidRPr="00946AEA">
              <w:rPr>
                <w:sz w:val="20"/>
                <w:szCs w:val="20"/>
                <w:lang w:val="es-EC"/>
              </w:rPr>
              <w:t>118</w:t>
            </w:r>
            <w:r w:rsidRPr="008E468B">
              <w:rPr>
                <w:sz w:val="20"/>
                <w:szCs w:val="20"/>
              </w:rPr>
              <w:t>81,39</w:t>
            </w:r>
          </w:p>
        </w:tc>
        <w:tc>
          <w:tcPr>
            <w:tcW w:w="1620" w:type="dxa"/>
            <w:vAlign w:val="bottom"/>
          </w:tcPr>
          <w:p w:rsidR="005732DF" w:rsidRPr="008E468B" w:rsidRDefault="005732DF" w:rsidP="004D6136">
            <w:pPr>
              <w:jc w:val="center"/>
              <w:rPr>
                <w:sz w:val="20"/>
                <w:szCs w:val="20"/>
              </w:rPr>
            </w:pPr>
            <w:r w:rsidRPr="008E468B">
              <w:rPr>
                <w:sz w:val="20"/>
                <w:szCs w:val="20"/>
              </w:rPr>
              <w:t>17,10</w:t>
            </w:r>
          </w:p>
        </w:tc>
      </w:tr>
      <w:tr w:rsidR="005732DF" w:rsidTr="00EE6A79">
        <w:trPr>
          <w:trHeight w:hRule="exact" w:val="340"/>
        </w:trPr>
        <w:tc>
          <w:tcPr>
            <w:tcW w:w="2920" w:type="dxa"/>
            <w:vAlign w:val="bottom"/>
          </w:tcPr>
          <w:p w:rsidR="005732DF" w:rsidRPr="008E468B" w:rsidRDefault="005732DF" w:rsidP="004D6136">
            <w:pPr>
              <w:rPr>
                <w:sz w:val="20"/>
                <w:szCs w:val="20"/>
              </w:rPr>
            </w:pPr>
            <w:r w:rsidRPr="008E468B">
              <w:rPr>
                <w:sz w:val="20"/>
                <w:szCs w:val="20"/>
              </w:rPr>
              <w:t>Río Guayllabamba</w:t>
            </w:r>
          </w:p>
        </w:tc>
        <w:tc>
          <w:tcPr>
            <w:tcW w:w="1328" w:type="dxa"/>
            <w:vAlign w:val="bottom"/>
          </w:tcPr>
          <w:p w:rsidR="005732DF" w:rsidRPr="008E468B" w:rsidRDefault="005732DF" w:rsidP="004D6136">
            <w:pPr>
              <w:jc w:val="center"/>
              <w:rPr>
                <w:sz w:val="20"/>
                <w:szCs w:val="20"/>
              </w:rPr>
            </w:pPr>
            <w:r w:rsidRPr="008E468B">
              <w:rPr>
                <w:sz w:val="20"/>
                <w:szCs w:val="20"/>
              </w:rPr>
              <w:t>14</w:t>
            </w:r>
          </w:p>
        </w:tc>
        <w:tc>
          <w:tcPr>
            <w:tcW w:w="1800" w:type="dxa"/>
            <w:vAlign w:val="bottom"/>
          </w:tcPr>
          <w:p w:rsidR="005732DF" w:rsidRPr="008E468B" w:rsidRDefault="005732DF" w:rsidP="004D6136">
            <w:pPr>
              <w:jc w:val="center"/>
              <w:rPr>
                <w:sz w:val="20"/>
                <w:szCs w:val="20"/>
              </w:rPr>
            </w:pPr>
            <w:r w:rsidRPr="008E468B">
              <w:rPr>
                <w:sz w:val="20"/>
                <w:szCs w:val="20"/>
              </w:rPr>
              <w:t>2645,53</w:t>
            </w:r>
          </w:p>
        </w:tc>
        <w:tc>
          <w:tcPr>
            <w:tcW w:w="1620" w:type="dxa"/>
            <w:vAlign w:val="bottom"/>
          </w:tcPr>
          <w:p w:rsidR="005732DF" w:rsidRPr="008E468B" w:rsidRDefault="005732DF" w:rsidP="004D6136">
            <w:pPr>
              <w:jc w:val="center"/>
              <w:rPr>
                <w:sz w:val="20"/>
                <w:szCs w:val="20"/>
              </w:rPr>
            </w:pPr>
            <w:r w:rsidRPr="008E468B">
              <w:rPr>
                <w:sz w:val="20"/>
                <w:szCs w:val="20"/>
              </w:rPr>
              <w:t>3,78</w:t>
            </w:r>
          </w:p>
        </w:tc>
      </w:tr>
      <w:tr w:rsidR="005732DF" w:rsidTr="00EE6A79">
        <w:trPr>
          <w:trHeight w:hRule="exact" w:val="340"/>
        </w:trPr>
        <w:tc>
          <w:tcPr>
            <w:tcW w:w="2920" w:type="dxa"/>
            <w:vAlign w:val="bottom"/>
          </w:tcPr>
          <w:p w:rsidR="005732DF" w:rsidRPr="008E468B" w:rsidRDefault="005732DF" w:rsidP="004D6136">
            <w:pPr>
              <w:rPr>
                <w:sz w:val="20"/>
                <w:szCs w:val="20"/>
              </w:rPr>
            </w:pPr>
            <w:r w:rsidRPr="008E468B">
              <w:rPr>
                <w:sz w:val="20"/>
                <w:szCs w:val="20"/>
              </w:rPr>
              <w:t>Río Inga</w:t>
            </w:r>
          </w:p>
        </w:tc>
        <w:tc>
          <w:tcPr>
            <w:tcW w:w="1328" w:type="dxa"/>
            <w:vAlign w:val="bottom"/>
          </w:tcPr>
          <w:p w:rsidR="005732DF" w:rsidRPr="008E468B" w:rsidRDefault="005732DF" w:rsidP="004D6136">
            <w:pPr>
              <w:jc w:val="center"/>
              <w:rPr>
                <w:sz w:val="20"/>
                <w:szCs w:val="20"/>
              </w:rPr>
            </w:pPr>
            <w:r w:rsidRPr="008E468B">
              <w:rPr>
                <w:sz w:val="20"/>
                <w:szCs w:val="20"/>
              </w:rPr>
              <w:t>9</w:t>
            </w:r>
          </w:p>
        </w:tc>
        <w:tc>
          <w:tcPr>
            <w:tcW w:w="1800" w:type="dxa"/>
            <w:vAlign w:val="bottom"/>
          </w:tcPr>
          <w:p w:rsidR="005732DF" w:rsidRPr="008E468B" w:rsidRDefault="005732DF" w:rsidP="004D6136">
            <w:pPr>
              <w:jc w:val="center"/>
              <w:rPr>
                <w:sz w:val="20"/>
                <w:szCs w:val="20"/>
              </w:rPr>
            </w:pPr>
            <w:r w:rsidRPr="008E468B">
              <w:rPr>
                <w:sz w:val="20"/>
                <w:szCs w:val="20"/>
              </w:rPr>
              <w:t>9334,58</w:t>
            </w:r>
          </w:p>
        </w:tc>
        <w:tc>
          <w:tcPr>
            <w:tcW w:w="1620" w:type="dxa"/>
            <w:vAlign w:val="bottom"/>
          </w:tcPr>
          <w:p w:rsidR="005732DF" w:rsidRPr="008E468B" w:rsidRDefault="005732DF" w:rsidP="004D6136">
            <w:pPr>
              <w:jc w:val="center"/>
              <w:rPr>
                <w:sz w:val="20"/>
                <w:szCs w:val="20"/>
              </w:rPr>
            </w:pPr>
            <w:r w:rsidRPr="008E468B">
              <w:rPr>
                <w:sz w:val="20"/>
                <w:szCs w:val="20"/>
              </w:rPr>
              <w:t>13,36</w:t>
            </w:r>
          </w:p>
        </w:tc>
      </w:tr>
      <w:tr w:rsidR="005732DF" w:rsidTr="00EE6A79">
        <w:trPr>
          <w:trHeight w:hRule="exact" w:val="340"/>
        </w:trPr>
        <w:tc>
          <w:tcPr>
            <w:tcW w:w="2920" w:type="dxa"/>
            <w:vAlign w:val="bottom"/>
          </w:tcPr>
          <w:p w:rsidR="005732DF" w:rsidRPr="008E468B" w:rsidRDefault="005732DF" w:rsidP="004D6136">
            <w:pPr>
              <w:rPr>
                <w:sz w:val="20"/>
                <w:szCs w:val="20"/>
              </w:rPr>
            </w:pPr>
            <w:r w:rsidRPr="008E468B">
              <w:rPr>
                <w:sz w:val="20"/>
                <w:szCs w:val="20"/>
              </w:rPr>
              <w:t>Río Mojarrero</w:t>
            </w:r>
          </w:p>
        </w:tc>
        <w:tc>
          <w:tcPr>
            <w:tcW w:w="1328" w:type="dxa"/>
            <w:vAlign w:val="bottom"/>
          </w:tcPr>
          <w:p w:rsidR="005732DF" w:rsidRPr="008E468B" w:rsidRDefault="005732DF" w:rsidP="004D6136">
            <w:pPr>
              <w:jc w:val="center"/>
              <w:rPr>
                <w:sz w:val="20"/>
                <w:szCs w:val="20"/>
              </w:rPr>
            </w:pPr>
            <w:r w:rsidRPr="008E468B">
              <w:rPr>
                <w:sz w:val="20"/>
                <w:szCs w:val="20"/>
              </w:rPr>
              <w:t>10</w:t>
            </w:r>
          </w:p>
        </w:tc>
        <w:tc>
          <w:tcPr>
            <w:tcW w:w="1800" w:type="dxa"/>
            <w:vAlign w:val="bottom"/>
          </w:tcPr>
          <w:p w:rsidR="005732DF" w:rsidRPr="008E468B" w:rsidRDefault="005732DF" w:rsidP="004D6136">
            <w:pPr>
              <w:jc w:val="center"/>
              <w:rPr>
                <w:sz w:val="20"/>
                <w:szCs w:val="20"/>
              </w:rPr>
            </w:pPr>
            <w:r w:rsidRPr="008E468B">
              <w:rPr>
                <w:sz w:val="20"/>
                <w:szCs w:val="20"/>
              </w:rPr>
              <w:t>3276,00</w:t>
            </w:r>
          </w:p>
        </w:tc>
        <w:tc>
          <w:tcPr>
            <w:tcW w:w="1620" w:type="dxa"/>
            <w:vAlign w:val="bottom"/>
          </w:tcPr>
          <w:p w:rsidR="005732DF" w:rsidRPr="008E468B" w:rsidRDefault="005732DF" w:rsidP="004D6136">
            <w:pPr>
              <w:jc w:val="center"/>
              <w:rPr>
                <w:sz w:val="20"/>
                <w:szCs w:val="20"/>
              </w:rPr>
            </w:pPr>
            <w:r w:rsidRPr="008E468B">
              <w:rPr>
                <w:sz w:val="20"/>
                <w:szCs w:val="20"/>
              </w:rPr>
              <w:t>4,69</w:t>
            </w:r>
          </w:p>
        </w:tc>
      </w:tr>
      <w:tr w:rsidR="005732DF" w:rsidTr="00EE6A79">
        <w:trPr>
          <w:trHeight w:hRule="exact" w:val="340"/>
        </w:trPr>
        <w:tc>
          <w:tcPr>
            <w:tcW w:w="2920" w:type="dxa"/>
            <w:vAlign w:val="bottom"/>
          </w:tcPr>
          <w:p w:rsidR="005732DF" w:rsidRPr="008E468B" w:rsidRDefault="005732DF" w:rsidP="004D6136">
            <w:pPr>
              <w:rPr>
                <w:sz w:val="20"/>
                <w:szCs w:val="20"/>
              </w:rPr>
            </w:pPr>
            <w:r w:rsidRPr="008E468B">
              <w:rPr>
                <w:sz w:val="20"/>
                <w:szCs w:val="20"/>
              </w:rPr>
              <w:t>Río Peligro</w:t>
            </w:r>
          </w:p>
        </w:tc>
        <w:tc>
          <w:tcPr>
            <w:tcW w:w="1328" w:type="dxa"/>
            <w:vAlign w:val="bottom"/>
          </w:tcPr>
          <w:p w:rsidR="005732DF" w:rsidRPr="008E468B" w:rsidRDefault="005732DF" w:rsidP="004D6136">
            <w:pPr>
              <w:jc w:val="center"/>
              <w:rPr>
                <w:sz w:val="20"/>
                <w:szCs w:val="20"/>
              </w:rPr>
            </w:pPr>
            <w:r w:rsidRPr="008E468B">
              <w:rPr>
                <w:sz w:val="20"/>
                <w:szCs w:val="20"/>
              </w:rPr>
              <w:t>8</w:t>
            </w:r>
          </w:p>
        </w:tc>
        <w:tc>
          <w:tcPr>
            <w:tcW w:w="1800" w:type="dxa"/>
            <w:vAlign w:val="bottom"/>
          </w:tcPr>
          <w:p w:rsidR="005732DF" w:rsidRPr="008E468B" w:rsidRDefault="005732DF" w:rsidP="004D6136">
            <w:pPr>
              <w:jc w:val="center"/>
              <w:rPr>
                <w:sz w:val="20"/>
                <w:szCs w:val="20"/>
              </w:rPr>
            </w:pPr>
            <w:r w:rsidRPr="008E468B">
              <w:rPr>
                <w:sz w:val="20"/>
                <w:szCs w:val="20"/>
              </w:rPr>
              <w:t>3416,71</w:t>
            </w:r>
          </w:p>
        </w:tc>
        <w:tc>
          <w:tcPr>
            <w:tcW w:w="1620" w:type="dxa"/>
            <w:vAlign w:val="bottom"/>
          </w:tcPr>
          <w:p w:rsidR="005732DF" w:rsidRPr="008E468B" w:rsidRDefault="005732DF" w:rsidP="004D6136">
            <w:pPr>
              <w:jc w:val="center"/>
              <w:rPr>
                <w:sz w:val="20"/>
                <w:szCs w:val="20"/>
              </w:rPr>
            </w:pPr>
            <w:r w:rsidRPr="008E468B">
              <w:rPr>
                <w:sz w:val="20"/>
                <w:szCs w:val="20"/>
              </w:rPr>
              <w:t>4,89</w:t>
            </w:r>
          </w:p>
        </w:tc>
      </w:tr>
      <w:tr w:rsidR="005732DF" w:rsidTr="00EE6A79">
        <w:trPr>
          <w:trHeight w:hRule="exact" w:val="340"/>
        </w:trPr>
        <w:tc>
          <w:tcPr>
            <w:tcW w:w="2920" w:type="dxa"/>
            <w:vAlign w:val="bottom"/>
          </w:tcPr>
          <w:p w:rsidR="005732DF" w:rsidRPr="008E468B" w:rsidRDefault="005732DF" w:rsidP="004D6136">
            <w:pPr>
              <w:rPr>
                <w:sz w:val="20"/>
                <w:szCs w:val="20"/>
              </w:rPr>
            </w:pPr>
            <w:r w:rsidRPr="008E468B">
              <w:rPr>
                <w:sz w:val="20"/>
                <w:szCs w:val="20"/>
              </w:rPr>
              <w:lastRenderedPageBreak/>
              <w:t>Río Pitzara</w:t>
            </w:r>
          </w:p>
        </w:tc>
        <w:tc>
          <w:tcPr>
            <w:tcW w:w="1328" w:type="dxa"/>
            <w:vAlign w:val="bottom"/>
          </w:tcPr>
          <w:p w:rsidR="005732DF" w:rsidRPr="008E468B" w:rsidRDefault="005732DF" w:rsidP="004D6136">
            <w:pPr>
              <w:jc w:val="center"/>
              <w:rPr>
                <w:sz w:val="20"/>
                <w:szCs w:val="20"/>
              </w:rPr>
            </w:pPr>
            <w:r w:rsidRPr="008E468B">
              <w:rPr>
                <w:sz w:val="20"/>
                <w:szCs w:val="20"/>
              </w:rPr>
              <w:t>7</w:t>
            </w:r>
          </w:p>
        </w:tc>
        <w:tc>
          <w:tcPr>
            <w:tcW w:w="1800" w:type="dxa"/>
            <w:vAlign w:val="bottom"/>
          </w:tcPr>
          <w:p w:rsidR="005732DF" w:rsidRPr="008E468B" w:rsidRDefault="005732DF" w:rsidP="004D6136">
            <w:pPr>
              <w:jc w:val="center"/>
              <w:rPr>
                <w:sz w:val="20"/>
                <w:szCs w:val="20"/>
              </w:rPr>
            </w:pPr>
            <w:r w:rsidRPr="008E468B">
              <w:rPr>
                <w:sz w:val="20"/>
                <w:szCs w:val="20"/>
              </w:rPr>
              <w:t>650,96</w:t>
            </w:r>
          </w:p>
        </w:tc>
        <w:tc>
          <w:tcPr>
            <w:tcW w:w="1620" w:type="dxa"/>
            <w:vAlign w:val="bottom"/>
          </w:tcPr>
          <w:p w:rsidR="005732DF" w:rsidRPr="008E468B" w:rsidRDefault="005732DF" w:rsidP="004D6136">
            <w:pPr>
              <w:jc w:val="center"/>
              <w:rPr>
                <w:sz w:val="20"/>
                <w:szCs w:val="20"/>
              </w:rPr>
            </w:pPr>
            <w:r w:rsidRPr="008E468B">
              <w:rPr>
                <w:sz w:val="20"/>
                <w:szCs w:val="20"/>
              </w:rPr>
              <w:t>0,93</w:t>
            </w:r>
          </w:p>
        </w:tc>
      </w:tr>
      <w:tr w:rsidR="005732DF" w:rsidTr="00EE6A79">
        <w:trPr>
          <w:trHeight w:hRule="exact" w:val="340"/>
        </w:trPr>
        <w:tc>
          <w:tcPr>
            <w:tcW w:w="2920" w:type="dxa"/>
            <w:vAlign w:val="bottom"/>
          </w:tcPr>
          <w:p w:rsidR="005732DF" w:rsidRPr="008E468B" w:rsidRDefault="005732DF" w:rsidP="004D6136">
            <w:pPr>
              <w:rPr>
                <w:sz w:val="20"/>
                <w:szCs w:val="20"/>
              </w:rPr>
            </w:pPr>
            <w:r w:rsidRPr="008E468B">
              <w:rPr>
                <w:sz w:val="20"/>
                <w:szCs w:val="20"/>
              </w:rPr>
              <w:t>Río Sábalo</w:t>
            </w:r>
          </w:p>
        </w:tc>
        <w:tc>
          <w:tcPr>
            <w:tcW w:w="1328" w:type="dxa"/>
            <w:vAlign w:val="bottom"/>
          </w:tcPr>
          <w:p w:rsidR="005732DF" w:rsidRPr="008E468B" w:rsidRDefault="005732DF" w:rsidP="004D6136">
            <w:pPr>
              <w:jc w:val="center"/>
              <w:rPr>
                <w:sz w:val="20"/>
                <w:szCs w:val="20"/>
              </w:rPr>
            </w:pPr>
            <w:r w:rsidRPr="008E468B">
              <w:rPr>
                <w:sz w:val="20"/>
                <w:szCs w:val="20"/>
              </w:rPr>
              <w:t>11/12</w:t>
            </w:r>
          </w:p>
        </w:tc>
        <w:tc>
          <w:tcPr>
            <w:tcW w:w="1800" w:type="dxa"/>
            <w:vAlign w:val="bottom"/>
          </w:tcPr>
          <w:p w:rsidR="005732DF" w:rsidRPr="008E468B" w:rsidRDefault="005732DF" w:rsidP="004D6136">
            <w:pPr>
              <w:jc w:val="center"/>
              <w:rPr>
                <w:sz w:val="20"/>
                <w:szCs w:val="20"/>
              </w:rPr>
            </w:pPr>
            <w:r w:rsidRPr="008E468B">
              <w:rPr>
                <w:sz w:val="20"/>
                <w:szCs w:val="20"/>
              </w:rPr>
              <w:t>9589,89</w:t>
            </w:r>
          </w:p>
        </w:tc>
        <w:tc>
          <w:tcPr>
            <w:tcW w:w="1620" w:type="dxa"/>
            <w:vAlign w:val="bottom"/>
          </w:tcPr>
          <w:p w:rsidR="005732DF" w:rsidRPr="008E468B" w:rsidRDefault="005732DF" w:rsidP="004D6136">
            <w:pPr>
              <w:jc w:val="center"/>
              <w:rPr>
                <w:sz w:val="20"/>
                <w:szCs w:val="20"/>
              </w:rPr>
            </w:pPr>
            <w:r w:rsidRPr="008E468B">
              <w:rPr>
                <w:sz w:val="20"/>
                <w:szCs w:val="20"/>
              </w:rPr>
              <w:t>13,73</w:t>
            </w:r>
          </w:p>
        </w:tc>
      </w:tr>
      <w:tr w:rsidR="005732DF" w:rsidTr="00EE6A79">
        <w:trPr>
          <w:trHeight w:hRule="exact" w:val="340"/>
        </w:trPr>
        <w:tc>
          <w:tcPr>
            <w:tcW w:w="2920" w:type="dxa"/>
            <w:vAlign w:val="bottom"/>
          </w:tcPr>
          <w:p w:rsidR="005732DF" w:rsidRPr="008E468B" w:rsidRDefault="005732DF" w:rsidP="004D6136">
            <w:pPr>
              <w:rPr>
                <w:sz w:val="20"/>
                <w:szCs w:val="20"/>
              </w:rPr>
            </w:pPr>
            <w:r w:rsidRPr="008E468B">
              <w:rPr>
                <w:sz w:val="20"/>
                <w:szCs w:val="20"/>
              </w:rPr>
              <w:t>Río Salazar</w:t>
            </w:r>
          </w:p>
        </w:tc>
        <w:tc>
          <w:tcPr>
            <w:tcW w:w="1328" w:type="dxa"/>
            <w:vAlign w:val="bottom"/>
          </w:tcPr>
          <w:p w:rsidR="005732DF" w:rsidRPr="008E468B" w:rsidRDefault="005732DF" w:rsidP="004D6136">
            <w:pPr>
              <w:jc w:val="center"/>
              <w:rPr>
                <w:sz w:val="20"/>
                <w:szCs w:val="20"/>
              </w:rPr>
            </w:pPr>
            <w:r w:rsidRPr="008E468B">
              <w:rPr>
                <w:sz w:val="20"/>
                <w:szCs w:val="20"/>
              </w:rPr>
              <w:t>5</w:t>
            </w:r>
          </w:p>
        </w:tc>
        <w:tc>
          <w:tcPr>
            <w:tcW w:w="1800" w:type="dxa"/>
            <w:vAlign w:val="bottom"/>
          </w:tcPr>
          <w:p w:rsidR="005732DF" w:rsidRPr="008E468B" w:rsidRDefault="005732DF" w:rsidP="004D6136">
            <w:pPr>
              <w:jc w:val="center"/>
              <w:rPr>
                <w:sz w:val="20"/>
                <w:szCs w:val="20"/>
              </w:rPr>
            </w:pPr>
            <w:r w:rsidRPr="008E468B">
              <w:rPr>
                <w:sz w:val="20"/>
                <w:szCs w:val="20"/>
              </w:rPr>
              <w:t>5502,22</w:t>
            </w:r>
          </w:p>
        </w:tc>
        <w:tc>
          <w:tcPr>
            <w:tcW w:w="1620" w:type="dxa"/>
            <w:vAlign w:val="bottom"/>
          </w:tcPr>
          <w:p w:rsidR="005732DF" w:rsidRPr="008E468B" w:rsidRDefault="005732DF" w:rsidP="004D6136">
            <w:pPr>
              <w:jc w:val="center"/>
              <w:rPr>
                <w:sz w:val="20"/>
                <w:szCs w:val="20"/>
              </w:rPr>
            </w:pPr>
            <w:r w:rsidRPr="008E468B">
              <w:rPr>
                <w:sz w:val="20"/>
                <w:szCs w:val="20"/>
              </w:rPr>
              <w:t>7,87</w:t>
            </w:r>
          </w:p>
        </w:tc>
      </w:tr>
      <w:tr w:rsidR="005732DF" w:rsidTr="00EE6A79">
        <w:trPr>
          <w:trHeight w:hRule="exact" w:val="340"/>
        </w:trPr>
        <w:tc>
          <w:tcPr>
            <w:tcW w:w="2920" w:type="dxa"/>
            <w:vAlign w:val="bottom"/>
          </w:tcPr>
          <w:p w:rsidR="005732DF" w:rsidRPr="008E468B" w:rsidRDefault="005732DF" w:rsidP="004D6136">
            <w:pPr>
              <w:rPr>
                <w:sz w:val="20"/>
                <w:szCs w:val="20"/>
              </w:rPr>
            </w:pPr>
            <w:r w:rsidRPr="008E468B">
              <w:rPr>
                <w:sz w:val="20"/>
                <w:szCs w:val="20"/>
              </w:rPr>
              <w:t>Río Silanche</w:t>
            </w:r>
          </w:p>
        </w:tc>
        <w:tc>
          <w:tcPr>
            <w:tcW w:w="1328" w:type="dxa"/>
            <w:vAlign w:val="bottom"/>
          </w:tcPr>
          <w:p w:rsidR="005732DF" w:rsidRPr="008E468B" w:rsidRDefault="005732DF" w:rsidP="004D6136">
            <w:pPr>
              <w:jc w:val="center"/>
              <w:rPr>
                <w:sz w:val="20"/>
                <w:szCs w:val="20"/>
                <w:highlight w:val="green"/>
              </w:rPr>
            </w:pPr>
            <w:r w:rsidRPr="008E468B">
              <w:rPr>
                <w:sz w:val="20"/>
                <w:szCs w:val="20"/>
              </w:rPr>
              <w:t>1</w:t>
            </w:r>
          </w:p>
        </w:tc>
        <w:tc>
          <w:tcPr>
            <w:tcW w:w="1800" w:type="dxa"/>
            <w:vAlign w:val="bottom"/>
          </w:tcPr>
          <w:p w:rsidR="005732DF" w:rsidRPr="008E468B" w:rsidRDefault="005732DF" w:rsidP="004D6136">
            <w:pPr>
              <w:jc w:val="center"/>
              <w:rPr>
                <w:sz w:val="20"/>
                <w:szCs w:val="20"/>
              </w:rPr>
            </w:pPr>
            <w:r w:rsidRPr="008E468B">
              <w:rPr>
                <w:sz w:val="20"/>
                <w:szCs w:val="20"/>
              </w:rPr>
              <w:t>8272,26</w:t>
            </w:r>
          </w:p>
        </w:tc>
        <w:tc>
          <w:tcPr>
            <w:tcW w:w="1620" w:type="dxa"/>
            <w:vAlign w:val="bottom"/>
          </w:tcPr>
          <w:p w:rsidR="005732DF" w:rsidRPr="008E468B" w:rsidRDefault="005732DF" w:rsidP="004D6136">
            <w:pPr>
              <w:jc w:val="center"/>
              <w:rPr>
                <w:sz w:val="20"/>
                <w:szCs w:val="20"/>
              </w:rPr>
            </w:pPr>
            <w:r w:rsidRPr="008E468B">
              <w:rPr>
                <w:sz w:val="20"/>
                <w:szCs w:val="20"/>
              </w:rPr>
              <w:t>11,84</w:t>
            </w:r>
          </w:p>
        </w:tc>
      </w:tr>
    </w:tbl>
    <w:p w:rsidR="00277162" w:rsidRDefault="005732DF" w:rsidP="005732DF">
      <w:pPr>
        <w:spacing w:before="100" w:beforeAutospacing="1" w:after="100" w:afterAutospacing="1" w:line="360" w:lineRule="auto"/>
        <w:rPr>
          <w:lang w:val="es-EC"/>
        </w:rPr>
      </w:pPr>
      <w:r w:rsidRPr="00FF5423">
        <w:rPr>
          <w:lang w:val="es-EC"/>
        </w:rPr>
        <w:t>Fuente: Documento DIPLA-Consejo Provincial de Pichincha (otorgado por el municipio de Puerto Quito)</w:t>
      </w:r>
    </w:p>
    <w:p w:rsidR="005732DF" w:rsidRDefault="005732DF" w:rsidP="005732DF">
      <w:pPr>
        <w:spacing w:before="100" w:beforeAutospacing="1" w:after="100" w:afterAutospacing="1" w:line="360" w:lineRule="auto"/>
        <w:rPr>
          <w:lang w:val="es-EC"/>
        </w:rPr>
      </w:pPr>
      <w:r w:rsidRPr="00D36404">
        <w:rPr>
          <w:lang w:val="es-EC"/>
        </w:rPr>
        <w:t>Mapa hidrográfico del Cantón Puerto Quito.</w:t>
      </w:r>
      <w:r w:rsidR="00FF5423">
        <w:rPr>
          <w:lang w:val="es-EC"/>
        </w:rPr>
        <w:t xml:space="preserve"> </w:t>
      </w:r>
      <w:r w:rsidR="00FF5423" w:rsidRPr="00740DB3">
        <w:rPr>
          <w:b/>
          <w:lang w:val="es-EC"/>
        </w:rPr>
        <w:t xml:space="preserve">Ver </w:t>
      </w:r>
      <w:r w:rsidR="00C513F2" w:rsidRPr="00740DB3">
        <w:rPr>
          <w:b/>
          <w:lang w:val="es-EC"/>
        </w:rPr>
        <w:t xml:space="preserve"> Anexo 5</w:t>
      </w:r>
    </w:p>
    <w:p w:rsidR="00FF5423" w:rsidRPr="00D36404" w:rsidRDefault="00FF5423" w:rsidP="005732DF">
      <w:pPr>
        <w:spacing w:before="100" w:beforeAutospacing="1" w:after="100" w:afterAutospacing="1" w:line="360" w:lineRule="auto"/>
        <w:rPr>
          <w:lang w:val="es-EC"/>
        </w:rPr>
      </w:pPr>
    </w:p>
    <w:p w:rsidR="005732DF" w:rsidRPr="004032AE" w:rsidRDefault="005732DF" w:rsidP="005732DF">
      <w:pPr>
        <w:rPr>
          <w:b/>
          <w:lang w:val="es-EC"/>
        </w:rPr>
      </w:pPr>
      <w:r w:rsidRPr="00D36404">
        <w:rPr>
          <w:lang w:val="es-EC"/>
        </w:rPr>
        <w:t>2.4.6</w:t>
      </w:r>
      <w:r>
        <w:rPr>
          <w:lang w:val="es-EC"/>
        </w:rPr>
        <w:t xml:space="preserve">  </w:t>
      </w:r>
      <w:r w:rsidR="004032AE">
        <w:rPr>
          <w:lang w:val="es-EC"/>
        </w:rPr>
        <w:t xml:space="preserve">          </w:t>
      </w:r>
      <w:r>
        <w:rPr>
          <w:lang w:val="es-EC"/>
        </w:rPr>
        <w:t xml:space="preserve"> </w:t>
      </w:r>
      <w:r w:rsidR="00DD1262">
        <w:rPr>
          <w:b/>
          <w:lang w:val="es-EC"/>
        </w:rPr>
        <w:t>Zona de v</w:t>
      </w:r>
      <w:r w:rsidRPr="004032AE">
        <w:rPr>
          <w:b/>
          <w:lang w:val="es-EC"/>
        </w:rPr>
        <w:t>ida</w:t>
      </w:r>
    </w:p>
    <w:p w:rsidR="004032AE" w:rsidRPr="00D36404" w:rsidRDefault="004032AE" w:rsidP="005732DF">
      <w:pPr>
        <w:rPr>
          <w:lang w:val="es-EC"/>
        </w:rPr>
      </w:pPr>
    </w:p>
    <w:p w:rsidR="005732DF" w:rsidRDefault="005732DF" w:rsidP="005732DF">
      <w:pPr>
        <w:spacing w:line="360" w:lineRule="auto"/>
        <w:jc w:val="both"/>
        <w:rPr>
          <w:lang w:val="es-EC"/>
        </w:rPr>
      </w:pPr>
      <w:r>
        <w:rPr>
          <w:lang w:val="es-EC"/>
        </w:rPr>
        <w:t>La mayoría de la superficie del cantón  se encuentra localizada</w:t>
      </w:r>
      <w:r w:rsidRPr="00D36404">
        <w:rPr>
          <w:lang w:val="es-EC"/>
        </w:rPr>
        <w:t xml:space="preserve"> </w:t>
      </w:r>
      <w:r>
        <w:rPr>
          <w:lang w:val="es-EC"/>
        </w:rPr>
        <w:t>“</w:t>
      </w:r>
      <w:r w:rsidRPr="00D36404">
        <w:rPr>
          <w:lang w:val="es-EC"/>
        </w:rPr>
        <w:t>en la zona de vida Bosque húmedo Tropical (b.h.T) (15) caracterizado por tener mantener una altitud a partir de 200 m.s.n.m., con temperatura de 18 a 25° C y precipitaciones anuales entre 2.000 y 4.000 mm y  en la zona de Bosque muy húmedo Pre Montano (b.m.h.PM) (16) Altitud desde los 300 y 600 hasta los 1.800 a 2.000 m.s.n.m., temperatura entre 18 a 24° C, precipitación anual entre 1.000 y 2.000 mm.</w:t>
      </w:r>
      <w:r>
        <w:rPr>
          <w:lang w:val="es-EC"/>
        </w:rPr>
        <w:t>”</w:t>
      </w:r>
      <w:r>
        <w:rPr>
          <w:rStyle w:val="FootnoteReference"/>
          <w:lang w:val="es-EC"/>
        </w:rPr>
        <w:footnoteReference w:id="39"/>
      </w:r>
    </w:p>
    <w:p w:rsidR="004032AE" w:rsidRPr="00277162" w:rsidRDefault="004032AE" w:rsidP="005732DF">
      <w:pPr>
        <w:spacing w:before="100" w:beforeAutospacing="1" w:after="100" w:afterAutospacing="1" w:line="360" w:lineRule="auto"/>
        <w:rPr>
          <w:lang w:val="es-EC"/>
        </w:rPr>
      </w:pPr>
      <w:r>
        <w:rPr>
          <w:lang w:val="es-EC"/>
        </w:rPr>
        <w:t xml:space="preserve">Mapa Zonas de Vida </w:t>
      </w:r>
      <w:r w:rsidRPr="00D36404">
        <w:rPr>
          <w:lang w:val="es-EC"/>
        </w:rPr>
        <w:t xml:space="preserve"> del Cantón Puerto Quito.</w:t>
      </w:r>
      <w:r>
        <w:rPr>
          <w:lang w:val="es-EC"/>
        </w:rPr>
        <w:t xml:space="preserve"> </w:t>
      </w:r>
      <w:r w:rsidRPr="00740DB3">
        <w:rPr>
          <w:b/>
          <w:lang w:val="es-EC"/>
        </w:rPr>
        <w:t xml:space="preserve">Ver </w:t>
      </w:r>
      <w:r w:rsidR="00C513F2" w:rsidRPr="00740DB3">
        <w:rPr>
          <w:b/>
          <w:lang w:val="es-EC"/>
        </w:rPr>
        <w:t xml:space="preserve"> Anexo 6</w:t>
      </w:r>
    </w:p>
    <w:p w:rsidR="004032AE" w:rsidRDefault="004032AE" w:rsidP="005732DF">
      <w:pPr>
        <w:spacing w:before="100" w:beforeAutospacing="1" w:after="100" w:afterAutospacing="1" w:line="360" w:lineRule="auto"/>
        <w:rPr>
          <w:rFonts w:ascii="Arial" w:hAnsi="Arial" w:cs="Arial"/>
          <w:lang w:val="es-EC"/>
        </w:rPr>
      </w:pPr>
    </w:p>
    <w:p w:rsidR="00A8066F" w:rsidRDefault="00A8066F" w:rsidP="005732DF">
      <w:pPr>
        <w:spacing w:before="100" w:beforeAutospacing="1" w:after="100" w:afterAutospacing="1" w:line="360" w:lineRule="auto"/>
        <w:rPr>
          <w:rFonts w:ascii="Arial" w:hAnsi="Arial" w:cs="Arial"/>
          <w:lang w:val="es-EC"/>
        </w:rPr>
      </w:pPr>
    </w:p>
    <w:p w:rsidR="00A8066F" w:rsidRDefault="00A8066F" w:rsidP="005732DF">
      <w:pPr>
        <w:spacing w:before="100" w:beforeAutospacing="1" w:after="100" w:afterAutospacing="1" w:line="360" w:lineRule="auto"/>
        <w:rPr>
          <w:rFonts w:ascii="Arial" w:hAnsi="Arial" w:cs="Arial"/>
          <w:lang w:val="es-EC"/>
        </w:rPr>
      </w:pPr>
    </w:p>
    <w:p w:rsidR="005732DF" w:rsidRDefault="00EE6A79" w:rsidP="005732DF">
      <w:pPr>
        <w:spacing w:before="100" w:beforeAutospacing="1" w:after="100" w:afterAutospacing="1" w:line="360" w:lineRule="auto"/>
        <w:rPr>
          <w:b/>
          <w:lang w:val="es-EC"/>
        </w:rPr>
      </w:pPr>
      <w:r>
        <w:rPr>
          <w:rFonts w:ascii="Arial" w:hAnsi="Arial" w:cs="Arial"/>
          <w:lang w:val="es-EC"/>
        </w:rPr>
        <w:lastRenderedPageBreak/>
        <w:t xml:space="preserve"> </w:t>
      </w:r>
      <w:r w:rsidR="005732DF">
        <w:rPr>
          <w:rFonts w:ascii="Arial" w:hAnsi="Arial" w:cs="Arial"/>
          <w:lang w:val="es-EC"/>
        </w:rPr>
        <w:t>2.4.7</w:t>
      </w:r>
      <w:r w:rsidR="004032AE">
        <w:rPr>
          <w:rFonts w:ascii="Arial" w:hAnsi="Arial" w:cs="Arial"/>
          <w:lang w:val="es-EC"/>
        </w:rPr>
        <w:t xml:space="preserve">         </w:t>
      </w:r>
      <w:r w:rsidR="005732DF">
        <w:rPr>
          <w:rFonts w:ascii="Arial" w:hAnsi="Arial" w:cs="Arial"/>
          <w:lang w:val="es-EC"/>
        </w:rPr>
        <w:t xml:space="preserve">  </w:t>
      </w:r>
      <w:r w:rsidR="005732DF" w:rsidRPr="004032AE">
        <w:rPr>
          <w:b/>
          <w:lang w:val="es-EC"/>
        </w:rPr>
        <w:t>Clima</w:t>
      </w:r>
    </w:p>
    <w:p w:rsidR="00EE6A79" w:rsidRPr="00CF6862" w:rsidRDefault="00CF6862" w:rsidP="00EE6A79">
      <w:pPr>
        <w:tabs>
          <w:tab w:val="left" w:pos="90"/>
        </w:tabs>
        <w:spacing w:before="100" w:beforeAutospacing="1" w:after="100" w:afterAutospacing="1" w:line="360" w:lineRule="auto"/>
        <w:rPr>
          <w:lang w:val="es-EC"/>
        </w:rPr>
      </w:pPr>
      <w:r>
        <w:rPr>
          <w:rFonts w:ascii="Arial" w:hAnsi="Arial" w:cs="Arial"/>
          <w:lang w:val="es-EC"/>
        </w:rPr>
        <w:t xml:space="preserve">     </w:t>
      </w:r>
      <w:r w:rsidRPr="00CF6862">
        <w:rPr>
          <w:lang w:val="es-EC"/>
        </w:rPr>
        <w:t xml:space="preserve">  </w:t>
      </w:r>
      <w:r>
        <w:rPr>
          <w:lang w:val="es-EC"/>
        </w:rPr>
        <w:t xml:space="preserve">       </w:t>
      </w:r>
      <w:r w:rsidRPr="00CF6862">
        <w:rPr>
          <w:lang w:val="es-EC"/>
        </w:rPr>
        <w:t>Grafico 17.- Estudio men</w:t>
      </w:r>
      <w:r>
        <w:rPr>
          <w:lang w:val="es-EC"/>
        </w:rPr>
        <w:t>sual</w:t>
      </w:r>
      <w:r w:rsidRPr="00CF6862">
        <w:rPr>
          <w:lang w:val="es-EC"/>
        </w:rPr>
        <w:t xml:space="preserve"> climatológico del Cantón Puerto Quito</w:t>
      </w:r>
    </w:p>
    <w:tbl>
      <w:tblPr>
        <w:tblpPr w:leftFromText="180" w:rightFromText="180" w:vertAnchor="text" w:horzAnchor="margin" w:tblpXSpec="center" w:tblpY="4"/>
        <w:tblW w:w="7110" w:type="dxa"/>
        <w:tblCellMar>
          <w:top w:w="14" w:type="dxa"/>
          <w:left w:w="70" w:type="dxa"/>
          <w:right w:w="70" w:type="dxa"/>
        </w:tblCellMar>
        <w:tblLook w:val="0000"/>
      </w:tblPr>
      <w:tblGrid>
        <w:gridCol w:w="852"/>
        <w:gridCol w:w="851"/>
        <w:gridCol w:w="778"/>
        <w:gridCol w:w="818"/>
        <w:gridCol w:w="1763"/>
        <w:gridCol w:w="985"/>
        <w:gridCol w:w="1063"/>
      </w:tblGrid>
      <w:tr w:rsidR="00CF6862" w:rsidRPr="00037821" w:rsidTr="00CF6862">
        <w:trPr>
          <w:trHeight w:val="608"/>
        </w:trPr>
        <w:tc>
          <w:tcPr>
            <w:tcW w:w="852" w:type="dxa"/>
            <w:tcBorders>
              <w:top w:val="single" w:sz="4" w:space="0" w:color="auto"/>
              <w:left w:val="single" w:sz="4" w:space="0" w:color="auto"/>
              <w:bottom w:val="single" w:sz="4" w:space="0" w:color="auto"/>
              <w:right w:val="single" w:sz="4" w:space="0" w:color="auto"/>
            </w:tcBorders>
            <w:shd w:val="clear" w:color="auto" w:fill="00CCFF"/>
            <w:noWrap/>
            <w:vAlign w:val="bottom"/>
          </w:tcPr>
          <w:p w:rsidR="00CF6862" w:rsidRPr="00037821" w:rsidRDefault="00CF6862" w:rsidP="00CF6862">
            <w:pPr>
              <w:spacing w:line="360" w:lineRule="auto"/>
              <w:jc w:val="both"/>
              <w:rPr>
                <w:sz w:val="20"/>
                <w:szCs w:val="20"/>
              </w:rPr>
            </w:pPr>
            <w:r w:rsidRPr="00037821">
              <w:rPr>
                <w:sz w:val="20"/>
                <w:szCs w:val="20"/>
              </w:rPr>
              <w:t>Meses</w:t>
            </w:r>
          </w:p>
        </w:tc>
        <w:tc>
          <w:tcPr>
            <w:tcW w:w="2447" w:type="dxa"/>
            <w:gridSpan w:val="3"/>
            <w:tcBorders>
              <w:top w:val="single" w:sz="4" w:space="0" w:color="auto"/>
              <w:left w:val="nil"/>
              <w:bottom w:val="single" w:sz="4" w:space="0" w:color="auto"/>
              <w:right w:val="single" w:sz="4" w:space="0" w:color="000000"/>
            </w:tcBorders>
            <w:shd w:val="clear" w:color="auto" w:fill="FFFF99"/>
            <w:noWrap/>
            <w:vAlign w:val="bottom"/>
          </w:tcPr>
          <w:p w:rsidR="00CF6862" w:rsidRPr="00037821" w:rsidRDefault="00CF6862" w:rsidP="00CF6862">
            <w:pPr>
              <w:spacing w:line="360" w:lineRule="auto"/>
              <w:jc w:val="center"/>
              <w:rPr>
                <w:b/>
                <w:bCs/>
                <w:sz w:val="20"/>
                <w:szCs w:val="20"/>
              </w:rPr>
            </w:pPr>
            <w:r w:rsidRPr="00037821">
              <w:rPr>
                <w:b/>
                <w:bCs/>
                <w:sz w:val="20"/>
                <w:szCs w:val="20"/>
              </w:rPr>
              <w:t>TEMPERATURA</w:t>
            </w:r>
          </w:p>
        </w:tc>
        <w:tc>
          <w:tcPr>
            <w:tcW w:w="1763" w:type="dxa"/>
            <w:tcBorders>
              <w:top w:val="single" w:sz="4" w:space="0" w:color="auto"/>
              <w:left w:val="nil"/>
              <w:bottom w:val="single" w:sz="4" w:space="0" w:color="auto"/>
              <w:right w:val="single" w:sz="4" w:space="0" w:color="auto"/>
            </w:tcBorders>
            <w:shd w:val="clear" w:color="auto" w:fill="00FFFF"/>
            <w:noWrap/>
            <w:vAlign w:val="bottom"/>
          </w:tcPr>
          <w:p w:rsidR="00CF6862" w:rsidRPr="00037821" w:rsidRDefault="00CF6862" w:rsidP="00CF6862">
            <w:pPr>
              <w:spacing w:line="360" w:lineRule="auto"/>
              <w:jc w:val="both"/>
              <w:rPr>
                <w:b/>
                <w:bCs/>
                <w:sz w:val="20"/>
                <w:szCs w:val="20"/>
              </w:rPr>
            </w:pPr>
            <w:r w:rsidRPr="00037821">
              <w:rPr>
                <w:b/>
                <w:bCs/>
                <w:sz w:val="20"/>
                <w:szCs w:val="20"/>
              </w:rPr>
              <w:t>PRECIPITACION</w:t>
            </w:r>
          </w:p>
        </w:tc>
        <w:tc>
          <w:tcPr>
            <w:tcW w:w="985" w:type="dxa"/>
            <w:tcBorders>
              <w:top w:val="single" w:sz="4" w:space="0" w:color="auto"/>
              <w:left w:val="nil"/>
              <w:bottom w:val="single" w:sz="4" w:space="0" w:color="auto"/>
              <w:right w:val="single" w:sz="4" w:space="0" w:color="auto"/>
            </w:tcBorders>
            <w:shd w:val="clear" w:color="auto" w:fill="CC99FF"/>
            <w:noWrap/>
            <w:vAlign w:val="bottom"/>
          </w:tcPr>
          <w:p w:rsidR="00CF6862" w:rsidRPr="00037821" w:rsidRDefault="00CF6862" w:rsidP="00CF6862">
            <w:pPr>
              <w:spacing w:line="360" w:lineRule="auto"/>
              <w:jc w:val="both"/>
              <w:rPr>
                <w:b/>
                <w:bCs/>
                <w:sz w:val="20"/>
                <w:szCs w:val="20"/>
              </w:rPr>
            </w:pPr>
            <w:r w:rsidRPr="00037821">
              <w:rPr>
                <w:b/>
                <w:bCs/>
                <w:sz w:val="20"/>
                <w:szCs w:val="20"/>
              </w:rPr>
              <w:t>Humedad</w:t>
            </w:r>
          </w:p>
        </w:tc>
        <w:tc>
          <w:tcPr>
            <w:tcW w:w="1063" w:type="dxa"/>
            <w:tcBorders>
              <w:top w:val="single" w:sz="4" w:space="0" w:color="auto"/>
              <w:left w:val="nil"/>
              <w:bottom w:val="single" w:sz="4" w:space="0" w:color="auto"/>
              <w:right w:val="single" w:sz="4" w:space="0" w:color="auto"/>
            </w:tcBorders>
            <w:shd w:val="clear" w:color="auto" w:fill="FF99CC"/>
            <w:noWrap/>
            <w:vAlign w:val="bottom"/>
          </w:tcPr>
          <w:p w:rsidR="00CF6862" w:rsidRPr="00037821" w:rsidRDefault="00CF6862" w:rsidP="00CF6862">
            <w:pPr>
              <w:spacing w:line="360" w:lineRule="auto"/>
              <w:jc w:val="both"/>
              <w:rPr>
                <w:b/>
                <w:bCs/>
                <w:sz w:val="20"/>
                <w:szCs w:val="20"/>
              </w:rPr>
            </w:pPr>
            <w:r w:rsidRPr="00037821">
              <w:rPr>
                <w:b/>
                <w:bCs/>
                <w:sz w:val="20"/>
                <w:szCs w:val="20"/>
              </w:rPr>
              <w:t>Nubosidad</w:t>
            </w:r>
          </w:p>
        </w:tc>
      </w:tr>
      <w:tr w:rsidR="00CF6862" w:rsidRPr="00037821" w:rsidTr="00CF6862">
        <w:trPr>
          <w:trHeight w:val="701"/>
        </w:trPr>
        <w:tc>
          <w:tcPr>
            <w:tcW w:w="852" w:type="dxa"/>
            <w:tcBorders>
              <w:top w:val="nil"/>
              <w:left w:val="single" w:sz="4" w:space="0" w:color="auto"/>
              <w:bottom w:val="single" w:sz="4" w:space="0" w:color="auto"/>
              <w:right w:val="single" w:sz="4" w:space="0" w:color="auto"/>
            </w:tcBorders>
            <w:shd w:val="clear" w:color="auto" w:fill="auto"/>
            <w:noWrap/>
            <w:vAlign w:val="center"/>
          </w:tcPr>
          <w:p w:rsidR="00CF6862" w:rsidRPr="00037821" w:rsidRDefault="00CF6862" w:rsidP="00CF6862">
            <w:pPr>
              <w:jc w:val="center"/>
              <w:rPr>
                <w:b/>
                <w:bCs/>
                <w:sz w:val="20"/>
                <w:szCs w:val="20"/>
              </w:rPr>
            </w:pPr>
            <w:r w:rsidRPr="00037821">
              <w:rPr>
                <w:b/>
                <w:bCs/>
                <w:sz w:val="20"/>
                <w:szCs w:val="20"/>
              </w:rPr>
              <w:t> </w:t>
            </w:r>
          </w:p>
        </w:tc>
        <w:tc>
          <w:tcPr>
            <w:tcW w:w="851" w:type="dxa"/>
            <w:tcBorders>
              <w:top w:val="nil"/>
              <w:left w:val="nil"/>
              <w:bottom w:val="single" w:sz="4" w:space="0" w:color="auto"/>
              <w:right w:val="single" w:sz="4" w:space="0" w:color="auto"/>
            </w:tcBorders>
            <w:shd w:val="clear" w:color="auto" w:fill="FFFF99"/>
            <w:vAlign w:val="center"/>
          </w:tcPr>
          <w:p w:rsidR="00CF6862" w:rsidRPr="00037821" w:rsidRDefault="00CF6862" w:rsidP="00CF6862">
            <w:pPr>
              <w:jc w:val="center"/>
              <w:rPr>
                <w:b/>
                <w:bCs/>
                <w:sz w:val="20"/>
                <w:szCs w:val="20"/>
              </w:rPr>
            </w:pPr>
            <w:r w:rsidRPr="00037821">
              <w:rPr>
                <w:b/>
                <w:bCs/>
                <w:sz w:val="20"/>
                <w:szCs w:val="20"/>
              </w:rPr>
              <w:t>Máxima</w:t>
            </w:r>
          </w:p>
        </w:tc>
        <w:tc>
          <w:tcPr>
            <w:tcW w:w="778" w:type="dxa"/>
            <w:tcBorders>
              <w:top w:val="nil"/>
              <w:left w:val="nil"/>
              <w:bottom w:val="single" w:sz="4" w:space="0" w:color="auto"/>
              <w:right w:val="single" w:sz="4" w:space="0" w:color="auto"/>
            </w:tcBorders>
            <w:shd w:val="clear" w:color="auto" w:fill="99CC00"/>
            <w:vAlign w:val="center"/>
          </w:tcPr>
          <w:p w:rsidR="00CF6862" w:rsidRPr="00037821" w:rsidRDefault="00CF6862" w:rsidP="00CF6862">
            <w:pPr>
              <w:jc w:val="center"/>
              <w:rPr>
                <w:b/>
                <w:bCs/>
                <w:sz w:val="20"/>
                <w:szCs w:val="20"/>
              </w:rPr>
            </w:pPr>
            <w:r w:rsidRPr="00037821">
              <w:rPr>
                <w:b/>
                <w:bCs/>
                <w:sz w:val="20"/>
                <w:szCs w:val="20"/>
              </w:rPr>
              <w:t>Media</w:t>
            </w:r>
          </w:p>
        </w:tc>
        <w:tc>
          <w:tcPr>
            <w:tcW w:w="818" w:type="dxa"/>
            <w:tcBorders>
              <w:top w:val="nil"/>
              <w:left w:val="nil"/>
              <w:bottom w:val="single" w:sz="4" w:space="0" w:color="auto"/>
              <w:right w:val="single" w:sz="4" w:space="0" w:color="auto"/>
            </w:tcBorders>
            <w:shd w:val="clear" w:color="auto" w:fill="FF9900"/>
            <w:vAlign w:val="center"/>
          </w:tcPr>
          <w:p w:rsidR="00CF6862" w:rsidRPr="00037821" w:rsidRDefault="00CF6862" w:rsidP="00CF6862">
            <w:pPr>
              <w:jc w:val="center"/>
              <w:rPr>
                <w:b/>
                <w:bCs/>
                <w:sz w:val="20"/>
                <w:szCs w:val="20"/>
              </w:rPr>
            </w:pPr>
            <w:r w:rsidRPr="00037821">
              <w:rPr>
                <w:b/>
                <w:bCs/>
                <w:sz w:val="20"/>
                <w:szCs w:val="20"/>
              </w:rPr>
              <w:t>Mínima</w:t>
            </w:r>
          </w:p>
        </w:tc>
        <w:tc>
          <w:tcPr>
            <w:tcW w:w="1763" w:type="dxa"/>
            <w:tcBorders>
              <w:top w:val="nil"/>
              <w:left w:val="nil"/>
              <w:bottom w:val="single" w:sz="4" w:space="0" w:color="auto"/>
              <w:right w:val="single" w:sz="4" w:space="0" w:color="auto"/>
            </w:tcBorders>
            <w:shd w:val="clear" w:color="auto" w:fill="auto"/>
            <w:vAlign w:val="center"/>
          </w:tcPr>
          <w:p w:rsidR="00CF6862" w:rsidRPr="00037821" w:rsidRDefault="00CF6862" w:rsidP="00CF6862">
            <w:pPr>
              <w:jc w:val="center"/>
              <w:rPr>
                <w:b/>
                <w:bCs/>
                <w:sz w:val="20"/>
                <w:szCs w:val="20"/>
              </w:rPr>
            </w:pPr>
            <w:r w:rsidRPr="00037821">
              <w:rPr>
                <w:b/>
                <w:bCs/>
                <w:sz w:val="20"/>
                <w:szCs w:val="20"/>
              </w:rPr>
              <w:t xml:space="preserve"> (mm)</w:t>
            </w:r>
          </w:p>
        </w:tc>
        <w:tc>
          <w:tcPr>
            <w:tcW w:w="985" w:type="dxa"/>
            <w:tcBorders>
              <w:top w:val="nil"/>
              <w:left w:val="nil"/>
              <w:bottom w:val="single" w:sz="4" w:space="0" w:color="auto"/>
              <w:right w:val="single" w:sz="4" w:space="0" w:color="auto"/>
            </w:tcBorders>
            <w:shd w:val="clear" w:color="auto" w:fill="auto"/>
            <w:vAlign w:val="center"/>
          </w:tcPr>
          <w:p w:rsidR="00CF6862" w:rsidRPr="00037821" w:rsidRDefault="00CF6862" w:rsidP="00CF6862">
            <w:pPr>
              <w:jc w:val="center"/>
              <w:rPr>
                <w:b/>
                <w:bCs/>
                <w:sz w:val="20"/>
                <w:szCs w:val="20"/>
              </w:rPr>
            </w:pPr>
            <w:r w:rsidRPr="009C26C9">
              <w:rPr>
                <w:b/>
                <w:bCs/>
                <w:sz w:val="20"/>
                <w:szCs w:val="20"/>
                <w:lang w:val="es-EC"/>
              </w:rPr>
              <w:t>relativa (%)</w:t>
            </w:r>
          </w:p>
        </w:tc>
        <w:tc>
          <w:tcPr>
            <w:tcW w:w="1063" w:type="dxa"/>
            <w:tcBorders>
              <w:top w:val="nil"/>
              <w:left w:val="nil"/>
              <w:bottom w:val="single" w:sz="4" w:space="0" w:color="auto"/>
              <w:right w:val="single" w:sz="4" w:space="0" w:color="auto"/>
            </w:tcBorders>
            <w:shd w:val="clear" w:color="auto" w:fill="auto"/>
            <w:vAlign w:val="center"/>
          </w:tcPr>
          <w:p w:rsidR="00CF6862" w:rsidRPr="00037821" w:rsidRDefault="00CF6862" w:rsidP="00CF6862">
            <w:pPr>
              <w:jc w:val="center"/>
              <w:rPr>
                <w:b/>
                <w:bCs/>
                <w:sz w:val="20"/>
                <w:szCs w:val="20"/>
              </w:rPr>
            </w:pPr>
            <w:r w:rsidRPr="00037821">
              <w:rPr>
                <w:b/>
                <w:bCs/>
                <w:sz w:val="20"/>
                <w:szCs w:val="20"/>
              </w:rPr>
              <w:t>Octavos</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ENE</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28,70</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24,53</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22,82</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434,93</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86,15</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7,15</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FEB</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28,58</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24,63</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23,23</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576,3</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86,23</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MAR</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27,78</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25,24</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23,47</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560,81</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85,46</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6,92</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ABR</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28,80</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25,12</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23,32</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717,38</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86,15</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7,08</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MAY</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28,24</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25,02</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22,98</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352,2</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87</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6,92</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JUN</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28,78</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24,38</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22,45</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186,36</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86,62</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7,15</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JUL</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27,15</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23,84</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21,72</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102,96</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86,31</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6,92</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AGO</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27,25</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23,71</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22,22</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62,46</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85,23</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SEP</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27,47</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23,79</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22,32</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104,82</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85,31</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7,15</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OCT</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27,43</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23,94</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22,31</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106,5</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85,54</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7,47</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NOV</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27,71</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23,93</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22,08</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67,5</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85,31</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7,38</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33CCCC"/>
            <w:noWrap/>
            <w:vAlign w:val="center"/>
          </w:tcPr>
          <w:p w:rsidR="00CF6862" w:rsidRPr="00037821" w:rsidRDefault="00CF6862" w:rsidP="00CF6862">
            <w:pPr>
              <w:jc w:val="center"/>
              <w:rPr>
                <w:sz w:val="20"/>
                <w:szCs w:val="20"/>
              </w:rPr>
            </w:pPr>
            <w:r w:rsidRPr="00037821">
              <w:rPr>
                <w:sz w:val="20"/>
                <w:szCs w:val="20"/>
              </w:rPr>
              <w:t>DIC</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27,34</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25,11</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22,42</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203,04</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85</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sz w:val="20"/>
                <w:szCs w:val="20"/>
              </w:rPr>
            </w:pPr>
            <w:r w:rsidRPr="00037821">
              <w:rPr>
                <w:sz w:val="20"/>
                <w:szCs w:val="20"/>
              </w:rPr>
              <w:t>7,31</w:t>
            </w:r>
          </w:p>
        </w:tc>
      </w:tr>
      <w:tr w:rsidR="00CF6862" w:rsidRPr="00037821" w:rsidTr="00CF6862">
        <w:trPr>
          <w:trHeight w:val="608"/>
        </w:trPr>
        <w:tc>
          <w:tcPr>
            <w:tcW w:w="852" w:type="dxa"/>
            <w:tcBorders>
              <w:top w:val="nil"/>
              <w:left w:val="single" w:sz="4" w:space="0" w:color="auto"/>
              <w:bottom w:val="single" w:sz="4" w:space="0" w:color="auto"/>
              <w:right w:val="single" w:sz="4" w:space="0" w:color="auto"/>
            </w:tcBorders>
            <w:shd w:val="clear" w:color="auto" w:fill="00FF00"/>
            <w:vAlign w:val="center"/>
          </w:tcPr>
          <w:p w:rsidR="00CF6862" w:rsidRPr="00037821" w:rsidRDefault="00CF6862" w:rsidP="00CF6862">
            <w:pPr>
              <w:jc w:val="center"/>
              <w:rPr>
                <w:b/>
                <w:sz w:val="20"/>
                <w:szCs w:val="20"/>
              </w:rPr>
            </w:pPr>
            <w:r w:rsidRPr="00037821">
              <w:rPr>
                <w:b/>
                <w:sz w:val="20"/>
                <w:szCs w:val="20"/>
              </w:rPr>
              <w:t>Prom. mensual</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bCs/>
                <w:sz w:val="20"/>
                <w:szCs w:val="20"/>
              </w:rPr>
            </w:pPr>
            <w:r w:rsidRPr="00037821">
              <w:rPr>
                <w:b/>
                <w:bCs/>
                <w:sz w:val="20"/>
                <w:szCs w:val="20"/>
              </w:rPr>
              <w:t>27,94</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bCs/>
                <w:sz w:val="20"/>
                <w:szCs w:val="20"/>
              </w:rPr>
            </w:pPr>
            <w:r w:rsidRPr="00037821">
              <w:rPr>
                <w:b/>
                <w:bCs/>
                <w:sz w:val="20"/>
                <w:szCs w:val="20"/>
              </w:rPr>
              <w:t>24,44</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bCs/>
                <w:sz w:val="20"/>
                <w:szCs w:val="20"/>
              </w:rPr>
            </w:pPr>
            <w:r w:rsidRPr="00037821">
              <w:rPr>
                <w:b/>
                <w:bCs/>
                <w:sz w:val="20"/>
                <w:szCs w:val="20"/>
              </w:rPr>
              <w:t>22,61</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bCs/>
                <w:sz w:val="20"/>
                <w:szCs w:val="20"/>
              </w:rPr>
            </w:pPr>
            <w:r w:rsidRPr="00037821">
              <w:rPr>
                <w:b/>
                <w:bCs/>
                <w:sz w:val="20"/>
                <w:szCs w:val="20"/>
              </w:rPr>
              <w:t>289,61</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bCs/>
                <w:sz w:val="20"/>
                <w:szCs w:val="20"/>
              </w:rPr>
            </w:pPr>
            <w:r w:rsidRPr="00037821">
              <w:rPr>
                <w:b/>
                <w:bCs/>
                <w:sz w:val="20"/>
                <w:szCs w:val="20"/>
              </w:rPr>
              <w:t>85,86</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bCs/>
                <w:sz w:val="20"/>
                <w:szCs w:val="20"/>
              </w:rPr>
            </w:pPr>
            <w:r w:rsidRPr="00037821">
              <w:rPr>
                <w:b/>
                <w:bCs/>
                <w:sz w:val="20"/>
                <w:szCs w:val="20"/>
              </w:rPr>
              <w:t>7,12</w:t>
            </w:r>
          </w:p>
        </w:tc>
      </w:tr>
      <w:tr w:rsidR="00CF6862" w:rsidRPr="00037821" w:rsidTr="00CF6862">
        <w:trPr>
          <w:trHeight w:val="387"/>
        </w:trPr>
        <w:tc>
          <w:tcPr>
            <w:tcW w:w="852" w:type="dxa"/>
            <w:tcBorders>
              <w:top w:val="nil"/>
              <w:left w:val="single" w:sz="4" w:space="0" w:color="auto"/>
              <w:bottom w:val="single" w:sz="4" w:space="0" w:color="auto"/>
              <w:right w:val="single" w:sz="4" w:space="0" w:color="auto"/>
            </w:tcBorders>
            <w:shd w:val="clear" w:color="auto" w:fill="auto"/>
            <w:vAlign w:val="center"/>
          </w:tcPr>
          <w:p w:rsidR="00CF6862" w:rsidRPr="00037821" w:rsidRDefault="00CF6862" w:rsidP="00CF6862">
            <w:pPr>
              <w:jc w:val="center"/>
              <w:rPr>
                <w:b/>
                <w:sz w:val="20"/>
                <w:szCs w:val="20"/>
              </w:rPr>
            </w:pPr>
            <w:r w:rsidRPr="00037821">
              <w:rPr>
                <w:b/>
                <w:sz w:val="20"/>
                <w:szCs w:val="20"/>
              </w:rPr>
              <w:t>Prom. anual</w:t>
            </w:r>
          </w:p>
        </w:tc>
        <w:tc>
          <w:tcPr>
            <w:tcW w:w="851"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sz w:val="20"/>
                <w:szCs w:val="20"/>
              </w:rPr>
            </w:pPr>
            <w:r w:rsidRPr="00037821">
              <w:rPr>
                <w:b/>
                <w:sz w:val="20"/>
                <w:szCs w:val="20"/>
              </w:rPr>
              <w:t> </w:t>
            </w:r>
          </w:p>
        </w:tc>
        <w:tc>
          <w:tcPr>
            <w:tcW w:w="77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sz w:val="20"/>
                <w:szCs w:val="20"/>
              </w:rPr>
            </w:pPr>
            <w:r w:rsidRPr="00037821">
              <w:rPr>
                <w:b/>
                <w:sz w:val="20"/>
                <w:szCs w:val="20"/>
              </w:rPr>
              <w:t> </w:t>
            </w:r>
          </w:p>
        </w:tc>
        <w:tc>
          <w:tcPr>
            <w:tcW w:w="818"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sz w:val="20"/>
                <w:szCs w:val="20"/>
              </w:rPr>
            </w:pPr>
            <w:r w:rsidRPr="00037821">
              <w:rPr>
                <w:b/>
                <w:sz w:val="20"/>
                <w:szCs w:val="20"/>
              </w:rPr>
              <w:t> </w:t>
            </w:r>
          </w:p>
        </w:tc>
        <w:tc>
          <w:tcPr>
            <w:tcW w:w="17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sz w:val="20"/>
                <w:szCs w:val="20"/>
              </w:rPr>
            </w:pPr>
            <w:r w:rsidRPr="00037821">
              <w:rPr>
                <w:b/>
                <w:sz w:val="20"/>
                <w:szCs w:val="20"/>
              </w:rPr>
              <w:t>3765,03</w:t>
            </w:r>
          </w:p>
        </w:tc>
        <w:tc>
          <w:tcPr>
            <w:tcW w:w="985"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sz w:val="20"/>
                <w:szCs w:val="20"/>
              </w:rPr>
            </w:pPr>
            <w:r w:rsidRPr="00037821">
              <w:rPr>
                <w:b/>
                <w:sz w:val="20"/>
                <w:szCs w:val="20"/>
              </w:rPr>
              <w:t>1030,31</w:t>
            </w:r>
          </w:p>
        </w:tc>
        <w:tc>
          <w:tcPr>
            <w:tcW w:w="1063" w:type="dxa"/>
            <w:tcBorders>
              <w:top w:val="nil"/>
              <w:left w:val="nil"/>
              <w:bottom w:val="single" w:sz="4" w:space="0" w:color="auto"/>
              <w:right w:val="single" w:sz="4" w:space="0" w:color="auto"/>
            </w:tcBorders>
            <w:shd w:val="clear" w:color="auto" w:fill="auto"/>
            <w:noWrap/>
            <w:vAlign w:val="center"/>
          </w:tcPr>
          <w:p w:rsidR="00CF6862" w:rsidRPr="00037821" w:rsidRDefault="00CF6862" w:rsidP="00CF6862">
            <w:pPr>
              <w:jc w:val="center"/>
              <w:rPr>
                <w:b/>
                <w:sz w:val="20"/>
                <w:szCs w:val="20"/>
              </w:rPr>
            </w:pPr>
            <w:r w:rsidRPr="00037821">
              <w:rPr>
                <w:b/>
                <w:sz w:val="20"/>
                <w:szCs w:val="20"/>
              </w:rPr>
              <w:t>85,45</w:t>
            </w:r>
          </w:p>
        </w:tc>
      </w:tr>
    </w:tbl>
    <w:p w:rsidR="00CF6862" w:rsidRDefault="004032AE" w:rsidP="005732DF">
      <w:pPr>
        <w:spacing w:before="100" w:beforeAutospacing="1" w:after="100" w:afterAutospacing="1" w:line="360" w:lineRule="auto"/>
        <w:rPr>
          <w:rFonts w:ascii="Arial" w:hAnsi="Arial" w:cs="Arial"/>
          <w:lang w:val="es-EC"/>
        </w:rPr>
      </w:pPr>
      <w:r>
        <w:rPr>
          <w:rFonts w:ascii="Arial" w:hAnsi="Arial" w:cs="Arial"/>
          <w:lang w:val="es-EC"/>
        </w:rPr>
        <w:t xml:space="preserve">                   </w:t>
      </w:r>
      <w:r w:rsidR="00CF6862">
        <w:rPr>
          <w:rFonts w:ascii="Arial" w:hAnsi="Arial" w:cs="Arial"/>
          <w:lang w:val="es-EC"/>
        </w:rPr>
        <w:t xml:space="preserve">    </w:t>
      </w:r>
    </w:p>
    <w:p w:rsidR="00CF6862" w:rsidRDefault="00CF6862" w:rsidP="005732DF">
      <w:pPr>
        <w:spacing w:before="100" w:beforeAutospacing="1" w:after="100" w:afterAutospacing="1" w:line="360" w:lineRule="auto"/>
        <w:rPr>
          <w:rFonts w:ascii="Arial" w:hAnsi="Arial" w:cs="Arial"/>
          <w:lang w:val="es-EC"/>
        </w:rPr>
      </w:pPr>
    </w:p>
    <w:p w:rsidR="00CF6862" w:rsidRDefault="00CF6862" w:rsidP="005732DF">
      <w:pPr>
        <w:spacing w:before="100" w:beforeAutospacing="1" w:after="100" w:afterAutospacing="1" w:line="360" w:lineRule="auto"/>
        <w:rPr>
          <w:rFonts w:ascii="Arial" w:hAnsi="Arial" w:cs="Arial"/>
          <w:lang w:val="es-EC"/>
        </w:rPr>
      </w:pPr>
    </w:p>
    <w:p w:rsidR="00CF6862" w:rsidRDefault="00CF6862" w:rsidP="005732DF">
      <w:pPr>
        <w:spacing w:before="100" w:beforeAutospacing="1" w:after="100" w:afterAutospacing="1" w:line="360" w:lineRule="auto"/>
        <w:rPr>
          <w:rFonts w:ascii="Arial" w:hAnsi="Arial" w:cs="Arial"/>
          <w:lang w:val="es-EC"/>
        </w:rPr>
      </w:pPr>
    </w:p>
    <w:p w:rsidR="00CF6862" w:rsidRDefault="00CF6862" w:rsidP="005732DF">
      <w:pPr>
        <w:spacing w:before="100" w:beforeAutospacing="1" w:after="100" w:afterAutospacing="1" w:line="360" w:lineRule="auto"/>
        <w:rPr>
          <w:rFonts w:ascii="Arial" w:hAnsi="Arial" w:cs="Arial"/>
          <w:lang w:val="es-EC"/>
        </w:rPr>
      </w:pPr>
      <w:r>
        <w:rPr>
          <w:rFonts w:ascii="Arial" w:hAnsi="Arial" w:cs="Arial"/>
          <w:lang w:val="es-EC"/>
        </w:rPr>
        <w:t xml:space="preserve">   </w:t>
      </w:r>
    </w:p>
    <w:p w:rsidR="00CF6862" w:rsidRDefault="00CF6862" w:rsidP="005732DF">
      <w:pPr>
        <w:spacing w:before="100" w:beforeAutospacing="1" w:after="100" w:afterAutospacing="1" w:line="360" w:lineRule="auto"/>
        <w:rPr>
          <w:rFonts w:ascii="Arial" w:hAnsi="Arial" w:cs="Arial"/>
          <w:lang w:val="es-EC"/>
        </w:rPr>
      </w:pPr>
    </w:p>
    <w:p w:rsidR="005732DF" w:rsidRDefault="005732DF" w:rsidP="005732DF">
      <w:pPr>
        <w:spacing w:before="100" w:beforeAutospacing="1" w:after="100" w:afterAutospacing="1" w:line="360" w:lineRule="auto"/>
        <w:rPr>
          <w:rFonts w:ascii="Arial" w:hAnsi="Arial" w:cs="Arial"/>
          <w:lang w:val="es-EC"/>
        </w:rPr>
      </w:pPr>
    </w:p>
    <w:p w:rsidR="005732DF" w:rsidRPr="00D36404" w:rsidRDefault="005732DF" w:rsidP="005732DF">
      <w:pPr>
        <w:rPr>
          <w:lang w:val="es-EC"/>
        </w:rPr>
      </w:pPr>
    </w:p>
    <w:p w:rsidR="005732DF" w:rsidRDefault="005732DF" w:rsidP="005732DF">
      <w:pPr>
        <w:spacing w:before="100" w:beforeAutospacing="1" w:after="100" w:afterAutospacing="1" w:line="360" w:lineRule="auto"/>
        <w:rPr>
          <w:sz w:val="28"/>
          <w:szCs w:val="28"/>
          <w:lang w:val="es-EC"/>
        </w:rPr>
      </w:pPr>
    </w:p>
    <w:p w:rsidR="00A8066F" w:rsidRDefault="00CF6862" w:rsidP="00CF6862">
      <w:pPr>
        <w:rPr>
          <w:sz w:val="28"/>
          <w:szCs w:val="28"/>
          <w:lang w:val="es-EC"/>
        </w:rPr>
      </w:pPr>
      <w:r>
        <w:rPr>
          <w:sz w:val="28"/>
          <w:szCs w:val="28"/>
          <w:lang w:val="es-EC"/>
        </w:rPr>
        <w:t xml:space="preserve">               </w:t>
      </w:r>
    </w:p>
    <w:p w:rsidR="00A8066F" w:rsidRDefault="00A8066F" w:rsidP="00CF6862">
      <w:pPr>
        <w:rPr>
          <w:sz w:val="28"/>
          <w:szCs w:val="28"/>
          <w:lang w:val="es-EC"/>
        </w:rPr>
      </w:pPr>
    </w:p>
    <w:p w:rsidR="00A8066F" w:rsidRDefault="00A8066F" w:rsidP="00CF6862">
      <w:pPr>
        <w:rPr>
          <w:sz w:val="28"/>
          <w:szCs w:val="28"/>
          <w:lang w:val="es-EC"/>
        </w:rPr>
      </w:pPr>
    </w:p>
    <w:p w:rsidR="00A8066F" w:rsidRDefault="00A8066F" w:rsidP="00CF6862">
      <w:pPr>
        <w:rPr>
          <w:sz w:val="28"/>
          <w:szCs w:val="28"/>
          <w:lang w:val="es-EC"/>
        </w:rPr>
      </w:pPr>
    </w:p>
    <w:p w:rsidR="00A8066F" w:rsidRDefault="00A8066F" w:rsidP="00CF6862">
      <w:pPr>
        <w:rPr>
          <w:sz w:val="28"/>
          <w:szCs w:val="28"/>
          <w:lang w:val="es-EC"/>
        </w:rPr>
      </w:pPr>
    </w:p>
    <w:p w:rsidR="00CF6862" w:rsidRDefault="00A8066F" w:rsidP="00CF6862">
      <w:pPr>
        <w:rPr>
          <w:lang w:val="es-EC"/>
        </w:rPr>
      </w:pPr>
      <w:r>
        <w:rPr>
          <w:sz w:val="28"/>
          <w:szCs w:val="28"/>
          <w:lang w:val="es-EC"/>
        </w:rPr>
        <w:t xml:space="preserve">              </w:t>
      </w:r>
      <w:r w:rsidR="00CF6862">
        <w:rPr>
          <w:lang w:val="es-EC"/>
        </w:rPr>
        <w:t>Fuente</w:t>
      </w:r>
      <w:r w:rsidR="009C26C9">
        <w:rPr>
          <w:lang w:val="es-EC"/>
        </w:rPr>
        <w:t>: Documento</w:t>
      </w:r>
      <w:r w:rsidR="00CF6862" w:rsidRPr="00323D7A">
        <w:rPr>
          <w:lang w:val="es-EC"/>
        </w:rPr>
        <w:t xml:space="preserve"> DIPLA-Consejo Provincial de Pichincha (o</w:t>
      </w:r>
      <w:r w:rsidR="00CF6862">
        <w:rPr>
          <w:lang w:val="es-EC"/>
        </w:rPr>
        <w:t xml:space="preserve">torgado por el   </w:t>
      </w:r>
    </w:p>
    <w:p w:rsidR="00CF6862" w:rsidRDefault="00CF6862" w:rsidP="00CF6862">
      <w:pPr>
        <w:rPr>
          <w:lang w:val="es-EC"/>
        </w:rPr>
      </w:pPr>
      <w:r>
        <w:rPr>
          <w:lang w:val="es-EC"/>
        </w:rPr>
        <w:t xml:space="preserve">                  M</w:t>
      </w:r>
      <w:r w:rsidRPr="00323D7A">
        <w:rPr>
          <w:lang w:val="es-EC"/>
        </w:rPr>
        <w:t>unicipio</w:t>
      </w:r>
      <w:r>
        <w:rPr>
          <w:lang w:val="es-EC"/>
        </w:rPr>
        <w:t xml:space="preserve"> d</w:t>
      </w:r>
      <w:r w:rsidRPr="00323D7A">
        <w:rPr>
          <w:lang w:val="es-EC"/>
        </w:rPr>
        <w:t>e</w:t>
      </w:r>
      <w:r>
        <w:rPr>
          <w:lang w:val="es-EC"/>
        </w:rPr>
        <w:t xml:space="preserve">  </w:t>
      </w:r>
      <w:r w:rsidRPr="00323D7A">
        <w:rPr>
          <w:lang w:val="es-EC"/>
        </w:rPr>
        <w:t>Puerto Quito)</w:t>
      </w:r>
    </w:p>
    <w:p w:rsidR="005732DF" w:rsidRDefault="005732DF" w:rsidP="005732DF">
      <w:pPr>
        <w:spacing w:before="100" w:beforeAutospacing="1" w:after="100" w:afterAutospacing="1" w:line="360" w:lineRule="auto"/>
        <w:rPr>
          <w:sz w:val="28"/>
          <w:szCs w:val="28"/>
          <w:lang w:val="es-EC"/>
        </w:rPr>
      </w:pPr>
    </w:p>
    <w:p w:rsidR="005732DF" w:rsidRDefault="005732DF" w:rsidP="005732DF">
      <w:pPr>
        <w:spacing w:before="100" w:beforeAutospacing="1" w:after="100" w:afterAutospacing="1" w:line="360" w:lineRule="auto"/>
        <w:jc w:val="both"/>
        <w:rPr>
          <w:lang w:val="es-EC"/>
        </w:rPr>
      </w:pPr>
      <w:r>
        <w:rPr>
          <w:lang w:val="es-EC"/>
        </w:rPr>
        <w:lastRenderedPageBreak/>
        <w:t>Análisis del grafico estadístico: los datos nos muestran que generalmente el primer semestre de cada año las temperaturas pueden alcanzar hasta los 28°, sin embrago el último semestre del año llegan a temperaturas de 27°,  manteniéndose constantes las dos en cada rango correspondiente.</w:t>
      </w:r>
    </w:p>
    <w:p w:rsidR="00CF6862" w:rsidRDefault="00CF6862" w:rsidP="005732DF">
      <w:pPr>
        <w:spacing w:before="100" w:beforeAutospacing="1" w:after="100" w:afterAutospacing="1" w:line="360" w:lineRule="auto"/>
        <w:jc w:val="both"/>
        <w:rPr>
          <w:lang w:val="es-EC"/>
        </w:rPr>
      </w:pPr>
    </w:p>
    <w:p w:rsidR="005732DF" w:rsidRDefault="005732DF" w:rsidP="005732DF">
      <w:pPr>
        <w:spacing w:before="100" w:beforeAutospacing="1" w:after="100" w:afterAutospacing="1" w:line="360" w:lineRule="auto"/>
        <w:jc w:val="both"/>
        <w:rPr>
          <w:lang w:val="es-EC"/>
        </w:rPr>
      </w:pPr>
      <w:r>
        <w:rPr>
          <w:lang w:val="es-EC"/>
        </w:rPr>
        <w:t>Las lluvias de enero, febrero, marzo y abril, muestran una precipitación de mm más intensas  que los meses posteriores del año, marcándose este rango con una gran diferencia, y dejando un fuerte período de sequia que afecta a los cultivos del sector en los meses de mayo, junio, julio, etc.</w:t>
      </w:r>
    </w:p>
    <w:p w:rsidR="00A8066F" w:rsidRPr="00D85445" w:rsidRDefault="00A8066F" w:rsidP="005732DF">
      <w:pPr>
        <w:spacing w:before="100" w:beforeAutospacing="1" w:after="100" w:afterAutospacing="1" w:line="360" w:lineRule="auto"/>
        <w:jc w:val="both"/>
        <w:rPr>
          <w:lang w:val="es-EC"/>
        </w:rPr>
      </w:pPr>
    </w:p>
    <w:p w:rsidR="005732DF" w:rsidRPr="00FC02E3" w:rsidRDefault="005732DF" w:rsidP="005732DF">
      <w:pPr>
        <w:spacing w:before="100" w:beforeAutospacing="1" w:after="100" w:afterAutospacing="1" w:line="360" w:lineRule="auto"/>
        <w:jc w:val="both"/>
        <w:rPr>
          <w:lang w:val="es-EC"/>
        </w:rPr>
      </w:pPr>
      <w:r w:rsidRPr="00FC02E3">
        <w:rPr>
          <w:lang w:val="es-EC"/>
        </w:rPr>
        <w:t xml:space="preserve">2.4.8 </w:t>
      </w:r>
      <w:r w:rsidRPr="00277162">
        <w:rPr>
          <w:b/>
          <w:lang w:val="es-EC"/>
        </w:rPr>
        <w:t xml:space="preserve"> Flora</w:t>
      </w:r>
      <w:r w:rsidR="004172EC" w:rsidRPr="00FC02E3">
        <w:rPr>
          <w:lang w:val="es-EC"/>
        </w:rPr>
        <w:t xml:space="preserve"> </w:t>
      </w:r>
    </w:p>
    <w:p w:rsidR="00CF6862" w:rsidRDefault="00CF6862" w:rsidP="005732DF">
      <w:pPr>
        <w:spacing w:line="360" w:lineRule="auto"/>
        <w:jc w:val="both"/>
        <w:rPr>
          <w:lang w:val="es-EC"/>
        </w:rPr>
      </w:pPr>
    </w:p>
    <w:p w:rsidR="005732DF" w:rsidRPr="001C3053" w:rsidRDefault="005732DF" w:rsidP="005732DF">
      <w:pPr>
        <w:spacing w:line="360" w:lineRule="auto"/>
        <w:jc w:val="both"/>
        <w:rPr>
          <w:lang w:val="es-EC"/>
        </w:rPr>
      </w:pPr>
      <w:r w:rsidRPr="001C3053">
        <w:rPr>
          <w:lang w:val="es-EC"/>
        </w:rPr>
        <w:t>El noroccidente de la provincia de Pichincha especialmente el cantón de Puerto Quito</w:t>
      </w:r>
      <w:r>
        <w:rPr>
          <w:lang w:val="es-EC"/>
        </w:rPr>
        <w:t xml:space="preserve"> se caracteriza por tener</w:t>
      </w:r>
      <w:r w:rsidRPr="001C3053">
        <w:rPr>
          <w:lang w:val="es-EC"/>
        </w:rPr>
        <w:t xml:space="preserve"> una amplia diversidad a nivel vegetativo, debido a sus diferentes tipo</w:t>
      </w:r>
      <w:r w:rsidR="00CF6862">
        <w:rPr>
          <w:lang w:val="es-EC"/>
        </w:rPr>
        <w:t>s de suelos, las propiedades</w:t>
      </w:r>
      <w:r w:rsidRPr="001C3053">
        <w:rPr>
          <w:lang w:val="es-EC"/>
        </w:rPr>
        <w:t xml:space="preserve"> de la plantas varían para una mejor adaptación, con esto podemos observar que se puede encontrar desde especies de orquídeas silvestres hasta arboles de colorado, laurel, manzano, balsa, etc., entre otras muchas especies nativas del sector</w:t>
      </w:r>
    </w:p>
    <w:p w:rsidR="00CF6862" w:rsidRDefault="00CF6862" w:rsidP="005732DF">
      <w:pPr>
        <w:spacing w:line="360" w:lineRule="auto"/>
        <w:jc w:val="both"/>
        <w:rPr>
          <w:lang w:val="es-EC"/>
        </w:rPr>
      </w:pPr>
    </w:p>
    <w:p w:rsidR="005732DF" w:rsidRPr="00F148BE" w:rsidRDefault="005732DF" w:rsidP="005732DF">
      <w:pPr>
        <w:spacing w:line="360" w:lineRule="auto"/>
        <w:jc w:val="both"/>
        <w:rPr>
          <w:lang w:val="es-EC"/>
        </w:rPr>
      </w:pPr>
      <w:r w:rsidRPr="00F148BE">
        <w:rPr>
          <w:lang w:val="es-EC"/>
        </w:rPr>
        <w:t xml:space="preserve">2.4.9 </w:t>
      </w:r>
      <w:r w:rsidRPr="00277162">
        <w:rPr>
          <w:b/>
          <w:lang w:val="es-EC"/>
        </w:rPr>
        <w:t>Fauna</w:t>
      </w:r>
      <w:r w:rsidR="00CF6862" w:rsidRPr="00277162">
        <w:rPr>
          <w:b/>
          <w:lang w:val="es-EC"/>
        </w:rPr>
        <w:t xml:space="preserve">  </w:t>
      </w:r>
    </w:p>
    <w:p w:rsidR="00CF6862" w:rsidRDefault="00CF6862" w:rsidP="005732DF">
      <w:pPr>
        <w:spacing w:line="360" w:lineRule="auto"/>
        <w:jc w:val="both"/>
        <w:rPr>
          <w:lang w:val="es-EC"/>
        </w:rPr>
      </w:pPr>
    </w:p>
    <w:p w:rsidR="005732DF" w:rsidRPr="00F148BE" w:rsidRDefault="005732DF" w:rsidP="005732DF">
      <w:pPr>
        <w:spacing w:line="360" w:lineRule="auto"/>
        <w:jc w:val="both"/>
        <w:rPr>
          <w:lang w:val="es-EC"/>
        </w:rPr>
      </w:pPr>
      <w:r w:rsidRPr="00F148BE">
        <w:rPr>
          <w:lang w:val="es-EC"/>
        </w:rPr>
        <w:t>La fauna del sector es muy extensa se puede encontrar mamíferos como armadillos, guatusos, guantas, osos perezosos, tigrillos, zorros, etc.  Otra especie variada son las aves que existen como los pájaros carpinteros, búhos, loros colibríes.</w:t>
      </w:r>
    </w:p>
    <w:p w:rsidR="005732DF" w:rsidRDefault="005732DF" w:rsidP="005732DF">
      <w:pPr>
        <w:spacing w:line="360" w:lineRule="auto"/>
        <w:jc w:val="both"/>
        <w:rPr>
          <w:lang w:val="es-EC"/>
        </w:rPr>
      </w:pPr>
      <w:r w:rsidRPr="00F148BE">
        <w:rPr>
          <w:lang w:val="es-EC"/>
        </w:rPr>
        <w:lastRenderedPageBreak/>
        <w:t>Las especies de serpientes conocidas en la zona son la coral, verrugosa, equis, matacaballo. Los peces son presentes en grandes cantidades por las m</w:t>
      </w:r>
      <w:r>
        <w:rPr>
          <w:lang w:val="es-EC"/>
        </w:rPr>
        <w:t>icro-</w:t>
      </w:r>
      <w:r w:rsidRPr="00F148BE">
        <w:rPr>
          <w:lang w:val="es-EC"/>
        </w:rPr>
        <w:t>cuencas</w:t>
      </w:r>
      <w:r>
        <w:rPr>
          <w:lang w:val="es-EC"/>
        </w:rPr>
        <w:t xml:space="preserve"> de los ríos</w:t>
      </w:r>
      <w:r w:rsidRPr="00F148BE">
        <w:rPr>
          <w:lang w:val="es-EC"/>
        </w:rPr>
        <w:t xml:space="preserve">, podemos encontrar la sabaleta, el sábalo, pez gato, etc. </w:t>
      </w:r>
    </w:p>
    <w:p w:rsidR="001B47B6" w:rsidRDefault="001B47B6" w:rsidP="005732DF">
      <w:pPr>
        <w:spacing w:line="360" w:lineRule="auto"/>
        <w:jc w:val="both"/>
        <w:rPr>
          <w:lang w:val="es-EC"/>
        </w:rPr>
      </w:pPr>
    </w:p>
    <w:p w:rsidR="00545742" w:rsidRDefault="00545742" w:rsidP="00706778">
      <w:pPr>
        <w:spacing w:line="360" w:lineRule="auto"/>
        <w:rPr>
          <w:sz w:val="28"/>
          <w:szCs w:val="28"/>
          <w:lang w:val="es-ES_tradnl"/>
        </w:rPr>
      </w:pPr>
    </w:p>
    <w:p w:rsidR="0061341D" w:rsidRDefault="0061341D"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A8066F" w:rsidRDefault="00A8066F" w:rsidP="00706778">
      <w:pPr>
        <w:spacing w:line="360" w:lineRule="auto"/>
        <w:rPr>
          <w:sz w:val="28"/>
          <w:szCs w:val="28"/>
          <w:lang w:val="es-ES_tradnl"/>
        </w:rPr>
      </w:pPr>
    </w:p>
    <w:p w:rsidR="0061341D" w:rsidRDefault="0061341D" w:rsidP="00706778">
      <w:pPr>
        <w:spacing w:line="360" w:lineRule="auto"/>
        <w:rPr>
          <w:sz w:val="28"/>
          <w:szCs w:val="28"/>
          <w:lang w:val="es-ES_tradnl"/>
        </w:rPr>
      </w:pPr>
    </w:p>
    <w:p w:rsidR="0061341D" w:rsidRDefault="0061341D" w:rsidP="00706778">
      <w:pPr>
        <w:spacing w:line="360" w:lineRule="auto"/>
        <w:rPr>
          <w:sz w:val="28"/>
          <w:szCs w:val="28"/>
          <w:lang w:val="es-ES_tradnl"/>
        </w:rPr>
      </w:pPr>
    </w:p>
    <w:p w:rsidR="00DD1262" w:rsidRDefault="00DD1262" w:rsidP="00DE0DD3">
      <w:pPr>
        <w:spacing w:line="360" w:lineRule="auto"/>
        <w:jc w:val="center"/>
        <w:rPr>
          <w:sz w:val="28"/>
          <w:szCs w:val="28"/>
          <w:lang w:val="es-ES_tradnl"/>
        </w:rPr>
      </w:pPr>
    </w:p>
    <w:p w:rsidR="00277162" w:rsidRDefault="00277162" w:rsidP="00DE0DD3">
      <w:pPr>
        <w:spacing w:line="360" w:lineRule="auto"/>
        <w:jc w:val="center"/>
        <w:rPr>
          <w:sz w:val="28"/>
          <w:szCs w:val="28"/>
          <w:lang w:val="es-ES_tradnl"/>
        </w:rPr>
      </w:pPr>
    </w:p>
    <w:p w:rsidR="00277162" w:rsidRDefault="00277162" w:rsidP="00DE0DD3">
      <w:pPr>
        <w:spacing w:line="360" w:lineRule="auto"/>
        <w:jc w:val="center"/>
        <w:rPr>
          <w:sz w:val="28"/>
          <w:szCs w:val="28"/>
          <w:lang w:val="es-ES_tradnl"/>
        </w:rPr>
      </w:pPr>
    </w:p>
    <w:p w:rsidR="00847552" w:rsidRDefault="00847552" w:rsidP="00DE0DD3">
      <w:pPr>
        <w:spacing w:line="360" w:lineRule="auto"/>
        <w:jc w:val="center"/>
        <w:rPr>
          <w:sz w:val="28"/>
          <w:szCs w:val="28"/>
          <w:lang w:val="es-ES_tradnl"/>
        </w:rPr>
      </w:pPr>
    </w:p>
    <w:p w:rsidR="00DE0DD3" w:rsidRPr="00FC2580" w:rsidRDefault="00DE0DD3" w:rsidP="00DE0DD3">
      <w:pPr>
        <w:spacing w:line="360" w:lineRule="auto"/>
        <w:jc w:val="center"/>
        <w:rPr>
          <w:sz w:val="28"/>
          <w:szCs w:val="28"/>
          <w:lang w:val="es-ES_tradnl"/>
        </w:rPr>
      </w:pPr>
      <w:r>
        <w:rPr>
          <w:sz w:val="28"/>
          <w:szCs w:val="28"/>
          <w:lang w:val="es-ES_tradnl"/>
        </w:rPr>
        <w:t>CAPITULO III</w:t>
      </w:r>
    </w:p>
    <w:p w:rsidR="00AF2AE9" w:rsidRPr="005731AA" w:rsidRDefault="00AF2AE9" w:rsidP="00AF2AE9">
      <w:pPr>
        <w:spacing w:line="360" w:lineRule="auto"/>
        <w:rPr>
          <w:sz w:val="28"/>
          <w:szCs w:val="28"/>
          <w:lang w:val="es-EC"/>
        </w:rPr>
      </w:pPr>
    </w:p>
    <w:p w:rsidR="00DE0DD3" w:rsidRDefault="00573000" w:rsidP="00F66FD2">
      <w:pPr>
        <w:spacing w:line="360" w:lineRule="auto"/>
        <w:jc w:val="center"/>
        <w:rPr>
          <w:sz w:val="28"/>
          <w:szCs w:val="28"/>
          <w:lang w:val="es-EC"/>
        </w:rPr>
      </w:pPr>
      <w:r>
        <w:rPr>
          <w:sz w:val="28"/>
          <w:szCs w:val="28"/>
          <w:lang w:val="es-EC"/>
        </w:rPr>
        <w:t>LOS COMPONETES PRIMORDIALES</w:t>
      </w:r>
      <w:r w:rsidR="0061341D">
        <w:rPr>
          <w:sz w:val="28"/>
          <w:szCs w:val="28"/>
          <w:lang w:val="es-EC"/>
        </w:rPr>
        <w:t xml:space="preserve"> PARA</w:t>
      </w:r>
    </w:p>
    <w:p w:rsidR="0061341D" w:rsidRDefault="0061341D" w:rsidP="00F66FD2">
      <w:pPr>
        <w:spacing w:line="360" w:lineRule="auto"/>
        <w:jc w:val="center"/>
        <w:rPr>
          <w:sz w:val="28"/>
          <w:szCs w:val="28"/>
          <w:lang w:val="es-EC"/>
        </w:rPr>
      </w:pPr>
      <w:r>
        <w:rPr>
          <w:sz w:val="28"/>
          <w:szCs w:val="28"/>
          <w:lang w:val="es-EC"/>
        </w:rPr>
        <w:t>LA PRÁCTIC</w:t>
      </w:r>
      <w:r w:rsidR="00573000">
        <w:rPr>
          <w:sz w:val="28"/>
          <w:szCs w:val="28"/>
          <w:lang w:val="es-EC"/>
        </w:rPr>
        <w:t>A DE UN AGROTURISMO Y ECOTURISMO</w:t>
      </w:r>
    </w:p>
    <w:p w:rsidR="0061341D" w:rsidRDefault="008138BE" w:rsidP="00F66FD2">
      <w:pPr>
        <w:spacing w:line="360" w:lineRule="auto"/>
        <w:jc w:val="center"/>
        <w:rPr>
          <w:sz w:val="28"/>
          <w:szCs w:val="28"/>
          <w:lang w:val="es-EC"/>
        </w:rPr>
      </w:pPr>
      <w:r>
        <w:rPr>
          <w:sz w:val="28"/>
          <w:szCs w:val="28"/>
          <w:lang w:val="es-EC"/>
        </w:rPr>
        <w:t>SOSTENIBLE</w:t>
      </w:r>
      <w:r w:rsidR="00573000">
        <w:rPr>
          <w:sz w:val="28"/>
          <w:szCs w:val="28"/>
          <w:lang w:val="es-EC"/>
        </w:rPr>
        <w:t xml:space="preserve"> EN EL PROYECTO “FINCA</w:t>
      </w:r>
    </w:p>
    <w:p w:rsidR="00573000" w:rsidRDefault="00573000" w:rsidP="00F66FD2">
      <w:pPr>
        <w:spacing w:line="360" w:lineRule="auto"/>
        <w:jc w:val="center"/>
        <w:rPr>
          <w:sz w:val="28"/>
          <w:szCs w:val="28"/>
          <w:lang w:val="es-EC"/>
        </w:rPr>
      </w:pPr>
      <w:r>
        <w:rPr>
          <w:sz w:val="28"/>
          <w:szCs w:val="28"/>
          <w:lang w:val="es-EC"/>
        </w:rPr>
        <w:t>AGROTURISTICA LA ESPERANZA”</w:t>
      </w:r>
    </w:p>
    <w:p w:rsidR="00953B03" w:rsidRDefault="00953B03" w:rsidP="00AF2AE9">
      <w:pPr>
        <w:spacing w:line="360" w:lineRule="auto"/>
        <w:rPr>
          <w:sz w:val="28"/>
          <w:szCs w:val="28"/>
          <w:lang w:val="es-EC"/>
        </w:rPr>
      </w:pPr>
    </w:p>
    <w:p w:rsidR="00953B03" w:rsidRDefault="00953B03" w:rsidP="00AF2AE9">
      <w:pPr>
        <w:spacing w:line="360" w:lineRule="auto"/>
        <w:rPr>
          <w:sz w:val="28"/>
          <w:szCs w:val="28"/>
          <w:lang w:val="es-EC"/>
        </w:rPr>
      </w:pPr>
    </w:p>
    <w:p w:rsidR="00DD4B0B" w:rsidRDefault="00953B03" w:rsidP="00AF2AE9">
      <w:pPr>
        <w:spacing w:line="360" w:lineRule="auto"/>
        <w:rPr>
          <w:sz w:val="28"/>
          <w:szCs w:val="28"/>
          <w:lang w:val="es-EC"/>
        </w:rPr>
      </w:pPr>
      <w:r>
        <w:rPr>
          <w:sz w:val="28"/>
          <w:szCs w:val="28"/>
          <w:lang w:val="es-EC"/>
        </w:rPr>
        <w:t>3.1</w:t>
      </w:r>
      <w:r w:rsidR="00F66FD2">
        <w:rPr>
          <w:sz w:val="28"/>
          <w:szCs w:val="28"/>
          <w:lang w:val="es-EC"/>
        </w:rPr>
        <w:t xml:space="preserve">    </w:t>
      </w:r>
      <w:r w:rsidR="0061341D">
        <w:rPr>
          <w:sz w:val="28"/>
          <w:szCs w:val="28"/>
          <w:lang w:val="es-EC"/>
        </w:rPr>
        <w:t>RESCATE DE LA CULTURA LOCAL</w:t>
      </w:r>
    </w:p>
    <w:p w:rsidR="00DD4B0B" w:rsidRDefault="00DD4B0B" w:rsidP="00AF2AE9">
      <w:pPr>
        <w:spacing w:line="360" w:lineRule="auto"/>
        <w:rPr>
          <w:sz w:val="28"/>
          <w:szCs w:val="28"/>
          <w:lang w:val="es-EC"/>
        </w:rPr>
      </w:pPr>
    </w:p>
    <w:p w:rsidR="004E36FC" w:rsidRDefault="00FC02E3" w:rsidP="00A8066F">
      <w:pPr>
        <w:spacing w:line="360" w:lineRule="auto"/>
        <w:jc w:val="both"/>
        <w:rPr>
          <w:lang w:val="es-EC"/>
        </w:rPr>
      </w:pPr>
      <w:r>
        <w:rPr>
          <w:lang w:val="es-EC"/>
        </w:rPr>
        <w:t>El c</w:t>
      </w:r>
      <w:r w:rsidR="00DD4B0B">
        <w:rPr>
          <w:lang w:val="es-EC"/>
        </w:rPr>
        <w:t xml:space="preserve">antón </w:t>
      </w:r>
      <w:r>
        <w:rPr>
          <w:lang w:val="es-EC"/>
        </w:rPr>
        <w:t>“</w:t>
      </w:r>
      <w:r w:rsidR="00DD4B0B">
        <w:rPr>
          <w:lang w:val="es-EC"/>
        </w:rPr>
        <w:t>Puerto Quito</w:t>
      </w:r>
      <w:r>
        <w:rPr>
          <w:lang w:val="es-EC"/>
        </w:rPr>
        <w:t>”</w:t>
      </w:r>
      <w:r w:rsidR="00DD4B0B">
        <w:rPr>
          <w:lang w:val="es-EC"/>
        </w:rPr>
        <w:t xml:space="preserve"> en la actualidad se encuentra habitado por colonos pertenecientes a </w:t>
      </w:r>
      <w:r w:rsidR="008D2EA4">
        <w:rPr>
          <w:lang w:val="es-EC"/>
        </w:rPr>
        <w:t>varias</w:t>
      </w:r>
      <w:r w:rsidR="00DD4B0B">
        <w:rPr>
          <w:lang w:val="es-EC"/>
        </w:rPr>
        <w:t xml:space="preserve"> provincias del</w:t>
      </w:r>
      <w:r w:rsidR="008D2EA4">
        <w:rPr>
          <w:lang w:val="es-EC"/>
        </w:rPr>
        <w:t xml:space="preserve"> centro y sur del Ecuador, pero mucho antes de que ellos llegaran</w:t>
      </w:r>
      <w:r w:rsidR="0061341D">
        <w:rPr>
          <w:lang w:val="es-EC"/>
        </w:rPr>
        <w:t>,</w:t>
      </w:r>
      <w:r w:rsidR="008D2EA4">
        <w:rPr>
          <w:lang w:val="es-EC"/>
        </w:rPr>
        <w:t xml:space="preserve"> en la zona habitaban grupos étnicos como los </w:t>
      </w:r>
      <w:r w:rsidR="00862250">
        <w:rPr>
          <w:lang w:val="es-EC"/>
        </w:rPr>
        <w:t>“</w:t>
      </w:r>
      <w:r w:rsidR="008D2EA4">
        <w:rPr>
          <w:lang w:val="es-EC"/>
        </w:rPr>
        <w:t>Tsachilas</w:t>
      </w:r>
      <w:r w:rsidR="00862250">
        <w:rPr>
          <w:lang w:val="es-EC"/>
        </w:rPr>
        <w:t>”</w:t>
      </w:r>
      <w:r w:rsidR="008D2EA4">
        <w:rPr>
          <w:lang w:val="es-EC"/>
        </w:rPr>
        <w:t xml:space="preserve"> y </w:t>
      </w:r>
      <w:r w:rsidR="00862250">
        <w:rPr>
          <w:lang w:val="es-EC"/>
        </w:rPr>
        <w:t>“</w:t>
      </w:r>
      <w:r w:rsidR="008D2EA4">
        <w:rPr>
          <w:lang w:val="es-EC"/>
        </w:rPr>
        <w:t>Afroamericanos</w:t>
      </w:r>
      <w:r w:rsidR="00862250">
        <w:rPr>
          <w:lang w:val="es-EC"/>
        </w:rPr>
        <w:t>”</w:t>
      </w:r>
      <w:r w:rsidR="008D2EA4">
        <w:rPr>
          <w:lang w:val="es-EC"/>
        </w:rPr>
        <w:t xml:space="preserve"> que vivían de la caza y pesca</w:t>
      </w:r>
      <w:r w:rsidR="00AB1092">
        <w:rPr>
          <w:lang w:val="es-EC"/>
        </w:rPr>
        <w:t>, pero fueron desapareciendo poco a poco</w:t>
      </w:r>
      <w:r w:rsidR="00862250">
        <w:rPr>
          <w:lang w:val="es-EC"/>
        </w:rPr>
        <w:t xml:space="preserve"> debido a varios factores como la colonización, la cual ha exterminado de forma indiscriminada los bosques, quitando espació para los aborígenes del sector y legalizando dominios para lo</w:t>
      </w:r>
      <w:r w:rsidR="0061341D">
        <w:rPr>
          <w:lang w:val="es-EC"/>
        </w:rPr>
        <w:t>s extraños</w:t>
      </w:r>
      <w:r w:rsidR="00862250">
        <w:rPr>
          <w:lang w:val="es-EC"/>
        </w:rPr>
        <w:t>.</w:t>
      </w:r>
    </w:p>
    <w:p w:rsidR="004E36FC" w:rsidRDefault="004E36FC" w:rsidP="00A8066F">
      <w:pPr>
        <w:spacing w:line="360" w:lineRule="auto"/>
        <w:jc w:val="both"/>
        <w:rPr>
          <w:lang w:val="es-EC"/>
        </w:rPr>
      </w:pPr>
    </w:p>
    <w:p w:rsidR="00862250" w:rsidRDefault="004E36FC" w:rsidP="00A8066F">
      <w:pPr>
        <w:spacing w:line="360" w:lineRule="auto"/>
        <w:jc w:val="both"/>
        <w:rPr>
          <w:lang w:val="es-EC"/>
        </w:rPr>
      </w:pPr>
      <w:r>
        <w:rPr>
          <w:lang w:val="es-EC"/>
        </w:rPr>
        <w:t xml:space="preserve"> Uno de los principales criterios de sostenibilidad indica  la valoración que debe tener el turista hacia la cultura local, mediante la vivencia de sus costumbres y tradiciones de una </w:t>
      </w:r>
      <w:r>
        <w:rPr>
          <w:lang w:val="es-EC"/>
        </w:rPr>
        <w:lastRenderedPageBreak/>
        <w:t xml:space="preserve">forma  respetuosa, de esta manera es indispensable conocer más a fondo sobre las culturas que habitaron en el sector de Puerto Quito, </w:t>
      </w:r>
    </w:p>
    <w:p w:rsidR="00862250" w:rsidRDefault="00862250" w:rsidP="00AF2AE9">
      <w:pPr>
        <w:spacing w:line="360" w:lineRule="auto"/>
        <w:rPr>
          <w:lang w:val="es-EC"/>
        </w:rPr>
      </w:pPr>
    </w:p>
    <w:p w:rsidR="00C45A5C" w:rsidRDefault="00862250" w:rsidP="00AF2AE9">
      <w:pPr>
        <w:spacing w:line="360" w:lineRule="auto"/>
        <w:rPr>
          <w:sz w:val="28"/>
          <w:szCs w:val="28"/>
          <w:lang w:val="es-EC"/>
        </w:rPr>
      </w:pPr>
      <w:r>
        <w:rPr>
          <w:lang w:val="es-EC"/>
        </w:rPr>
        <w:t>3.</w:t>
      </w:r>
      <w:r w:rsidR="00AE19C7">
        <w:rPr>
          <w:lang w:val="es-EC"/>
        </w:rPr>
        <w:t>1.</w:t>
      </w:r>
      <w:r w:rsidR="00E4628F">
        <w:rPr>
          <w:lang w:val="es-EC"/>
        </w:rPr>
        <w:t>1</w:t>
      </w:r>
      <w:r>
        <w:rPr>
          <w:lang w:val="es-EC"/>
        </w:rPr>
        <w:t xml:space="preserve">        </w:t>
      </w:r>
      <w:r>
        <w:rPr>
          <w:b/>
          <w:szCs w:val="28"/>
          <w:lang w:val="es-EC"/>
        </w:rPr>
        <w:t>La Nacionalidad Tsa</w:t>
      </w:r>
      <w:r w:rsidRPr="00862250">
        <w:rPr>
          <w:b/>
          <w:szCs w:val="28"/>
          <w:lang w:val="es-EC"/>
        </w:rPr>
        <w:t>chila</w:t>
      </w:r>
    </w:p>
    <w:p w:rsidR="00C45A5C" w:rsidRDefault="00C45A5C" w:rsidP="00AF2AE9">
      <w:pPr>
        <w:spacing w:line="360" w:lineRule="auto"/>
        <w:rPr>
          <w:sz w:val="28"/>
          <w:szCs w:val="28"/>
          <w:lang w:val="es-EC"/>
        </w:rPr>
      </w:pPr>
    </w:p>
    <w:p w:rsidR="00D1093A" w:rsidRDefault="00C45A5C" w:rsidP="00AF2AE9">
      <w:pPr>
        <w:spacing w:line="360" w:lineRule="auto"/>
        <w:rPr>
          <w:lang w:val="es-EC"/>
        </w:rPr>
      </w:pPr>
      <w:r>
        <w:rPr>
          <w:lang w:val="es-EC"/>
        </w:rPr>
        <w:t xml:space="preserve">La Nacionalidad </w:t>
      </w:r>
      <w:r w:rsidR="00847552">
        <w:rPr>
          <w:lang w:val="es-EC"/>
        </w:rPr>
        <w:t>Tsachila</w:t>
      </w:r>
      <w:r>
        <w:rPr>
          <w:lang w:val="es-EC"/>
        </w:rPr>
        <w:t xml:space="preserve"> se enc</w:t>
      </w:r>
      <w:r w:rsidR="00EB2CA6">
        <w:rPr>
          <w:lang w:val="es-EC"/>
        </w:rPr>
        <w:t>uentra situada en la ciudad de Santo Domingo</w:t>
      </w:r>
      <w:r w:rsidR="00DC18B9">
        <w:rPr>
          <w:lang w:val="es-EC"/>
        </w:rPr>
        <w:t xml:space="preserve"> de los Colorados, </w:t>
      </w:r>
      <w:r w:rsidR="00D1093A">
        <w:rPr>
          <w:lang w:val="es-EC"/>
        </w:rPr>
        <w:t>limitando</w:t>
      </w:r>
      <w:r w:rsidR="00DC18B9">
        <w:rPr>
          <w:lang w:val="es-EC"/>
        </w:rPr>
        <w:t xml:space="preserve"> al Sur Occidente con la provincia de Pichincha, a 128 km de </w:t>
      </w:r>
      <w:r w:rsidR="00847552">
        <w:rPr>
          <w:lang w:val="es-EC"/>
        </w:rPr>
        <w:t>Quito. El</w:t>
      </w:r>
      <w:r w:rsidR="00D1093A">
        <w:rPr>
          <w:lang w:val="es-EC"/>
        </w:rPr>
        <w:t xml:space="preserve"> </w:t>
      </w:r>
      <w:r w:rsidR="00862250">
        <w:rPr>
          <w:lang w:val="es-EC"/>
        </w:rPr>
        <w:t>territorio</w:t>
      </w:r>
      <w:r w:rsidR="00D1093A">
        <w:rPr>
          <w:lang w:val="es-EC"/>
        </w:rPr>
        <w:t xml:space="preserve"> </w:t>
      </w:r>
      <w:r w:rsidR="005B2E69">
        <w:rPr>
          <w:lang w:val="es-EC"/>
        </w:rPr>
        <w:t>Tsachila</w:t>
      </w:r>
      <w:r w:rsidR="00D1093A">
        <w:rPr>
          <w:lang w:val="es-EC"/>
        </w:rPr>
        <w:t xml:space="preserve"> colinda al sur con la provincia de Cotopaxi y Los Ríos, al norte con Valle Hermoso en la provincia de Esmeraldas, al este con el sector urbano de Santo Domingo y al Oeste con el Ca</w:t>
      </w:r>
      <w:r w:rsidR="00862250">
        <w:rPr>
          <w:lang w:val="es-EC"/>
        </w:rPr>
        <w:t>rmen en la provincia de Manabí.</w:t>
      </w:r>
    </w:p>
    <w:p w:rsidR="00862250" w:rsidRDefault="00862250" w:rsidP="00AF2AE9">
      <w:pPr>
        <w:spacing w:line="360" w:lineRule="auto"/>
        <w:rPr>
          <w:lang w:val="es-EC"/>
        </w:rPr>
      </w:pPr>
    </w:p>
    <w:p w:rsidR="005B2E69" w:rsidRDefault="00D1093A" w:rsidP="001E445C">
      <w:pPr>
        <w:spacing w:line="360" w:lineRule="auto"/>
        <w:jc w:val="both"/>
        <w:rPr>
          <w:lang w:val="es-EC"/>
        </w:rPr>
      </w:pPr>
      <w:r>
        <w:rPr>
          <w:lang w:val="es-EC"/>
        </w:rPr>
        <w:t xml:space="preserve">La población </w:t>
      </w:r>
      <w:r w:rsidR="005B2E69">
        <w:rPr>
          <w:lang w:val="es-EC"/>
        </w:rPr>
        <w:t>Tsachila es constituida aproximadamente por 2.640 habitantes según el último Censo realizado en el 2001, se encuentran distribuidos en 8 comunidades muy cercanas a la ciudad de santo Domingo: “</w:t>
      </w:r>
      <w:r w:rsidR="005B2E69" w:rsidRPr="005B2E69">
        <w:rPr>
          <w:lang w:val="es-EC"/>
        </w:rPr>
        <w:t>Chigüilpe, Cóngoma Grande, Naranjos, Bua, El Poste, Peripa, Tahuaza o Filomena Aguavil y Otongo Mapalí.</w:t>
      </w:r>
      <w:r w:rsidR="005B2E69">
        <w:rPr>
          <w:lang w:val="es-EC"/>
        </w:rPr>
        <w:t>”</w:t>
      </w:r>
      <w:r w:rsidR="005B2E69">
        <w:rPr>
          <w:rStyle w:val="FootnoteReference"/>
          <w:lang w:val="es-EC"/>
        </w:rPr>
        <w:footnoteReference w:id="40"/>
      </w:r>
    </w:p>
    <w:p w:rsidR="001E445C" w:rsidRDefault="001E445C" w:rsidP="001E445C">
      <w:pPr>
        <w:spacing w:line="360" w:lineRule="auto"/>
        <w:jc w:val="both"/>
        <w:rPr>
          <w:lang w:val="es-EC"/>
        </w:rPr>
      </w:pPr>
    </w:p>
    <w:p w:rsidR="00AE19C7" w:rsidRDefault="00AE19C7" w:rsidP="00AE19C7">
      <w:pPr>
        <w:spacing w:line="360" w:lineRule="auto"/>
        <w:jc w:val="both"/>
        <w:rPr>
          <w:lang w:val="es-EC"/>
        </w:rPr>
      </w:pPr>
      <w:r>
        <w:rPr>
          <w:lang w:val="es-EC"/>
        </w:rPr>
        <w:t xml:space="preserve">Una de las principales causas de disminución de la población en los </w:t>
      </w:r>
      <w:r w:rsidR="00847552">
        <w:rPr>
          <w:lang w:val="es-EC"/>
        </w:rPr>
        <w:t>últimos</w:t>
      </w:r>
      <w:r>
        <w:rPr>
          <w:lang w:val="es-EC"/>
        </w:rPr>
        <w:t xml:space="preserve"> años fue por la campaña realizada por el Instituto Lingüístico de Verano (ILVI) y de algunos grupos </w:t>
      </w:r>
      <w:r w:rsidR="00847552">
        <w:rPr>
          <w:lang w:val="es-EC"/>
        </w:rPr>
        <w:t>evangélicos</w:t>
      </w:r>
      <w:r>
        <w:rPr>
          <w:lang w:val="es-EC"/>
        </w:rPr>
        <w:t xml:space="preserve"> que impusieron la esterilización forzosa de las mujeres en la década del 60 y 70.</w:t>
      </w:r>
    </w:p>
    <w:p w:rsidR="001E445C" w:rsidRDefault="001E445C" w:rsidP="001E445C">
      <w:pPr>
        <w:spacing w:line="360" w:lineRule="auto"/>
        <w:jc w:val="both"/>
        <w:rPr>
          <w:lang w:val="es-EC"/>
        </w:rPr>
      </w:pPr>
    </w:p>
    <w:p w:rsidR="001E445C" w:rsidRDefault="001E445C" w:rsidP="001E445C">
      <w:pPr>
        <w:spacing w:line="360" w:lineRule="auto"/>
        <w:jc w:val="both"/>
        <w:rPr>
          <w:lang w:val="es-EC"/>
        </w:rPr>
      </w:pPr>
      <w:r>
        <w:rPr>
          <w:lang w:val="es-EC"/>
        </w:rPr>
        <w:t>Son conocidos como “los colorados” desde tiempos inmemorables debido a su tradición de pintarse el cuerpo y cabello con achiote</w:t>
      </w:r>
      <w:r w:rsidR="00AE19C7">
        <w:rPr>
          <w:lang w:val="es-EC"/>
        </w:rPr>
        <w:t>, pero la comunidad rechaza esta</w:t>
      </w:r>
      <w:r>
        <w:rPr>
          <w:lang w:val="es-EC"/>
        </w:rPr>
        <w:t xml:space="preserve"> denominación debido a que la consideran despectiva, por lo que en la actualidad exigen que se les llame Tsachilas que significa verdadera gente.</w:t>
      </w:r>
    </w:p>
    <w:p w:rsidR="001E445C" w:rsidRDefault="001E445C" w:rsidP="001E445C">
      <w:pPr>
        <w:spacing w:line="360" w:lineRule="auto"/>
        <w:jc w:val="both"/>
        <w:rPr>
          <w:lang w:val="es-EC"/>
        </w:rPr>
      </w:pPr>
    </w:p>
    <w:p w:rsidR="001E445C" w:rsidRDefault="001E445C" w:rsidP="001E445C">
      <w:pPr>
        <w:spacing w:line="360" w:lineRule="auto"/>
        <w:jc w:val="both"/>
        <w:rPr>
          <w:lang w:val="es-EC"/>
        </w:rPr>
      </w:pPr>
      <w:r>
        <w:rPr>
          <w:lang w:val="es-EC"/>
        </w:rPr>
        <w:t>El idioma of</w:t>
      </w:r>
      <w:r w:rsidR="00847552">
        <w:rPr>
          <w:lang w:val="es-EC"/>
        </w:rPr>
        <w:t>icial de los Tsachilas es el Tsá</w:t>
      </w:r>
      <w:r>
        <w:rPr>
          <w:lang w:val="es-EC"/>
        </w:rPr>
        <w:t>fiqui (verdadera palabra), pertenece a la familia lingüística Chibcha y posee cierta</w:t>
      </w:r>
      <w:r w:rsidR="00EC7848">
        <w:rPr>
          <w:lang w:val="es-EC"/>
        </w:rPr>
        <w:t xml:space="preserve"> similitud en el léxico con el C</w:t>
      </w:r>
      <w:r>
        <w:rPr>
          <w:lang w:val="es-EC"/>
        </w:rPr>
        <w:t>há pala, que es el idioma de la nacionalidad</w:t>
      </w:r>
      <w:r w:rsidR="00EC7848">
        <w:rPr>
          <w:lang w:val="es-EC"/>
        </w:rPr>
        <w:t xml:space="preserve"> Chachi,  y con el Awapít, idioma de la nacionalidad Acá, pero también demuestra grandes diferencias con el sistema </w:t>
      </w:r>
      <w:r w:rsidR="009C26C9">
        <w:rPr>
          <w:lang w:val="es-EC"/>
        </w:rPr>
        <w:t>fonológico</w:t>
      </w:r>
      <w:r w:rsidR="00EC7848">
        <w:rPr>
          <w:lang w:val="es-EC"/>
        </w:rPr>
        <w:t xml:space="preserve"> y en la estructura gramatical, por lo que les convierte en lenguas diferentes. También hablan el Castellano como segunda lengua debido a la introducción de los colonos y a la cercanía que tienen con la ciudad, lamentablemente en la actualidad el proceso de </w:t>
      </w:r>
      <w:r w:rsidR="00AE19C7">
        <w:rPr>
          <w:lang w:val="es-EC"/>
        </w:rPr>
        <w:t>pérdida</w:t>
      </w:r>
      <w:r w:rsidR="00EC7848">
        <w:rPr>
          <w:lang w:val="es-EC"/>
        </w:rPr>
        <w:t xml:space="preserve"> de la lengua materna se </w:t>
      </w:r>
      <w:r w:rsidR="00AE19C7">
        <w:rPr>
          <w:lang w:val="es-EC"/>
        </w:rPr>
        <w:t>está</w:t>
      </w:r>
      <w:r w:rsidR="00EC7848">
        <w:rPr>
          <w:lang w:val="es-EC"/>
        </w:rPr>
        <w:t xml:space="preserve"> dando por varias razones, la principal es que los jóvenes ya no utilizan al </w:t>
      </w:r>
      <w:r w:rsidR="00847552">
        <w:rPr>
          <w:lang w:val="es-EC"/>
        </w:rPr>
        <w:t>Tsáfiqui</w:t>
      </w:r>
      <w:r w:rsidR="00EC7848">
        <w:rPr>
          <w:lang w:val="es-EC"/>
        </w:rPr>
        <w:t xml:space="preserve"> ni siquiera para comu</w:t>
      </w:r>
      <w:r w:rsidR="00AE19C7">
        <w:rPr>
          <w:lang w:val="es-EC"/>
        </w:rPr>
        <w:t>nicación intra-etnica, además que</w:t>
      </w:r>
      <w:r w:rsidR="00EC7848">
        <w:rPr>
          <w:lang w:val="es-EC"/>
        </w:rPr>
        <w:t xml:space="preserve"> la educación escolar y secundaria </w:t>
      </w:r>
      <w:r w:rsidR="00AE19C7">
        <w:rPr>
          <w:lang w:val="es-EC"/>
        </w:rPr>
        <w:t xml:space="preserve">impartida </w:t>
      </w:r>
      <w:r w:rsidR="00EC7848">
        <w:rPr>
          <w:lang w:val="es-EC"/>
        </w:rPr>
        <w:t>para la comunidad</w:t>
      </w:r>
      <w:r w:rsidR="00AE19C7">
        <w:rPr>
          <w:lang w:val="es-EC"/>
        </w:rPr>
        <w:t xml:space="preserve"> maneja </w:t>
      </w:r>
      <w:r w:rsidR="00847552">
        <w:rPr>
          <w:lang w:val="es-EC"/>
        </w:rPr>
        <w:t>únicamente</w:t>
      </w:r>
      <w:r w:rsidR="00EC7848">
        <w:rPr>
          <w:lang w:val="es-EC"/>
        </w:rPr>
        <w:t xml:space="preserve"> el Español, pero a</w:t>
      </w:r>
      <w:r w:rsidR="00EC7848" w:rsidRPr="00EC7848">
        <w:rPr>
          <w:lang w:val="es-EC"/>
        </w:rPr>
        <w:t xml:space="preserve"> partir de la implementación de la Educación Bilingüe </w:t>
      </w:r>
      <w:r w:rsidR="00847552" w:rsidRPr="00EC7848">
        <w:rPr>
          <w:lang w:val="es-EC"/>
        </w:rPr>
        <w:t>Tsachila</w:t>
      </w:r>
      <w:r w:rsidR="00EC7848" w:rsidRPr="00EC7848">
        <w:rPr>
          <w:lang w:val="es-EC"/>
        </w:rPr>
        <w:t>, se inicia un proceso de búsqueda de</w:t>
      </w:r>
      <w:r w:rsidR="00F66FD2">
        <w:rPr>
          <w:lang w:val="es-EC"/>
        </w:rPr>
        <w:t xml:space="preserve"> rehabilitación de su lengua materna.</w:t>
      </w:r>
    </w:p>
    <w:p w:rsidR="00F5062D" w:rsidRDefault="00F5062D" w:rsidP="001E445C">
      <w:pPr>
        <w:spacing w:line="360" w:lineRule="auto"/>
        <w:jc w:val="both"/>
        <w:rPr>
          <w:lang w:val="es-EC"/>
        </w:rPr>
      </w:pPr>
    </w:p>
    <w:p w:rsidR="00F5062D" w:rsidRDefault="00E4628F" w:rsidP="001E445C">
      <w:pPr>
        <w:spacing w:line="360" w:lineRule="auto"/>
        <w:jc w:val="both"/>
        <w:rPr>
          <w:b/>
          <w:lang w:val="es-EC"/>
        </w:rPr>
      </w:pPr>
      <w:r>
        <w:rPr>
          <w:lang w:val="es-EC"/>
        </w:rPr>
        <w:t>3.1.1.1</w:t>
      </w:r>
      <w:r w:rsidR="00F5062D">
        <w:rPr>
          <w:lang w:val="es-EC"/>
        </w:rPr>
        <w:t xml:space="preserve">           </w:t>
      </w:r>
      <w:r w:rsidR="00F5062D" w:rsidRPr="00F5062D">
        <w:rPr>
          <w:b/>
          <w:lang w:val="es-EC"/>
        </w:rPr>
        <w:t>Origen de la Nacionalidad Tsachila</w:t>
      </w:r>
    </w:p>
    <w:p w:rsidR="00F5062D" w:rsidRDefault="00F5062D" w:rsidP="001E445C">
      <w:pPr>
        <w:spacing w:line="360" w:lineRule="auto"/>
        <w:jc w:val="both"/>
        <w:rPr>
          <w:b/>
          <w:lang w:val="es-EC"/>
        </w:rPr>
      </w:pPr>
    </w:p>
    <w:p w:rsidR="002A667E" w:rsidRDefault="002A667E" w:rsidP="001E445C">
      <w:pPr>
        <w:spacing w:line="360" w:lineRule="auto"/>
        <w:jc w:val="both"/>
        <w:rPr>
          <w:lang w:val="es-EC"/>
        </w:rPr>
      </w:pPr>
      <w:r>
        <w:rPr>
          <w:lang w:val="es-EC"/>
        </w:rPr>
        <w:t>“</w:t>
      </w:r>
      <w:r w:rsidR="00F5062D">
        <w:rPr>
          <w:lang w:val="es-EC"/>
        </w:rPr>
        <w:t>Registros encontrados del Padre Velasco en el año 980 narra cómo los Caras conquistan el Reino de Quito, logran ingresar por el Rio Esmeraldas y se asignan la región Noroccidente, todo lo que es Puerto Quito, Pedro Vicente, etc., o sea la actual Provincia de Pichincha, en la Unión de los ríos Silanchi</w:t>
      </w:r>
      <w:r>
        <w:rPr>
          <w:lang w:val="es-EC"/>
        </w:rPr>
        <w:t>, Caony, Blanco Toachi”</w:t>
      </w:r>
      <w:r>
        <w:rPr>
          <w:rStyle w:val="FootnoteReference"/>
          <w:lang w:val="es-EC"/>
        </w:rPr>
        <w:footnoteReference w:id="41"/>
      </w:r>
      <w:r>
        <w:rPr>
          <w:lang w:val="es-EC"/>
        </w:rPr>
        <w:t>, utilizados para llegar a la mayor parte del territorio y los lugares que ahora se conocen como Mindo, Nanegalito, Pacto Gualea, Tambillo, en consecuencia de la conquista los Quitus y los Caras se juntan para conformar diferentes familias,  de las cuales con el pasar de</w:t>
      </w:r>
      <w:r w:rsidR="000F630E">
        <w:rPr>
          <w:lang w:val="es-EC"/>
        </w:rPr>
        <w:t xml:space="preserve"> los años nacerían los “Colorados”</w:t>
      </w:r>
      <w:r>
        <w:rPr>
          <w:lang w:val="es-EC"/>
        </w:rPr>
        <w:t>.</w:t>
      </w:r>
    </w:p>
    <w:p w:rsidR="002A667E" w:rsidRDefault="002A667E" w:rsidP="001E445C">
      <w:pPr>
        <w:spacing w:line="360" w:lineRule="auto"/>
        <w:jc w:val="both"/>
        <w:rPr>
          <w:lang w:val="es-EC"/>
        </w:rPr>
      </w:pPr>
    </w:p>
    <w:p w:rsidR="002A667E" w:rsidRDefault="000F630E" w:rsidP="001E445C">
      <w:pPr>
        <w:spacing w:line="360" w:lineRule="auto"/>
        <w:jc w:val="both"/>
        <w:rPr>
          <w:lang w:val="es-EC"/>
        </w:rPr>
      </w:pPr>
      <w:r>
        <w:rPr>
          <w:lang w:val="es-EC"/>
        </w:rPr>
        <w:t>Para ubicarnos un poco más en los hechos pasados s</w:t>
      </w:r>
      <w:r w:rsidR="002A667E">
        <w:rPr>
          <w:lang w:val="es-EC"/>
        </w:rPr>
        <w:t>egún varias investigaciones</w:t>
      </w:r>
      <w:r>
        <w:rPr>
          <w:lang w:val="es-EC"/>
        </w:rPr>
        <w:t xml:space="preserve"> realizadas por el historiador Alfredo Costales y su hija Dolores afirman que la “cultura conocida como </w:t>
      </w:r>
      <w:r>
        <w:rPr>
          <w:lang w:val="es-EC"/>
        </w:rPr>
        <w:lastRenderedPageBreak/>
        <w:t>Caras, más tarde fue conocida</w:t>
      </w:r>
      <w:r w:rsidR="001265F6">
        <w:rPr>
          <w:lang w:val="es-EC"/>
        </w:rPr>
        <w:t xml:space="preserve"> como</w:t>
      </w:r>
      <w:r>
        <w:rPr>
          <w:lang w:val="es-EC"/>
        </w:rPr>
        <w:t xml:space="preserve"> Yumbos</w:t>
      </w:r>
      <w:r w:rsidR="001265F6">
        <w:rPr>
          <w:lang w:val="es-EC"/>
        </w:rPr>
        <w:t>,</w:t>
      </w:r>
      <w:r>
        <w:rPr>
          <w:lang w:val="es-EC"/>
        </w:rPr>
        <w:t xml:space="preserve"> Colorados</w:t>
      </w:r>
      <w:r w:rsidR="001265F6">
        <w:rPr>
          <w:lang w:val="es-EC"/>
        </w:rPr>
        <w:t>,</w:t>
      </w:r>
      <w:r>
        <w:rPr>
          <w:lang w:val="es-EC"/>
        </w:rPr>
        <w:t xml:space="preserve"> Cayapas, de donde se derivan los Tsachilas en Santo Domingo y los Chachis en Esmeraldas, tomando en cuenta que geográficamente Santo Domingo </w:t>
      </w:r>
      <w:r w:rsidRPr="000F630E">
        <w:rPr>
          <w:lang w:val="es-EC"/>
        </w:rPr>
        <w:t>desde la época de la Colonia era parte del territorio montañoso de la cordillera occidental llamada en ese entonces "Provincia de Yumbos</w:t>
      </w:r>
      <w:r>
        <w:rPr>
          <w:lang w:val="es-EC"/>
        </w:rPr>
        <w:t>”</w:t>
      </w:r>
      <w:r>
        <w:rPr>
          <w:rStyle w:val="FootnoteReference"/>
          <w:lang w:val="es-EC"/>
        </w:rPr>
        <w:footnoteReference w:id="42"/>
      </w:r>
    </w:p>
    <w:p w:rsidR="000F630E" w:rsidRDefault="000F630E" w:rsidP="001E445C">
      <w:pPr>
        <w:spacing w:line="360" w:lineRule="auto"/>
        <w:jc w:val="both"/>
        <w:rPr>
          <w:lang w:val="es-EC"/>
        </w:rPr>
      </w:pPr>
    </w:p>
    <w:p w:rsidR="000F630E" w:rsidRDefault="00123951" w:rsidP="001E445C">
      <w:pPr>
        <w:spacing w:line="360" w:lineRule="auto"/>
        <w:jc w:val="both"/>
        <w:rPr>
          <w:lang w:val="es-EC"/>
        </w:rPr>
      </w:pPr>
      <w:r>
        <w:rPr>
          <w:lang w:val="es-EC"/>
        </w:rPr>
        <w:t xml:space="preserve">Según narraciones realizadas en 1650 por Balboa y Miguel Cabello dicen que la tierra de los Yumbos ocupaban las estribaciones de la cordillera Occidental en la cuencas del Toachi, del Guayllabamba y las tierras del Noroccidente de la actual provincia de Pichincha, Cotopaxi, Imbabura y la cabecera Fluvial de los Ríos y Guayas. </w:t>
      </w:r>
    </w:p>
    <w:p w:rsidR="00123951" w:rsidRDefault="00123951" w:rsidP="001E445C">
      <w:pPr>
        <w:spacing w:line="360" w:lineRule="auto"/>
        <w:jc w:val="both"/>
        <w:rPr>
          <w:lang w:val="es-EC"/>
        </w:rPr>
      </w:pPr>
    </w:p>
    <w:p w:rsidR="00123951" w:rsidRDefault="00123951" w:rsidP="001E445C">
      <w:pPr>
        <w:spacing w:line="360" w:lineRule="auto"/>
        <w:jc w:val="both"/>
        <w:rPr>
          <w:lang w:val="es-EC"/>
        </w:rPr>
      </w:pPr>
      <w:r>
        <w:rPr>
          <w:lang w:val="es-EC"/>
        </w:rPr>
        <w:t>Alfredo Costales afirma que el término Yumbo hace referencia tanto al grupo étnico Caras como a su territorio. En el mismo libro asevera</w:t>
      </w:r>
      <w:r w:rsidR="0096725A">
        <w:rPr>
          <w:lang w:val="es-EC"/>
        </w:rPr>
        <w:t xml:space="preserve"> que Pedro Vicente Maldonado da el nombre de “Colorados” en su mapa a aquellas personas que vivían independientes y </w:t>
      </w:r>
      <w:r w:rsidR="0096725A" w:rsidRPr="0096725A">
        <w:rPr>
          <w:lang w:val="es-EC"/>
        </w:rPr>
        <w:t xml:space="preserve"> libres, divididos en varias parcialidades por las riberas</w:t>
      </w:r>
      <w:r w:rsidR="0096725A">
        <w:rPr>
          <w:lang w:val="es-EC"/>
        </w:rPr>
        <w:t xml:space="preserve"> de los caudalosos ríos, con su C</w:t>
      </w:r>
      <w:r w:rsidR="0096725A" w:rsidRPr="0096725A">
        <w:rPr>
          <w:lang w:val="es-EC"/>
        </w:rPr>
        <w:t>u</w:t>
      </w:r>
      <w:r w:rsidR="0096725A">
        <w:rPr>
          <w:lang w:val="es-EC"/>
        </w:rPr>
        <w:t xml:space="preserve">raca que mantenía su </w:t>
      </w:r>
      <w:r w:rsidR="0096725A" w:rsidRPr="0096725A">
        <w:rPr>
          <w:lang w:val="es-EC"/>
        </w:rPr>
        <w:t>gobierno. Salían algunas veces a comerciar con los pueblos de los cristianos, buscando herramientas y pagándolas a gran precio; y todos, chicos y grandes, tenían la c</w:t>
      </w:r>
      <w:r w:rsidR="0096725A">
        <w:rPr>
          <w:lang w:val="es-EC"/>
        </w:rPr>
        <w:t>ostumbre de pintarse por completo</w:t>
      </w:r>
      <w:r w:rsidR="0096725A" w:rsidRPr="0096725A">
        <w:rPr>
          <w:lang w:val="es-EC"/>
        </w:rPr>
        <w:t xml:space="preserve"> con un fruto ll</w:t>
      </w:r>
      <w:r w:rsidR="0096725A">
        <w:rPr>
          <w:lang w:val="es-EC"/>
        </w:rPr>
        <w:t>amado achiote, estando</w:t>
      </w:r>
      <w:r w:rsidR="0096725A" w:rsidRPr="0096725A">
        <w:rPr>
          <w:lang w:val="es-EC"/>
        </w:rPr>
        <w:t xml:space="preserve"> sus cuerpos casi del todo de</w:t>
      </w:r>
      <w:r w:rsidR="0096725A">
        <w:rPr>
          <w:lang w:val="es-EC"/>
        </w:rPr>
        <w:t>snudos.</w:t>
      </w:r>
    </w:p>
    <w:p w:rsidR="0096725A" w:rsidRDefault="0096725A" w:rsidP="001E445C">
      <w:pPr>
        <w:spacing w:line="360" w:lineRule="auto"/>
        <w:jc w:val="both"/>
        <w:rPr>
          <w:lang w:val="es-EC"/>
        </w:rPr>
      </w:pPr>
    </w:p>
    <w:p w:rsidR="0096725A" w:rsidRDefault="0096725A" w:rsidP="001E445C">
      <w:pPr>
        <w:spacing w:line="360" w:lineRule="auto"/>
        <w:jc w:val="both"/>
        <w:rPr>
          <w:lang w:val="es-EC"/>
        </w:rPr>
      </w:pPr>
      <w:r>
        <w:rPr>
          <w:lang w:val="es-EC"/>
        </w:rPr>
        <w:t>La zona más poblada de los colorados fue denominada Cordillera Transversal de Pirauasí</w:t>
      </w:r>
      <w:r w:rsidR="001265F6">
        <w:rPr>
          <w:lang w:val="es-EC"/>
        </w:rPr>
        <w:t>, que se extiende desde las faldas de Volcán Pichincha hacia las costas de Esmeraldas, demostrando que concentraban su territorio en una gran extensión geográfica. La investigación  del Autor Costales demuestra de forma científica que los Colorados ocuparon la Zona de Puerto Quito para habitarla.</w:t>
      </w:r>
    </w:p>
    <w:p w:rsidR="001265F6" w:rsidRDefault="001265F6" w:rsidP="001E445C">
      <w:pPr>
        <w:spacing w:line="360" w:lineRule="auto"/>
        <w:jc w:val="both"/>
        <w:rPr>
          <w:lang w:val="es-EC"/>
        </w:rPr>
      </w:pPr>
    </w:p>
    <w:p w:rsidR="009175A6" w:rsidRDefault="00E4628F" w:rsidP="001E445C">
      <w:pPr>
        <w:spacing w:line="360" w:lineRule="auto"/>
        <w:jc w:val="both"/>
        <w:rPr>
          <w:lang w:val="es-EC"/>
        </w:rPr>
      </w:pPr>
      <w:r>
        <w:rPr>
          <w:lang w:val="es-EC"/>
        </w:rPr>
        <w:lastRenderedPageBreak/>
        <w:t>3.1.1.2</w:t>
      </w:r>
      <w:r w:rsidR="009175A6">
        <w:rPr>
          <w:lang w:val="es-EC"/>
        </w:rPr>
        <w:t xml:space="preserve">   </w:t>
      </w:r>
      <w:r w:rsidR="009175A6" w:rsidRPr="00777161">
        <w:rPr>
          <w:b/>
          <w:lang w:val="es-EC"/>
        </w:rPr>
        <w:t>Vestimenta tradicional</w:t>
      </w:r>
    </w:p>
    <w:p w:rsidR="00CF634B" w:rsidRDefault="00CF634B" w:rsidP="001E445C">
      <w:pPr>
        <w:spacing w:line="360" w:lineRule="auto"/>
        <w:jc w:val="both"/>
        <w:rPr>
          <w:lang w:val="es-EC"/>
        </w:rPr>
      </w:pPr>
    </w:p>
    <w:p w:rsidR="0017053B" w:rsidRDefault="009164CC" w:rsidP="001E445C">
      <w:pPr>
        <w:spacing w:line="360" w:lineRule="auto"/>
        <w:jc w:val="both"/>
        <w:rPr>
          <w:lang w:val="es-EC"/>
        </w:rPr>
      </w:pPr>
      <w:r>
        <w:rPr>
          <w:lang w:val="es-EC"/>
        </w:rPr>
        <w:t>Toda la información presentada a continuación fue obtenida por el Profesor Eduardo Cisneros</w:t>
      </w:r>
      <w:r w:rsidR="00152A2D">
        <w:rPr>
          <w:lang w:val="es-EC"/>
        </w:rPr>
        <w:t xml:space="preserve"> en varias reuniones que realizó</w:t>
      </w:r>
      <w:r w:rsidR="0017053B">
        <w:rPr>
          <w:lang w:val="es-EC"/>
        </w:rPr>
        <w:t xml:space="preserve"> con la comunidad Tsachila y facilitada para esta tesis con el objetivo de conocer más a fondo a la comunidad Colorada.</w:t>
      </w:r>
    </w:p>
    <w:p w:rsidR="0017053B" w:rsidRDefault="0017053B" w:rsidP="001E445C">
      <w:pPr>
        <w:spacing w:line="360" w:lineRule="auto"/>
        <w:jc w:val="both"/>
        <w:rPr>
          <w:lang w:val="es-EC"/>
        </w:rPr>
      </w:pPr>
    </w:p>
    <w:p w:rsidR="00CF634B" w:rsidRDefault="00CF634B" w:rsidP="001E445C">
      <w:pPr>
        <w:spacing w:line="360" w:lineRule="auto"/>
        <w:jc w:val="both"/>
        <w:rPr>
          <w:lang w:val="es-EC"/>
        </w:rPr>
      </w:pPr>
      <w:r>
        <w:rPr>
          <w:lang w:val="es-EC"/>
        </w:rPr>
        <w:t xml:space="preserve">El hombre Tsachila </w:t>
      </w:r>
      <w:r w:rsidR="009049D9">
        <w:rPr>
          <w:lang w:val="es-EC"/>
        </w:rPr>
        <w:t>como principal atuendo utiliza</w:t>
      </w:r>
      <w:r>
        <w:rPr>
          <w:lang w:val="es-EC"/>
        </w:rPr>
        <w:t xml:space="preserve"> un “manpe tsanpá” comúnmente llamado chumbillina, se trata de un sencillo corte rectangular similar a una falda con rayas azul marino y blancas</w:t>
      </w:r>
      <w:r w:rsidR="0017053B">
        <w:rPr>
          <w:lang w:val="es-EC"/>
        </w:rPr>
        <w:t>,</w:t>
      </w:r>
      <w:r w:rsidR="009049D9">
        <w:rPr>
          <w:lang w:val="es-EC"/>
        </w:rPr>
        <w:t xml:space="preserve"> la usan</w:t>
      </w:r>
      <w:r>
        <w:rPr>
          <w:lang w:val="es-EC"/>
        </w:rPr>
        <w:t xml:space="preserve"> unos quince </w:t>
      </w:r>
      <w:r w:rsidR="009C26C9">
        <w:rPr>
          <w:lang w:val="es-EC"/>
        </w:rPr>
        <w:t>centímetros</w:t>
      </w:r>
      <w:r>
        <w:rPr>
          <w:lang w:val="es-EC"/>
        </w:rPr>
        <w:t xml:space="preserve"> sobre la rodilla,  otra prenda de vestir</w:t>
      </w:r>
      <w:r w:rsidR="0017053B">
        <w:rPr>
          <w:lang w:val="es-EC"/>
        </w:rPr>
        <w:t xml:space="preserve"> significativa es el “sendori” constituye</w:t>
      </w:r>
      <w:r>
        <w:rPr>
          <w:lang w:val="es-EC"/>
        </w:rPr>
        <w:t xml:space="preserve"> una faja de color rojo  utilizada para la cintura, </w:t>
      </w:r>
      <w:r w:rsidR="0017053B">
        <w:rPr>
          <w:lang w:val="es-EC"/>
        </w:rPr>
        <w:t>se la colocan dando dos vueltas por la cintura  y le sujetan</w:t>
      </w:r>
      <w:r>
        <w:rPr>
          <w:lang w:val="es-EC"/>
        </w:rPr>
        <w:t xml:space="preserve"> con un nudo delantero</w:t>
      </w:r>
    </w:p>
    <w:p w:rsidR="009175A6" w:rsidRDefault="009175A6" w:rsidP="001E445C">
      <w:pPr>
        <w:spacing w:line="360" w:lineRule="auto"/>
        <w:jc w:val="both"/>
        <w:rPr>
          <w:lang w:val="es-EC"/>
        </w:rPr>
      </w:pPr>
    </w:p>
    <w:p w:rsidR="009164CC" w:rsidRDefault="009049D9" w:rsidP="001E445C">
      <w:pPr>
        <w:spacing w:line="360" w:lineRule="auto"/>
        <w:jc w:val="both"/>
        <w:rPr>
          <w:lang w:val="es-EC"/>
        </w:rPr>
      </w:pPr>
      <w:r>
        <w:rPr>
          <w:lang w:val="es-EC"/>
        </w:rPr>
        <w:t>La parte superior es</w:t>
      </w:r>
      <w:r w:rsidR="00CF634B">
        <w:rPr>
          <w:lang w:val="es-EC"/>
        </w:rPr>
        <w:t xml:space="preserve"> cubierta con el “nanun panu” es una prenda de vestir de seda o de algodón estampado, de forma rectangular que mide entre 90 cm por 1.80 cm, es utilizada</w:t>
      </w:r>
      <w:r w:rsidR="009164CC">
        <w:rPr>
          <w:lang w:val="es-EC"/>
        </w:rPr>
        <w:t xml:space="preserve"> para asistir a fiestas o ritos ceremoniales importantes para la comu</w:t>
      </w:r>
      <w:r>
        <w:rPr>
          <w:lang w:val="es-EC"/>
        </w:rPr>
        <w:t>nidad, además a su ropa agregan</w:t>
      </w:r>
      <w:r w:rsidR="009164CC">
        <w:rPr>
          <w:lang w:val="es-EC"/>
        </w:rPr>
        <w:t xml:space="preserve"> un adorno de algodón de figura circular como una especie de corona que</w:t>
      </w:r>
      <w:r>
        <w:rPr>
          <w:lang w:val="es-EC"/>
        </w:rPr>
        <w:t xml:space="preserve"> tenía un diámetro de 12 a 18 cm, se denomina “misilí”, también se cubren el cuello </w:t>
      </w:r>
      <w:r w:rsidR="009164CC">
        <w:rPr>
          <w:lang w:val="es-EC"/>
        </w:rPr>
        <w:t>con cintas amarradas</w:t>
      </w:r>
      <w:r w:rsidR="00152A2D">
        <w:rPr>
          <w:lang w:val="es-EC"/>
        </w:rPr>
        <w:t xml:space="preserve"> y sujetadas en la parte de adelante con un imperdible, esta tela puede ser reemplazada </w:t>
      </w:r>
      <w:r>
        <w:rPr>
          <w:lang w:val="es-EC"/>
        </w:rPr>
        <w:t>p</w:t>
      </w:r>
      <w:r w:rsidR="00152A2D">
        <w:rPr>
          <w:lang w:val="es-EC"/>
        </w:rPr>
        <w:t>o</w:t>
      </w:r>
      <w:r>
        <w:rPr>
          <w:lang w:val="es-EC"/>
        </w:rPr>
        <w:t>r</w:t>
      </w:r>
      <w:r w:rsidR="00152A2D">
        <w:rPr>
          <w:lang w:val="es-EC"/>
        </w:rPr>
        <w:t xml:space="preserve"> un “winu panu” que es de similar elaboración.</w:t>
      </w:r>
      <w:r w:rsidR="00777161">
        <w:rPr>
          <w:lang w:val="es-EC"/>
        </w:rPr>
        <w:t xml:space="preserve"> </w:t>
      </w:r>
      <w:r>
        <w:rPr>
          <w:lang w:val="es-EC"/>
        </w:rPr>
        <w:t>Para decorar sus muñecas utilizan</w:t>
      </w:r>
      <w:r w:rsidR="00152A2D">
        <w:rPr>
          <w:lang w:val="es-EC"/>
        </w:rPr>
        <w:t xml:space="preserve"> </w:t>
      </w:r>
      <w:r>
        <w:rPr>
          <w:lang w:val="es-EC"/>
        </w:rPr>
        <w:t xml:space="preserve">unas pulseras de plata llamadas “calastasilli” estos adornos son una prueba de virilidad la momento de casarse, cuando enviudan se lo sacan. </w:t>
      </w:r>
    </w:p>
    <w:p w:rsidR="00777161" w:rsidRDefault="00777161" w:rsidP="001E445C">
      <w:pPr>
        <w:spacing w:line="360" w:lineRule="auto"/>
        <w:jc w:val="both"/>
        <w:rPr>
          <w:lang w:val="es-EC"/>
        </w:rPr>
      </w:pPr>
    </w:p>
    <w:p w:rsidR="00CF634B" w:rsidRDefault="009164CC" w:rsidP="001E445C">
      <w:pPr>
        <w:spacing w:line="360" w:lineRule="auto"/>
        <w:jc w:val="both"/>
        <w:rPr>
          <w:lang w:val="es-EC"/>
        </w:rPr>
      </w:pPr>
      <w:r>
        <w:rPr>
          <w:lang w:val="es-EC"/>
        </w:rPr>
        <w:t>Y como distintivo más importante el hombre Tsachila todavía se rasura el cabello por la parte posterior de la cabeza hasta muy cerca de la corona para colocarse un liquido de color rojo extraído del achiote en el resto del cabello que le quedó, a este liquido lo mezclan con grasa de árbol de tangaré, aunque en la actualidad se ha perdido e</w:t>
      </w:r>
      <w:r w:rsidR="009049D9">
        <w:rPr>
          <w:lang w:val="es-EC"/>
        </w:rPr>
        <w:t xml:space="preserve">sta tradición y se usa vaselina, el </w:t>
      </w:r>
      <w:r w:rsidR="009049D9">
        <w:rPr>
          <w:lang w:val="es-EC"/>
        </w:rPr>
        <w:lastRenderedPageBreak/>
        <w:t>rostro lo cubren con franjas negras horizontales un poco delgadas, dejando para el tronco y las extremidades</w:t>
      </w:r>
      <w:r>
        <w:rPr>
          <w:lang w:val="es-EC"/>
        </w:rPr>
        <w:t xml:space="preserve"> </w:t>
      </w:r>
      <w:r w:rsidR="00CF634B">
        <w:rPr>
          <w:lang w:val="es-EC"/>
        </w:rPr>
        <w:t xml:space="preserve"> </w:t>
      </w:r>
      <w:r w:rsidR="009049D9">
        <w:rPr>
          <w:lang w:val="es-EC"/>
        </w:rPr>
        <w:t>el dibujo de líneas más gruesas.</w:t>
      </w:r>
    </w:p>
    <w:p w:rsidR="00001BFC" w:rsidRDefault="00001BFC" w:rsidP="001E445C">
      <w:pPr>
        <w:spacing w:line="360" w:lineRule="auto"/>
        <w:jc w:val="both"/>
        <w:rPr>
          <w:lang w:val="es-EC"/>
        </w:rPr>
      </w:pPr>
      <w:r>
        <w:rPr>
          <w:lang w:val="es-EC"/>
        </w:rPr>
        <w:t xml:space="preserve">                 Grafico 18.- Fotografía hombres Tsachilas</w:t>
      </w:r>
    </w:p>
    <w:p w:rsidR="00001BFC" w:rsidRDefault="00001BFC" w:rsidP="00001BFC">
      <w:pPr>
        <w:spacing w:line="360" w:lineRule="auto"/>
        <w:jc w:val="center"/>
        <w:rPr>
          <w:lang w:val="es-EC"/>
        </w:rPr>
      </w:pPr>
      <w:r>
        <w:rPr>
          <w:noProof/>
        </w:rPr>
        <w:drawing>
          <wp:inline distT="0" distB="0" distL="0" distR="0">
            <wp:extent cx="4417380" cy="2790825"/>
            <wp:effectExtent l="19050" t="0" r="2220" b="0"/>
            <wp:docPr id="4" name="Picture 4" descr="E:\Tsachilas\Fotos\Hombr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sachilas\Fotos\Hombres 3.JPG"/>
                    <pic:cNvPicPr>
                      <a:picLocks noChangeAspect="1" noChangeArrowheads="1"/>
                    </pic:cNvPicPr>
                  </pic:nvPicPr>
                  <pic:blipFill>
                    <a:blip r:embed="rId30"/>
                    <a:srcRect/>
                    <a:stretch>
                      <a:fillRect/>
                    </a:stretch>
                  </pic:blipFill>
                  <pic:spPr bwMode="auto">
                    <a:xfrm>
                      <a:off x="0" y="0"/>
                      <a:ext cx="4423464" cy="2794669"/>
                    </a:xfrm>
                    <a:prstGeom prst="rect">
                      <a:avLst/>
                    </a:prstGeom>
                    <a:ln>
                      <a:noFill/>
                    </a:ln>
                    <a:effectLst>
                      <a:softEdge rad="112500"/>
                    </a:effectLst>
                  </pic:spPr>
                </pic:pic>
              </a:graphicData>
            </a:graphic>
          </wp:inline>
        </w:drawing>
      </w:r>
    </w:p>
    <w:p w:rsidR="00001BFC" w:rsidRDefault="008A0D13" w:rsidP="00001BFC">
      <w:pPr>
        <w:spacing w:line="360" w:lineRule="auto"/>
        <w:rPr>
          <w:lang w:val="es-EC"/>
        </w:rPr>
      </w:pPr>
      <w:r>
        <w:rPr>
          <w:lang w:val="es-EC"/>
        </w:rPr>
        <w:t xml:space="preserve">                  Fuente: </w:t>
      </w:r>
      <w:r w:rsidR="00001BFC">
        <w:rPr>
          <w:lang w:val="es-EC"/>
        </w:rPr>
        <w:t>Eduardo Cisneros</w:t>
      </w:r>
    </w:p>
    <w:p w:rsidR="00001BFC" w:rsidRDefault="00001BFC" w:rsidP="00001BFC">
      <w:pPr>
        <w:spacing w:line="360" w:lineRule="auto"/>
        <w:rPr>
          <w:lang w:val="es-EC"/>
        </w:rPr>
      </w:pPr>
    </w:p>
    <w:p w:rsidR="009049D9" w:rsidRDefault="009049D9" w:rsidP="001E445C">
      <w:pPr>
        <w:spacing w:line="360" w:lineRule="auto"/>
        <w:jc w:val="both"/>
        <w:rPr>
          <w:lang w:val="es-EC"/>
        </w:rPr>
      </w:pPr>
      <w:r>
        <w:rPr>
          <w:lang w:val="es-EC"/>
        </w:rPr>
        <w:t xml:space="preserve">La mujer Tsachila </w:t>
      </w:r>
      <w:r w:rsidR="0063105E">
        <w:rPr>
          <w:lang w:val="es-EC"/>
        </w:rPr>
        <w:t>utiliza el “tunán” el cual es una prenda principal dentro de su atuendo, constituye una falda amplia donde se utilizan los colores verde, azul, amarillo y rojo, las distribución de colores va de acuerdo al gusto de la mujer el largo del tunán de una mujer anciana puede llegar hasta casi los tobillos, pero si es joven pueden llevarlo sobre la rodilla</w:t>
      </w:r>
      <w:r w:rsidR="00313744">
        <w:rPr>
          <w:lang w:val="es-EC"/>
        </w:rPr>
        <w:t>, cuando asistían a fiestas también podían utilizar el sendori.</w:t>
      </w:r>
    </w:p>
    <w:p w:rsidR="0063105E" w:rsidRDefault="0063105E" w:rsidP="001E445C">
      <w:pPr>
        <w:spacing w:line="360" w:lineRule="auto"/>
        <w:jc w:val="both"/>
        <w:rPr>
          <w:lang w:val="es-EC"/>
        </w:rPr>
      </w:pPr>
    </w:p>
    <w:p w:rsidR="00313744" w:rsidRDefault="0063105E" w:rsidP="001E445C">
      <w:pPr>
        <w:spacing w:line="360" w:lineRule="auto"/>
        <w:jc w:val="both"/>
        <w:rPr>
          <w:lang w:val="es-EC"/>
        </w:rPr>
      </w:pPr>
      <w:r>
        <w:rPr>
          <w:lang w:val="es-EC"/>
        </w:rPr>
        <w:t xml:space="preserve">Para adornar su cuello utilizaban “win”  (mullos) que son de color azul marino o rojo brillante. En tiempos antiguos cuando salían a la ciudad </w:t>
      </w:r>
      <w:r w:rsidR="00313744">
        <w:rPr>
          <w:lang w:val="es-EC"/>
        </w:rPr>
        <w:t>decoraban su cuerpo con negro y rojo, semejante a la pintura de los hombres, era común pintarse con un punto rojo  de achiote en la frente y en toda la raya del cabello, el achiote en el cabello no les es permitido utilizar ya que es de exclusividad para los hombres</w:t>
      </w:r>
      <w:r w:rsidR="00001BFC">
        <w:rPr>
          <w:lang w:val="es-EC"/>
        </w:rPr>
        <w:t xml:space="preserve">. </w:t>
      </w:r>
      <w:r w:rsidR="00313744">
        <w:rPr>
          <w:lang w:val="es-EC"/>
        </w:rPr>
        <w:t xml:space="preserve">En la actualidad la vestimenta típica la utilizan </w:t>
      </w:r>
      <w:r w:rsidR="00313744">
        <w:rPr>
          <w:lang w:val="es-EC"/>
        </w:rPr>
        <w:lastRenderedPageBreak/>
        <w:t xml:space="preserve">únicamente </w:t>
      </w:r>
      <w:r w:rsidR="00001BFC">
        <w:rPr>
          <w:lang w:val="es-EC"/>
        </w:rPr>
        <w:t>para fiestas especiales como el</w:t>
      </w:r>
      <w:r w:rsidR="00313744">
        <w:rPr>
          <w:lang w:val="es-EC"/>
        </w:rPr>
        <w:t xml:space="preserve"> “ KASAMA” , las mujeres todavía utilizan el tunán.</w:t>
      </w:r>
    </w:p>
    <w:p w:rsidR="00001BFC" w:rsidRDefault="00001BFC" w:rsidP="001E445C">
      <w:pPr>
        <w:spacing w:line="360" w:lineRule="auto"/>
        <w:jc w:val="both"/>
        <w:rPr>
          <w:lang w:val="es-EC"/>
        </w:rPr>
      </w:pPr>
    </w:p>
    <w:p w:rsidR="00001BFC" w:rsidRDefault="00CC4669" w:rsidP="001E445C">
      <w:pPr>
        <w:spacing w:line="360" w:lineRule="auto"/>
        <w:jc w:val="both"/>
        <w:rPr>
          <w:lang w:val="es-EC"/>
        </w:rPr>
      </w:pPr>
      <w:r>
        <w:rPr>
          <w:lang w:val="es-EC"/>
        </w:rPr>
        <w:t xml:space="preserve">                 Grafico 19.- Fotografía mujeres Tsachilas</w:t>
      </w:r>
    </w:p>
    <w:p w:rsidR="00001BFC" w:rsidRDefault="00001BFC" w:rsidP="00001BFC">
      <w:pPr>
        <w:spacing w:line="360" w:lineRule="auto"/>
        <w:jc w:val="center"/>
        <w:rPr>
          <w:lang w:val="es-EC"/>
        </w:rPr>
      </w:pPr>
      <w:r>
        <w:rPr>
          <w:noProof/>
        </w:rPr>
        <w:drawing>
          <wp:inline distT="0" distB="0" distL="0" distR="0">
            <wp:extent cx="4391025" cy="3086100"/>
            <wp:effectExtent l="19050" t="0" r="9525" b="0"/>
            <wp:docPr id="5" name="Picture 5" descr="E:\Tsachilas\Fotos\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sachilas\Fotos\Mujeres 2.JPG"/>
                    <pic:cNvPicPr>
                      <a:picLocks noChangeAspect="1" noChangeArrowheads="1"/>
                    </pic:cNvPicPr>
                  </pic:nvPicPr>
                  <pic:blipFill>
                    <a:blip r:embed="rId31"/>
                    <a:srcRect/>
                    <a:stretch>
                      <a:fillRect/>
                    </a:stretch>
                  </pic:blipFill>
                  <pic:spPr bwMode="auto">
                    <a:xfrm>
                      <a:off x="0" y="0"/>
                      <a:ext cx="4397549" cy="3090685"/>
                    </a:xfrm>
                    <a:prstGeom prst="rect">
                      <a:avLst/>
                    </a:prstGeom>
                    <a:ln>
                      <a:noFill/>
                    </a:ln>
                    <a:effectLst>
                      <a:softEdge rad="112500"/>
                    </a:effectLst>
                  </pic:spPr>
                </pic:pic>
              </a:graphicData>
            </a:graphic>
          </wp:inline>
        </w:drawing>
      </w:r>
    </w:p>
    <w:p w:rsidR="00CF634B" w:rsidRDefault="008A0D13" w:rsidP="00CF634B">
      <w:pPr>
        <w:pStyle w:val="NormalWeb"/>
        <w:ind w:left="720" w:right="720"/>
        <w:jc w:val="both"/>
        <w:rPr>
          <w:lang w:val="es-EC"/>
        </w:rPr>
      </w:pPr>
      <w:r>
        <w:rPr>
          <w:lang w:val="es-EC"/>
        </w:rPr>
        <w:t xml:space="preserve">      Fuente: </w:t>
      </w:r>
      <w:r w:rsidR="00CC4669">
        <w:rPr>
          <w:lang w:val="es-EC"/>
        </w:rPr>
        <w:t>Eduardo Cisneros</w:t>
      </w:r>
    </w:p>
    <w:p w:rsidR="00CC4669" w:rsidRDefault="00CC4669" w:rsidP="00CF634B">
      <w:pPr>
        <w:pStyle w:val="NormalWeb"/>
        <w:ind w:left="720" w:right="720"/>
        <w:jc w:val="both"/>
        <w:rPr>
          <w:lang w:val="es-EC"/>
        </w:rPr>
      </w:pPr>
    </w:p>
    <w:p w:rsidR="00CC4669" w:rsidRDefault="00E4628F" w:rsidP="00CC4669">
      <w:pPr>
        <w:pStyle w:val="NormalWeb"/>
        <w:ind w:right="720"/>
        <w:jc w:val="both"/>
        <w:rPr>
          <w:lang w:val="es-EC"/>
        </w:rPr>
      </w:pPr>
      <w:r>
        <w:rPr>
          <w:lang w:val="es-EC"/>
        </w:rPr>
        <w:t>3.1.1.3</w:t>
      </w:r>
      <w:r w:rsidR="00CC4669">
        <w:rPr>
          <w:lang w:val="es-EC"/>
        </w:rPr>
        <w:t xml:space="preserve">          </w:t>
      </w:r>
      <w:r w:rsidR="00CC4669" w:rsidRPr="00777161">
        <w:rPr>
          <w:b/>
          <w:lang w:val="es-EC"/>
        </w:rPr>
        <w:t xml:space="preserve"> K</w:t>
      </w:r>
      <w:r w:rsidR="00777161">
        <w:rPr>
          <w:b/>
          <w:lang w:val="es-EC"/>
        </w:rPr>
        <w:t>asama</w:t>
      </w:r>
    </w:p>
    <w:p w:rsidR="00CC4669" w:rsidRDefault="00CC4669" w:rsidP="00CC4669">
      <w:pPr>
        <w:pStyle w:val="NormalWeb"/>
        <w:ind w:right="720"/>
        <w:jc w:val="both"/>
        <w:rPr>
          <w:lang w:val="es-EC"/>
        </w:rPr>
      </w:pPr>
    </w:p>
    <w:p w:rsidR="00CC4669" w:rsidRDefault="00CC4669" w:rsidP="00F54B60">
      <w:pPr>
        <w:pStyle w:val="NormalWeb"/>
        <w:spacing w:line="360" w:lineRule="auto"/>
        <w:ind w:right="720"/>
        <w:jc w:val="both"/>
        <w:rPr>
          <w:lang w:val="es-EC"/>
        </w:rPr>
      </w:pPr>
      <w:r>
        <w:rPr>
          <w:lang w:val="es-EC"/>
        </w:rPr>
        <w:t xml:space="preserve">Esta es  la única celebración que tienen las personas de Nacionalidad Tsachila, en su idioma “KASA” </w:t>
      </w:r>
      <w:r w:rsidR="00847552">
        <w:rPr>
          <w:lang w:val="es-EC"/>
        </w:rPr>
        <w:t>significa</w:t>
      </w:r>
      <w:r>
        <w:rPr>
          <w:lang w:val="es-EC"/>
        </w:rPr>
        <w:t xml:space="preserve"> nuevo y “MA” día, entonces quiere decir que casama significa un nuevo día, esta fecha especial marca el inicio de un nuevo año, que generalmente coincide con el Sábado de Gloria conmemorado por los católicos</w:t>
      </w:r>
    </w:p>
    <w:p w:rsidR="00CC4669" w:rsidRDefault="00CC4669" w:rsidP="00F54B60">
      <w:pPr>
        <w:pStyle w:val="NormalWeb"/>
        <w:spacing w:line="360" w:lineRule="auto"/>
        <w:ind w:right="720"/>
        <w:jc w:val="both"/>
        <w:rPr>
          <w:lang w:val="es-EC"/>
        </w:rPr>
      </w:pPr>
    </w:p>
    <w:p w:rsidR="00CC4669" w:rsidRDefault="00CC4669" w:rsidP="00F54B60">
      <w:pPr>
        <w:pStyle w:val="NormalWeb"/>
        <w:spacing w:line="360" w:lineRule="auto"/>
        <w:ind w:right="720"/>
        <w:jc w:val="both"/>
        <w:rPr>
          <w:lang w:val="es-EC"/>
        </w:rPr>
      </w:pPr>
      <w:r>
        <w:rPr>
          <w:lang w:val="es-EC"/>
        </w:rPr>
        <w:t>Tiene un significado más representativo que la celebración del nuevo año para los occidentales</w:t>
      </w:r>
      <w:r w:rsidR="005F4203">
        <w:rPr>
          <w:lang w:val="es-EC"/>
        </w:rPr>
        <w:t xml:space="preserve">, en este evento se reúnen todos los miembros de la etnia, de todas las comunas y es el tiempo para reafirmar raíces, saludar a todos sus familiares, buscar </w:t>
      </w:r>
      <w:r w:rsidR="005F4203">
        <w:rPr>
          <w:lang w:val="es-EC"/>
        </w:rPr>
        <w:lastRenderedPageBreak/>
        <w:t>prosperidad y paz entre todos. Cuenta uno de los miembros de la comunidad que en los tiempos antiguos en esta celebración los padres de los  jóvenes realizaban el pedido de la mano de una chica, se tomaban bebidas preparadas especialmente para este día y la música era proporcionada por los marimberos.</w:t>
      </w:r>
    </w:p>
    <w:p w:rsidR="005F4203" w:rsidRDefault="005F4203" w:rsidP="00F54B60">
      <w:pPr>
        <w:pStyle w:val="NormalWeb"/>
        <w:spacing w:line="360" w:lineRule="auto"/>
        <w:ind w:right="720"/>
        <w:jc w:val="both"/>
        <w:rPr>
          <w:lang w:val="es-EC"/>
        </w:rPr>
      </w:pPr>
    </w:p>
    <w:p w:rsidR="005F4203" w:rsidRDefault="005F4203" w:rsidP="00F54B60">
      <w:pPr>
        <w:pStyle w:val="NormalWeb"/>
        <w:spacing w:line="360" w:lineRule="auto"/>
        <w:ind w:right="720"/>
        <w:jc w:val="both"/>
        <w:rPr>
          <w:lang w:val="es-EC"/>
        </w:rPr>
      </w:pPr>
      <w:r>
        <w:rPr>
          <w:lang w:val="es-EC"/>
        </w:rPr>
        <w:t>En los tiempos actuales los Tsachilas realizan presentaciones de danzas, música y teatro, también actividades deportivas como tiro al blanco, natación, demostraciones de destrezas en pesca y caza.</w:t>
      </w:r>
    </w:p>
    <w:p w:rsidR="005F4203" w:rsidRDefault="005F4203" w:rsidP="00F54B60">
      <w:pPr>
        <w:pStyle w:val="NormalWeb"/>
        <w:spacing w:line="360" w:lineRule="auto"/>
        <w:ind w:right="720"/>
        <w:jc w:val="both"/>
        <w:rPr>
          <w:lang w:val="es-EC"/>
        </w:rPr>
      </w:pPr>
    </w:p>
    <w:p w:rsidR="005F4203" w:rsidRDefault="005F4203" w:rsidP="00F54B60">
      <w:pPr>
        <w:pStyle w:val="NormalWeb"/>
        <w:spacing w:line="360" w:lineRule="auto"/>
        <w:ind w:right="720"/>
        <w:jc w:val="both"/>
        <w:rPr>
          <w:lang w:val="es-EC"/>
        </w:rPr>
      </w:pPr>
      <w:r>
        <w:rPr>
          <w:lang w:val="es-EC"/>
        </w:rPr>
        <w:t>El presidente de la Comuna Chiguilpe dice los siguiente "</w:t>
      </w:r>
      <w:r w:rsidR="00F54B60" w:rsidRPr="00F54B60">
        <w:rPr>
          <w:lang w:val="es-EC"/>
        </w:rPr>
        <w:t xml:space="preserve"> con el afán de recordar la conmoración del encuentro y armonía “KA-SAMA” de tal manera entender la historia ancestral que identifica los pueblos indígenas con los elementos y signos culturales únicos existentes  en el mundo que transmite la identidad cultural de nuestra nacionalidad que nos permite combinar las realidades en torno a su manera de organizarse  y su supervivencia, de modo de rescatar, promover y fortalecer nuestras costumbres y tradiciones. Consideramos que es una tarea de todos quienes vivimos en este cantón, impulsar y fortalecer las costumbres de la nacionalidad </w:t>
      </w:r>
      <w:r w:rsidR="00847552" w:rsidRPr="00F54B60">
        <w:rPr>
          <w:lang w:val="es-EC"/>
        </w:rPr>
        <w:t>Tsachila</w:t>
      </w:r>
      <w:r w:rsidR="00F54B60" w:rsidRPr="00F54B60">
        <w:rPr>
          <w:lang w:val="es-EC"/>
        </w:rPr>
        <w:t xml:space="preserve">, de un pueblo milenario que lucha por mantener sus costumbres en un medio completamente </w:t>
      </w:r>
      <w:r w:rsidR="00F54B60">
        <w:rPr>
          <w:lang w:val="es-EC"/>
        </w:rPr>
        <w:t xml:space="preserve">adverso dentro de una sociedad </w:t>
      </w:r>
      <w:r w:rsidR="00F54B60" w:rsidRPr="00F54B60">
        <w:rPr>
          <w:lang w:val="es-EC"/>
        </w:rPr>
        <w:t>dominante y excluyente que amenaza con hacer desaparecer nuestras costumbres</w:t>
      </w:r>
      <w:r w:rsidR="00F54B60">
        <w:rPr>
          <w:lang w:val="es-EC"/>
        </w:rPr>
        <w:t>”</w:t>
      </w:r>
      <w:r w:rsidR="00F54B60" w:rsidRPr="00F54B60">
        <w:rPr>
          <w:lang w:val="es-EC"/>
        </w:rPr>
        <w:t>.</w:t>
      </w:r>
    </w:p>
    <w:p w:rsidR="00F54B60" w:rsidRDefault="00F54B60" w:rsidP="00F54B60">
      <w:pPr>
        <w:pStyle w:val="NormalWeb"/>
        <w:spacing w:line="360" w:lineRule="auto"/>
        <w:ind w:right="720"/>
        <w:jc w:val="both"/>
        <w:rPr>
          <w:lang w:val="es-EC"/>
        </w:rPr>
      </w:pPr>
    </w:p>
    <w:p w:rsidR="002D66C8" w:rsidRPr="002D66C8" w:rsidRDefault="00F54B60" w:rsidP="002D66C8">
      <w:pPr>
        <w:pStyle w:val="NormalWeb"/>
        <w:spacing w:line="360" w:lineRule="auto"/>
        <w:ind w:right="720"/>
        <w:jc w:val="both"/>
        <w:rPr>
          <w:lang w:val="es-EC"/>
        </w:rPr>
      </w:pPr>
      <w:r>
        <w:rPr>
          <w:lang w:val="es-EC"/>
        </w:rPr>
        <w:t>Actividades realizadas en el KASAMA</w:t>
      </w:r>
      <w:r w:rsidR="002D66C8">
        <w:rPr>
          <w:lang w:val="es-EC"/>
        </w:rPr>
        <w:t>:</w:t>
      </w:r>
    </w:p>
    <w:p w:rsidR="002D66C8" w:rsidRPr="002D66C8" w:rsidRDefault="002D66C8" w:rsidP="002D66C8">
      <w:pPr>
        <w:pStyle w:val="NormalWeb"/>
        <w:spacing w:line="360" w:lineRule="auto"/>
        <w:ind w:right="720"/>
        <w:jc w:val="both"/>
        <w:rPr>
          <w:lang w:val="es-EC"/>
        </w:rPr>
      </w:pPr>
      <w:r w:rsidRPr="002D66C8">
        <w:rPr>
          <w:lang w:val="es-EC"/>
        </w:rPr>
        <w:t>-</w:t>
      </w:r>
      <w:r w:rsidRPr="002D66C8">
        <w:rPr>
          <w:lang w:val="es-EC"/>
        </w:rPr>
        <w:tab/>
        <w:t>Misa</w:t>
      </w:r>
    </w:p>
    <w:p w:rsidR="002D66C8" w:rsidRPr="002D66C8" w:rsidRDefault="002D66C8" w:rsidP="002D66C8">
      <w:pPr>
        <w:pStyle w:val="NormalWeb"/>
        <w:spacing w:line="360" w:lineRule="auto"/>
        <w:ind w:right="720"/>
        <w:jc w:val="both"/>
        <w:rPr>
          <w:lang w:val="es-EC"/>
        </w:rPr>
      </w:pPr>
      <w:r w:rsidRPr="002D66C8">
        <w:rPr>
          <w:lang w:val="es-EC"/>
        </w:rPr>
        <w:t>-</w:t>
      </w:r>
      <w:r w:rsidRPr="002D66C8">
        <w:rPr>
          <w:lang w:val="es-EC"/>
        </w:rPr>
        <w:tab/>
        <w:t>Recibimiento de Invitados</w:t>
      </w:r>
    </w:p>
    <w:p w:rsidR="002D66C8" w:rsidRPr="002D66C8" w:rsidRDefault="002D66C8" w:rsidP="002D66C8">
      <w:pPr>
        <w:pStyle w:val="NormalWeb"/>
        <w:spacing w:line="360" w:lineRule="auto"/>
        <w:ind w:right="720"/>
        <w:jc w:val="both"/>
        <w:rPr>
          <w:lang w:val="es-EC"/>
        </w:rPr>
      </w:pPr>
      <w:r w:rsidRPr="002D66C8">
        <w:rPr>
          <w:lang w:val="es-EC"/>
        </w:rPr>
        <w:t>-</w:t>
      </w:r>
      <w:r w:rsidRPr="002D66C8">
        <w:rPr>
          <w:lang w:val="es-EC"/>
        </w:rPr>
        <w:tab/>
        <w:t>Programa Inaugural:</w:t>
      </w:r>
    </w:p>
    <w:p w:rsidR="002D66C8" w:rsidRPr="002D66C8" w:rsidRDefault="002D66C8" w:rsidP="00316E01">
      <w:pPr>
        <w:pStyle w:val="NormalWeb"/>
        <w:numPr>
          <w:ilvl w:val="0"/>
          <w:numId w:val="7"/>
        </w:numPr>
        <w:tabs>
          <w:tab w:val="left" w:pos="1710"/>
        </w:tabs>
        <w:spacing w:line="360" w:lineRule="auto"/>
        <w:ind w:right="720" w:firstLine="990"/>
        <w:jc w:val="both"/>
        <w:rPr>
          <w:lang w:val="es-EC"/>
        </w:rPr>
      </w:pPr>
      <w:r w:rsidRPr="002D66C8">
        <w:rPr>
          <w:lang w:val="es-EC"/>
        </w:rPr>
        <w:t xml:space="preserve">Himno Nacional </w:t>
      </w:r>
    </w:p>
    <w:p w:rsidR="002D66C8" w:rsidRPr="002D66C8" w:rsidRDefault="002D66C8" w:rsidP="00316E01">
      <w:pPr>
        <w:pStyle w:val="NormalWeb"/>
        <w:numPr>
          <w:ilvl w:val="0"/>
          <w:numId w:val="7"/>
        </w:numPr>
        <w:tabs>
          <w:tab w:val="left" w:pos="1710"/>
        </w:tabs>
        <w:spacing w:line="360" w:lineRule="auto"/>
        <w:ind w:right="720" w:firstLine="990"/>
        <w:jc w:val="both"/>
        <w:rPr>
          <w:lang w:val="es-EC"/>
        </w:rPr>
      </w:pPr>
      <w:r w:rsidRPr="002D66C8">
        <w:rPr>
          <w:lang w:val="es-EC"/>
        </w:rPr>
        <w:t>Palabras de Nicanor Calazacón- Gobernador Tsáchila</w:t>
      </w:r>
    </w:p>
    <w:p w:rsidR="002D66C8" w:rsidRPr="002D66C8" w:rsidRDefault="002D66C8" w:rsidP="00316E01">
      <w:pPr>
        <w:pStyle w:val="NormalWeb"/>
        <w:numPr>
          <w:ilvl w:val="0"/>
          <w:numId w:val="7"/>
        </w:numPr>
        <w:tabs>
          <w:tab w:val="left" w:pos="1710"/>
        </w:tabs>
        <w:spacing w:line="360" w:lineRule="auto"/>
        <w:ind w:right="720" w:firstLine="990"/>
        <w:jc w:val="both"/>
        <w:rPr>
          <w:lang w:val="es-EC"/>
        </w:rPr>
      </w:pPr>
      <w:r w:rsidRPr="002D66C8">
        <w:rPr>
          <w:lang w:val="es-EC"/>
        </w:rPr>
        <w:t>Palabras del Presidente de la Comuna Chigüilpe</w:t>
      </w:r>
    </w:p>
    <w:p w:rsidR="002D66C8" w:rsidRPr="002D66C8" w:rsidRDefault="002D66C8" w:rsidP="00316E01">
      <w:pPr>
        <w:pStyle w:val="NormalWeb"/>
        <w:numPr>
          <w:ilvl w:val="0"/>
          <w:numId w:val="7"/>
        </w:numPr>
        <w:tabs>
          <w:tab w:val="left" w:pos="1710"/>
        </w:tabs>
        <w:spacing w:line="360" w:lineRule="auto"/>
        <w:ind w:right="720" w:firstLine="990"/>
        <w:jc w:val="both"/>
        <w:rPr>
          <w:lang w:val="es-EC"/>
        </w:rPr>
      </w:pPr>
      <w:r w:rsidRPr="002D66C8">
        <w:rPr>
          <w:lang w:val="es-EC"/>
        </w:rPr>
        <w:lastRenderedPageBreak/>
        <w:t>Palabras de Autoridad Invitada</w:t>
      </w:r>
    </w:p>
    <w:p w:rsidR="002D66C8" w:rsidRPr="002D66C8" w:rsidRDefault="002D66C8" w:rsidP="002D66C8">
      <w:pPr>
        <w:pStyle w:val="NormalWeb"/>
        <w:spacing w:line="360" w:lineRule="auto"/>
        <w:ind w:right="720"/>
        <w:jc w:val="both"/>
        <w:rPr>
          <w:lang w:val="es-EC"/>
        </w:rPr>
      </w:pPr>
      <w:r w:rsidRPr="002D66C8">
        <w:rPr>
          <w:lang w:val="es-EC"/>
        </w:rPr>
        <w:t>-</w:t>
      </w:r>
      <w:r w:rsidRPr="002D66C8">
        <w:rPr>
          <w:lang w:val="es-EC"/>
        </w:rPr>
        <w:tab/>
        <w:t>Presentación de música, danza y teatro Tsáchila</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Suyun Tsa`chi</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Cultural Tsa`chi</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Wa-Ya</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Mu tera</w:t>
      </w:r>
    </w:p>
    <w:p w:rsidR="002D66C8" w:rsidRPr="002D66C8" w:rsidRDefault="002D66C8" w:rsidP="002D66C8">
      <w:pPr>
        <w:pStyle w:val="NormalWeb"/>
        <w:spacing w:line="360" w:lineRule="auto"/>
        <w:ind w:right="720"/>
        <w:jc w:val="both"/>
        <w:rPr>
          <w:lang w:val="es-EC"/>
        </w:rPr>
      </w:pPr>
      <w:r w:rsidRPr="002D66C8">
        <w:rPr>
          <w:lang w:val="es-EC"/>
        </w:rPr>
        <w:t>-</w:t>
      </w:r>
      <w:r w:rsidRPr="002D66C8">
        <w:rPr>
          <w:lang w:val="es-EC"/>
        </w:rPr>
        <w:tab/>
        <w:t>Anuncio de Almuerzo Típico con tiro al blanco con escopeta y gritos.</w:t>
      </w:r>
    </w:p>
    <w:p w:rsidR="002D66C8" w:rsidRPr="002D66C8" w:rsidRDefault="002D66C8" w:rsidP="002D66C8">
      <w:pPr>
        <w:pStyle w:val="NormalWeb"/>
        <w:spacing w:line="360" w:lineRule="auto"/>
        <w:ind w:right="720"/>
        <w:jc w:val="both"/>
        <w:rPr>
          <w:lang w:val="es-EC"/>
        </w:rPr>
      </w:pPr>
      <w:r w:rsidRPr="002D66C8">
        <w:rPr>
          <w:lang w:val="es-EC"/>
        </w:rPr>
        <w:t>-</w:t>
      </w:r>
      <w:r w:rsidRPr="002D66C8">
        <w:rPr>
          <w:lang w:val="es-EC"/>
        </w:rPr>
        <w:tab/>
        <w:t>Concursos Autóctonos</w:t>
      </w:r>
    </w:p>
    <w:p w:rsidR="002D66C8" w:rsidRDefault="002D66C8" w:rsidP="00316E01">
      <w:pPr>
        <w:pStyle w:val="NormalWeb"/>
        <w:numPr>
          <w:ilvl w:val="0"/>
          <w:numId w:val="7"/>
        </w:numPr>
        <w:spacing w:line="360" w:lineRule="auto"/>
        <w:ind w:right="720" w:firstLine="990"/>
        <w:jc w:val="both"/>
        <w:rPr>
          <w:lang w:val="es-EC"/>
        </w:rPr>
      </w:pPr>
      <w:r w:rsidRPr="002D66C8">
        <w:rPr>
          <w:lang w:val="es-EC"/>
        </w:rPr>
        <w:t xml:space="preserve">Toma de bebidas rituales(Estas bebidas son preparadas con </w:t>
      </w:r>
      <w:r>
        <w:rPr>
          <w:lang w:val="es-EC"/>
        </w:rPr>
        <w:t xml:space="preserve"> </w:t>
      </w:r>
    </w:p>
    <w:p w:rsidR="002D66C8" w:rsidRPr="002D66C8" w:rsidRDefault="002D66C8" w:rsidP="002D66C8">
      <w:pPr>
        <w:pStyle w:val="NormalWeb"/>
        <w:spacing w:line="360" w:lineRule="auto"/>
        <w:ind w:left="1710" w:right="720"/>
        <w:jc w:val="both"/>
        <w:rPr>
          <w:lang w:val="es-EC"/>
        </w:rPr>
      </w:pPr>
      <w:r>
        <w:rPr>
          <w:lang w:val="es-EC"/>
        </w:rPr>
        <w:t xml:space="preserve">        </w:t>
      </w:r>
      <w:r w:rsidRPr="002D66C8">
        <w:rPr>
          <w:lang w:val="es-EC"/>
        </w:rPr>
        <w:t>plantas alucinógenas y masato de yuca).</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Pelar plátanos</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Deporte de lanzamiento de piedras de 10 kilos.</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Concursos de vestimenta típica</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Concurso de pesca con atarralla.</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Competencia de balsa en el río Chigüilpe.</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Lanzamiento de lanza y flecha</w:t>
      </w:r>
    </w:p>
    <w:p w:rsidR="002D66C8" w:rsidRPr="002D66C8" w:rsidRDefault="002D66C8" w:rsidP="00316E01">
      <w:pPr>
        <w:pStyle w:val="NormalWeb"/>
        <w:numPr>
          <w:ilvl w:val="0"/>
          <w:numId w:val="7"/>
        </w:numPr>
        <w:spacing w:line="360" w:lineRule="auto"/>
        <w:ind w:right="720" w:firstLine="990"/>
        <w:jc w:val="both"/>
        <w:rPr>
          <w:lang w:val="es-EC"/>
        </w:rPr>
      </w:pPr>
      <w:r w:rsidRPr="002D66C8">
        <w:rPr>
          <w:lang w:val="es-EC"/>
        </w:rPr>
        <w:t xml:space="preserve">Concurso de tejido de </w:t>
      </w:r>
      <w:r w:rsidR="009C26C9" w:rsidRPr="002D66C8">
        <w:rPr>
          <w:lang w:val="es-EC"/>
        </w:rPr>
        <w:t>telar (aquí</w:t>
      </w:r>
      <w:r w:rsidRPr="002D66C8">
        <w:rPr>
          <w:lang w:val="es-EC"/>
        </w:rPr>
        <w:t xml:space="preserve"> solo participan mujeres).</w:t>
      </w:r>
    </w:p>
    <w:p w:rsidR="002D66C8" w:rsidRDefault="002D66C8" w:rsidP="002D66C8">
      <w:pPr>
        <w:pStyle w:val="NormalWeb"/>
        <w:spacing w:line="360" w:lineRule="auto"/>
        <w:ind w:right="720"/>
        <w:jc w:val="both"/>
        <w:rPr>
          <w:lang w:val="es-EC"/>
        </w:rPr>
      </w:pPr>
      <w:r w:rsidRPr="002D66C8">
        <w:rPr>
          <w:lang w:val="es-EC"/>
        </w:rPr>
        <w:t>-</w:t>
      </w:r>
      <w:r w:rsidRPr="002D66C8">
        <w:rPr>
          <w:lang w:val="es-EC"/>
        </w:rPr>
        <w:tab/>
        <w:t>TERA (baile general)</w:t>
      </w:r>
      <w:r w:rsidR="00194566">
        <w:rPr>
          <w:lang w:val="es-EC"/>
        </w:rPr>
        <w:t xml:space="preserve">  </w:t>
      </w:r>
    </w:p>
    <w:p w:rsidR="00194566" w:rsidRPr="00FB1A86" w:rsidRDefault="00194566" w:rsidP="002D66C8">
      <w:pPr>
        <w:pStyle w:val="NormalWeb"/>
        <w:spacing w:line="360" w:lineRule="auto"/>
        <w:ind w:right="720"/>
        <w:jc w:val="both"/>
        <w:rPr>
          <w:b/>
          <w:lang w:val="es-EC"/>
        </w:rPr>
      </w:pPr>
      <w:r>
        <w:rPr>
          <w:lang w:val="es-EC"/>
        </w:rPr>
        <w:t xml:space="preserve">             </w:t>
      </w:r>
      <w:r w:rsidR="00C513F2" w:rsidRPr="00FB1A86">
        <w:rPr>
          <w:b/>
          <w:lang w:val="es-EC"/>
        </w:rPr>
        <w:t>Música</w:t>
      </w:r>
      <w:r w:rsidRPr="00FB1A86">
        <w:rPr>
          <w:b/>
          <w:lang w:val="es-EC"/>
        </w:rPr>
        <w:t xml:space="preserve"> </w:t>
      </w:r>
      <w:r w:rsidR="00C513F2" w:rsidRPr="00FB1A86">
        <w:rPr>
          <w:b/>
          <w:lang w:val="es-EC"/>
        </w:rPr>
        <w:t>Tsachila</w:t>
      </w:r>
      <w:r w:rsidRPr="00FB1A86">
        <w:rPr>
          <w:b/>
          <w:lang w:val="es-EC"/>
        </w:rPr>
        <w:t>. Escuchar Anexo</w:t>
      </w:r>
      <w:r w:rsidR="00C513F2" w:rsidRPr="00FB1A86">
        <w:rPr>
          <w:b/>
          <w:lang w:val="es-EC"/>
        </w:rPr>
        <w:t xml:space="preserve">  7</w:t>
      </w:r>
    </w:p>
    <w:p w:rsidR="00777161" w:rsidRDefault="00777161" w:rsidP="002D66C8">
      <w:pPr>
        <w:pStyle w:val="NormalWeb"/>
        <w:spacing w:line="360" w:lineRule="auto"/>
        <w:ind w:right="720"/>
        <w:jc w:val="both"/>
        <w:rPr>
          <w:lang w:val="es-EC"/>
        </w:rPr>
      </w:pPr>
    </w:p>
    <w:p w:rsidR="00777161" w:rsidRPr="00777161" w:rsidRDefault="00E4628F" w:rsidP="002D66C8">
      <w:pPr>
        <w:pStyle w:val="NormalWeb"/>
        <w:spacing w:line="360" w:lineRule="auto"/>
        <w:ind w:right="720"/>
        <w:jc w:val="both"/>
        <w:rPr>
          <w:b/>
          <w:lang w:val="es-EC"/>
        </w:rPr>
      </w:pPr>
      <w:r>
        <w:rPr>
          <w:lang w:val="es-EC"/>
        </w:rPr>
        <w:t>3.1.1.4</w:t>
      </w:r>
      <w:r w:rsidR="00777161">
        <w:rPr>
          <w:lang w:val="es-EC"/>
        </w:rPr>
        <w:t xml:space="preserve">         </w:t>
      </w:r>
      <w:r w:rsidR="00777161" w:rsidRPr="00777161">
        <w:rPr>
          <w:b/>
          <w:lang w:val="es-EC"/>
        </w:rPr>
        <w:t>Shamanismo en la Nacionalidad Tsachila</w:t>
      </w:r>
    </w:p>
    <w:p w:rsidR="002D66C8" w:rsidRDefault="002D66C8" w:rsidP="002D66C8">
      <w:pPr>
        <w:pStyle w:val="NormalWeb"/>
        <w:spacing w:line="360" w:lineRule="auto"/>
        <w:ind w:right="720"/>
        <w:jc w:val="both"/>
        <w:rPr>
          <w:lang w:val="es-EC"/>
        </w:rPr>
      </w:pPr>
    </w:p>
    <w:p w:rsidR="00A56708" w:rsidRDefault="002D66C8" w:rsidP="002D66C8">
      <w:pPr>
        <w:pStyle w:val="NormalWeb"/>
        <w:spacing w:line="360" w:lineRule="auto"/>
        <w:ind w:right="720"/>
        <w:jc w:val="both"/>
        <w:rPr>
          <w:lang w:val="es-EC"/>
        </w:rPr>
      </w:pPr>
      <w:r>
        <w:rPr>
          <w:lang w:val="es-EC"/>
        </w:rPr>
        <w:t>El Sham</w:t>
      </w:r>
      <w:r w:rsidR="00777161">
        <w:rPr>
          <w:lang w:val="es-EC"/>
        </w:rPr>
        <w:t>á</w:t>
      </w:r>
      <w:r>
        <w:rPr>
          <w:lang w:val="es-EC"/>
        </w:rPr>
        <w:t>n</w:t>
      </w:r>
      <w:r w:rsidR="002B48C1">
        <w:rPr>
          <w:lang w:val="es-EC"/>
        </w:rPr>
        <w:t xml:space="preserve"> o P</w:t>
      </w:r>
      <w:r w:rsidR="00A56708">
        <w:rPr>
          <w:lang w:val="es-EC"/>
        </w:rPr>
        <w:t>oné</w:t>
      </w:r>
      <w:r>
        <w:rPr>
          <w:lang w:val="es-EC"/>
        </w:rPr>
        <w:t xml:space="preserve"> era considerado la </w:t>
      </w:r>
      <w:r w:rsidR="002B48C1">
        <w:rPr>
          <w:lang w:val="es-EC"/>
        </w:rPr>
        <w:t>máxima,</w:t>
      </w:r>
      <w:r>
        <w:rPr>
          <w:lang w:val="es-EC"/>
        </w:rPr>
        <w:t xml:space="preserve"> médico, líder social, y religioso, y sobre todo el mayor vinculo entre lo sobre natural, su gente y lo natural</w:t>
      </w:r>
      <w:r w:rsidR="00A56708">
        <w:rPr>
          <w:lang w:val="es-EC"/>
        </w:rPr>
        <w:t xml:space="preserve">. </w:t>
      </w:r>
      <w:r w:rsidR="00A56708" w:rsidRPr="00A56708">
        <w:rPr>
          <w:lang w:val="es-EC"/>
        </w:rPr>
        <w:t xml:space="preserve"> </w:t>
      </w:r>
      <w:r w:rsidR="00A56708">
        <w:rPr>
          <w:lang w:val="es-EC"/>
        </w:rPr>
        <w:t>“E</w:t>
      </w:r>
      <w:r w:rsidR="00A56708" w:rsidRPr="00A56708">
        <w:rPr>
          <w:lang w:val="es-EC"/>
        </w:rPr>
        <w:t xml:space="preserve">l </w:t>
      </w:r>
      <w:r w:rsidR="00777161">
        <w:rPr>
          <w:lang w:val="es-EC"/>
        </w:rPr>
        <w:t>Shamá</w:t>
      </w:r>
      <w:r w:rsidR="0083592A" w:rsidRPr="00A56708">
        <w:rPr>
          <w:lang w:val="es-EC"/>
        </w:rPr>
        <w:t>n</w:t>
      </w:r>
      <w:r w:rsidR="00A56708" w:rsidRPr="00A56708">
        <w:rPr>
          <w:lang w:val="es-EC"/>
        </w:rPr>
        <w:t xml:space="preserve"> está rodeado de objetos mágicos: piedras, made</w:t>
      </w:r>
      <w:r w:rsidR="00A56708">
        <w:rPr>
          <w:lang w:val="es-EC"/>
        </w:rPr>
        <w:t xml:space="preserve">ras, animales, obsidianas, </w:t>
      </w:r>
      <w:r w:rsidR="002B48C1">
        <w:rPr>
          <w:lang w:val="es-EC"/>
        </w:rPr>
        <w:t>etc.</w:t>
      </w:r>
      <w:r w:rsidR="00A56708">
        <w:rPr>
          <w:lang w:val="es-EC"/>
        </w:rPr>
        <w:t xml:space="preserve">, él </w:t>
      </w:r>
      <w:r w:rsidR="00A56708" w:rsidRPr="00A56708">
        <w:rPr>
          <w:lang w:val="es-EC"/>
        </w:rPr>
        <w:t xml:space="preserve">cura </w:t>
      </w:r>
      <w:r w:rsidR="00A56708" w:rsidRPr="00A56708">
        <w:rPr>
          <w:lang w:val="es-EC"/>
        </w:rPr>
        <w:lastRenderedPageBreak/>
        <w:t>porque conoce los secretos y las propiedades de las hierbas. Los conocimientos etnobotánicos son la expresión de su sabiduría. No es un charlatán, su aprendizaje dura años y se real</w:t>
      </w:r>
      <w:r w:rsidR="002B48C1">
        <w:rPr>
          <w:lang w:val="es-EC"/>
        </w:rPr>
        <w:t>iza bajo la tutela de otro P</w:t>
      </w:r>
      <w:r w:rsidR="00A56708" w:rsidRPr="00A56708">
        <w:rPr>
          <w:lang w:val="es-EC"/>
        </w:rPr>
        <w:t>oné de reconocido prestigio</w:t>
      </w:r>
      <w:r w:rsidR="00A56708">
        <w:rPr>
          <w:lang w:val="es-EC"/>
        </w:rPr>
        <w:t>”</w:t>
      </w:r>
      <w:r w:rsidR="00A56708">
        <w:rPr>
          <w:rStyle w:val="FootnoteReference"/>
          <w:lang w:val="es-EC"/>
        </w:rPr>
        <w:footnoteReference w:id="43"/>
      </w:r>
    </w:p>
    <w:p w:rsidR="00A56708" w:rsidRDefault="00A56708" w:rsidP="002D66C8">
      <w:pPr>
        <w:pStyle w:val="NormalWeb"/>
        <w:spacing w:line="360" w:lineRule="auto"/>
        <w:ind w:right="720"/>
        <w:jc w:val="both"/>
        <w:rPr>
          <w:lang w:val="es-EC"/>
        </w:rPr>
      </w:pPr>
      <w:r>
        <w:rPr>
          <w:lang w:val="es-EC"/>
        </w:rPr>
        <w:t>Los jóvenes</w:t>
      </w:r>
      <w:r w:rsidR="002B48C1">
        <w:rPr>
          <w:lang w:val="es-EC"/>
        </w:rPr>
        <w:t xml:space="preserve"> aspirantes a Poné</w:t>
      </w:r>
      <w:r>
        <w:rPr>
          <w:lang w:val="es-EC"/>
        </w:rPr>
        <w:t xml:space="preserve"> deben ser hijos, nietos o parientes cercanos, el aprendiz permanece junto al </w:t>
      </w:r>
      <w:r w:rsidR="00777161">
        <w:rPr>
          <w:lang w:val="es-EC"/>
        </w:rPr>
        <w:t>Shamá</w:t>
      </w:r>
      <w:r w:rsidR="0083592A">
        <w:rPr>
          <w:lang w:val="es-EC"/>
        </w:rPr>
        <w:t>n</w:t>
      </w:r>
      <w:r>
        <w:rPr>
          <w:lang w:val="es-EC"/>
        </w:rPr>
        <w:t xml:space="preserve"> recibiendo todos sus conocimientos para poder curar con acierto a las personas de su comunidad, en el tiempo de preparación el aprendiz debe llevar una vida pura, sin contaminar su cuerpo relaciones sexuales.</w:t>
      </w:r>
    </w:p>
    <w:p w:rsidR="0083592A" w:rsidRDefault="0083592A" w:rsidP="002D66C8">
      <w:pPr>
        <w:pStyle w:val="NormalWeb"/>
        <w:spacing w:line="360" w:lineRule="auto"/>
        <w:ind w:right="720"/>
        <w:jc w:val="both"/>
        <w:rPr>
          <w:lang w:val="es-EC"/>
        </w:rPr>
      </w:pPr>
    </w:p>
    <w:p w:rsidR="0083592A" w:rsidRDefault="0083592A" w:rsidP="002D66C8">
      <w:pPr>
        <w:pStyle w:val="NormalWeb"/>
        <w:spacing w:line="360" w:lineRule="auto"/>
        <w:ind w:right="720"/>
        <w:jc w:val="both"/>
        <w:rPr>
          <w:lang w:val="es-EC"/>
        </w:rPr>
      </w:pPr>
      <w:r>
        <w:rPr>
          <w:lang w:val="es-EC"/>
        </w:rPr>
        <w:t>A partir de los años 50 la autoridad del Sham</w:t>
      </w:r>
      <w:r w:rsidR="00777161">
        <w:rPr>
          <w:lang w:val="es-EC"/>
        </w:rPr>
        <w:t>á</w:t>
      </w:r>
      <w:r>
        <w:rPr>
          <w:lang w:val="es-EC"/>
        </w:rPr>
        <w:t xml:space="preserve">n se fue reduciendo por que la comunidad Tsachila comienza a organizarse y constituyen leyes con la que buscan una nueva forma de elegir a sus representantes, con este cambio social los Shamanes tuvieron un poder de </w:t>
      </w:r>
      <w:r w:rsidR="002B48C1">
        <w:rPr>
          <w:lang w:val="es-EC"/>
        </w:rPr>
        <w:t>decisión</w:t>
      </w:r>
      <w:r>
        <w:rPr>
          <w:lang w:val="es-EC"/>
        </w:rPr>
        <w:t xml:space="preserve"> limitado, sin embargo en algunas comunas todavía poseen autoridad máxima</w:t>
      </w:r>
      <w:r w:rsidR="00777161" w:rsidRPr="00777161">
        <w:rPr>
          <w:lang w:val="es-EC"/>
        </w:rPr>
        <w:t>,</w:t>
      </w:r>
      <w:r w:rsidR="00777161">
        <w:rPr>
          <w:lang w:val="es-EC"/>
        </w:rPr>
        <w:t xml:space="preserve"> pero</w:t>
      </w:r>
      <w:r w:rsidR="00777161" w:rsidRPr="00777161">
        <w:rPr>
          <w:lang w:val="es-EC"/>
        </w:rPr>
        <w:t xml:space="preserve"> esto no se d</w:t>
      </w:r>
      <w:r w:rsidR="00777161">
        <w:rPr>
          <w:lang w:val="es-EC"/>
        </w:rPr>
        <w:t>ebe únicamente al hecho de ser S</w:t>
      </w:r>
      <w:r w:rsidR="00777161" w:rsidRPr="00777161">
        <w:rPr>
          <w:lang w:val="es-EC"/>
        </w:rPr>
        <w:t>hamán sino que también es gobernador, teniente o miembro del Cabildo de su comuna.</w:t>
      </w:r>
    </w:p>
    <w:p w:rsidR="002B48C1" w:rsidRDefault="002B48C1" w:rsidP="002D66C8">
      <w:pPr>
        <w:pStyle w:val="NormalWeb"/>
        <w:spacing w:line="360" w:lineRule="auto"/>
        <w:ind w:right="720"/>
        <w:jc w:val="both"/>
        <w:rPr>
          <w:lang w:val="es-EC"/>
        </w:rPr>
      </w:pPr>
    </w:p>
    <w:p w:rsidR="002B48C1" w:rsidRDefault="00E4628F" w:rsidP="002D66C8">
      <w:pPr>
        <w:pStyle w:val="NormalWeb"/>
        <w:spacing w:line="360" w:lineRule="auto"/>
        <w:ind w:right="720"/>
        <w:jc w:val="both"/>
        <w:rPr>
          <w:lang w:val="es-EC"/>
        </w:rPr>
      </w:pPr>
      <w:r>
        <w:rPr>
          <w:lang w:val="es-EC"/>
        </w:rPr>
        <w:t>3.1.2</w:t>
      </w:r>
      <w:r w:rsidR="002B48C1">
        <w:rPr>
          <w:lang w:val="es-EC"/>
        </w:rPr>
        <w:t xml:space="preserve">           </w:t>
      </w:r>
      <w:r w:rsidR="002B48C1" w:rsidRPr="00DE0603">
        <w:rPr>
          <w:b/>
          <w:lang w:val="es-EC"/>
        </w:rPr>
        <w:t>Grupo étnico Afroecuatoriano</w:t>
      </w:r>
    </w:p>
    <w:p w:rsidR="00E7111B" w:rsidRDefault="00E7111B" w:rsidP="002D66C8">
      <w:pPr>
        <w:pStyle w:val="NormalWeb"/>
        <w:spacing w:line="360" w:lineRule="auto"/>
        <w:ind w:right="720"/>
        <w:jc w:val="both"/>
        <w:rPr>
          <w:lang w:val="es-EC"/>
        </w:rPr>
      </w:pPr>
    </w:p>
    <w:p w:rsidR="00E7111B" w:rsidRDefault="00E4628F" w:rsidP="002D66C8">
      <w:pPr>
        <w:pStyle w:val="NormalWeb"/>
        <w:spacing w:line="360" w:lineRule="auto"/>
        <w:ind w:right="720"/>
        <w:jc w:val="both"/>
        <w:rPr>
          <w:lang w:val="es-EC"/>
        </w:rPr>
      </w:pPr>
      <w:r>
        <w:rPr>
          <w:lang w:val="es-EC"/>
        </w:rPr>
        <w:t>3.1.2.1</w:t>
      </w:r>
      <w:r w:rsidR="00E7111B">
        <w:rPr>
          <w:lang w:val="es-EC"/>
        </w:rPr>
        <w:t xml:space="preserve">         </w:t>
      </w:r>
      <w:r w:rsidR="00E7111B" w:rsidRPr="00DE0603">
        <w:rPr>
          <w:b/>
          <w:lang w:val="es-EC"/>
        </w:rPr>
        <w:t>Historia Afroecuatoriana</w:t>
      </w:r>
    </w:p>
    <w:p w:rsidR="00E7111B" w:rsidRDefault="00E7111B" w:rsidP="002D66C8">
      <w:pPr>
        <w:pStyle w:val="NormalWeb"/>
        <w:spacing w:line="360" w:lineRule="auto"/>
        <w:ind w:right="720"/>
        <w:jc w:val="both"/>
        <w:rPr>
          <w:lang w:val="es-EC"/>
        </w:rPr>
      </w:pPr>
    </w:p>
    <w:p w:rsidR="005808ED" w:rsidRDefault="00A919B7" w:rsidP="002D66C8">
      <w:pPr>
        <w:pStyle w:val="NormalWeb"/>
        <w:spacing w:line="360" w:lineRule="auto"/>
        <w:ind w:right="720"/>
        <w:jc w:val="both"/>
        <w:rPr>
          <w:lang w:val="es-EC"/>
        </w:rPr>
      </w:pPr>
      <w:r>
        <w:rPr>
          <w:lang w:val="es-EC"/>
        </w:rPr>
        <w:t xml:space="preserve">El grupo étnico Afroecuatoriano tiene su orígenes aproximadamente en al año de 1953 cuando un barco procedente de Panamá que se dirigía a Perú y naufragó en la Costa Rocas de San Mateo (actualmente costas de Esmeraldas), entre las personas sobrevivientes se encontraba un rebelde </w:t>
      </w:r>
      <w:r w:rsidR="005808ED">
        <w:rPr>
          <w:lang w:val="es-EC"/>
        </w:rPr>
        <w:t xml:space="preserve">negro llamado Alonso, quien lideró la construcción de un palenque (espacio de libertad para los negros en el campo). </w:t>
      </w:r>
    </w:p>
    <w:p w:rsidR="005808ED" w:rsidRDefault="005808ED" w:rsidP="002D66C8">
      <w:pPr>
        <w:pStyle w:val="NormalWeb"/>
        <w:spacing w:line="360" w:lineRule="auto"/>
        <w:ind w:right="720"/>
        <w:jc w:val="both"/>
        <w:rPr>
          <w:lang w:val="es-EC"/>
        </w:rPr>
      </w:pPr>
    </w:p>
    <w:p w:rsidR="00FC5A73" w:rsidRDefault="009C26C9" w:rsidP="006E282C">
      <w:pPr>
        <w:pStyle w:val="NormalWeb"/>
        <w:spacing w:line="360" w:lineRule="auto"/>
        <w:ind w:right="720"/>
        <w:jc w:val="both"/>
        <w:rPr>
          <w:lang w:val="es-EC"/>
        </w:rPr>
      </w:pPr>
      <w:r>
        <w:rPr>
          <w:lang w:val="es-EC"/>
        </w:rPr>
        <w:lastRenderedPageBreak/>
        <w:t>“Más</w:t>
      </w:r>
      <w:r w:rsidR="005808ED">
        <w:rPr>
          <w:lang w:val="es-EC"/>
        </w:rPr>
        <w:t xml:space="preserve"> tarde este liderazgo es retomado por el Cimarrón (negro rebelde) Alonso de Illescas, quien es Considerado como el máximo héroe de la libertad Afroecuatoriana y quien fundara El Reino Zambo, cuyo sentido de Gobierno era una alianza entre indígenas y negros”</w:t>
      </w:r>
      <w:r w:rsidR="005808ED">
        <w:rPr>
          <w:rStyle w:val="FootnoteReference"/>
          <w:lang w:val="es-EC"/>
        </w:rPr>
        <w:footnoteReference w:id="44"/>
      </w:r>
      <w:r w:rsidR="005808ED">
        <w:rPr>
          <w:lang w:val="es-EC"/>
        </w:rPr>
        <w:t xml:space="preserve"> </w:t>
      </w:r>
    </w:p>
    <w:p w:rsidR="00FC5A73" w:rsidRDefault="00FC5A73" w:rsidP="006E282C">
      <w:pPr>
        <w:pStyle w:val="NormalWeb"/>
        <w:spacing w:line="360" w:lineRule="auto"/>
        <w:ind w:right="720"/>
        <w:jc w:val="both"/>
        <w:rPr>
          <w:lang w:val="es-EC"/>
        </w:rPr>
      </w:pPr>
    </w:p>
    <w:p w:rsidR="00FC5A73" w:rsidRDefault="00FC5A73" w:rsidP="006E282C">
      <w:pPr>
        <w:pStyle w:val="NormalWeb"/>
        <w:spacing w:line="360" w:lineRule="auto"/>
        <w:ind w:right="720"/>
        <w:jc w:val="both"/>
        <w:rPr>
          <w:lang w:val="es-EC"/>
        </w:rPr>
      </w:pPr>
      <w:r>
        <w:rPr>
          <w:lang w:val="es-EC"/>
        </w:rPr>
        <w:t>A partir de los años 1700 entraron “cuadrillas de esclavos</w:t>
      </w:r>
      <w:r w:rsidR="003A6FD0">
        <w:rPr>
          <w:lang w:val="es-EC"/>
        </w:rPr>
        <w:t xml:space="preserve"> </w:t>
      </w:r>
      <w:r w:rsidR="00260C97">
        <w:rPr>
          <w:lang w:val="es-EC"/>
        </w:rPr>
        <w:t>rebeldes</w:t>
      </w:r>
      <w:r>
        <w:rPr>
          <w:lang w:val="es-EC"/>
        </w:rPr>
        <w:t xml:space="preserve"> provenientes de Barbacoas y Tomacos provenientes de las familias de la Gobernación de </w:t>
      </w:r>
      <w:r w:rsidR="00260C97">
        <w:rPr>
          <w:lang w:val="es-EC"/>
        </w:rPr>
        <w:t>Popayán</w:t>
      </w:r>
      <w:r>
        <w:rPr>
          <w:lang w:val="es-EC"/>
        </w:rPr>
        <w:t>”</w:t>
      </w:r>
      <w:r>
        <w:rPr>
          <w:rStyle w:val="FootnoteReference"/>
          <w:lang w:val="es-EC"/>
        </w:rPr>
        <w:footnoteReference w:id="45"/>
      </w:r>
      <w:r>
        <w:rPr>
          <w:lang w:val="es-EC"/>
        </w:rPr>
        <w:t xml:space="preserve"> a pesar de todos estos antecedentes la región se mantiene aislada de los principales centros poblados, permitiéndoles desar</w:t>
      </w:r>
      <w:r w:rsidR="0034772F">
        <w:rPr>
          <w:lang w:val="es-EC"/>
        </w:rPr>
        <w:t>rollar su propia organización socio-política y económica, pero con muchos problemas y deficiencias debido a la lejanía con la que se encontraba del prin</w:t>
      </w:r>
      <w:r w:rsidR="00243899">
        <w:rPr>
          <w:lang w:val="es-EC"/>
        </w:rPr>
        <w:t>cipal centro social y económico, en la actualidad muchos de ellos migraron hacia la provincia de Imbabura en el Chota y hacia la provincia del Carchi, muchos de ellos se distinguen por tener los apellidos españoles de sus antiguos amos o apellidos africanos traducidos al español.</w:t>
      </w:r>
    </w:p>
    <w:p w:rsidR="0034772F" w:rsidRDefault="0034772F" w:rsidP="006E282C">
      <w:pPr>
        <w:pStyle w:val="NormalWeb"/>
        <w:spacing w:line="360" w:lineRule="auto"/>
        <w:ind w:right="720"/>
        <w:jc w:val="both"/>
        <w:rPr>
          <w:lang w:val="es-EC"/>
        </w:rPr>
      </w:pPr>
    </w:p>
    <w:p w:rsidR="0034772F" w:rsidRDefault="0034772F" w:rsidP="006E282C">
      <w:pPr>
        <w:pStyle w:val="NormalWeb"/>
        <w:spacing w:line="360" w:lineRule="auto"/>
        <w:ind w:right="720"/>
        <w:jc w:val="both"/>
        <w:rPr>
          <w:lang w:val="es-EC"/>
        </w:rPr>
      </w:pPr>
      <w:r>
        <w:rPr>
          <w:lang w:val="es-EC"/>
        </w:rPr>
        <w:t xml:space="preserve">Otro importante periodo de </w:t>
      </w:r>
      <w:r w:rsidR="00243899">
        <w:rPr>
          <w:lang w:val="es-EC"/>
        </w:rPr>
        <w:t>desplazamiento</w:t>
      </w:r>
      <w:r>
        <w:rPr>
          <w:lang w:val="es-EC"/>
        </w:rPr>
        <w:t xml:space="preserve"> de personas de raza negra</w:t>
      </w:r>
      <w:r w:rsidR="00243899">
        <w:rPr>
          <w:lang w:val="es-EC"/>
        </w:rPr>
        <w:t xml:space="preserve"> hacia el Ecuador se da a finales</w:t>
      </w:r>
      <w:r>
        <w:rPr>
          <w:lang w:val="es-EC"/>
        </w:rPr>
        <w:t xml:space="preserve"> de</w:t>
      </w:r>
      <w:r w:rsidR="00243899">
        <w:rPr>
          <w:lang w:val="es-EC"/>
        </w:rPr>
        <w:t>l</w:t>
      </w:r>
      <w:r>
        <w:rPr>
          <w:lang w:val="es-EC"/>
        </w:rPr>
        <w:t xml:space="preserve"> </w:t>
      </w:r>
      <w:r w:rsidR="00243899">
        <w:rPr>
          <w:lang w:val="es-EC"/>
        </w:rPr>
        <w:t>“</w:t>
      </w:r>
      <w:r>
        <w:rPr>
          <w:lang w:val="es-EC"/>
        </w:rPr>
        <w:t>siglo XIX y principios del sig</w:t>
      </w:r>
      <w:r w:rsidR="00243899">
        <w:rPr>
          <w:lang w:val="es-EC"/>
        </w:rPr>
        <w:t xml:space="preserve">lo XX,  llegaron personas </w:t>
      </w:r>
      <w:r>
        <w:rPr>
          <w:lang w:val="es-EC"/>
        </w:rPr>
        <w:t xml:space="preserve"> provenientes de Jamaica, </w:t>
      </w:r>
      <w:r w:rsidR="00243899">
        <w:rPr>
          <w:lang w:val="es-EC"/>
        </w:rPr>
        <w:t>arribaron</w:t>
      </w:r>
      <w:r>
        <w:rPr>
          <w:lang w:val="es-EC"/>
        </w:rPr>
        <w:t xml:space="preserve"> al país para la construcción del Ferrocarril Durán-Quito en el gobierno de Eloy Alfaro</w:t>
      </w:r>
      <w:r w:rsidR="00243899">
        <w:rPr>
          <w:lang w:val="es-EC"/>
        </w:rPr>
        <w:t>”</w:t>
      </w:r>
      <w:r w:rsidR="00243899">
        <w:rPr>
          <w:rStyle w:val="FootnoteReference"/>
          <w:lang w:val="es-EC"/>
        </w:rPr>
        <w:footnoteReference w:id="46"/>
      </w:r>
      <w:r>
        <w:rPr>
          <w:lang w:val="es-EC"/>
        </w:rPr>
        <w:t xml:space="preserve">, estuvieron contratados como obreros de construcción, esta acción </w:t>
      </w:r>
      <w:r w:rsidR="00243899">
        <w:rPr>
          <w:lang w:val="es-EC"/>
        </w:rPr>
        <w:t>gubernamental</w:t>
      </w:r>
      <w:r>
        <w:rPr>
          <w:lang w:val="es-EC"/>
        </w:rPr>
        <w:t xml:space="preserve"> provocó una pequeña inmigración ya que muchos de ellos se radicaron en el país</w:t>
      </w:r>
      <w:r w:rsidR="00243899">
        <w:rPr>
          <w:lang w:val="es-EC"/>
        </w:rPr>
        <w:t>, se caracterizan por tener apellidos anglosajones, la mayoría se encuentra ubicado en las ciudades de Guayaquil y Quito</w:t>
      </w:r>
      <w:r>
        <w:rPr>
          <w:lang w:val="es-EC"/>
        </w:rPr>
        <w:t xml:space="preserve"> </w:t>
      </w:r>
    </w:p>
    <w:p w:rsidR="003A6FD0" w:rsidRPr="00847552" w:rsidRDefault="0034772F" w:rsidP="006E282C">
      <w:pPr>
        <w:pStyle w:val="NormalWeb"/>
        <w:spacing w:line="360" w:lineRule="auto"/>
        <w:ind w:right="720"/>
        <w:jc w:val="both"/>
        <w:rPr>
          <w:lang w:val="es-EC"/>
        </w:rPr>
      </w:pPr>
      <w:r>
        <w:rPr>
          <w:lang w:val="es-EC"/>
        </w:rPr>
        <w:t xml:space="preserve"> </w:t>
      </w:r>
    </w:p>
    <w:p w:rsidR="00FC5A73" w:rsidRPr="003A6FD0" w:rsidRDefault="00FC5A73" w:rsidP="006E282C">
      <w:pPr>
        <w:pStyle w:val="NormalWeb"/>
        <w:spacing w:line="360" w:lineRule="auto"/>
        <w:ind w:right="720"/>
        <w:jc w:val="both"/>
        <w:rPr>
          <w:lang w:val="es-ES"/>
        </w:rPr>
      </w:pPr>
    </w:p>
    <w:p w:rsidR="00FC5A73" w:rsidRDefault="00E4628F" w:rsidP="002D66C8">
      <w:pPr>
        <w:pStyle w:val="NormalWeb"/>
        <w:spacing w:line="360" w:lineRule="auto"/>
        <w:ind w:right="720"/>
        <w:jc w:val="both"/>
        <w:rPr>
          <w:lang w:val="es-EC"/>
        </w:rPr>
      </w:pPr>
      <w:r>
        <w:rPr>
          <w:lang w:val="es-EC"/>
        </w:rPr>
        <w:lastRenderedPageBreak/>
        <w:t>3.1.2</w:t>
      </w:r>
      <w:r w:rsidR="00FC5A73">
        <w:rPr>
          <w:lang w:val="es-EC"/>
        </w:rPr>
        <w:t xml:space="preserve">.2          </w:t>
      </w:r>
      <w:r w:rsidR="00FC5A73" w:rsidRPr="00DE0603">
        <w:rPr>
          <w:b/>
          <w:lang w:val="es-EC"/>
        </w:rPr>
        <w:t>Afroecuatorianos en Puerto Quito</w:t>
      </w:r>
    </w:p>
    <w:p w:rsidR="00FC5A73" w:rsidRDefault="00FC5A73" w:rsidP="002D66C8">
      <w:pPr>
        <w:pStyle w:val="NormalWeb"/>
        <w:spacing w:line="360" w:lineRule="auto"/>
        <w:ind w:right="720"/>
        <w:jc w:val="both"/>
        <w:rPr>
          <w:lang w:val="es-EC"/>
        </w:rPr>
      </w:pPr>
    </w:p>
    <w:p w:rsidR="004604E3" w:rsidRPr="004604E3" w:rsidRDefault="004604E3" w:rsidP="004604E3">
      <w:pPr>
        <w:spacing w:line="360" w:lineRule="auto"/>
        <w:rPr>
          <w:rFonts w:eastAsia="Times New Roman"/>
          <w:lang w:val="es-EC"/>
        </w:rPr>
      </w:pPr>
      <w:r>
        <w:rPr>
          <w:rFonts w:eastAsia="Times New Roman"/>
          <w:lang w:val="es-EC"/>
        </w:rPr>
        <w:t xml:space="preserve">Debemos conocer que en el tiempo de la Colonia a partir de la llegada de los españoles la división geográfica indica que </w:t>
      </w:r>
      <w:r w:rsidRPr="004604E3">
        <w:rPr>
          <w:rFonts w:eastAsia="Times New Roman"/>
          <w:lang w:val="es-EC"/>
        </w:rPr>
        <w:t xml:space="preserve"> </w:t>
      </w:r>
      <w:r>
        <w:rPr>
          <w:rFonts w:eastAsia="Times New Roman"/>
          <w:lang w:val="es-EC"/>
        </w:rPr>
        <w:t>“</w:t>
      </w:r>
      <w:r w:rsidRPr="004604E3">
        <w:rPr>
          <w:rFonts w:eastAsia="Times New Roman"/>
          <w:lang w:val="es-EC"/>
        </w:rPr>
        <w:t>Esmeraldas perteneció por más de tres siglos a la ll</w:t>
      </w:r>
      <w:r>
        <w:rPr>
          <w:rFonts w:eastAsia="Times New Roman"/>
          <w:lang w:val="es-EC"/>
        </w:rPr>
        <w:t>amada Gobernación de Quito,  y</w:t>
      </w:r>
      <w:r w:rsidRPr="004604E3">
        <w:rPr>
          <w:rFonts w:eastAsia="Times New Roman"/>
          <w:lang w:val="es-EC"/>
        </w:rPr>
        <w:t xml:space="preserve"> que en la antigua Gobernación de Esmeraldas </w:t>
      </w:r>
      <w:r>
        <w:rPr>
          <w:rFonts w:eastAsia="Times New Roman"/>
          <w:lang w:val="es-EC"/>
        </w:rPr>
        <w:t>se destacan</w:t>
      </w:r>
      <w:r w:rsidRPr="004604E3">
        <w:rPr>
          <w:rFonts w:eastAsia="Times New Roman"/>
          <w:lang w:val="es-EC"/>
        </w:rPr>
        <w:t xml:space="preserve"> dos zonas diferentes: la costera y </w:t>
      </w:r>
      <w:r>
        <w:rPr>
          <w:rFonts w:eastAsia="Times New Roman"/>
          <w:lang w:val="es-EC"/>
        </w:rPr>
        <w:t xml:space="preserve"> </w:t>
      </w:r>
      <w:r w:rsidRPr="004604E3">
        <w:rPr>
          <w:rFonts w:eastAsia="Times New Roman"/>
          <w:lang w:val="es-EC"/>
        </w:rPr>
        <w:t>la que miraba al interior, que comprendía inclusive los pueb</w:t>
      </w:r>
      <w:r>
        <w:rPr>
          <w:rFonts w:eastAsia="Times New Roman"/>
          <w:lang w:val="es-EC"/>
        </w:rPr>
        <w:t>los de Mindo y de Santo Domingo”</w:t>
      </w:r>
      <w:r>
        <w:rPr>
          <w:rStyle w:val="FootnoteReference"/>
          <w:rFonts w:eastAsia="Times New Roman"/>
          <w:lang w:val="es-EC"/>
        </w:rPr>
        <w:footnoteReference w:id="47"/>
      </w:r>
      <w:r w:rsidRPr="004604E3">
        <w:rPr>
          <w:rFonts w:eastAsia="Times New Roman"/>
          <w:lang w:val="es-EC"/>
        </w:rPr>
        <w:t xml:space="preserve"> por la distribución provincial posterior y por la información étnica, es importante tomar en cuenta </w:t>
      </w:r>
      <w:r>
        <w:rPr>
          <w:rFonts w:eastAsia="Times New Roman"/>
          <w:lang w:val="es-EC"/>
        </w:rPr>
        <w:t>sobre toda esta distribución regional.</w:t>
      </w:r>
    </w:p>
    <w:p w:rsidR="00073FFA" w:rsidRDefault="00073FFA" w:rsidP="002D66C8">
      <w:pPr>
        <w:pStyle w:val="NormalWeb"/>
        <w:spacing w:line="360" w:lineRule="auto"/>
        <w:ind w:right="720"/>
        <w:jc w:val="both"/>
        <w:rPr>
          <w:lang w:val="es-EC"/>
        </w:rPr>
      </w:pPr>
    </w:p>
    <w:p w:rsidR="003A6FD0" w:rsidRDefault="00E4628F" w:rsidP="002D66C8">
      <w:pPr>
        <w:pStyle w:val="NormalWeb"/>
        <w:spacing w:line="360" w:lineRule="auto"/>
        <w:ind w:right="720"/>
        <w:jc w:val="both"/>
        <w:rPr>
          <w:lang w:val="es-EC"/>
        </w:rPr>
      </w:pPr>
      <w:r>
        <w:rPr>
          <w:lang w:val="es-EC"/>
        </w:rPr>
        <w:t>3.1.2</w:t>
      </w:r>
      <w:r w:rsidR="005E374A">
        <w:rPr>
          <w:lang w:val="es-EC"/>
        </w:rPr>
        <w:t>.3</w:t>
      </w:r>
      <w:r w:rsidR="004604E3">
        <w:rPr>
          <w:lang w:val="es-EC"/>
        </w:rPr>
        <w:t xml:space="preserve">         </w:t>
      </w:r>
      <w:r w:rsidR="003A6FD0" w:rsidRPr="00DE0603">
        <w:rPr>
          <w:b/>
          <w:lang w:val="es-EC"/>
        </w:rPr>
        <w:t>Expresiones culturales Afroecuatorianas</w:t>
      </w:r>
    </w:p>
    <w:p w:rsidR="003A6FD0" w:rsidRDefault="003A6FD0" w:rsidP="002D66C8">
      <w:pPr>
        <w:pStyle w:val="NormalWeb"/>
        <w:spacing w:line="360" w:lineRule="auto"/>
        <w:ind w:right="720"/>
        <w:jc w:val="both"/>
        <w:rPr>
          <w:lang w:val="es-EC"/>
        </w:rPr>
      </w:pPr>
    </w:p>
    <w:p w:rsidR="00073FFA" w:rsidRDefault="00556A06" w:rsidP="002D66C8">
      <w:pPr>
        <w:pStyle w:val="NormalWeb"/>
        <w:spacing w:line="360" w:lineRule="auto"/>
        <w:ind w:right="720"/>
        <w:jc w:val="both"/>
        <w:rPr>
          <w:lang w:val="es-EC"/>
        </w:rPr>
      </w:pPr>
      <w:r>
        <w:rPr>
          <w:lang w:val="es-EC"/>
        </w:rPr>
        <w:t>La música</w:t>
      </w:r>
      <w:r w:rsidR="003A6FD0">
        <w:rPr>
          <w:lang w:val="es-EC"/>
        </w:rPr>
        <w:t xml:space="preserve"> a</w:t>
      </w:r>
      <w:r>
        <w:rPr>
          <w:lang w:val="es-EC"/>
        </w:rPr>
        <w:t xml:space="preserve">froamericana es la raíz cultural mejor expuesta de las personas </w:t>
      </w:r>
      <w:r w:rsidR="00260C97">
        <w:rPr>
          <w:lang w:val="es-EC"/>
        </w:rPr>
        <w:t>Afroecuatorianas</w:t>
      </w:r>
      <w:r>
        <w:rPr>
          <w:lang w:val="es-EC"/>
        </w:rPr>
        <w:t>, se puede analizar la música de la provincia de Esmeraldas que consta de características muy especiales afrodescendientes donde usan principalmente la marimba y los tambores</w:t>
      </w:r>
      <w:r w:rsidR="00927950">
        <w:rPr>
          <w:lang w:val="es-EC"/>
        </w:rPr>
        <w:t>, pero por otro lado se encuentran los habitantes del Valle del Chota, ubicados en los límites de la</w:t>
      </w:r>
      <w:r w:rsidR="008C3774">
        <w:rPr>
          <w:lang w:val="es-EC"/>
        </w:rPr>
        <w:t xml:space="preserve">s provincias de Imbabura y Carchi, donde se </w:t>
      </w:r>
      <w:r w:rsidR="00847552">
        <w:rPr>
          <w:lang w:val="es-EC"/>
        </w:rPr>
        <w:t>creó</w:t>
      </w:r>
      <w:r w:rsidR="008C3774">
        <w:rPr>
          <w:lang w:val="es-EC"/>
        </w:rPr>
        <w:t xml:space="preserve"> el ritmo “Bomba del Chota”, tocado generalmente por</w:t>
      </w:r>
      <w:r w:rsidR="00927950">
        <w:rPr>
          <w:lang w:val="es-EC"/>
        </w:rPr>
        <w:t xml:space="preserve"> </w:t>
      </w:r>
      <w:r w:rsidR="008C3774">
        <w:rPr>
          <w:lang w:val="es-EC"/>
        </w:rPr>
        <w:t>guitarras y tambores, evidenciando su desarrollo en la sierra ecuatoriana influenciada por indígenas y mestizos</w:t>
      </w:r>
    </w:p>
    <w:p w:rsidR="00650702" w:rsidRDefault="00650702" w:rsidP="002D66C8">
      <w:pPr>
        <w:pStyle w:val="NormalWeb"/>
        <w:spacing w:line="360" w:lineRule="auto"/>
        <w:ind w:right="720"/>
        <w:jc w:val="both"/>
        <w:rPr>
          <w:lang w:val="es-EC"/>
        </w:rPr>
      </w:pPr>
    </w:p>
    <w:p w:rsidR="00650702" w:rsidRDefault="00650702" w:rsidP="002D66C8">
      <w:pPr>
        <w:pStyle w:val="NormalWeb"/>
        <w:spacing w:line="360" w:lineRule="auto"/>
        <w:ind w:right="720"/>
        <w:jc w:val="both"/>
        <w:rPr>
          <w:lang w:val="es-EC"/>
        </w:rPr>
      </w:pPr>
    </w:p>
    <w:p w:rsidR="00847552" w:rsidRDefault="00847552" w:rsidP="002D66C8">
      <w:pPr>
        <w:pStyle w:val="NormalWeb"/>
        <w:spacing w:line="360" w:lineRule="auto"/>
        <w:ind w:right="720"/>
        <w:jc w:val="both"/>
        <w:rPr>
          <w:lang w:val="es-EC"/>
        </w:rPr>
      </w:pPr>
    </w:p>
    <w:p w:rsidR="00847552" w:rsidRDefault="00847552" w:rsidP="002D66C8">
      <w:pPr>
        <w:pStyle w:val="NormalWeb"/>
        <w:spacing w:line="360" w:lineRule="auto"/>
        <w:ind w:right="720"/>
        <w:jc w:val="both"/>
        <w:rPr>
          <w:lang w:val="es-EC"/>
        </w:rPr>
      </w:pPr>
    </w:p>
    <w:p w:rsidR="00650702" w:rsidRDefault="00650702" w:rsidP="002D66C8">
      <w:pPr>
        <w:pStyle w:val="NormalWeb"/>
        <w:spacing w:line="360" w:lineRule="auto"/>
        <w:ind w:right="720"/>
        <w:jc w:val="both"/>
        <w:rPr>
          <w:lang w:val="es-EC"/>
        </w:rPr>
      </w:pPr>
    </w:p>
    <w:p w:rsidR="00650702" w:rsidRDefault="00650702" w:rsidP="002D66C8">
      <w:pPr>
        <w:pStyle w:val="NormalWeb"/>
        <w:spacing w:line="360" w:lineRule="auto"/>
        <w:ind w:right="720"/>
        <w:jc w:val="both"/>
        <w:rPr>
          <w:lang w:val="es-EC"/>
        </w:rPr>
      </w:pPr>
    </w:p>
    <w:p w:rsidR="00650702" w:rsidRDefault="00650702" w:rsidP="002D66C8">
      <w:pPr>
        <w:pStyle w:val="NormalWeb"/>
        <w:spacing w:line="360" w:lineRule="auto"/>
        <w:ind w:right="720"/>
        <w:jc w:val="both"/>
        <w:rPr>
          <w:lang w:val="es-EC"/>
        </w:rPr>
      </w:pPr>
      <w:r>
        <w:rPr>
          <w:lang w:val="es-EC"/>
        </w:rPr>
        <w:lastRenderedPageBreak/>
        <w:t xml:space="preserve">     Gráfico 20.- Niños Afroecuatorianos</w:t>
      </w:r>
    </w:p>
    <w:p w:rsidR="00650702" w:rsidRDefault="00650702" w:rsidP="00650702">
      <w:pPr>
        <w:pStyle w:val="NormalWeb"/>
        <w:spacing w:line="360" w:lineRule="auto"/>
        <w:ind w:right="720"/>
        <w:rPr>
          <w:lang w:val="es-EC"/>
        </w:rPr>
      </w:pPr>
      <w:r>
        <w:rPr>
          <w:noProof/>
        </w:rPr>
        <w:drawing>
          <wp:inline distT="0" distB="0" distL="0" distR="0">
            <wp:extent cx="5143500" cy="3857625"/>
            <wp:effectExtent l="19050" t="0" r="0" b="0"/>
            <wp:docPr id="11" name="Picture 11" descr="http://www.azucarafroe.com/imagenes/galeriafotos1/images/16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zucarafroe.com/imagenes/galeriafotos1/images/16_jpg.jpg"/>
                    <pic:cNvPicPr>
                      <a:picLocks noChangeAspect="1" noChangeArrowheads="1"/>
                    </pic:cNvPicPr>
                  </pic:nvPicPr>
                  <pic:blipFill>
                    <a:blip r:embed="rId32"/>
                    <a:srcRect/>
                    <a:stretch>
                      <a:fillRect/>
                    </a:stretch>
                  </pic:blipFill>
                  <pic:spPr bwMode="auto">
                    <a:xfrm>
                      <a:off x="0" y="0"/>
                      <a:ext cx="5141800" cy="3856350"/>
                    </a:xfrm>
                    <a:prstGeom prst="rect">
                      <a:avLst/>
                    </a:prstGeom>
                    <a:ln>
                      <a:noFill/>
                    </a:ln>
                    <a:effectLst>
                      <a:softEdge rad="112500"/>
                    </a:effectLst>
                  </pic:spPr>
                </pic:pic>
              </a:graphicData>
            </a:graphic>
          </wp:inline>
        </w:drawing>
      </w:r>
    </w:p>
    <w:p w:rsidR="00650702" w:rsidRDefault="00650702" w:rsidP="002D66C8">
      <w:pPr>
        <w:pStyle w:val="NormalWeb"/>
        <w:spacing w:line="360" w:lineRule="auto"/>
        <w:ind w:right="720"/>
        <w:jc w:val="both"/>
        <w:rPr>
          <w:lang w:val="es-EC"/>
        </w:rPr>
      </w:pPr>
      <w:r>
        <w:rPr>
          <w:lang w:val="es-EC"/>
        </w:rPr>
        <w:t xml:space="preserve">    Fuente: </w:t>
      </w:r>
      <w:r w:rsidRPr="00650702">
        <w:rPr>
          <w:lang w:val="es-EC"/>
        </w:rPr>
        <w:t>htt</w:t>
      </w:r>
      <w:r>
        <w:rPr>
          <w:lang w:val="es-EC"/>
        </w:rPr>
        <w:t>p://www.azucarafroe.com.</w:t>
      </w:r>
    </w:p>
    <w:p w:rsidR="00512251" w:rsidRDefault="00512251">
      <w:pPr>
        <w:rPr>
          <w:lang w:val="es-EC"/>
        </w:rPr>
      </w:pPr>
    </w:p>
    <w:p w:rsidR="00650702" w:rsidRDefault="00260C97">
      <w:pPr>
        <w:rPr>
          <w:lang w:val="es-EC"/>
        </w:rPr>
      </w:pPr>
      <w:r>
        <w:rPr>
          <w:lang w:val="es-EC"/>
        </w:rPr>
        <w:t>3.2</w:t>
      </w:r>
      <w:r w:rsidR="00650702">
        <w:rPr>
          <w:lang w:val="es-EC"/>
        </w:rPr>
        <w:t xml:space="preserve">           ENERGIAS ALTERNATIVAS</w:t>
      </w:r>
    </w:p>
    <w:p w:rsidR="00321006" w:rsidRDefault="00321006">
      <w:pPr>
        <w:rPr>
          <w:lang w:val="es-EC"/>
        </w:rPr>
      </w:pPr>
    </w:p>
    <w:p w:rsidR="00321006" w:rsidRDefault="00321006" w:rsidP="00321006">
      <w:pPr>
        <w:spacing w:line="360" w:lineRule="auto"/>
        <w:rPr>
          <w:lang w:val="es-EC"/>
        </w:rPr>
      </w:pPr>
      <w:r>
        <w:rPr>
          <w:lang w:val="es-EC"/>
        </w:rPr>
        <w:t>La energía alternativa es una fuente de energía que puede reemplazar a las energías utilizadas comúnmente, ya sea con el objetivo de disminuir efectos contaminantes o por la capacidad de renovación que poseen, podemos hacer referencia a este tema porque en la actualidad se utiliza fuentes de energía fósil y nuclear, las cuales no son renovables o sea son finitas.</w:t>
      </w:r>
    </w:p>
    <w:p w:rsidR="00321006" w:rsidRDefault="00321006" w:rsidP="00321006">
      <w:pPr>
        <w:spacing w:line="360" w:lineRule="auto"/>
        <w:rPr>
          <w:lang w:val="es-EC"/>
        </w:rPr>
      </w:pPr>
    </w:p>
    <w:p w:rsidR="00321006" w:rsidRDefault="00321006" w:rsidP="00321006">
      <w:pPr>
        <w:spacing w:line="360" w:lineRule="auto"/>
        <w:rPr>
          <w:lang w:val="es-EC"/>
        </w:rPr>
      </w:pPr>
      <w:r>
        <w:rPr>
          <w:lang w:val="es-EC"/>
        </w:rPr>
        <w:t>Se conocen algunas energías renovables con las que se trabajan en la actualidad, como son las siguientes:</w:t>
      </w:r>
    </w:p>
    <w:p w:rsidR="00321006" w:rsidRDefault="00321006" w:rsidP="00321006">
      <w:pPr>
        <w:spacing w:line="360" w:lineRule="auto"/>
        <w:rPr>
          <w:lang w:val="es-EC"/>
        </w:rPr>
      </w:pPr>
    </w:p>
    <w:p w:rsidR="00321006" w:rsidRDefault="00321006" w:rsidP="00316E01">
      <w:pPr>
        <w:pStyle w:val="ListParagraph"/>
        <w:numPr>
          <w:ilvl w:val="0"/>
          <w:numId w:val="10"/>
        </w:numPr>
        <w:spacing w:line="360" w:lineRule="auto"/>
        <w:rPr>
          <w:lang w:val="es-EC"/>
        </w:rPr>
      </w:pPr>
      <w:r>
        <w:rPr>
          <w:lang w:val="es-EC"/>
        </w:rPr>
        <w:lastRenderedPageBreak/>
        <w:t>B</w:t>
      </w:r>
      <w:r w:rsidRPr="00321006">
        <w:rPr>
          <w:lang w:val="es-EC"/>
        </w:rPr>
        <w:t>iomasa</w:t>
      </w:r>
      <w:r>
        <w:rPr>
          <w:lang w:val="es-EC"/>
        </w:rPr>
        <w:t xml:space="preserve">: energía obtenida </w:t>
      </w:r>
      <w:r w:rsidRPr="00321006">
        <w:rPr>
          <w:lang w:val="es-EC"/>
        </w:rPr>
        <w:t xml:space="preserve"> por descomposición de residuos orgánicos o bien por su quema directa como combustible.</w:t>
      </w:r>
    </w:p>
    <w:p w:rsidR="00321006" w:rsidRDefault="00321006" w:rsidP="00321006">
      <w:pPr>
        <w:spacing w:line="360" w:lineRule="auto"/>
        <w:rPr>
          <w:lang w:val="es-EC"/>
        </w:rPr>
      </w:pPr>
    </w:p>
    <w:p w:rsidR="00321006" w:rsidRDefault="00321006" w:rsidP="00316E01">
      <w:pPr>
        <w:pStyle w:val="ListParagraph"/>
        <w:numPr>
          <w:ilvl w:val="0"/>
          <w:numId w:val="10"/>
        </w:numPr>
        <w:spacing w:line="360" w:lineRule="auto"/>
        <w:rPr>
          <w:lang w:val="es-EC"/>
        </w:rPr>
      </w:pPr>
      <w:r>
        <w:rPr>
          <w:lang w:val="es-EC"/>
        </w:rPr>
        <w:t>E</w:t>
      </w:r>
      <w:r w:rsidRPr="00321006">
        <w:rPr>
          <w:lang w:val="es-EC"/>
        </w:rPr>
        <w:t>nergía eól</w:t>
      </w:r>
      <w:r>
        <w:rPr>
          <w:lang w:val="es-EC"/>
        </w:rPr>
        <w:t>ica que es la energía</w:t>
      </w:r>
      <w:r w:rsidRPr="00321006">
        <w:rPr>
          <w:lang w:val="es-EC"/>
        </w:rPr>
        <w:t xml:space="preserve"> de movimiento que contiene el viento, y que se capta por medio de aerogeneradores o molinos de viento. </w:t>
      </w:r>
    </w:p>
    <w:p w:rsidR="00845BE0" w:rsidRDefault="00845BE0" w:rsidP="00845BE0">
      <w:pPr>
        <w:spacing w:line="360" w:lineRule="auto"/>
        <w:rPr>
          <w:lang w:val="es-EC"/>
        </w:rPr>
      </w:pPr>
    </w:p>
    <w:p w:rsidR="00845BE0" w:rsidRDefault="00845BE0" w:rsidP="00316E01">
      <w:pPr>
        <w:pStyle w:val="ListParagraph"/>
        <w:numPr>
          <w:ilvl w:val="0"/>
          <w:numId w:val="10"/>
        </w:numPr>
        <w:spacing w:line="360" w:lineRule="auto"/>
        <w:rPr>
          <w:lang w:val="es-EC"/>
        </w:rPr>
      </w:pPr>
      <w:r>
        <w:rPr>
          <w:lang w:val="es-EC"/>
        </w:rPr>
        <w:t>E</w:t>
      </w:r>
      <w:r w:rsidRPr="00845BE0">
        <w:rPr>
          <w:lang w:val="es-EC"/>
        </w:rPr>
        <w:t xml:space="preserve">nergía hidráulica, consistente en la captación de la energía potencial de los saltos de agua, y que se realiza en centrales hidroeléctricas. </w:t>
      </w:r>
    </w:p>
    <w:p w:rsidR="00845BE0" w:rsidRDefault="00845BE0" w:rsidP="00845BE0">
      <w:pPr>
        <w:pStyle w:val="ListParagraph"/>
        <w:spacing w:line="360" w:lineRule="auto"/>
        <w:rPr>
          <w:lang w:val="es-EC"/>
        </w:rPr>
      </w:pPr>
    </w:p>
    <w:p w:rsidR="00845BE0" w:rsidRPr="00845BE0" w:rsidRDefault="00845BE0" w:rsidP="00845BE0">
      <w:pPr>
        <w:pStyle w:val="ListParagraph"/>
        <w:spacing w:line="360" w:lineRule="auto"/>
        <w:rPr>
          <w:lang w:val="es-EC"/>
        </w:rPr>
      </w:pPr>
    </w:p>
    <w:p w:rsidR="00845BE0" w:rsidRDefault="00845BE0" w:rsidP="00316E01">
      <w:pPr>
        <w:pStyle w:val="ListParagraph"/>
        <w:numPr>
          <w:ilvl w:val="0"/>
          <w:numId w:val="10"/>
        </w:numPr>
        <w:spacing w:line="360" w:lineRule="auto"/>
        <w:rPr>
          <w:lang w:val="es-EC"/>
        </w:rPr>
      </w:pPr>
      <w:r>
        <w:rPr>
          <w:lang w:val="es-EC"/>
        </w:rPr>
        <w:t>E</w:t>
      </w:r>
      <w:r w:rsidRPr="00321006">
        <w:rPr>
          <w:lang w:val="es-EC"/>
        </w:rPr>
        <w:t>nergía geotérmica producida al aprovechar el calor del subsuelo en las zonas donde ello es posible.</w:t>
      </w:r>
    </w:p>
    <w:p w:rsidR="00845BE0" w:rsidRDefault="00845BE0" w:rsidP="00845BE0">
      <w:pPr>
        <w:spacing w:line="360" w:lineRule="auto"/>
        <w:rPr>
          <w:lang w:val="es-EC"/>
        </w:rPr>
      </w:pPr>
    </w:p>
    <w:p w:rsidR="00CA48CC" w:rsidRPr="00845BE0" w:rsidRDefault="00845BE0" w:rsidP="00316E01">
      <w:pPr>
        <w:pStyle w:val="ListParagraph"/>
        <w:numPr>
          <w:ilvl w:val="0"/>
          <w:numId w:val="10"/>
        </w:numPr>
        <w:spacing w:line="360" w:lineRule="auto"/>
        <w:rPr>
          <w:lang w:val="es-EC"/>
        </w:rPr>
      </w:pPr>
      <w:r>
        <w:rPr>
          <w:lang w:val="es-EC"/>
        </w:rPr>
        <w:t>“E</w:t>
      </w:r>
      <w:r w:rsidRPr="00321006">
        <w:rPr>
          <w:lang w:val="es-EC"/>
        </w:rPr>
        <w:t>nergía solar recolectada de forma directa en forma de calor a alta temperatura en centrales solares de distintas tipologías, o a baja temperatura mediante paneles térmicos domésticos, o bien en forma de electricidad mediante el efecto fotoeléctrico mediante paneles foto voltaicos</w:t>
      </w:r>
      <w:r>
        <w:rPr>
          <w:lang w:val="es-EC"/>
        </w:rPr>
        <w:t>”</w:t>
      </w:r>
      <w:r>
        <w:rPr>
          <w:rStyle w:val="FootnoteReference"/>
          <w:lang w:val="es-EC"/>
        </w:rPr>
        <w:footnoteReference w:id="48"/>
      </w:r>
      <w:r w:rsidRPr="00321006">
        <w:rPr>
          <w:lang w:val="es-EC"/>
        </w:rPr>
        <w:t>.</w:t>
      </w:r>
    </w:p>
    <w:p w:rsidR="00CA48CC" w:rsidRDefault="00CA48CC">
      <w:pPr>
        <w:rPr>
          <w:lang w:val="es-EC"/>
        </w:rPr>
      </w:pPr>
    </w:p>
    <w:p w:rsidR="00650702" w:rsidRDefault="007013ED">
      <w:pPr>
        <w:rPr>
          <w:lang w:val="es-EC"/>
        </w:rPr>
      </w:pPr>
      <w:r>
        <w:rPr>
          <w:lang w:val="es-EC"/>
        </w:rPr>
        <w:t>3.2.1</w:t>
      </w:r>
      <w:r w:rsidR="009F622F">
        <w:rPr>
          <w:lang w:val="es-EC"/>
        </w:rPr>
        <w:t xml:space="preserve">        </w:t>
      </w:r>
      <w:r w:rsidR="009F622F" w:rsidRPr="00DE0603">
        <w:rPr>
          <w:b/>
          <w:lang w:val="es-EC"/>
        </w:rPr>
        <w:t xml:space="preserve"> Biodigestor</w:t>
      </w:r>
    </w:p>
    <w:p w:rsidR="00CA48CC" w:rsidRDefault="00CA48CC">
      <w:pPr>
        <w:rPr>
          <w:lang w:val="es-EC"/>
        </w:rPr>
      </w:pPr>
    </w:p>
    <w:p w:rsidR="009F622F" w:rsidRDefault="00EA0EAA" w:rsidP="00A1695E">
      <w:pPr>
        <w:autoSpaceDE w:val="0"/>
        <w:autoSpaceDN w:val="0"/>
        <w:adjustRightInd w:val="0"/>
        <w:spacing w:after="0" w:line="360" w:lineRule="auto"/>
        <w:jc w:val="both"/>
        <w:rPr>
          <w:lang w:val="es-EC"/>
        </w:rPr>
      </w:pPr>
      <w:r>
        <w:rPr>
          <w:lang w:val="es-EC"/>
        </w:rPr>
        <w:t>“</w:t>
      </w:r>
      <w:r w:rsidR="009F622F">
        <w:rPr>
          <w:lang w:val="es-EC"/>
        </w:rPr>
        <w:t>Es un sistema natural</w:t>
      </w:r>
      <w:r>
        <w:rPr>
          <w:lang w:val="es-EC"/>
        </w:rPr>
        <w:t xml:space="preserve"> que aprovecha la digestión anaerobia ( es el proceso que se realiza en tanques completamente cerrados en los que intervienen varios tipos de microorganismos) de las bacterias que habitan en el estiércol de los animales</w:t>
      </w:r>
      <w:r w:rsidR="005E72B8">
        <w:rPr>
          <w:lang w:val="es-EC"/>
        </w:rPr>
        <w:t>”</w:t>
      </w:r>
      <w:r w:rsidR="002C2461">
        <w:rPr>
          <w:rStyle w:val="FootnoteReference"/>
          <w:lang w:val="es-EC"/>
        </w:rPr>
        <w:footnoteReference w:id="49"/>
      </w:r>
      <w:r w:rsidR="005E72B8">
        <w:rPr>
          <w:lang w:val="es-EC"/>
        </w:rPr>
        <w:t xml:space="preserve"> </w:t>
      </w:r>
      <w:r w:rsidR="005E72B8" w:rsidRPr="00E36208">
        <w:rPr>
          <w:lang w:val="es-EC"/>
        </w:rPr>
        <w:t>cuya finalidad es aprovechar la energía potencial que guardan los desechos orgánicos</w:t>
      </w:r>
      <w:r w:rsidR="005E72B8">
        <w:rPr>
          <w:lang w:val="es-EC"/>
        </w:rPr>
        <w:t>,  a</w:t>
      </w:r>
      <w:r w:rsidR="005E72B8" w:rsidRPr="00E36208">
        <w:rPr>
          <w:lang w:val="es-EC"/>
        </w:rPr>
        <w:t xml:space="preserve">l mismo tiempo, esta acción </w:t>
      </w:r>
      <w:r w:rsidR="005E72B8" w:rsidRPr="00E36208">
        <w:rPr>
          <w:lang w:val="es-EC"/>
        </w:rPr>
        <w:lastRenderedPageBreak/>
        <w:t>contribuye eficazmente a la reducción de gases de</w:t>
      </w:r>
      <w:r w:rsidR="005E72B8">
        <w:rPr>
          <w:lang w:val="es-EC"/>
        </w:rPr>
        <w:t xml:space="preserve"> </w:t>
      </w:r>
      <w:r w:rsidR="005E72B8" w:rsidRPr="00E36208">
        <w:rPr>
          <w:lang w:val="es-EC"/>
        </w:rPr>
        <w:t>efecto inve</w:t>
      </w:r>
      <w:r w:rsidR="005E72B8">
        <w:rPr>
          <w:lang w:val="es-EC"/>
        </w:rPr>
        <w:t xml:space="preserve">rnadero especialmente metano </w:t>
      </w:r>
      <w:r w:rsidR="005E72B8" w:rsidRPr="00E36208">
        <w:rPr>
          <w:lang w:val="es-EC"/>
        </w:rPr>
        <w:t>sin</w:t>
      </w:r>
      <w:r w:rsidR="005E72B8">
        <w:rPr>
          <w:lang w:val="es-EC"/>
        </w:rPr>
        <w:t xml:space="preserve"> embargo</w:t>
      </w:r>
      <w:r w:rsidR="005E72B8" w:rsidRPr="00E36208">
        <w:rPr>
          <w:lang w:val="es-EC"/>
        </w:rPr>
        <w:t xml:space="preserve"> dicha implementación representa</w:t>
      </w:r>
      <w:r w:rsidR="005E72B8">
        <w:rPr>
          <w:lang w:val="es-EC"/>
        </w:rPr>
        <w:t xml:space="preserve"> </w:t>
      </w:r>
      <w:r w:rsidR="005E72B8" w:rsidRPr="00E36208">
        <w:rPr>
          <w:lang w:val="es-EC"/>
        </w:rPr>
        <w:t>cambios importantes en los patrones culturales</w:t>
      </w:r>
    </w:p>
    <w:p w:rsidR="005E72B8" w:rsidRDefault="005E72B8" w:rsidP="00A1695E">
      <w:pPr>
        <w:autoSpaceDE w:val="0"/>
        <w:autoSpaceDN w:val="0"/>
        <w:adjustRightInd w:val="0"/>
        <w:spacing w:after="0" w:line="360" w:lineRule="auto"/>
        <w:jc w:val="both"/>
        <w:rPr>
          <w:lang w:val="es-EC"/>
        </w:rPr>
      </w:pPr>
    </w:p>
    <w:p w:rsidR="005E72B8" w:rsidRPr="00E36208" w:rsidRDefault="005E72B8" w:rsidP="00A1695E">
      <w:pPr>
        <w:autoSpaceDE w:val="0"/>
        <w:autoSpaceDN w:val="0"/>
        <w:adjustRightInd w:val="0"/>
        <w:spacing w:after="0" w:line="360" w:lineRule="auto"/>
        <w:jc w:val="both"/>
        <w:rPr>
          <w:lang w:val="es-EC"/>
        </w:rPr>
      </w:pPr>
      <w:r>
        <w:rPr>
          <w:lang w:val="es-EC"/>
        </w:rPr>
        <w:t xml:space="preserve">Una de las ventajas más importantes en </w:t>
      </w:r>
      <w:r w:rsidRPr="005E72B8">
        <w:rPr>
          <w:lang w:val="es-EC"/>
        </w:rPr>
        <w:t>la implementación de</w:t>
      </w:r>
      <w:r>
        <w:rPr>
          <w:lang w:val="es-EC"/>
        </w:rPr>
        <w:t xml:space="preserve"> los biodigestores son los beneficios paralelos existentes</w:t>
      </w:r>
      <w:r w:rsidRPr="005E72B8">
        <w:rPr>
          <w:lang w:val="es-EC"/>
        </w:rPr>
        <w:t xml:space="preserve"> como la producción de abonos naturales</w:t>
      </w:r>
      <w:r>
        <w:rPr>
          <w:lang w:val="es-EC"/>
        </w:rPr>
        <w:t xml:space="preserve">, que relacionan su importancia </w:t>
      </w:r>
      <w:r w:rsidRPr="005E72B8">
        <w:rPr>
          <w:lang w:val="es-EC"/>
        </w:rPr>
        <w:t xml:space="preserve">con el mejoramiento de las </w:t>
      </w:r>
      <w:r w:rsidR="00A93A4D">
        <w:rPr>
          <w:lang w:val="es-EC"/>
        </w:rPr>
        <w:t>“</w:t>
      </w:r>
      <w:r w:rsidRPr="005E72B8">
        <w:rPr>
          <w:lang w:val="es-EC"/>
        </w:rPr>
        <w:t>propiedades físicas del suelo, r</w:t>
      </w:r>
      <w:r w:rsidR="00A93A4D">
        <w:rPr>
          <w:lang w:val="es-EC"/>
        </w:rPr>
        <w:t xml:space="preserve">egula y estimula la circulación </w:t>
      </w:r>
      <w:r w:rsidRPr="005E72B8">
        <w:rPr>
          <w:lang w:val="es-EC"/>
        </w:rPr>
        <w:t>mineral, aumenta</w:t>
      </w:r>
      <w:r w:rsidR="00A93A4D">
        <w:rPr>
          <w:lang w:val="es-EC"/>
        </w:rPr>
        <w:t xml:space="preserve">ndo </w:t>
      </w:r>
      <w:r w:rsidRPr="005E72B8">
        <w:rPr>
          <w:lang w:val="es-EC"/>
        </w:rPr>
        <w:t xml:space="preserve"> la actividad biológica del suelo</w:t>
      </w:r>
      <w:r w:rsidR="00A93A4D">
        <w:rPr>
          <w:lang w:val="es-EC"/>
        </w:rPr>
        <w:t>”</w:t>
      </w:r>
      <w:r w:rsidR="00A93A4D">
        <w:rPr>
          <w:rStyle w:val="FootnoteReference"/>
          <w:lang w:val="es-EC"/>
        </w:rPr>
        <w:footnoteReference w:id="50"/>
      </w:r>
    </w:p>
    <w:p w:rsidR="00EA0EAA" w:rsidRDefault="00EA0EAA" w:rsidP="00A1695E">
      <w:pPr>
        <w:spacing w:line="360" w:lineRule="auto"/>
        <w:jc w:val="both"/>
        <w:rPr>
          <w:lang w:val="es-EC"/>
        </w:rPr>
      </w:pPr>
    </w:p>
    <w:p w:rsidR="00EA0EAA" w:rsidRDefault="00EA0EAA" w:rsidP="00A1695E">
      <w:pPr>
        <w:jc w:val="both"/>
        <w:rPr>
          <w:lang w:val="es-EC"/>
        </w:rPr>
      </w:pPr>
      <w:r>
        <w:rPr>
          <w:lang w:val="es-EC"/>
        </w:rPr>
        <w:t>3.</w:t>
      </w:r>
      <w:r w:rsidR="007013ED">
        <w:rPr>
          <w:lang w:val="es-EC"/>
        </w:rPr>
        <w:t>2</w:t>
      </w:r>
      <w:r>
        <w:rPr>
          <w:lang w:val="es-EC"/>
        </w:rPr>
        <w:t>.</w:t>
      </w:r>
      <w:r w:rsidR="007013ED">
        <w:rPr>
          <w:lang w:val="es-EC"/>
        </w:rPr>
        <w:t>1</w:t>
      </w:r>
      <w:r>
        <w:rPr>
          <w:lang w:val="es-EC"/>
        </w:rPr>
        <w:t xml:space="preserve">.1       </w:t>
      </w:r>
      <w:r w:rsidRPr="00DE0603">
        <w:rPr>
          <w:b/>
          <w:lang w:val="es-EC"/>
        </w:rPr>
        <w:t>Materia Prima para el biodigestor</w:t>
      </w:r>
    </w:p>
    <w:p w:rsidR="00DE0603" w:rsidRDefault="00DE0603" w:rsidP="00A1695E">
      <w:pPr>
        <w:jc w:val="both"/>
        <w:rPr>
          <w:lang w:val="es-EC"/>
        </w:rPr>
      </w:pPr>
    </w:p>
    <w:p w:rsidR="00DE0603" w:rsidRDefault="00DE0603" w:rsidP="00A1695E">
      <w:pPr>
        <w:spacing w:line="360" w:lineRule="auto"/>
        <w:jc w:val="both"/>
        <w:rPr>
          <w:lang w:val="es-EC"/>
        </w:rPr>
      </w:pPr>
      <w:r>
        <w:rPr>
          <w:lang w:val="es-EC"/>
        </w:rPr>
        <w:t>La siguiente información fue obtenida en una entrevista realizada a la Lcda. Karla Garcés, Profesora de la Universidad Internacional Sek, especializada en bioagricultura.</w:t>
      </w:r>
    </w:p>
    <w:p w:rsidR="00EA0EAA" w:rsidRDefault="00EA0EAA" w:rsidP="00A1695E">
      <w:pPr>
        <w:jc w:val="both"/>
        <w:rPr>
          <w:lang w:val="es-EC"/>
        </w:rPr>
      </w:pPr>
    </w:p>
    <w:p w:rsidR="00EA0EAA" w:rsidRDefault="00EA0EAA" w:rsidP="00A1695E">
      <w:pPr>
        <w:autoSpaceDE w:val="0"/>
        <w:autoSpaceDN w:val="0"/>
        <w:adjustRightInd w:val="0"/>
        <w:spacing w:after="0" w:line="360" w:lineRule="auto"/>
        <w:jc w:val="both"/>
        <w:rPr>
          <w:lang w:val="es-EC"/>
        </w:rPr>
      </w:pPr>
      <w:r>
        <w:rPr>
          <w:lang w:val="es-EC"/>
        </w:rPr>
        <w:t xml:space="preserve">Los principales animales </w:t>
      </w:r>
      <w:r w:rsidRPr="00E36208">
        <w:rPr>
          <w:lang w:val="es-EC"/>
        </w:rPr>
        <w:t>causantes de las em</w:t>
      </w:r>
      <w:r>
        <w:rPr>
          <w:lang w:val="es-EC"/>
        </w:rPr>
        <w:t xml:space="preserve">isiones de metano son básicamente </w:t>
      </w:r>
      <w:r w:rsidRPr="00E36208">
        <w:rPr>
          <w:lang w:val="es-EC"/>
        </w:rPr>
        <w:t xml:space="preserve"> los rumiantes</w:t>
      </w:r>
      <w:r>
        <w:rPr>
          <w:lang w:val="es-EC"/>
        </w:rPr>
        <w:t xml:space="preserve">, </w:t>
      </w:r>
      <w:r w:rsidRPr="00E36208">
        <w:rPr>
          <w:lang w:val="es-EC"/>
        </w:rPr>
        <w:t>debido fundamentalmente a la conformación de su sistema digestivo y además la cantidad y calidad de al</w:t>
      </w:r>
      <w:r w:rsidR="005E72B8">
        <w:rPr>
          <w:lang w:val="es-EC"/>
        </w:rPr>
        <w:t xml:space="preserve">imento consumido, la orientación </w:t>
      </w:r>
      <w:r w:rsidRPr="00E36208">
        <w:rPr>
          <w:lang w:val="es-EC"/>
        </w:rPr>
        <w:t xml:space="preserve">de la actividad referida, es decir, ganado de leche, </w:t>
      </w:r>
      <w:r w:rsidR="005E72B8">
        <w:rPr>
          <w:lang w:val="es-EC"/>
        </w:rPr>
        <w:t xml:space="preserve">de carne o de doble propósito y además </w:t>
      </w:r>
      <w:r w:rsidRPr="00E36208">
        <w:rPr>
          <w:lang w:val="es-EC"/>
        </w:rPr>
        <w:t xml:space="preserve"> por</w:t>
      </w:r>
      <w:r w:rsidR="005E72B8">
        <w:rPr>
          <w:lang w:val="es-EC"/>
        </w:rPr>
        <w:t xml:space="preserve"> </w:t>
      </w:r>
      <w:r w:rsidRPr="00E36208">
        <w:rPr>
          <w:lang w:val="es-EC"/>
        </w:rPr>
        <w:t>ser los más numerosos.</w:t>
      </w:r>
    </w:p>
    <w:p w:rsidR="002C2461" w:rsidRDefault="002C2461" w:rsidP="00A1695E">
      <w:pPr>
        <w:autoSpaceDE w:val="0"/>
        <w:autoSpaceDN w:val="0"/>
        <w:adjustRightInd w:val="0"/>
        <w:spacing w:after="0" w:line="360" w:lineRule="auto"/>
        <w:jc w:val="both"/>
        <w:rPr>
          <w:lang w:val="es-EC"/>
        </w:rPr>
      </w:pPr>
    </w:p>
    <w:p w:rsidR="005E72B8" w:rsidRDefault="005E72B8" w:rsidP="00A1695E">
      <w:pPr>
        <w:autoSpaceDE w:val="0"/>
        <w:autoSpaceDN w:val="0"/>
        <w:adjustRightInd w:val="0"/>
        <w:spacing w:after="0" w:line="360" w:lineRule="auto"/>
        <w:jc w:val="both"/>
        <w:rPr>
          <w:lang w:val="es-EC"/>
        </w:rPr>
      </w:pPr>
    </w:p>
    <w:p w:rsidR="00A93A4D" w:rsidRPr="00A93A4D" w:rsidRDefault="005E72B8" w:rsidP="00A1695E">
      <w:pPr>
        <w:autoSpaceDE w:val="0"/>
        <w:autoSpaceDN w:val="0"/>
        <w:adjustRightInd w:val="0"/>
        <w:spacing w:after="0" w:line="360" w:lineRule="auto"/>
        <w:jc w:val="both"/>
        <w:rPr>
          <w:lang w:val="es-EC"/>
        </w:rPr>
      </w:pPr>
      <w:r w:rsidRPr="005E72B8">
        <w:rPr>
          <w:lang w:val="es-EC"/>
        </w:rPr>
        <w:t xml:space="preserve"> </w:t>
      </w:r>
      <w:r w:rsidR="00A93A4D" w:rsidRPr="00A93A4D">
        <w:rPr>
          <w:lang w:val="es-EC"/>
        </w:rPr>
        <w:t>El manejo del estiércol</w:t>
      </w:r>
      <w:r w:rsidR="00A93A4D">
        <w:rPr>
          <w:lang w:val="es-EC"/>
        </w:rPr>
        <w:t xml:space="preserve"> involucra </w:t>
      </w:r>
      <w:r w:rsidR="00A93A4D" w:rsidRPr="00A93A4D">
        <w:rPr>
          <w:lang w:val="es-EC"/>
        </w:rPr>
        <w:t>otras</w:t>
      </w:r>
      <w:r w:rsidR="00A93A4D">
        <w:rPr>
          <w:lang w:val="es-EC"/>
        </w:rPr>
        <w:t xml:space="preserve"> actividades que se desarrollan </w:t>
      </w:r>
      <w:r w:rsidR="00A93A4D" w:rsidRPr="00A93A4D">
        <w:rPr>
          <w:lang w:val="es-EC"/>
        </w:rPr>
        <w:t>alrededor de éste y que generan bienes y se</w:t>
      </w:r>
      <w:r w:rsidR="00A93A4D">
        <w:rPr>
          <w:lang w:val="es-EC"/>
        </w:rPr>
        <w:t>rvicios</w:t>
      </w:r>
      <w:r w:rsidR="00A93A4D" w:rsidRPr="00A93A4D">
        <w:rPr>
          <w:lang w:val="es-EC"/>
        </w:rPr>
        <w:t xml:space="preserve"> como</w:t>
      </w:r>
      <w:r w:rsidR="00A93A4D">
        <w:rPr>
          <w:lang w:val="es-EC"/>
        </w:rPr>
        <w:t xml:space="preserve"> por ejemplo</w:t>
      </w:r>
      <w:r w:rsidR="00A93A4D" w:rsidRPr="00A93A4D">
        <w:rPr>
          <w:lang w:val="es-EC"/>
        </w:rPr>
        <w:t xml:space="preserve"> la utilización del abono sólido (Biosol)</w:t>
      </w:r>
    </w:p>
    <w:p w:rsidR="002C2461" w:rsidRDefault="008802F4" w:rsidP="00A1695E">
      <w:pPr>
        <w:autoSpaceDE w:val="0"/>
        <w:autoSpaceDN w:val="0"/>
        <w:adjustRightInd w:val="0"/>
        <w:spacing w:after="0" w:line="360" w:lineRule="auto"/>
        <w:jc w:val="both"/>
        <w:rPr>
          <w:lang w:val="es-EC"/>
        </w:rPr>
      </w:pPr>
      <w:r w:rsidRPr="00A93A4D">
        <w:rPr>
          <w:lang w:val="es-EC"/>
        </w:rPr>
        <w:t>Proveniente</w:t>
      </w:r>
      <w:r w:rsidR="00A93A4D" w:rsidRPr="00A93A4D">
        <w:rPr>
          <w:lang w:val="es-EC"/>
        </w:rPr>
        <w:t xml:space="preserve"> de los biodigestores,</w:t>
      </w:r>
      <w:r>
        <w:rPr>
          <w:lang w:val="es-EC"/>
        </w:rPr>
        <w:t xml:space="preserve"> y sirve</w:t>
      </w:r>
      <w:r w:rsidR="00A93A4D">
        <w:rPr>
          <w:lang w:val="es-EC"/>
        </w:rPr>
        <w:t xml:space="preserve"> para la </w:t>
      </w:r>
      <w:r w:rsidR="00A93A4D" w:rsidRPr="00A93A4D">
        <w:rPr>
          <w:lang w:val="es-EC"/>
        </w:rPr>
        <w:t xml:space="preserve"> aplicación del Biol como acelerante foliar </w:t>
      </w:r>
      <w:r w:rsidR="008138BE">
        <w:rPr>
          <w:lang w:val="es-EC"/>
        </w:rPr>
        <w:t xml:space="preserve"> </w:t>
      </w:r>
      <w:r w:rsidR="00A93A4D" w:rsidRPr="00A93A4D">
        <w:rPr>
          <w:lang w:val="es-EC"/>
        </w:rPr>
        <w:t xml:space="preserve">y uso del </w:t>
      </w:r>
      <w:r w:rsidR="009C26C9" w:rsidRPr="00A93A4D">
        <w:rPr>
          <w:lang w:val="es-EC"/>
        </w:rPr>
        <w:t>Biogás</w:t>
      </w:r>
      <w:r w:rsidR="00A93A4D" w:rsidRPr="00A93A4D">
        <w:rPr>
          <w:lang w:val="es-EC"/>
        </w:rPr>
        <w:t xml:space="preserve"> como</w:t>
      </w:r>
      <w:r w:rsidR="00A93A4D">
        <w:rPr>
          <w:lang w:val="es-EC"/>
        </w:rPr>
        <w:t xml:space="preserve"> </w:t>
      </w:r>
      <w:r w:rsidR="00A93A4D" w:rsidRPr="00A93A4D">
        <w:rPr>
          <w:lang w:val="es-EC"/>
        </w:rPr>
        <w:t>generador</w:t>
      </w:r>
      <w:r w:rsidR="00A93A4D">
        <w:rPr>
          <w:lang w:val="es-EC"/>
        </w:rPr>
        <w:t xml:space="preserve"> energético, </w:t>
      </w:r>
      <w:r w:rsidR="002C2461">
        <w:rPr>
          <w:lang w:val="es-EC"/>
        </w:rPr>
        <w:t>acciones importantes</w:t>
      </w:r>
      <w:r w:rsidR="00A93A4D" w:rsidRPr="00A93A4D">
        <w:rPr>
          <w:lang w:val="es-EC"/>
        </w:rPr>
        <w:t xml:space="preserve"> para reiniciar la agri</w:t>
      </w:r>
      <w:r w:rsidR="002C2461">
        <w:rPr>
          <w:lang w:val="es-EC"/>
        </w:rPr>
        <w:t xml:space="preserve">cultura biológica, actividad </w:t>
      </w:r>
      <w:r>
        <w:rPr>
          <w:lang w:val="es-EC"/>
        </w:rPr>
        <w:t>trascendental</w:t>
      </w:r>
      <w:r w:rsidR="002C2461">
        <w:rPr>
          <w:lang w:val="es-EC"/>
        </w:rPr>
        <w:t xml:space="preserve"> en el país debido a que existe la reducción de costos notables sobre el uso de fertilizantes y pesticidas químicos, dejando más rentabilidad al momento de comercializar sus productos agrícolas.</w:t>
      </w:r>
    </w:p>
    <w:p w:rsidR="002C2461" w:rsidRDefault="002C2461" w:rsidP="00A1695E">
      <w:pPr>
        <w:autoSpaceDE w:val="0"/>
        <w:autoSpaceDN w:val="0"/>
        <w:adjustRightInd w:val="0"/>
        <w:spacing w:after="0" w:line="360" w:lineRule="auto"/>
        <w:jc w:val="both"/>
        <w:rPr>
          <w:lang w:val="es-EC"/>
        </w:rPr>
      </w:pPr>
    </w:p>
    <w:p w:rsidR="002C2461" w:rsidRDefault="002C2461" w:rsidP="00A1695E">
      <w:pPr>
        <w:autoSpaceDE w:val="0"/>
        <w:autoSpaceDN w:val="0"/>
        <w:adjustRightInd w:val="0"/>
        <w:spacing w:after="0" w:line="360" w:lineRule="auto"/>
        <w:jc w:val="both"/>
        <w:rPr>
          <w:lang w:val="es-EC"/>
        </w:rPr>
      </w:pPr>
      <w:r>
        <w:rPr>
          <w:lang w:val="es-EC"/>
        </w:rPr>
        <w:lastRenderedPageBreak/>
        <w:t>3.</w:t>
      </w:r>
      <w:r w:rsidR="007013ED">
        <w:rPr>
          <w:lang w:val="es-EC"/>
        </w:rPr>
        <w:t>2</w:t>
      </w:r>
      <w:r>
        <w:rPr>
          <w:lang w:val="es-EC"/>
        </w:rPr>
        <w:t>.</w:t>
      </w:r>
      <w:r w:rsidR="007013ED">
        <w:rPr>
          <w:lang w:val="es-EC"/>
        </w:rPr>
        <w:t>1</w:t>
      </w:r>
      <w:r>
        <w:rPr>
          <w:lang w:val="es-EC"/>
        </w:rPr>
        <w:t>.</w:t>
      </w:r>
      <w:r w:rsidR="007013ED">
        <w:rPr>
          <w:lang w:val="es-EC"/>
        </w:rPr>
        <w:t>2</w:t>
      </w:r>
      <w:r>
        <w:rPr>
          <w:lang w:val="es-EC"/>
        </w:rPr>
        <w:t xml:space="preserve">         </w:t>
      </w:r>
      <w:r w:rsidRPr="00DE0603">
        <w:rPr>
          <w:b/>
          <w:lang w:val="es-EC"/>
        </w:rPr>
        <w:t>Estructura del biodigestor</w:t>
      </w:r>
    </w:p>
    <w:p w:rsidR="00DE0603" w:rsidRDefault="00DE0603" w:rsidP="00A1695E">
      <w:pPr>
        <w:autoSpaceDE w:val="0"/>
        <w:autoSpaceDN w:val="0"/>
        <w:adjustRightInd w:val="0"/>
        <w:spacing w:after="0" w:line="360" w:lineRule="auto"/>
        <w:jc w:val="both"/>
        <w:rPr>
          <w:lang w:val="es-EC"/>
        </w:rPr>
      </w:pPr>
    </w:p>
    <w:p w:rsidR="00DE0603" w:rsidRDefault="00DE0603" w:rsidP="00A1695E">
      <w:pPr>
        <w:autoSpaceDE w:val="0"/>
        <w:autoSpaceDN w:val="0"/>
        <w:adjustRightInd w:val="0"/>
        <w:spacing w:after="0" w:line="360" w:lineRule="auto"/>
        <w:jc w:val="both"/>
        <w:rPr>
          <w:lang w:val="es-EC"/>
        </w:rPr>
      </w:pPr>
      <w:r>
        <w:rPr>
          <w:lang w:val="es-EC"/>
        </w:rPr>
        <w:t>La siguiente información fue obtenida en una entrevista realizada a la Lcda. Karla Garcés, Profesora de la Universidad Internacional Sek, especializada en bioagricultura</w:t>
      </w:r>
    </w:p>
    <w:p w:rsidR="002C2461" w:rsidRDefault="002C2461" w:rsidP="00A1695E">
      <w:pPr>
        <w:autoSpaceDE w:val="0"/>
        <w:autoSpaceDN w:val="0"/>
        <w:adjustRightInd w:val="0"/>
        <w:spacing w:after="0" w:line="360" w:lineRule="auto"/>
        <w:jc w:val="both"/>
        <w:rPr>
          <w:lang w:val="es-EC"/>
        </w:rPr>
      </w:pPr>
    </w:p>
    <w:p w:rsidR="00111E29" w:rsidRDefault="008802F4" w:rsidP="00A1695E">
      <w:pPr>
        <w:spacing w:line="360" w:lineRule="auto"/>
        <w:jc w:val="both"/>
        <w:rPr>
          <w:lang w:val="es-EC"/>
        </w:rPr>
      </w:pPr>
      <w:r w:rsidRPr="008802F4">
        <w:rPr>
          <w:lang w:val="es-EC"/>
        </w:rPr>
        <w:t>El biodigestor es un depósito debe estar en un lugar abrigado o cubierto de paja o dentro de una instalación de tipo invernadero o enterrado en el suelo</w:t>
      </w:r>
      <w:r w:rsidR="001F3B50">
        <w:rPr>
          <w:lang w:val="es-EC"/>
        </w:rPr>
        <w:t xml:space="preserve"> cerrado de forma hermética</w:t>
      </w:r>
      <w:r w:rsidRPr="008802F4">
        <w:rPr>
          <w:lang w:val="es-EC"/>
        </w:rPr>
        <w:t xml:space="preserve">. </w:t>
      </w:r>
      <w:r w:rsidR="00162B2C">
        <w:rPr>
          <w:lang w:val="es-EC"/>
        </w:rPr>
        <w:t>Se excava una fosa</w:t>
      </w:r>
      <w:r w:rsidR="007013ED">
        <w:rPr>
          <w:lang w:val="es-EC"/>
        </w:rPr>
        <w:t xml:space="preserve"> según las necesidades del consumidor del gas, luego se rellena con piedra y cemento para que el agua no se filtre, ya que la preparación del gas metanos se realiza 50% de estiércol y 50% de agua (se pueden utilizar las aguas servidas).</w:t>
      </w:r>
      <w:r w:rsidR="00162B2C">
        <w:rPr>
          <w:lang w:val="es-EC"/>
        </w:rPr>
        <w:t xml:space="preserve"> Se realiza un orificio para introducir el estiércol y otro para </w:t>
      </w:r>
      <w:r w:rsidR="00ED1198">
        <w:rPr>
          <w:lang w:val="es-EC"/>
        </w:rPr>
        <w:t>extraer el abono</w:t>
      </w:r>
      <w:r w:rsidR="00162B2C">
        <w:rPr>
          <w:lang w:val="es-EC"/>
        </w:rPr>
        <w:t>,</w:t>
      </w:r>
      <w:r w:rsidR="00ED1198">
        <w:rPr>
          <w:lang w:val="es-EC"/>
        </w:rPr>
        <w:t xml:space="preserve"> en la parte superior</w:t>
      </w:r>
      <w:r w:rsidR="00162B2C">
        <w:rPr>
          <w:lang w:val="es-EC"/>
        </w:rPr>
        <w:t xml:space="preserve"> se coloca un plástico grueso (generalmente son los plásticos de color negro) se le hace un hoyo en la mitad y se le conecta un tubo de un metro de largo, se le sujeta con empaques de hule, pegamento y el macho de rosca.</w:t>
      </w:r>
    </w:p>
    <w:p w:rsidR="00111E29" w:rsidRDefault="00111E29" w:rsidP="00A1695E">
      <w:pPr>
        <w:autoSpaceDE w:val="0"/>
        <w:autoSpaceDN w:val="0"/>
        <w:adjustRightInd w:val="0"/>
        <w:spacing w:after="0" w:line="360" w:lineRule="auto"/>
        <w:jc w:val="both"/>
        <w:rPr>
          <w:lang w:val="es-EC"/>
        </w:rPr>
      </w:pPr>
    </w:p>
    <w:p w:rsidR="00111E29" w:rsidRPr="002C2461" w:rsidRDefault="00111E29" w:rsidP="00A1695E">
      <w:pPr>
        <w:autoSpaceDE w:val="0"/>
        <w:autoSpaceDN w:val="0"/>
        <w:adjustRightInd w:val="0"/>
        <w:spacing w:after="0" w:line="360" w:lineRule="auto"/>
        <w:jc w:val="both"/>
        <w:rPr>
          <w:lang w:val="es-EC"/>
        </w:rPr>
      </w:pPr>
      <w:r>
        <w:rPr>
          <w:lang w:val="es-EC"/>
        </w:rPr>
        <w:t xml:space="preserve">Después de arma un marco con tubos de PVC y cuatro codos para las esquinas, las medidas del marco son una pulgada y media de ancho, para que entre fácilmente, sujetando el plástico y pegándoles en las esquinas. </w:t>
      </w:r>
      <w:r w:rsidR="00162B2C">
        <w:rPr>
          <w:lang w:val="es-EC"/>
        </w:rPr>
        <w:t xml:space="preserve"> </w:t>
      </w:r>
      <w:r w:rsidRPr="002C2461">
        <w:rPr>
          <w:lang w:val="es-EC"/>
        </w:rPr>
        <w:t>Para fijarlo a la fosa se usan los clavos de 20 pulgadas que van amartillados en la base del brocal. El secreto es que quede bien ajustado para que no tenga fugas y aprovechar todo el gas producido.</w:t>
      </w:r>
    </w:p>
    <w:p w:rsidR="007013ED" w:rsidRDefault="007013ED" w:rsidP="00A1695E">
      <w:pPr>
        <w:autoSpaceDE w:val="0"/>
        <w:autoSpaceDN w:val="0"/>
        <w:adjustRightInd w:val="0"/>
        <w:spacing w:after="0" w:line="360" w:lineRule="auto"/>
        <w:jc w:val="both"/>
        <w:rPr>
          <w:lang w:val="es-EC"/>
        </w:rPr>
      </w:pPr>
    </w:p>
    <w:p w:rsidR="00AE149A" w:rsidRDefault="00111E29" w:rsidP="00A1695E">
      <w:pPr>
        <w:spacing w:line="360" w:lineRule="auto"/>
        <w:jc w:val="both"/>
        <w:rPr>
          <w:lang w:val="es-EC"/>
        </w:rPr>
      </w:pPr>
      <w:r>
        <w:rPr>
          <w:lang w:val="es-EC"/>
        </w:rPr>
        <w:t xml:space="preserve">Para la instalación de la tubería externa que conducirá el gas se coloca un codo en la punta del tubo </w:t>
      </w:r>
      <w:r w:rsidRPr="002C2461">
        <w:rPr>
          <w:lang w:val="es-EC"/>
        </w:rPr>
        <w:t>que está pegad</w:t>
      </w:r>
      <w:r>
        <w:rPr>
          <w:lang w:val="es-EC"/>
        </w:rPr>
        <w:t>o a la cubierta de plástico, para continuar la instalación con un tubo de dos metros</w:t>
      </w:r>
      <w:r w:rsidR="008802F4">
        <w:rPr>
          <w:lang w:val="es-EC"/>
        </w:rPr>
        <w:t xml:space="preserve"> de largo, a</w:t>
      </w:r>
      <w:r w:rsidR="002C2461" w:rsidRPr="002C2461">
        <w:rPr>
          <w:lang w:val="es-EC"/>
        </w:rPr>
        <w:t>hí se le instala un codo T para poner una válvula de seguridad de agua. En la otra boca se le conecta una llave de cierre que</w:t>
      </w:r>
      <w:r w:rsidR="00ED1198">
        <w:rPr>
          <w:lang w:val="es-EC"/>
        </w:rPr>
        <w:t xml:space="preserve"> controla el paso de gas </w:t>
      </w:r>
      <w:r w:rsidR="00ED1198" w:rsidRPr="008802F4">
        <w:rPr>
          <w:lang w:val="es-EC"/>
        </w:rPr>
        <w:t>que fluye por la</w:t>
      </w:r>
      <w:r w:rsidR="00ED1198">
        <w:rPr>
          <w:lang w:val="es-EC"/>
        </w:rPr>
        <w:t xml:space="preserve"> tubería hacia el tanque de gas de la cocina</w:t>
      </w:r>
    </w:p>
    <w:p w:rsidR="00DE0603" w:rsidRDefault="00DE0603" w:rsidP="00A1695E">
      <w:pPr>
        <w:spacing w:line="360" w:lineRule="auto"/>
        <w:jc w:val="both"/>
        <w:rPr>
          <w:lang w:val="es-EC"/>
        </w:rPr>
      </w:pPr>
    </w:p>
    <w:p w:rsidR="00AE149A" w:rsidRDefault="00AE149A" w:rsidP="00A1695E">
      <w:pPr>
        <w:spacing w:line="360" w:lineRule="auto"/>
        <w:jc w:val="both"/>
        <w:rPr>
          <w:lang w:val="es-EC"/>
        </w:rPr>
      </w:pPr>
      <w:r w:rsidRPr="00AE149A">
        <w:rPr>
          <w:lang w:val="es-EC"/>
        </w:rPr>
        <w:t xml:space="preserve"> El depósito de gas puede ser hecho de varias maneras. Puede ser un cilindro redondo s</w:t>
      </w:r>
      <w:r>
        <w:rPr>
          <w:lang w:val="es-EC"/>
        </w:rPr>
        <w:t>in tapa superior, llena de agua que tiene otro un poco más pequeño, colocada</w:t>
      </w:r>
      <w:r w:rsidRPr="00AE149A">
        <w:rPr>
          <w:lang w:val="es-EC"/>
        </w:rPr>
        <w:t xml:space="preserve"> en forma invertida, y con un tubo para la salida del gas a la casa. El gas producido llena el cilindro invertido por </w:t>
      </w:r>
      <w:r w:rsidRPr="00AE149A">
        <w:rPr>
          <w:lang w:val="es-EC"/>
        </w:rPr>
        <w:lastRenderedPageBreak/>
        <w:t>presión. La presión del gas es regulada por un co</w:t>
      </w:r>
      <w:r>
        <w:rPr>
          <w:lang w:val="es-EC"/>
        </w:rPr>
        <w:t>ntrapeso.</w:t>
      </w:r>
      <w:r w:rsidR="00DE0603">
        <w:rPr>
          <w:lang w:val="es-EC"/>
        </w:rPr>
        <w:t xml:space="preserve"> </w:t>
      </w:r>
      <w:r w:rsidRPr="00AE149A">
        <w:rPr>
          <w:lang w:val="es-EC"/>
        </w:rPr>
        <w:t>En lugar de los cilindros se puede utilizar un depósito de bolsa plástica especial, sobre la cual se pone un peso para dar presión al gas hacia la tubería de uso</w:t>
      </w:r>
    </w:p>
    <w:p w:rsidR="00DE0603" w:rsidRDefault="00DE0603" w:rsidP="00A1695E">
      <w:pPr>
        <w:spacing w:line="360" w:lineRule="auto"/>
        <w:jc w:val="both"/>
        <w:rPr>
          <w:lang w:val="es-EC"/>
        </w:rPr>
      </w:pPr>
    </w:p>
    <w:p w:rsidR="00DE0603" w:rsidRDefault="00DE0603" w:rsidP="00A1695E">
      <w:pPr>
        <w:spacing w:line="360" w:lineRule="auto"/>
        <w:jc w:val="both"/>
        <w:rPr>
          <w:lang w:val="es-EC"/>
        </w:rPr>
      </w:pPr>
      <w:r>
        <w:rPr>
          <w:lang w:val="es-EC"/>
        </w:rPr>
        <w:t>“</w:t>
      </w:r>
      <w:r w:rsidRPr="00DE0603">
        <w:rPr>
          <w:lang w:val="es-EC"/>
        </w:rPr>
        <w:t>Cuando un biodigestor se instala se realiza su primer llenado con gran cantidad de estiércol y agua, hasta que el lodo interior tape las bocas de las tuberías de entrada y salida para asegurar una at</w:t>
      </w:r>
      <w:r w:rsidR="001F3B50">
        <w:rPr>
          <w:lang w:val="es-EC"/>
        </w:rPr>
        <w:t>mósfera anaerobia. Es fundamental</w:t>
      </w:r>
      <w:r w:rsidRPr="00DE0603">
        <w:rPr>
          <w:lang w:val="es-EC"/>
        </w:rPr>
        <w:t xml:space="preserve"> hacer un seguimiento posterior, puesto que el biodiges</w:t>
      </w:r>
      <w:r w:rsidR="001F3B50">
        <w:rPr>
          <w:lang w:val="es-EC"/>
        </w:rPr>
        <w:t xml:space="preserve">tor tardará </w:t>
      </w:r>
      <w:r w:rsidR="00AE2EE6">
        <w:rPr>
          <w:lang w:val="es-EC"/>
        </w:rPr>
        <w:t xml:space="preserve">algunos </w:t>
      </w:r>
      <w:r w:rsidR="001F3B50">
        <w:rPr>
          <w:lang w:val="es-EC"/>
        </w:rPr>
        <w:t>días en tener listo el abono orgánico y en el lapso de esos días ya se comienza a expulsar el gas metano para ser  utilizado en la cocina</w:t>
      </w:r>
      <w:r>
        <w:rPr>
          <w:lang w:val="es-EC"/>
        </w:rPr>
        <w:t>”</w:t>
      </w:r>
      <w:r>
        <w:rPr>
          <w:rStyle w:val="FootnoteReference"/>
          <w:lang w:val="es-EC"/>
        </w:rPr>
        <w:footnoteReference w:id="51"/>
      </w:r>
    </w:p>
    <w:p w:rsidR="00AE149A" w:rsidRDefault="00AE149A" w:rsidP="00A1695E">
      <w:pPr>
        <w:spacing w:line="360" w:lineRule="auto"/>
        <w:jc w:val="both"/>
        <w:rPr>
          <w:lang w:val="es-EC"/>
        </w:rPr>
      </w:pPr>
    </w:p>
    <w:p w:rsidR="001D277D" w:rsidRDefault="00AE149A" w:rsidP="00A1695E">
      <w:pPr>
        <w:spacing w:line="360" w:lineRule="auto"/>
        <w:jc w:val="both"/>
        <w:rPr>
          <w:lang w:val="es-EC"/>
        </w:rPr>
      </w:pPr>
      <w:r>
        <w:rPr>
          <w:lang w:val="es-EC"/>
        </w:rPr>
        <w:t>Es importante tener en</w:t>
      </w:r>
      <w:r w:rsidRPr="00AE149A">
        <w:rPr>
          <w:lang w:val="es-EC"/>
        </w:rPr>
        <w:t xml:space="preserve"> cuenta que la mezcla de gas metano con aire es explosiva. Por esta razón el depósito de gas debe estar libre de aire y ubicado a distancia prudencial de</w:t>
      </w:r>
      <w:r w:rsidR="009D7502">
        <w:rPr>
          <w:lang w:val="es-EC"/>
        </w:rPr>
        <w:t xml:space="preserve"> la casa para evitar accidentes</w:t>
      </w:r>
      <w:r w:rsidR="00665870">
        <w:rPr>
          <w:lang w:val="es-EC"/>
        </w:rPr>
        <w:t>.</w:t>
      </w:r>
      <w:r w:rsidRPr="00AE149A">
        <w:rPr>
          <w:lang w:val="es-EC"/>
        </w:rPr>
        <w:t xml:space="preserve"> Igualmente debe estar en un l</w:t>
      </w:r>
      <w:r>
        <w:rPr>
          <w:lang w:val="es-EC"/>
        </w:rPr>
        <w:t>ugar seguro del fuego y no prender</w:t>
      </w:r>
      <w:r w:rsidRPr="00AE149A">
        <w:rPr>
          <w:lang w:val="es-EC"/>
        </w:rPr>
        <w:t xml:space="preserve"> fuego en las cercanías</w:t>
      </w:r>
    </w:p>
    <w:p w:rsidR="001D277D" w:rsidRDefault="001D277D" w:rsidP="00A1695E">
      <w:pPr>
        <w:spacing w:line="360" w:lineRule="auto"/>
        <w:jc w:val="both"/>
        <w:rPr>
          <w:lang w:val="es-EC"/>
        </w:rPr>
      </w:pPr>
    </w:p>
    <w:p w:rsidR="00AE149A" w:rsidRDefault="00AE149A" w:rsidP="00A1695E">
      <w:pPr>
        <w:spacing w:line="360" w:lineRule="auto"/>
        <w:jc w:val="both"/>
        <w:rPr>
          <w:lang w:val="es-EC"/>
        </w:rPr>
      </w:pPr>
      <w:r>
        <w:rPr>
          <w:lang w:val="es-EC"/>
        </w:rPr>
        <w:t xml:space="preserve">3.2.1.3   </w:t>
      </w:r>
      <w:r w:rsidRPr="00DE0603">
        <w:rPr>
          <w:b/>
          <w:lang w:val="es-EC"/>
        </w:rPr>
        <w:t>Resultados del Biodigestor</w:t>
      </w:r>
    </w:p>
    <w:p w:rsidR="00AE149A" w:rsidRDefault="00AE149A" w:rsidP="00A1695E">
      <w:pPr>
        <w:spacing w:line="360" w:lineRule="auto"/>
        <w:jc w:val="both"/>
        <w:rPr>
          <w:lang w:val="es-EC"/>
        </w:rPr>
      </w:pPr>
    </w:p>
    <w:p w:rsidR="00AE149A" w:rsidRDefault="00AE149A" w:rsidP="00A1695E">
      <w:pPr>
        <w:spacing w:line="360" w:lineRule="auto"/>
        <w:jc w:val="both"/>
        <w:rPr>
          <w:rFonts w:eastAsia="Times New Roman"/>
          <w:lang w:val="es-EC"/>
        </w:rPr>
      </w:pPr>
      <w:r>
        <w:rPr>
          <w:rFonts w:eastAsia="Times New Roman"/>
          <w:lang w:val="es-EC"/>
        </w:rPr>
        <w:t>“</w:t>
      </w:r>
      <w:r w:rsidRPr="00C92500">
        <w:rPr>
          <w:rFonts w:eastAsia="Times New Roman"/>
          <w:lang w:val="es-EC"/>
        </w:rPr>
        <w:t xml:space="preserve">El biogás puede ser empleado como combustible en las cocinas, o iluminación, y en grandes instalaciones se puede utilizar para alimentar un motor que genere electricidad. El fertilizante, llamado biól, inicialmente se ha considerado un producto secundario, pero actualmente se </w:t>
      </w:r>
      <w:r w:rsidR="009C26C9" w:rsidRPr="00C92500">
        <w:rPr>
          <w:rFonts w:eastAsia="Times New Roman"/>
          <w:lang w:val="es-EC"/>
        </w:rPr>
        <w:t>está</w:t>
      </w:r>
      <w:r w:rsidRPr="00C92500">
        <w:rPr>
          <w:rFonts w:eastAsia="Times New Roman"/>
          <w:lang w:val="es-EC"/>
        </w:rPr>
        <w:t xml:space="preserve"> considerando de la misma importancia, o mayor, que el biogás ya que provee a las familias campesinas de un fertilizante natural que mejora fuertemente el rendimiento de las cosechas</w:t>
      </w:r>
      <w:r>
        <w:rPr>
          <w:rFonts w:eastAsia="Times New Roman"/>
          <w:lang w:val="es-EC"/>
        </w:rPr>
        <w:t>”</w:t>
      </w:r>
      <w:r w:rsidR="00DE0603">
        <w:rPr>
          <w:rStyle w:val="FootnoteReference"/>
          <w:rFonts w:eastAsia="Times New Roman"/>
          <w:lang w:val="es-EC"/>
        </w:rPr>
        <w:footnoteReference w:id="52"/>
      </w:r>
    </w:p>
    <w:p w:rsidR="00DE0603" w:rsidRDefault="00DE0603" w:rsidP="00A1695E">
      <w:pPr>
        <w:spacing w:line="360" w:lineRule="auto"/>
        <w:jc w:val="both"/>
        <w:rPr>
          <w:rFonts w:eastAsia="Times New Roman"/>
          <w:lang w:val="es-EC"/>
        </w:rPr>
      </w:pPr>
    </w:p>
    <w:p w:rsidR="00DE0603" w:rsidRDefault="00DE0603" w:rsidP="00A1695E">
      <w:pPr>
        <w:spacing w:line="360" w:lineRule="auto"/>
        <w:jc w:val="both"/>
        <w:rPr>
          <w:rFonts w:eastAsia="Times New Roman"/>
          <w:lang w:val="es-EC"/>
        </w:rPr>
      </w:pPr>
      <w:r>
        <w:rPr>
          <w:rFonts w:eastAsia="Times New Roman"/>
          <w:lang w:val="es-EC"/>
        </w:rPr>
        <w:t xml:space="preserve">3.2.2          </w:t>
      </w:r>
      <w:r w:rsidRPr="00A1695E">
        <w:rPr>
          <w:rFonts w:eastAsia="Times New Roman"/>
          <w:b/>
          <w:lang w:val="es-EC"/>
        </w:rPr>
        <w:t>Sistema de Termosifón</w:t>
      </w:r>
      <w:r w:rsidR="00DF570C">
        <w:rPr>
          <w:rFonts w:eastAsia="Times New Roman"/>
          <w:b/>
          <w:lang w:val="es-EC"/>
        </w:rPr>
        <w:t xml:space="preserve"> (colectores solares)</w:t>
      </w:r>
    </w:p>
    <w:p w:rsidR="00AC57ED" w:rsidRDefault="00AC57ED" w:rsidP="00A1695E">
      <w:pPr>
        <w:spacing w:line="360" w:lineRule="auto"/>
        <w:jc w:val="both"/>
        <w:rPr>
          <w:rFonts w:eastAsia="Times New Roman"/>
          <w:lang w:val="es-EC"/>
        </w:rPr>
      </w:pPr>
    </w:p>
    <w:p w:rsidR="00AC57ED" w:rsidRDefault="00AC57ED" w:rsidP="00A1695E">
      <w:pPr>
        <w:spacing w:line="360" w:lineRule="auto"/>
        <w:jc w:val="both"/>
        <w:rPr>
          <w:rFonts w:eastAsia="Times New Roman"/>
          <w:lang w:val="es-EC"/>
        </w:rPr>
      </w:pPr>
      <w:r>
        <w:rPr>
          <w:rFonts w:eastAsia="Times New Roman"/>
          <w:lang w:val="es-EC"/>
        </w:rPr>
        <w:t>“Es un sistema de energía solar que trabaja con l</w:t>
      </w:r>
      <w:r w:rsidRPr="00AC57ED">
        <w:rPr>
          <w:rFonts w:eastAsia="Times New Roman"/>
          <w:lang w:val="es-EC"/>
        </w:rPr>
        <w:t>os tubos recolectores funcionan con tubos termosifón (tubos dobles de vidrio con vacuum), aplicando el pr</w:t>
      </w:r>
      <w:r>
        <w:rPr>
          <w:rFonts w:eastAsia="Times New Roman"/>
          <w:lang w:val="es-EC"/>
        </w:rPr>
        <w:t xml:space="preserve">incipio de la botella termos. </w:t>
      </w:r>
      <w:r w:rsidRPr="00AC57ED">
        <w:rPr>
          <w:rFonts w:eastAsia="Times New Roman"/>
          <w:lang w:val="es-EC"/>
        </w:rPr>
        <w:t xml:space="preserve">Combinados con el sistema de espejos CPC (Compound Parabolic Concentrator) de alto grado de </w:t>
      </w:r>
      <w:r w:rsidR="00A1695E" w:rsidRPr="00AC57ED">
        <w:rPr>
          <w:rFonts w:eastAsia="Times New Roman"/>
          <w:lang w:val="es-EC"/>
        </w:rPr>
        <w:t>reflexión</w:t>
      </w:r>
      <w:r w:rsidRPr="00AC57ED">
        <w:rPr>
          <w:rFonts w:eastAsia="Times New Roman"/>
          <w:lang w:val="es-EC"/>
        </w:rPr>
        <w:t xml:space="preserve">, </w:t>
      </w:r>
      <w:r>
        <w:rPr>
          <w:rFonts w:eastAsia="Times New Roman"/>
          <w:lang w:val="es-EC"/>
        </w:rPr>
        <w:t xml:space="preserve"> este sistema </w:t>
      </w:r>
      <w:r w:rsidRPr="00AC57ED">
        <w:rPr>
          <w:rFonts w:eastAsia="Times New Roman"/>
          <w:lang w:val="es-EC"/>
        </w:rPr>
        <w:t>garantiza un alto rendimiento también con luz difusa.</w:t>
      </w:r>
      <w:r>
        <w:rPr>
          <w:rFonts w:eastAsia="Times New Roman"/>
          <w:lang w:val="es-EC"/>
        </w:rPr>
        <w:t>”</w:t>
      </w:r>
      <w:r>
        <w:rPr>
          <w:rStyle w:val="FootnoteReference"/>
          <w:rFonts w:eastAsia="Times New Roman"/>
          <w:lang w:val="es-EC"/>
        </w:rPr>
        <w:footnoteReference w:id="53"/>
      </w:r>
    </w:p>
    <w:p w:rsidR="00A1695E" w:rsidRDefault="00A1695E" w:rsidP="00A1695E">
      <w:pPr>
        <w:spacing w:line="360" w:lineRule="auto"/>
        <w:jc w:val="both"/>
        <w:rPr>
          <w:rFonts w:eastAsia="Times New Roman"/>
          <w:lang w:val="es-EC"/>
        </w:rPr>
      </w:pPr>
    </w:p>
    <w:p w:rsidR="00A1695E" w:rsidRPr="00665870" w:rsidRDefault="00A1695E" w:rsidP="00A1695E">
      <w:pPr>
        <w:spacing w:line="360" w:lineRule="auto"/>
        <w:jc w:val="both"/>
        <w:rPr>
          <w:rFonts w:eastAsia="Times New Roman"/>
          <w:b/>
          <w:lang w:val="es-EC"/>
        </w:rPr>
      </w:pPr>
      <w:r>
        <w:rPr>
          <w:rFonts w:eastAsia="Times New Roman"/>
          <w:lang w:val="es-EC"/>
        </w:rPr>
        <w:t xml:space="preserve">3.2.2.1         </w:t>
      </w:r>
      <w:r w:rsidRPr="00665870">
        <w:rPr>
          <w:rFonts w:eastAsia="Times New Roman"/>
          <w:b/>
          <w:lang w:val="es-EC"/>
        </w:rPr>
        <w:t>Funcionamiento sistema Termosifón</w:t>
      </w:r>
    </w:p>
    <w:p w:rsidR="00A1695E" w:rsidRDefault="00A1695E" w:rsidP="00A1695E">
      <w:pPr>
        <w:spacing w:line="360" w:lineRule="auto"/>
        <w:jc w:val="both"/>
        <w:rPr>
          <w:rFonts w:eastAsia="Times New Roman"/>
          <w:lang w:val="es-EC"/>
        </w:rPr>
      </w:pPr>
    </w:p>
    <w:p w:rsidR="00AC57ED" w:rsidRPr="00AC57ED" w:rsidRDefault="00AC57ED" w:rsidP="00A1695E">
      <w:pPr>
        <w:spacing w:line="360" w:lineRule="auto"/>
        <w:jc w:val="both"/>
        <w:rPr>
          <w:rFonts w:eastAsia="Times New Roman"/>
          <w:lang w:val="es-EC"/>
        </w:rPr>
      </w:pPr>
      <w:r w:rsidRPr="00AC57ED">
        <w:rPr>
          <w:rFonts w:eastAsia="Times New Roman"/>
          <w:lang w:val="es-EC"/>
        </w:rPr>
        <w:t>Los rayos del sol lleg</w:t>
      </w:r>
      <w:r w:rsidR="00A1695E">
        <w:rPr>
          <w:rFonts w:eastAsia="Times New Roman"/>
          <w:lang w:val="es-EC"/>
        </w:rPr>
        <w:t>an directamente al tubo de termosifón</w:t>
      </w:r>
      <w:r w:rsidRPr="00AC57ED">
        <w:rPr>
          <w:rFonts w:eastAsia="Times New Roman"/>
          <w:lang w:val="es-EC"/>
        </w:rPr>
        <w:t xml:space="preserve"> y se dirige por m</w:t>
      </w:r>
      <w:r w:rsidR="00A1695E">
        <w:rPr>
          <w:rFonts w:eastAsia="Times New Roman"/>
          <w:lang w:val="es-EC"/>
        </w:rPr>
        <w:t>edios de los espejos</w:t>
      </w:r>
      <w:r w:rsidRPr="00AC57ED">
        <w:rPr>
          <w:rFonts w:eastAsia="Times New Roman"/>
          <w:lang w:val="es-EC"/>
        </w:rPr>
        <w:t>. La radiación directa, como también la radiación indirecta de las nubes, se transforma en calor.</w:t>
      </w:r>
    </w:p>
    <w:p w:rsidR="00AC57ED" w:rsidRPr="00AC57ED" w:rsidRDefault="00AC57ED" w:rsidP="00A1695E">
      <w:pPr>
        <w:spacing w:line="360" w:lineRule="auto"/>
        <w:jc w:val="both"/>
        <w:rPr>
          <w:rFonts w:eastAsia="Times New Roman"/>
          <w:lang w:val="es-EC"/>
        </w:rPr>
      </w:pPr>
    </w:p>
    <w:p w:rsidR="00AC57ED" w:rsidRPr="00AC57ED" w:rsidRDefault="00A1695E" w:rsidP="00A1695E">
      <w:pPr>
        <w:spacing w:line="360" w:lineRule="auto"/>
        <w:jc w:val="both"/>
        <w:rPr>
          <w:rFonts w:eastAsia="Times New Roman"/>
          <w:lang w:val="es-EC"/>
        </w:rPr>
      </w:pPr>
      <w:r>
        <w:rPr>
          <w:rFonts w:eastAsia="Times New Roman"/>
          <w:lang w:val="es-EC"/>
        </w:rPr>
        <w:t xml:space="preserve">Cuando existe luz difusa  no hay problemas para la captación de energía </w:t>
      </w:r>
      <w:r w:rsidR="00AC57ED" w:rsidRPr="00AC57ED">
        <w:rPr>
          <w:rFonts w:eastAsia="Times New Roman"/>
          <w:lang w:val="es-EC"/>
        </w:rPr>
        <w:t>por e</w:t>
      </w:r>
      <w:r>
        <w:rPr>
          <w:rFonts w:eastAsia="Times New Roman"/>
          <w:lang w:val="es-EC"/>
        </w:rPr>
        <w:t>l espejo de alta tecnología CPC,  e</w:t>
      </w:r>
      <w:r w:rsidR="00AC57ED" w:rsidRPr="00AC57ED">
        <w:rPr>
          <w:rFonts w:eastAsia="Times New Roman"/>
          <w:lang w:val="es-EC"/>
        </w:rPr>
        <w:t xml:space="preserve">l calor se traspasa directamente al agua </w:t>
      </w:r>
      <w:r w:rsidR="00BE0F33">
        <w:rPr>
          <w:rFonts w:eastAsia="Times New Roman"/>
          <w:lang w:val="es-EC"/>
        </w:rPr>
        <w:t xml:space="preserve">dentro de los tubos colectores, </w:t>
      </w:r>
      <w:r w:rsidR="00F37D53">
        <w:rPr>
          <w:rFonts w:eastAsia="Times New Roman"/>
          <w:lang w:val="es-EC"/>
        </w:rPr>
        <w:t>el</w:t>
      </w:r>
      <w:r w:rsidR="00BE0F33">
        <w:rPr>
          <w:rFonts w:eastAsia="Times New Roman"/>
          <w:lang w:val="es-EC"/>
        </w:rPr>
        <w:t xml:space="preserve"> cual </w:t>
      </w:r>
      <w:r w:rsidR="00F37D53">
        <w:rPr>
          <w:rFonts w:eastAsia="Times New Roman"/>
          <w:lang w:val="es-EC"/>
        </w:rPr>
        <w:t>termina</w:t>
      </w:r>
      <w:r w:rsidR="00AC57ED" w:rsidRPr="00AC57ED">
        <w:rPr>
          <w:rFonts w:eastAsia="Times New Roman"/>
          <w:lang w:val="es-EC"/>
        </w:rPr>
        <w:t xml:space="preserve"> en el tanque de ace</w:t>
      </w:r>
      <w:r w:rsidR="00BE0F33">
        <w:rPr>
          <w:rFonts w:eastAsia="Times New Roman"/>
          <w:lang w:val="es-EC"/>
        </w:rPr>
        <w:t>ro inoxidable. El agua caliente</w:t>
      </w:r>
      <w:r w:rsidR="00AC57ED" w:rsidRPr="00AC57ED">
        <w:rPr>
          <w:rFonts w:eastAsia="Times New Roman"/>
          <w:lang w:val="es-EC"/>
        </w:rPr>
        <w:t xml:space="preserve"> empieza a circular al tanque y paulatinamente calienta a </w:t>
      </w:r>
      <w:r w:rsidR="00BE0F33" w:rsidRPr="00AC57ED">
        <w:rPr>
          <w:rFonts w:eastAsia="Times New Roman"/>
          <w:lang w:val="es-EC"/>
        </w:rPr>
        <w:t>toda</w:t>
      </w:r>
      <w:r w:rsidR="00AC57ED" w:rsidRPr="00AC57ED">
        <w:rPr>
          <w:rFonts w:eastAsia="Times New Roman"/>
          <w:lang w:val="es-EC"/>
        </w:rPr>
        <w:t xml:space="preserve"> el agua dentro del tanque de acumulación.</w:t>
      </w:r>
    </w:p>
    <w:p w:rsidR="00DE0603" w:rsidRDefault="00DE0603" w:rsidP="00ED1198">
      <w:pPr>
        <w:spacing w:line="360" w:lineRule="auto"/>
        <w:rPr>
          <w:lang w:val="es-EC"/>
        </w:rPr>
      </w:pPr>
    </w:p>
    <w:p w:rsidR="006E282C" w:rsidRDefault="006E282C" w:rsidP="00ED1198">
      <w:pPr>
        <w:spacing w:line="360" w:lineRule="auto"/>
        <w:rPr>
          <w:lang w:val="es-EC"/>
        </w:rPr>
      </w:pPr>
    </w:p>
    <w:p w:rsidR="006E282C" w:rsidRDefault="006E282C" w:rsidP="00ED1198">
      <w:pPr>
        <w:spacing w:line="360" w:lineRule="auto"/>
        <w:rPr>
          <w:lang w:val="es-EC"/>
        </w:rPr>
      </w:pPr>
    </w:p>
    <w:p w:rsidR="00845BE0" w:rsidRDefault="00845BE0" w:rsidP="00ED1198">
      <w:pPr>
        <w:spacing w:line="360" w:lineRule="auto"/>
        <w:rPr>
          <w:lang w:val="es-EC"/>
        </w:rPr>
      </w:pPr>
    </w:p>
    <w:p w:rsidR="00BE0F33" w:rsidRDefault="00212E65" w:rsidP="00ED1198">
      <w:pPr>
        <w:spacing w:line="360" w:lineRule="auto"/>
        <w:rPr>
          <w:lang w:val="es-EC"/>
        </w:rPr>
      </w:pPr>
      <w:r>
        <w:rPr>
          <w:lang w:val="es-EC"/>
        </w:rPr>
        <w:lastRenderedPageBreak/>
        <w:t xml:space="preserve">                     Grá</w:t>
      </w:r>
      <w:r w:rsidR="00BE0F33">
        <w:rPr>
          <w:lang w:val="es-EC"/>
        </w:rPr>
        <w:t xml:space="preserve">fico 21.- Sistema de </w:t>
      </w:r>
      <w:r w:rsidR="00845BE0">
        <w:rPr>
          <w:lang w:val="es-EC"/>
        </w:rPr>
        <w:t>Termosifón</w:t>
      </w:r>
    </w:p>
    <w:p w:rsidR="00BE0F33" w:rsidRDefault="00BE0F33" w:rsidP="00BE0F33">
      <w:pPr>
        <w:spacing w:line="360" w:lineRule="auto"/>
        <w:jc w:val="center"/>
        <w:rPr>
          <w:lang w:val="es-EC"/>
        </w:rPr>
      </w:pPr>
      <w:r>
        <w:rPr>
          <w:noProof/>
        </w:rPr>
        <w:drawing>
          <wp:inline distT="0" distB="0" distL="0" distR="0">
            <wp:extent cx="4429125" cy="4762500"/>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l="30051" t="14946" r="31918" b="19566"/>
                    <a:stretch>
                      <a:fillRect/>
                    </a:stretch>
                  </pic:blipFill>
                  <pic:spPr bwMode="auto">
                    <a:xfrm>
                      <a:off x="0" y="0"/>
                      <a:ext cx="4429125" cy="4762500"/>
                    </a:xfrm>
                    <a:prstGeom prst="rect">
                      <a:avLst/>
                    </a:prstGeom>
                    <a:ln>
                      <a:noFill/>
                    </a:ln>
                    <a:effectLst>
                      <a:softEdge rad="112500"/>
                    </a:effectLst>
                  </pic:spPr>
                </pic:pic>
              </a:graphicData>
            </a:graphic>
          </wp:inline>
        </w:drawing>
      </w:r>
    </w:p>
    <w:p w:rsidR="00AE149A" w:rsidRPr="00F37D53" w:rsidRDefault="00BE0F33" w:rsidP="00ED1198">
      <w:pPr>
        <w:spacing w:line="360" w:lineRule="auto"/>
        <w:rPr>
          <w:lang w:val="es-EC"/>
        </w:rPr>
      </w:pPr>
      <w:r>
        <w:rPr>
          <w:lang w:val="es-EC"/>
        </w:rPr>
        <w:t xml:space="preserve">                      Fuente:</w:t>
      </w:r>
      <w:r w:rsidRPr="00F37D53">
        <w:rPr>
          <w:lang w:val="es-EC"/>
        </w:rPr>
        <w:t xml:space="preserve"> </w:t>
      </w:r>
      <w:hyperlink r:id="rId34" w:history="1">
        <w:r w:rsidRPr="00F37D53">
          <w:rPr>
            <w:rStyle w:val="Hyperlink"/>
            <w:color w:val="auto"/>
            <w:lang w:val="es-EC"/>
          </w:rPr>
          <w:t>www.termosifon.org</w:t>
        </w:r>
      </w:hyperlink>
    </w:p>
    <w:p w:rsidR="00BE0F33" w:rsidRDefault="00BE0F33" w:rsidP="00ED1198">
      <w:pPr>
        <w:spacing w:line="360" w:lineRule="auto"/>
        <w:rPr>
          <w:lang w:val="es-EC"/>
        </w:rPr>
      </w:pPr>
    </w:p>
    <w:p w:rsidR="00BE0F33" w:rsidRDefault="00BE0F33" w:rsidP="00ED1198">
      <w:pPr>
        <w:spacing w:line="360" w:lineRule="auto"/>
        <w:rPr>
          <w:lang w:val="es-EC"/>
        </w:rPr>
      </w:pPr>
    </w:p>
    <w:p w:rsidR="00BE0F33" w:rsidRDefault="00BE0F33" w:rsidP="00ED1198">
      <w:pPr>
        <w:spacing w:line="360" w:lineRule="auto"/>
        <w:rPr>
          <w:lang w:val="es-EC"/>
        </w:rPr>
      </w:pPr>
      <w:r>
        <w:rPr>
          <w:lang w:val="es-EC"/>
        </w:rPr>
        <w:t xml:space="preserve">3.2.2.2          </w:t>
      </w:r>
      <w:r w:rsidRPr="00665870">
        <w:rPr>
          <w:b/>
          <w:lang w:val="es-EC"/>
        </w:rPr>
        <w:t>Ventajas del sistema de termosifón</w:t>
      </w:r>
      <w:r>
        <w:rPr>
          <w:lang w:val="es-EC"/>
        </w:rPr>
        <w:t xml:space="preserve"> </w:t>
      </w:r>
    </w:p>
    <w:p w:rsidR="00BE0F33" w:rsidRDefault="00BE0F33" w:rsidP="00ED1198">
      <w:pPr>
        <w:spacing w:line="360" w:lineRule="auto"/>
        <w:rPr>
          <w:lang w:val="es-EC"/>
        </w:rPr>
      </w:pPr>
    </w:p>
    <w:p w:rsidR="00BE0F33" w:rsidRDefault="00BE0F33" w:rsidP="00BE0F33">
      <w:pPr>
        <w:spacing w:line="360" w:lineRule="auto"/>
        <w:rPr>
          <w:lang w:val="es-EC"/>
        </w:rPr>
      </w:pPr>
      <w:r>
        <w:rPr>
          <w:lang w:val="es-EC"/>
        </w:rPr>
        <w:t>Este sistema concentra temperaturas muchas elevadas que los otros sistemas que utilizan energía solar debido a que utiliza espejos de CPC los cuales concentran los rayos solares en los tubos colectores para lograr una alta concentración de calor, luego</w:t>
      </w:r>
      <w:r w:rsidRPr="00BE0F33">
        <w:rPr>
          <w:lang w:val="es-EC"/>
        </w:rPr>
        <w:t xml:space="preserve"> se transporta el calor </w:t>
      </w:r>
      <w:r w:rsidRPr="00BE0F33">
        <w:rPr>
          <w:lang w:val="es-EC"/>
        </w:rPr>
        <w:lastRenderedPageBreak/>
        <w:t>desde los tubos colectores en forma muy eficiente al tanque acumulador.</w:t>
      </w:r>
      <w:r>
        <w:rPr>
          <w:lang w:val="es-EC"/>
        </w:rPr>
        <w:t xml:space="preserve"> Otra característica importante es que los tubos colectores poseen un vacio que garantiza en excelente a</w:t>
      </w:r>
      <w:r w:rsidR="00F37D53">
        <w:rPr>
          <w:lang w:val="es-EC"/>
        </w:rPr>
        <w:t>islamiento</w:t>
      </w:r>
      <w:r>
        <w:rPr>
          <w:lang w:val="es-EC"/>
        </w:rPr>
        <w:t xml:space="preserve"> evitando</w:t>
      </w:r>
      <w:r w:rsidR="00F37D53">
        <w:rPr>
          <w:lang w:val="es-EC"/>
        </w:rPr>
        <w:t xml:space="preserve"> que se enfrié el agua en el colector.</w:t>
      </w:r>
    </w:p>
    <w:p w:rsidR="00EF756E" w:rsidRDefault="00EF756E" w:rsidP="00BE0F33">
      <w:pPr>
        <w:spacing w:line="360" w:lineRule="auto"/>
        <w:rPr>
          <w:lang w:val="es-EC"/>
        </w:rPr>
      </w:pPr>
    </w:p>
    <w:p w:rsidR="00F37D53" w:rsidRDefault="00F37D53" w:rsidP="00BE0F33">
      <w:pPr>
        <w:spacing w:line="360" w:lineRule="auto"/>
        <w:rPr>
          <w:lang w:val="es-EC"/>
        </w:rPr>
      </w:pPr>
      <w:r>
        <w:rPr>
          <w:lang w:val="es-EC"/>
        </w:rPr>
        <w:t>El sistema centralizado que se va instalar en la fina va a ser dirigido para el calentamiento del agua en el SPA, el sistem</w:t>
      </w:r>
      <w:r w:rsidR="00EF756E">
        <w:rPr>
          <w:lang w:val="es-EC"/>
        </w:rPr>
        <w:t>a</w:t>
      </w:r>
      <w:r>
        <w:rPr>
          <w:lang w:val="es-EC"/>
        </w:rPr>
        <w:t xml:space="preserve"> viene provisto de:</w:t>
      </w:r>
    </w:p>
    <w:p w:rsidR="00EF756E" w:rsidRDefault="00EF756E" w:rsidP="00BE0F33">
      <w:pPr>
        <w:spacing w:line="360" w:lineRule="auto"/>
        <w:rPr>
          <w:lang w:val="es-EC"/>
        </w:rPr>
      </w:pPr>
    </w:p>
    <w:p w:rsidR="00BE0F33" w:rsidRDefault="00EF756E" w:rsidP="00316E01">
      <w:pPr>
        <w:pStyle w:val="ListParagraph"/>
        <w:numPr>
          <w:ilvl w:val="0"/>
          <w:numId w:val="8"/>
        </w:numPr>
        <w:spacing w:line="360" w:lineRule="auto"/>
        <w:rPr>
          <w:lang w:val="es-EC"/>
        </w:rPr>
      </w:pPr>
      <w:r w:rsidRPr="00EF756E">
        <w:rPr>
          <w:lang w:val="es-EC"/>
        </w:rPr>
        <w:t>Tanque acumulador de agua caliente con aislamiento de espuma poliuretano y cobertor exterior de acero pintado</w:t>
      </w:r>
    </w:p>
    <w:p w:rsidR="00EF756E" w:rsidRDefault="00EF756E" w:rsidP="00EF756E">
      <w:pPr>
        <w:spacing w:line="360" w:lineRule="auto"/>
        <w:rPr>
          <w:lang w:val="es-EC"/>
        </w:rPr>
      </w:pPr>
    </w:p>
    <w:p w:rsidR="00EF756E" w:rsidRDefault="00EF756E" w:rsidP="00316E01">
      <w:pPr>
        <w:pStyle w:val="ListParagraph"/>
        <w:numPr>
          <w:ilvl w:val="0"/>
          <w:numId w:val="8"/>
        </w:numPr>
        <w:spacing w:line="360" w:lineRule="auto"/>
        <w:rPr>
          <w:lang w:val="es-EC"/>
        </w:rPr>
      </w:pPr>
      <w:r w:rsidRPr="00EF756E">
        <w:rPr>
          <w:lang w:val="es-EC"/>
        </w:rPr>
        <w:t>Tubos termosifón con vidrio de doble pared con colectores selectivos y vacuo de alta calidad</w:t>
      </w:r>
    </w:p>
    <w:p w:rsidR="00EF756E" w:rsidRPr="00EF756E" w:rsidRDefault="00EF756E" w:rsidP="00EF756E">
      <w:pPr>
        <w:pStyle w:val="ListParagraph"/>
        <w:rPr>
          <w:lang w:val="es-EC"/>
        </w:rPr>
      </w:pPr>
    </w:p>
    <w:p w:rsidR="00EF756E" w:rsidRDefault="00EF756E" w:rsidP="00EF756E">
      <w:pPr>
        <w:pStyle w:val="ListParagraph"/>
        <w:spacing w:line="360" w:lineRule="auto"/>
        <w:rPr>
          <w:lang w:val="es-EC"/>
        </w:rPr>
      </w:pPr>
    </w:p>
    <w:p w:rsidR="00EF756E" w:rsidRDefault="00EF756E" w:rsidP="00316E01">
      <w:pPr>
        <w:pStyle w:val="ListParagraph"/>
        <w:numPr>
          <w:ilvl w:val="0"/>
          <w:numId w:val="8"/>
        </w:numPr>
        <w:spacing w:line="360" w:lineRule="auto"/>
        <w:rPr>
          <w:lang w:val="es-EC"/>
        </w:rPr>
      </w:pPr>
      <w:r w:rsidRPr="00EF756E">
        <w:rPr>
          <w:lang w:val="es-EC"/>
        </w:rPr>
        <w:t>Espejo de aluminio con un perfil CPC o espejo plano de aluminio</w:t>
      </w:r>
    </w:p>
    <w:p w:rsidR="00EF756E" w:rsidRDefault="00EF756E" w:rsidP="00EF756E">
      <w:pPr>
        <w:spacing w:line="360" w:lineRule="auto"/>
        <w:rPr>
          <w:lang w:val="es-EC"/>
        </w:rPr>
      </w:pPr>
    </w:p>
    <w:p w:rsidR="00EF756E" w:rsidRDefault="00EF756E" w:rsidP="00316E01">
      <w:pPr>
        <w:pStyle w:val="ListParagraph"/>
        <w:numPr>
          <w:ilvl w:val="0"/>
          <w:numId w:val="8"/>
        </w:numPr>
        <w:rPr>
          <w:lang w:val="es-EC"/>
        </w:rPr>
      </w:pPr>
      <w:r w:rsidRPr="00EF756E">
        <w:rPr>
          <w:lang w:val="es-EC"/>
        </w:rPr>
        <w:t>Marco de montaje de aluminio</w:t>
      </w:r>
    </w:p>
    <w:p w:rsidR="00EF756E" w:rsidRDefault="00EF756E" w:rsidP="00EF756E">
      <w:pPr>
        <w:rPr>
          <w:lang w:val="es-EC"/>
        </w:rPr>
      </w:pPr>
    </w:p>
    <w:p w:rsidR="00EF756E" w:rsidRDefault="00EF756E" w:rsidP="00EF756E">
      <w:pPr>
        <w:rPr>
          <w:b/>
          <w:lang w:val="es-EC"/>
        </w:rPr>
      </w:pPr>
      <w:r>
        <w:rPr>
          <w:lang w:val="es-EC"/>
        </w:rPr>
        <w:t xml:space="preserve">3.2.3            </w:t>
      </w:r>
      <w:r w:rsidR="00DF570C">
        <w:rPr>
          <w:b/>
          <w:lang w:val="es-EC"/>
        </w:rPr>
        <w:t xml:space="preserve">Paneles </w:t>
      </w:r>
      <w:r w:rsidR="00542267">
        <w:rPr>
          <w:b/>
          <w:lang w:val="es-EC"/>
        </w:rPr>
        <w:t>fotovoltaicos</w:t>
      </w:r>
    </w:p>
    <w:p w:rsidR="00542267" w:rsidRDefault="00542267" w:rsidP="00EF756E">
      <w:pPr>
        <w:rPr>
          <w:b/>
          <w:lang w:val="es-EC"/>
        </w:rPr>
      </w:pPr>
    </w:p>
    <w:p w:rsidR="00EA0EAA" w:rsidRPr="00542267" w:rsidRDefault="00542267" w:rsidP="00A8066F">
      <w:pPr>
        <w:spacing w:line="360" w:lineRule="auto"/>
        <w:jc w:val="both"/>
        <w:rPr>
          <w:lang w:val="es-EC"/>
        </w:rPr>
      </w:pPr>
      <w:r>
        <w:rPr>
          <w:lang w:val="es-EC"/>
        </w:rPr>
        <w:t>“</w:t>
      </w:r>
      <w:r w:rsidRPr="00542267">
        <w:rPr>
          <w:lang w:val="es-EC"/>
        </w:rPr>
        <w:t xml:space="preserve">Los paneles fotovoltaicos están formados por numerosas celdas que convierten la luz en electricidad. Las celdas a veces son llamadas células fotovoltaicas, que significa "luz-electricidad". Estas celdas dependen del efecto fotovoltaico para transformar la energía del Sol y hacer que una corriente pase entre dos placas con cargas eléctricas opuestas. Numerosas empresas e instituciones están trabajando para aumentar la eficiencia de los paneles, </w:t>
      </w:r>
      <w:r w:rsidRPr="00542267">
        <w:rPr>
          <w:lang w:val="es-EC"/>
        </w:rPr>
        <w:lastRenderedPageBreak/>
        <w:t>principalmente compañías privadas las que realizan la mayor parte de la investigación y desarrollo en este aspecto</w:t>
      </w:r>
      <w:r>
        <w:rPr>
          <w:lang w:val="es-EC"/>
        </w:rPr>
        <w:t>”</w:t>
      </w:r>
      <w:r>
        <w:rPr>
          <w:rStyle w:val="FootnoteReference"/>
          <w:lang w:val="es-EC"/>
        </w:rPr>
        <w:footnoteReference w:id="54"/>
      </w:r>
    </w:p>
    <w:p w:rsidR="002B48C1" w:rsidRDefault="002B48C1" w:rsidP="00A8066F">
      <w:pPr>
        <w:pStyle w:val="NormalWeb"/>
        <w:spacing w:line="360" w:lineRule="auto"/>
        <w:ind w:right="720"/>
        <w:jc w:val="both"/>
        <w:rPr>
          <w:lang w:val="es-EC"/>
        </w:rPr>
      </w:pPr>
    </w:p>
    <w:p w:rsidR="00AF24E0" w:rsidRDefault="00AF24E0" w:rsidP="00A8066F">
      <w:pPr>
        <w:pStyle w:val="NormalWeb"/>
        <w:spacing w:line="360" w:lineRule="auto"/>
        <w:ind w:right="720"/>
        <w:jc w:val="both"/>
        <w:rPr>
          <w:lang w:val="es-EC"/>
        </w:rPr>
      </w:pPr>
      <w:r>
        <w:rPr>
          <w:lang w:val="es-EC"/>
        </w:rPr>
        <w:t>3.3        A</w:t>
      </w:r>
      <w:r w:rsidR="007C3032">
        <w:rPr>
          <w:lang w:val="es-EC"/>
        </w:rPr>
        <w:t>GRICULTURA ECOLÓGICA</w:t>
      </w:r>
    </w:p>
    <w:p w:rsidR="00AF24E0" w:rsidRDefault="00AF24E0" w:rsidP="00A8066F">
      <w:pPr>
        <w:pStyle w:val="NormalWeb"/>
        <w:spacing w:line="360" w:lineRule="auto"/>
        <w:ind w:right="720"/>
        <w:jc w:val="both"/>
        <w:rPr>
          <w:lang w:val="es-EC"/>
        </w:rPr>
      </w:pPr>
    </w:p>
    <w:p w:rsidR="00AF24E0" w:rsidRDefault="00AF24E0" w:rsidP="00A8066F">
      <w:pPr>
        <w:pStyle w:val="NormalWeb"/>
        <w:spacing w:line="360" w:lineRule="auto"/>
        <w:ind w:right="720"/>
        <w:jc w:val="both"/>
        <w:rPr>
          <w:lang w:val="es-EC"/>
        </w:rPr>
      </w:pPr>
      <w:r>
        <w:rPr>
          <w:lang w:val="es-EC"/>
        </w:rPr>
        <w:t>La agricultura ecológica se define</w:t>
      </w:r>
      <w:r w:rsidRPr="00AF24E0">
        <w:rPr>
          <w:lang w:val="es-EC"/>
        </w:rPr>
        <w:t xml:space="preserve"> de m</w:t>
      </w:r>
      <w:r>
        <w:rPr>
          <w:lang w:val="es-EC"/>
        </w:rPr>
        <w:t>anera sencilla, podemos decir que es un grupo</w:t>
      </w:r>
      <w:r w:rsidRPr="00AF24E0">
        <w:rPr>
          <w:lang w:val="es-EC"/>
        </w:rPr>
        <w:t xml:space="preserve"> de técnicas agrarias que excluye normalmente el uso de productos químicos de síntesis (abonos químicos, plaguicidas, antibióticos, etc.), en la</w:t>
      </w:r>
      <w:r w:rsidR="007C3032">
        <w:rPr>
          <w:lang w:val="es-EC"/>
        </w:rPr>
        <w:t>s actividades de</w:t>
      </w:r>
      <w:r w:rsidRPr="00AF24E0">
        <w:rPr>
          <w:lang w:val="es-EC"/>
        </w:rPr>
        <w:t xml:space="preserve"> agricultura y ganadería con el objetivo de preservar el medio ambiente, mantener o aumentar la fertilidad del suelo y proporcionar alimentos con todas sus propiedades naturales.</w:t>
      </w:r>
    </w:p>
    <w:p w:rsidR="007C3032" w:rsidRDefault="007C3032" w:rsidP="00A8066F">
      <w:pPr>
        <w:pStyle w:val="NormalWeb"/>
        <w:spacing w:line="360" w:lineRule="auto"/>
        <w:ind w:right="720"/>
        <w:jc w:val="both"/>
        <w:rPr>
          <w:lang w:val="es-EC"/>
        </w:rPr>
      </w:pPr>
    </w:p>
    <w:p w:rsidR="007C3032" w:rsidRPr="007C3032" w:rsidRDefault="007C3032" w:rsidP="00A8066F">
      <w:pPr>
        <w:pStyle w:val="NormalWeb"/>
        <w:spacing w:line="360" w:lineRule="auto"/>
        <w:ind w:right="720"/>
        <w:jc w:val="both"/>
        <w:rPr>
          <w:b/>
          <w:lang w:val="es-EC"/>
        </w:rPr>
      </w:pPr>
      <w:r>
        <w:rPr>
          <w:lang w:val="es-EC"/>
        </w:rPr>
        <w:t xml:space="preserve">3.3.1      </w:t>
      </w:r>
      <w:r w:rsidRPr="007C3032">
        <w:rPr>
          <w:b/>
          <w:lang w:val="es-EC"/>
        </w:rPr>
        <w:t>Principios de la Agricultura Ecológica</w:t>
      </w:r>
      <w:r>
        <w:rPr>
          <w:rStyle w:val="FootnoteReference"/>
          <w:b/>
          <w:lang w:val="es-EC"/>
        </w:rPr>
        <w:footnoteReference w:id="55"/>
      </w:r>
    </w:p>
    <w:p w:rsidR="007C3032" w:rsidRDefault="007C3032" w:rsidP="00A8066F">
      <w:pPr>
        <w:pStyle w:val="NormalWeb"/>
        <w:spacing w:line="360" w:lineRule="auto"/>
        <w:ind w:right="720"/>
        <w:jc w:val="both"/>
        <w:rPr>
          <w:lang w:val="es-EC"/>
        </w:rPr>
      </w:pPr>
    </w:p>
    <w:p w:rsidR="007C3032" w:rsidRPr="007C3032" w:rsidRDefault="007C3032" w:rsidP="00A8066F">
      <w:pPr>
        <w:pStyle w:val="NormalWeb"/>
        <w:spacing w:line="360" w:lineRule="auto"/>
        <w:ind w:right="720"/>
        <w:jc w:val="both"/>
        <w:rPr>
          <w:lang w:val="es-EC"/>
        </w:rPr>
      </w:pPr>
      <w:r w:rsidRPr="007C3032">
        <w:rPr>
          <w:lang w:val="es-EC"/>
        </w:rPr>
        <w:t xml:space="preserve">Reducir el uso de la energía y del recurso y regular el insumo energético general de forma que la producción entre producción/insumo sea alta. </w:t>
      </w:r>
    </w:p>
    <w:p w:rsidR="007C3032" w:rsidRDefault="007C3032" w:rsidP="00A8066F">
      <w:pPr>
        <w:pStyle w:val="NormalWeb"/>
        <w:spacing w:line="360" w:lineRule="auto"/>
        <w:ind w:right="720"/>
        <w:jc w:val="both"/>
        <w:rPr>
          <w:lang w:val="es-EC"/>
        </w:rPr>
      </w:pPr>
    </w:p>
    <w:p w:rsidR="007C3032" w:rsidRPr="007C3032" w:rsidRDefault="007C3032" w:rsidP="00A8066F">
      <w:pPr>
        <w:pStyle w:val="NormalWeb"/>
        <w:spacing w:line="360" w:lineRule="auto"/>
        <w:ind w:right="720"/>
        <w:jc w:val="both"/>
        <w:rPr>
          <w:lang w:val="es-EC"/>
        </w:rPr>
      </w:pPr>
      <w:r w:rsidRPr="007C3032">
        <w:rPr>
          <w:lang w:val="es-EC"/>
        </w:rPr>
        <w:t xml:space="preserve">Reducir la pérdida de nutrientes conteniendo de forma efectiva el lavado, el desagüe y la erosión; y mejorar el reciclaje de los nutrientes a través del fomento del uso de legumbres, abono natural y compuesto, rotación de cultivos, sistemas de cultivo/ganadería… </w:t>
      </w:r>
    </w:p>
    <w:p w:rsidR="007C3032" w:rsidRDefault="007C3032" w:rsidP="00A8066F">
      <w:pPr>
        <w:pStyle w:val="NormalWeb"/>
        <w:spacing w:line="360" w:lineRule="auto"/>
        <w:ind w:right="720"/>
        <w:jc w:val="both"/>
        <w:rPr>
          <w:lang w:val="es-EC"/>
        </w:rPr>
      </w:pPr>
    </w:p>
    <w:p w:rsidR="007C3032" w:rsidRPr="007C3032" w:rsidRDefault="007C3032" w:rsidP="00A8066F">
      <w:pPr>
        <w:pStyle w:val="NormalWeb"/>
        <w:spacing w:line="360" w:lineRule="auto"/>
        <w:ind w:right="720"/>
        <w:jc w:val="both"/>
        <w:rPr>
          <w:lang w:val="es-EC"/>
        </w:rPr>
      </w:pPr>
      <w:r w:rsidRPr="007C3032">
        <w:rPr>
          <w:lang w:val="es-EC"/>
        </w:rPr>
        <w:t xml:space="preserve">Promover la producción local de alimentos que se adapten al ambiente natural y socioeconómico. </w:t>
      </w:r>
    </w:p>
    <w:p w:rsidR="007C3032" w:rsidRDefault="007C3032" w:rsidP="00A8066F">
      <w:pPr>
        <w:pStyle w:val="NormalWeb"/>
        <w:spacing w:line="360" w:lineRule="auto"/>
        <w:ind w:right="720"/>
        <w:jc w:val="both"/>
        <w:rPr>
          <w:lang w:val="es-EC"/>
        </w:rPr>
      </w:pPr>
    </w:p>
    <w:p w:rsidR="007C3032" w:rsidRPr="007C3032" w:rsidRDefault="007C3032" w:rsidP="00A8066F">
      <w:pPr>
        <w:pStyle w:val="NormalWeb"/>
        <w:spacing w:line="360" w:lineRule="auto"/>
        <w:ind w:right="720"/>
        <w:jc w:val="both"/>
        <w:rPr>
          <w:lang w:val="es-EC"/>
        </w:rPr>
      </w:pPr>
      <w:r w:rsidRPr="007C3032">
        <w:rPr>
          <w:lang w:val="es-EC"/>
        </w:rPr>
        <w:lastRenderedPageBreak/>
        <w:t xml:space="preserve">Sostener la producción neta deseada preservando los recursos naturales (minimizando la degradación de suelos). </w:t>
      </w:r>
    </w:p>
    <w:p w:rsidR="007C3032" w:rsidRDefault="007C3032" w:rsidP="00A8066F">
      <w:pPr>
        <w:pStyle w:val="NormalWeb"/>
        <w:spacing w:line="360" w:lineRule="auto"/>
        <w:ind w:right="720"/>
        <w:jc w:val="both"/>
        <w:rPr>
          <w:lang w:val="es-EC"/>
        </w:rPr>
      </w:pPr>
    </w:p>
    <w:p w:rsidR="007C3032" w:rsidRDefault="007C3032" w:rsidP="00A8066F">
      <w:pPr>
        <w:pStyle w:val="NormalWeb"/>
        <w:spacing w:line="360" w:lineRule="auto"/>
        <w:ind w:right="720"/>
        <w:jc w:val="both"/>
        <w:rPr>
          <w:lang w:val="es-EC"/>
        </w:rPr>
      </w:pPr>
      <w:r w:rsidRPr="007C3032">
        <w:rPr>
          <w:lang w:val="es-EC"/>
        </w:rPr>
        <w:t>Reducción de costos y aumento de la eficacia y viabilidad económica, promoviendo un sistema agrícola diverso y potencialmente flexible.</w:t>
      </w:r>
    </w:p>
    <w:p w:rsidR="00AF24E0" w:rsidRDefault="00AF24E0" w:rsidP="00A8066F">
      <w:pPr>
        <w:pStyle w:val="NormalWeb"/>
        <w:spacing w:line="360" w:lineRule="auto"/>
        <w:ind w:right="720"/>
        <w:jc w:val="both"/>
        <w:rPr>
          <w:lang w:val="es-EC"/>
        </w:rPr>
      </w:pPr>
    </w:p>
    <w:p w:rsidR="002B48C1" w:rsidRDefault="00DF570C" w:rsidP="00A8066F">
      <w:pPr>
        <w:pStyle w:val="NormalWeb"/>
        <w:spacing w:line="360" w:lineRule="auto"/>
        <w:ind w:right="720"/>
        <w:jc w:val="both"/>
        <w:rPr>
          <w:lang w:val="es-EC"/>
        </w:rPr>
      </w:pPr>
      <w:r>
        <w:rPr>
          <w:lang w:val="es-EC"/>
        </w:rPr>
        <w:t xml:space="preserve">3.3.2       </w:t>
      </w:r>
      <w:r w:rsidRPr="00DF570C">
        <w:rPr>
          <w:b/>
          <w:lang w:val="es-EC"/>
        </w:rPr>
        <w:t>Biotecnología para la agricultura</w:t>
      </w:r>
    </w:p>
    <w:p w:rsidR="00C76970" w:rsidRDefault="00C76970" w:rsidP="00A8066F">
      <w:pPr>
        <w:pStyle w:val="NormalWeb"/>
        <w:spacing w:line="360" w:lineRule="auto"/>
        <w:ind w:right="720"/>
        <w:jc w:val="both"/>
        <w:rPr>
          <w:lang w:val="es-EC"/>
        </w:rPr>
      </w:pPr>
    </w:p>
    <w:p w:rsidR="00C76970" w:rsidRDefault="00C76970" w:rsidP="00A8066F">
      <w:pPr>
        <w:autoSpaceDE w:val="0"/>
        <w:autoSpaceDN w:val="0"/>
        <w:adjustRightInd w:val="0"/>
        <w:spacing w:after="0" w:line="360" w:lineRule="auto"/>
        <w:jc w:val="both"/>
        <w:rPr>
          <w:lang w:val="es-EC"/>
        </w:rPr>
      </w:pPr>
      <w:r>
        <w:rPr>
          <w:lang w:val="es-EC"/>
        </w:rPr>
        <w:t>La siguiente información fue obtenida en una entrevista realizada a la Lcda. Karla Garcés, Profesora de la Universidad Internacional Sek, especializada en Bioagricultura</w:t>
      </w:r>
    </w:p>
    <w:p w:rsidR="00C76970" w:rsidRDefault="00C76970" w:rsidP="00A8066F">
      <w:pPr>
        <w:pStyle w:val="NormalWeb"/>
        <w:spacing w:line="360" w:lineRule="auto"/>
        <w:ind w:right="720"/>
        <w:jc w:val="both"/>
        <w:rPr>
          <w:lang w:val="es-EC"/>
        </w:rPr>
      </w:pPr>
    </w:p>
    <w:p w:rsidR="00C76970" w:rsidRDefault="00C76970" w:rsidP="00A8066F">
      <w:pPr>
        <w:pStyle w:val="NormalWeb"/>
        <w:spacing w:line="360" w:lineRule="auto"/>
        <w:ind w:right="720"/>
        <w:jc w:val="both"/>
        <w:rPr>
          <w:lang w:val="es-EC"/>
        </w:rPr>
      </w:pPr>
      <w:r>
        <w:rPr>
          <w:lang w:val="es-EC"/>
        </w:rPr>
        <w:t>La biotecnología para agricultura sostenible trabaja con microorganismos benéficos obtenidos de las diferentes fincas o cultivos, para realizar un proceso de reproducción de los mismos y trabajar en el control de plagas, enfermedades, fertilizar y demás dentro de la agricultura.</w:t>
      </w:r>
    </w:p>
    <w:p w:rsidR="00C76970" w:rsidRDefault="00C76970" w:rsidP="00A8066F">
      <w:pPr>
        <w:pStyle w:val="NormalWeb"/>
        <w:spacing w:line="360" w:lineRule="auto"/>
        <w:ind w:right="720"/>
        <w:jc w:val="both"/>
        <w:rPr>
          <w:lang w:val="es-EC"/>
        </w:rPr>
      </w:pPr>
    </w:p>
    <w:p w:rsidR="00AF24E0" w:rsidRDefault="00C76970" w:rsidP="00A8066F">
      <w:pPr>
        <w:pStyle w:val="NormalWeb"/>
        <w:spacing w:line="360" w:lineRule="auto"/>
        <w:ind w:right="720"/>
        <w:jc w:val="both"/>
        <w:rPr>
          <w:lang w:val="es-EC"/>
        </w:rPr>
      </w:pPr>
      <w:r>
        <w:rPr>
          <w:lang w:val="es-EC"/>
        </w:rPr>
        <w:t xml:space="preserve">Existen importantes beneficios de la aplicación de la biotecnología como la disminución de costos en la producción agrícola, disminuyen los impactos negativos hacia la naturales, se  utilizan productos biológicos que no causan daño a las personas que los consumen, ya que en la actualidad muchas frutas, verduras, </w:t>
      </w:r>
      <w:r w:rsidR="00BE2340">
        <w:rPr>
          <w:lang w:val="es-EC"/>
        </w:rPr>
        <w:t>etc.,</w:t>
      </w:r>
      <w:r>
        <w:rPr>
          <w:lang w:val="es-EC"/>
        </w:rPr>
        <w:t xml:space="preserve"> están llenas de plaguicidas que son causantes de enfermedades mortales como el cáncer al estomago</w:t>
      </w:r>
      <w:r w:rsidR="00BE2340">
        <w:rPr>
          <w:lang w:val="es-EC"/>
        </w:rPr>
        <w:t>, lamentablemente en la actualidad existe una falta de conocimiento en general sobre el uso de estos productos, y no son potencializados para obtener una agricultura sostenible</w:t>
      </w:r>
    </w:p>
    <w:p w:rsidR="00BE2340" w:rsidRDefault="00BE2340" w:rsidP="00A8066F">
      <w:pPr>
        <w:pStyle w:val="NormalWeb"/>
        <w:spacing w:line="360" w:lineRule="auto"/>
        <w:ind w:right="720"/>
        <w:jc w:val="both"/>
        <w:rPr>
          <w:lang w:val="es-EC"/>
        </w:rPr>
      </w:pPr>
    </w:p>
    <w:p w:rsidR="00542267" w:rsidRDefault="00542267" w:rsidP="00A8066F">
      <w:pPr>
        <w:pStyle w:val="NormalWeb"/>
        <w:spacing w:line="360" w:lineRule="auto"/>
        <w:ind w:right="720"/>
        <w:jc w:val="both"/>
        <w:rPr>
          <w:lang w:val="es-EC"/>
        </w:rPr>
      </w:pPr>
    </w:p>
    <w:p w:rsidR="00542267" w:rsidRDefault="00542267" w:rsidP="00A8066F">
      <w:pPr>
        <w:pStyle w:val="NormalWeb"/>
        <w:spacing w:line="360" w:lineRule="auto"/>
        <w:ind w:right="720"/>
        <w:jc w:val="both"/>
        <w:rPr>
          <w:lang w:val="es-EC"/>
        </w:rPr>
      </w:pPr>
    </w:p>
    <w:p w:rsidR="00BE2340" w:rsidRDefault="00DF570C" w:rsidP="00A8066F">
      <w:pPr>
        <w:pStyle w:val="NormalWeb"/>
        <w:spacing w:line="360" w:lineRule="auto"/>
        <w:ind w:right="720"/>
        <w:jc w:val="both"/>
        <w:rPr>
          <w:lang w:val="es-EC"/>
        </w:rPr>
      </w:pPr>
      <w:r>
        <w:rPr>
          <w:lang w:val="es-EC"/>
        </w:rPr>
        <w:lastRenderedPageBreak/>
        <w:t>3.3.3</w:t>
      </w:r>
      <w:r w:rsidR="00BE2340">
        <w:rPr>
          <w:lang w:val="es-EC"/>
        </w:rPr>
        <w:t xml:space="preserve">        </w:t>
      </w:r>
      <w:r>
        <w:rPr>
          <w:b/>
          <w:lang w:val="es-EC"/>
        </w:rPr>
        <w:t xml:space="preserve">Manejo de la </w:t>
      </w:r>
      <w:r w:rsidR="00BE2340" w:rsidRPr="00665870">
        <w:rPr>
          <w:b/>
          <w:lang w:val="es-EC"/>
        </w:rPr>
        <w:t>Biotecnología</w:t>
      </w:r>
    </w:p>
    <w:p w:rsidR="00BE2340" w:rsidRDefault="00BE2340" w:rsidP="00A8066F">
      <w:pPr>
        <w:pStyle w:val="NormalWeb"/>
        <w:spacing w:line="360" w:lineRule="auto"/>
        <w:ind w:right="720"/>
        <w:jc w:val="both"/>
        <w:rPr>
          <w:lang w:val="es-EC"/>
        </w:rPr>
      </w:pPr>
    </w:p>
    <w:p w:rsidR="00BE2340" w:rsidRDefault="00BE2340" w:rsidP="00A8066F">
      <w:pPr>
        <w:pStyle w:val="NormalWeb"/>
        <w:spacing w:line="360" w:lineRule="auto"/>
        <w:ind w:right="720"/>
        <w:jc w:val="both"/>
        <w:rPr>
          <w:lang w:val="es-EC"/>
        </w:rPr>
      </w:pPr>
      <w:r>
        <w:rPr>
          <w:lang w:val="es-EC"/>
        </w:rPr>
        <w:t>Para trabajar con este método innovador es muy importante conocer a fondo estos microorganismos, ya que son seres vivos similares a nosotros,  tienen diferentes gustos, algunos prefieren temperaturas altas, otros temperaturas bajas, por esta razón hay que saber trabajar con estos microorganismos para obtener mejores beneficios con un manejo eficiente.</w:t>
      </w:r>
    </w:p>
    <w:p w:rsidR="00BE2340" w:rsidRDefault="00BE2340" w:rsidP="00A8066F">
      <w:pPr>
        <w:pStyle w:val="NormalWeb"/>
        <w:spacing w:line="360" w:lineRule="auto"/>
        <w:ind w:right="720"/>
        <w:jc w:val="both"/>
        <w:rPr>
          <w:lang w:val="es-EC"/>
        </w:rPr>
      </w:pPr>
    </w:p>
    <w:p w:rsidR="00BE2340" w:rsidRDefault="00DF570C" w:rsidP="00A8066F">
      <w:pPr>
        <w:pStyle w:val="NormalWeb"/>
        <w:spacing w:line="360" w:lineRule="auto"/>
        <w:ind w:right="720"/>
        <w:jc w:val="both"/>
        <w:rPr>
          <w:b/>
          <w:lang w:val="es-EC"/>
        </w:rPr>
      </w:pPr>
      <w:r>
        <w:rPr>
          <w:lang w:val="es-EC"/>
        </w:rPr>
        <w:t>3.3.4</w:t>
      </w:r>
      <w:r w:rsidR="00A44D88">
        <w:rPr>
          <w:lang w:val="es-EC"/>
        </w:rPr>
        <w:t xml:space="preserve">       </w:t>
      </w:r>
      <w:r>
        <w:rPr>
          <w:lang w:val="es-EC"/>
        </w:rPr>
        <w:t xml:space="preserve"> </w:t>
      </w:r>
      <w:r w:rsidRPr="00DF570C">
        <w:rPr>
          <w:b/>
          <w:lang w:val="es-EC"/>
        </w:rPr>
        <w:t>Técnicas de</w:t>
      </w:r>
      <w:r w:rsidR="00A44D88" w:rsidRPr="00DF570C">
        <w:rPr>
          <w:b/>
          <w:lang w:val="es-EC"/>
        </w:rPr>
        <w:t xml:space="preserve"> </w:t>
      </w:r>
      <w:r w:rsidRPr="00DF570C">
        <w:rPr>
          <w:b/>
          <w:lang w:val="es-EC"/>
        </w:rPr>
        <w:t>b</w:t>
      </w:r>
      <w:r w:rsidR="00BE2340" w:rsidRPr="00DF570C">
        <w:rPr>
          <w:b/>
          <w:lang w:val="es-EC"/>
        </w:rPr>
        <w:t>iotecnología</w:t>
      </w:r>
      <w:r w:rsidR="00A44D88" w:rsidRPr="00DF570C">
        <w:rPr>
          <w:b/>
          <w:lang w:val="es-EC"/>
        </w:rPr>
        <w:t xml:space="preserve"> en cultivos</w:t>
      </w:r>
    </w:p>
    <w:p w:rsidR="00BE2340" w:rsidRDefault="00BE2340" w:rsidP="00A8066F">
      <w:pPr>
        <w:pStyle w:val="NormalWeb"/>
        <w:spacing w:line="360" w:lineRule="auto"/>
        <w:ind w:right="720"/>
        <w:jc w:val="both"/>
        <w:rPr>
          <w:lang w:val="es-EC"/>
        </w:rPr>
      </w:pPr>
    </w:p>
    <w:p w:rsidR="00A44D88" w:rsidRDefault="009D7502" w:rsidP="00A8066F">
      <w:pPr>
        <w:pStyle w:val="NormalWeb"/>
        <w:spacing w:line="360" w:lineRule="auto"/>
        <w:ind w:right="720"/>
        <w:jc w:val="both"/>
        <w:rPr>
          <w:lang w:val="es-EC"/>
        </w:rPr>
      </w:pPr>
      <w:r>
        <w:rPr>
          <w:lang w:val="es-EC"/>
        </w:rPr>
        <w:t>Una de las técnicas para desarrollo de biotecnología es</w:t>
      </w:r>
      <w:r w:rsidR="00BE2340">
        <w:rPr>
          <w:lang w:val="es-EC"/>
        </w:rPr>
        <w:t xml:space="preserve"> </w:t>
      </w:r>
      <w:r>
        <w:rPr>
          <w:lang w:val="es-EC"/>
        </w:rPr>
        <w:t>“</w:t>
      </w:r>
      <w:r w:rsidR="00BE2340">
        <w:rPr>
          <w:lang w:val="es-EC"/>
        </w:rPr>
        <w:t>la multiplicación de microorganismos</w:t>
      </w:r>
      <w:r>
        <w:rPr>
          <w:lang w:val="es-EC"/>
        </w:rPr>
        <w:t>”</w:t>
      </w:r>
      <w:r w:rsidR="00BE2340">
        <w:rPr>
          <w:lang w:val="es-EC"/>
        </w:rPr>
        <w:t>, do</w:t>
      </w:r>
      <w:r w:rsidR="009234D0">
        <w:rPr>
          <w:lang w:val="es-EC"/>
        </w:rPr>
        <w:t xml:space="preserve">nde se </w:t>
      </w:r>
      <w:r w:rsidR="00A44D88">
        <w:rPr>
          <w:lang w:val="es-EC"/>
        </w:rPr>
        <w:t xml:space="preserve">realizan </w:t>
      </w:r>
      <w:r w:rsidR="00BE2340">
        <w:rPr>
          <w:lang w:val="es-EC"/>
        </w:rPr>
        <w:t>análisis de laboratorio</w:t>
      </w:r>
      <w:r w:rsidR="00A44D88">
        <w:rPr>
          <w:lang w:val="es-EC"/>
        </w:rPr>
        <w:t xml:space="preserve"> para todo lo que es </w:t>
      </w:r>
      <w:r w:rsidR="00BE2340">
        <w:rPr>
          <w:lang w:val="es-EC"/>
        </w:rPr>
        <w:t xml:space="preserve"> microbiología, agrícola y ambiental, </w:t>
      </w:r>
      <w:r w:rsidR="00A44D88">
        <w:rPr>
          <w:lang w:val="es-EC"/>
        </w:rPr>
        <w:t>para identificar los microorganismos con el objetivo de</w:t>
      </w:r>
      <w:r w:rsidR="00BE2340">
        <w:rPr>
          <w:lang w:val="es-EC"/>
        </w:rPr>
        <w:t xml:space="preserve"> masificarlos o multiplica</w:t>
      </w:r>
      <w:r w:rsidR="00A44D88">
        <w:rPr>
          <w:lang w:val="es-EC"/>
        </w:rPr>
        <w:t>rlos y poderlos llevar al campo, el tiempo de resultado se puede medir según la características que poseen los microorganismos, por ejemplo los microorganismos que ayudan al control de insectos, se pueden observar los resultados a las dos semanas, viendo muerte de insectos lo cual indica el éxito de la aplicación de la técnica. Para que existan mejores efectos se recomienda dejar de utilizar plaguicidas.</w:t>
      </w:r>
    </w:p>
    <w:p w:rsidR="00A44D88" w:rsidRDefault="00A44D88" w:rsidP="00A8066F">
      <w:pPr>
        <w:pStyle w:val="NormalWeb"/>
        <w:spacing w:line="360" w:lineRule="auto"/>
        <w:ind w:right="720"/>
        <w:jc w:val="both"/>
        <w:rPr>
          <w:lang w:val="es-EC"/>
        </w:rPr>
      </w:pPr>
    </w:p>
    <w:p w:rsidR="00A44D88" w:rsidRDefault="009D7502" w:rsidP="00A8066F">
      <w:pPr>
        <w:pStyle w:val="NormalWeb"/>
        <w:spacing w:line="360" w:lineRule="auto"/>
        <w:ind w:right="720"/>
        <w:jc w:val="both"/>
        <w:rPr>
          <w:lang w:val="es-EC"/>
        </w:rPr>
      </w:pPr>
      <w:r>
        <w:rPr>
          <w:lang w:val="es-EC"/>
        </w:rPr>
        <w:t>Esta técnica de los microorganismos se utiliza para acelerar el método de descomposición de los desechos orgánicos de la compostera,  ya que el proceso dura algunos meses, y aplicando esta técnica se reduce a semanas.</w:t>
      </w:r>
    </w:p>
    <w:p w:rsidR="00665870" w:rsidRDefault="00665870" w:rsidP="00A8066F">
      <w:pPr>
        <w:pStyle w:val="NormalWeb"/>
        <w:spacing w:line="360" w:lineRule="auto"/>
        <w:ind w:right="720"/>
        <w:jc w:val="both"/>
        <w:rPr>
          <w:lang w:val="es-EC"/>
        </w:rPr>
      </w:pPr>
    </w:p>
    <w:p w:rsidR="00665870" w:rsidRDefault="00665870" w:rsidP="00A8066F">
      <w:pPr>
        <w:pStyle w:val="NormalWeb"/>
        <w:spacing w:line="360" w:lineRule="auto"/>
        <w:ind w:right="720"/>
        <w:jc w:val="both"/>
        <w:rPr>
          <w:lang w:val="es-EC"/>
        </w:rPr>
      </w:pPr>
      <w:r>
        <w:rPr>
          <w:lang w:val="es-EC"/>
        </w:rPr>
        <w:t>El biodigestor es otro de las alternativas utilizadas por la biotecnología, como ya se analizó de forma previa esta técnica solo se va a nombrar los componentes que se necesita incluir en la fosa hermética del biodigestor para que el abono orgánico tenga mayor calidad, son los siguientes componentes:</w:t>
      </w:r>
    </w:p>
    <w:p w:rsidR="00665870" w:rsidRDefault="00665870" w:rsidP="00A8066F">
      <w:pPr>
        <w:pStyle w:val="NormalWeb"/>
        <w:spacing w:line="360" w:lineRule="auto"/>
        <w:ind w:right="720"/>
        <w:jc w:val="both"/>
        <w:rPr>
          <w:lang w:val="es-EC"/>
        </w:rPr>
      </w:pPr>
    </w:p>
    <w:p w:rsidR="00665870" w:rsidRDefault="00847552" w:rsidP="00A8066F">
      <w:pPr>
        <w:pStyle w:val="NormalWeb"/>
        <w:numPr>
          <w:ilvl w:val="0"/>
          <w:numId w:val="9"/>
        </w:numPr>
        <w:spacing w:line="360" w:lineRule="auto"/>
        <w:ind w:right="720"/>
        <w:jc w:val="both"/>
        <w:rPr>
          <w:lang w:val="es-EC"/>
        </w:rPr>
      </w:pPr>
      <w:r>
        <w:rPr>
          <w:lang w:val="es-EC"/>
        </w:rPr>
        <w:t>Estiércol</w:t>
      </w:r>
      <w:r w:rsidR="00665870">
        <w:rPr>
          <w:lang w:val="es-EC"/>
        </w:rPr>
        <w:t xml:space="preserve"> de chancho</w:t>
      </w:r>
    </w:p>
    <w:p w:rsidR="00665870" w:rsidRDefault="00665870" w:rsidP="00A8066F">
      <w:pPr>
        <w:pStyle w:val="NormalWeb"/>
        <w:spacing w:line="360" w:lineRule="auto"/>
        <w:ind w:right="720"/>
        <w:jc w:val="both"/>
        <w:rPr>
          <w:lang w:val="es-EC"/>
        </w:rPr>
      </w:pPr>
    </w:p>
    <w:p w:rsidR="00665870" w:rsidRDefault="00847552" w:rsidP="00A8066F">
      <w:pPr>
        <w:pStyle w:val="NormalWeb"/>
        <w:numPr>
          <w:ilvl w:val="0"/>
          <w:numId w:val="9"/>
        </w:numPr>
        <w:spacing w:line="360" w:lineRule="auto"/>
        <w:ind w:right="720"/>
        <w:jc w:val="both"/>
        <w:rPr>
          <w:lang w:val="es-EC"/>
        </w:rPr>
      </w:pPr>
      <w:r>
        <w:rPr>
          <w:lang w:val="es-EC"/>
        </w:rPr>
        <w:t>Melaza</w:t>
      </w:r>
    </w:p>
    <w:p w:rsidR="00665870" w:rsidRDefault="00665870" w:rsidP="00A8066F">
      <w:pPr>
        <w:pStyle w:val="ListParagraph"/>
        <w:jc w:val="both"/>
        <w:rPr>
          <w:lang w:val="es-EC"/>
        </w:rPr>
      </w:pPr>
    </w:p>
    <w:p w:rsidR="00665870" w:rsidRDefault="00665870" w:rsidP="00A8066F">
      <w:pPr>
        <w:pStyle w:val="NormalWeb"/>
        <w:numPr>
          <w:ilvl w:val="0"/>
          <w:numId w:val="9"/>
        </w:numPr>
        <w:spacing w:line="360" w:lineRule="auto"/>
        <w:ind w:right="720"/>
        <w:jc w:val="both"/>
        <w:rPr>
          <w:lang w:val="es-EC"/>
        </w:rPr>
      </w:pPr>
      <w:r>
        <w:rPr>
          <w:lang w:val="es-EC"/>
        </w:rPr>
        <w:t>Suero de Leche</w:t>
      </w:r>
    </w:p>
    <w:p w:rsidR="00665870" w:rsidRDefault="00665870" w:rsidP="00A8066F">
      <w:pPr>
        <w:pStyle w:val="ListParagraph"/>
        <w:jc w:val="both"/>
        <w:rPr>
          <w:lang w:val="es-EC"/>
        </w:rPr>
      </w:pPr>
    </w:p>
    <w:p w:rsidR="00665870" w:rsidRDefault="00665870" w:rsidP="00A8066F">
      <w:pPr>
        <w:pStyle w:val="NormalWeb"/>
        <w:numPr>
          <w:ilvl w:val="0"/>
          <w:numId w:val="9"/>
        </w:numPr>
        <w:spacing w:line="360" w:lineRule="auto"/>
        <w:ind w:right="720"/>
        <w:jc w:val="both"/>
        <w:rPr>
          <w:lang w:val="es-EC"/>
        </w:rPr>
      </w:pPr>
      <w:r>
        <w:rPr>
          <w:lang w:val="es-EC"/>
        </w:rPr>
        <w:t>Ceniza</w:t>
      </w:r>
    </w:p>
    <w:p w:rsidR="00665870" w:rsidRDefault="00665870" w:rsidP="00A8066F">
      <w:pPr>
        <w:pStyle w:val="ListParagraph"/>
        <w:jc w:val="both"/>
        <w:rPr>
          <w:lang w:val="es-EC"/>
        </w:rPr>
      </w:pPr>
    </w:p>
    <w:p w:rsidR="00665870" w:rsidRDefault="00665870" w:rsidP="00A8066F">
      <w:pPr>
        <w:pStyle w:val="NormalWeb"/>
        <w:numPr>
          <w:ilvl w:val="0"/>
          <w:numId w:val="9"/>
        </w:numPr>
        <w:spacing w:line="360" w:lineRule="auto"/>
        <w:ind w:right="720"/>
        <w:jc w:val="both"/>
        <w:rPr>
          <w:lang w:val="es-EC"/>
        </w:rPr>
      </w:pPr>
      <w:r>
        <w:rPr>
          <w:lang w:val="es-EC"/>
        </w:rPr>
        <w:t>Algún tipo de leguminosa</w:t>
      </w:r>
    </w:p>
    <w:p w:rsidR="00665870" w:rsidRDefault="00665870" w:rsidP="00A8066F">
      <w:pPr>
        <w:pStyle w:val="ListParagraph"/>
        <w:jc w:val="both"/>
        <w:rPr>
          <w:lang w:val="es-EC"/>
        </w:rPr>
      </w:pPr>
    </w:p>
    <w:p w:rsidR="00665870" w:rsidRDefault="00665870" w:rsidP="00A8066F">
      <w:pPr>
        <w:pStyle w:val="NormalWeb"/>
        <w:numPr>
          <w:ilvl w:val="0"/>
          <w:numId w:val="9"/>
        </w:numPr>
        <w:spacing w:line="360" w:lineRule="auto"/>
        <w:ind w:right="720"/>
        <w:jc w:val="both"/>
        <w:rPr>
          <w:lang w:val="es-EC"/>
        </w:rPr>
      </w:pPr>
      <w:r>
        <w:rPr>
          <w:lang w:val="es-EC"/>
        </w:rPr>
        <w:t xml:space="preserve">Fertilizante </w:t>
      </w:r>
      <w:r w:rsidR="001F3B50">
        <w:rPr>
          <w:lang w:val="es-EC"/>
        </w:rPr>
        <w:t xml:space="preserve"> 18-46-0</w:t>
      </w:r>
    </w:p>
    <w:p w:rsidR="001F3B50" w:rsidRDefault="001F3B50" w:rsidP="00A8066F">
      <w:pPr>
        <w:pStyle w:val="ListParagraph"/>
        <w:jc w:val="both"/>
        <w:rPr>
          <w:lang w:val="es-EC"/>
        </w:rPr>
      </w:pPr>
    </w:p>
    <w:p w:rsidR="001F3B50" w:rsidRDefault="001F3B50" w:rsidP="00A8066F">
      <w:pPr>
        <w:pStyle w:val="NormalWeb"/>
        <w:numPr>
          <w:ilvl w:val="0"/>
          <w:numId w:val="9"/>
        </w:numPr>
        <w:spacing w:line="360" w:lineRule="auto"/>
        <w:ind w:right="720"/>
        <w:jc w:val="both"/>
        <w:rPr>
          <w:lang w:val="es-EC"/>
        </w:rPr>
      </w:pPr>
      <w:r>
        <w:rPr>
          <w:lang w:val="es-EC"/>
        </w:rPr>
        <w:t>Microorganismos tratados en el laboratorio que ayudan al sistema</w:t>
      </w:r>
    </w:p>
    <w:p w:rsidR="001F3B50" w:rsidRDefault="001F3B50" w:rsidP="00A8066F">
      <w:pPr>
        <w:pStyle w:val="ListParagraph"/>
        <w:jc w:val="both"/>
        <w:rPr>
          <w:lang w:val="es-EC"/>
        </w:rPr>
      </w:pPr>
    </w:p>
    <w:p w:rsidR="001F3B50" w:rsidRDefault="00AE2EE6" w:rsidP="00A8066F">
      <w:pPr>
        <w:pStyle w:val="NormalWeb"/>
        <w:spacing w:line="360" w:lineRule="auto"/>
        <w:ind w:right="720"/>
        <w:jc w:val="both"/>
        <w:rPr>
          <w:lang w:val="es-EC"/>
        </w:rPr>
      </w:pPr>
      <w:r>
        <w:rPr>
          <w:lang w:val="es-EC"/>
        </w:rPr>
        <w:t>Para fertilizar las plantas con el biól (liquido obtenido del biodigestor al momento de desintegrarse todo el material introducido en el biodigestor) se necesita para una hectáreas tres litros de este liquido para foliar las plantas (fertilizar de forma área a las plantas)</w:t>
      </w:r>
      <w:r w:rsidR="001F3B50">
        <w:rPr>
          <w:lang w:val="es-EC"/>
        </w:rPr>
        <w:t xml:space="preserve">  </w:t>
      </w:r>
      <w:r>
        <w:rPr>
          <w:lang w:val="es-EC"/>
        </w:rPr>
        <w:t>y para el suelo se necesitaba aproximadamente diez litros.</w:t>
      </w:r>
    </w:p>
    <w:p w:rsidR="00AE2EE6" w:rsidRDefault="00AE2EE6" w:rsidP="00A8066F">
      <w:pPr>
        <w:pStyle w:val="NormalWeb"/>
        <w:spacing w:line="360" w:lineRule="auto"/>
        <w:ind w:right="720"/>
        <w:jc w:val="both"/>
        <w:rPr>
          <w:lang w:val="es-EC"/>
        </w:rPr>
      </w:pPr>
    </w:p>
    <w:p w:rsidR="00AE2EE6" w:rsidRDefault="00AE2EE6" w:rsidP="00A8066F">
      <w:pPr>
        <w:pStyle w:val="NormalWeb"/>
        <w:spacing w:line="360" w:lineRule="auto"/>
        <w:ind w:right="720"/>
        <w:jc w:val="both"/>
        <w:rPr>
          <w:lang w:val="es-EC"/>
        </w:rPr>
      </w:pPr>
      <w:r>
        <w:rPr>
          <w:lang w:val="es-EC"/>
        </w:rPr>
        <w:t>Es fundamental</w:t>
      </w:r>
      <w:r w:rsidRPr="00DE0603">
        <w:rPr>
          <w:lang w:val="es-EC"/>
        </w:rPr>
        <w:t xml:space="preserve"> hacer un seguimiento posterior, puesto que el biodiges</w:t>
      </w:r>
      <w:r>
        <w:rPr>
          <w:lang w:val="es-EC"/>
        </w:rPr>
        <w:t>tor tardará aproximadamente unos 45 días en tener listo el abono orgánico y en el lapso de esos días ya se comienza a expulsar el gas metano, el cual deberá ser entubado para dirigirse a una botella de agua, en el caso de que este no vaya a ser utilizado para generar electricidad o facilitar biogás para la cocina.</w:t>
      </w:r>
    </w:p>
    <w:p w:rsidR="003A6B01" w:rsidRDefault="003A6B01" w:rsidP="00A8066F">
      <w:pPr>
        <w:pStyle w:val="NormalWeb"/>
        <w:spacing w:line="360" w:lineRule="auto"/>
        <w:ind w:right="720"/>
        <w:jc w:val="both"/>
        <w:rPr>
          <w:lang w:val="es-EC"/>
        </w:rPr>
      </w:pPr>
    </w:p>
    <w:p w:rsidR="003A6B01" w:rsidRDefault="003A6B01" w:rsidP="00A8066F">
      <w:pPr>
        <w:pStyle w:val="NormalWeb"/>
        <w:spacing w:line="360" w:lineRule="auto"/>
        <w:ind w:right="720"/>
        <w:jc w:val="both"/>
        <w:rPr>
          <w:lang w:val="es-EC"/>
        </w:rPr>
      </w:pPr>
      <w:r>
        <w:rPr>
          <w:lang w:val="es-EC"/>
        </w:rPr>
        <w:lastRenderedPageBreak/>
        <w:t>Y por último una de las técnicas más sencillas pero efectiva es la siembra de alelos, esto significa que se siembran plantas de ají o ruda entre las plantas del cultivo.</w:t>
      </w:r>
    </w:p>
    <w:p w:rsidR="00AE2EE6" w:rsidRDefault="00AE2EE6" w:rsidP="001F3B50">
      <w:pPr>
        <w:pStyle w:val="NormalWeb"/>
        <w:spacing w:line="360" w:lineRule="auto"/>
        <w:ind w:right="720"/>
        <w:jc w:val="both"/>
        <w:rPr>
          <w:lang w:val="es-EC"/>
        </w:rPr>
      </w:pPr>
    </w:p>
    <w:p w:rsidR="00AE2EE6" w:rsidRDefault="00AE2EE6" w:rsidP="001F3B50">
      <w:pPr>
        <w:pStyle w:val="NormalWeb"/>
        <w:spacing w:line="360" w:lineRule="auto"/>
        <w:ind w:right="720"/>
        <w:jc w:val="both"/>
        <w:rPr>
          <w:lang w:val="es-EC"/>
        </w:rPr>
      </w:pPr>
    </w:p>
    <w:p w:rsidR="00AE2EE6" w:rsidRDefault="00AE2EE6" w:rsidP="001F3B50">
      <w:pPr>
        <w:pStyle w:val="NormalWeb"/>
        <w:spacing w:line="360" w:lineRule="auto"/>
        <w:ind w:right="720"/>
        <w:jc w:val="both"/>
        <w:rPr>
          <w:lang w:val="es-EC"/>
        </w:rPr>
      </w:pPr>
    </w:p>
    <w:p w:rsidR="001F3B50" w:rsidRDefault="001F3B50"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847552" w:rsidRDefault="00847552"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9325D8" w:rsidRDefault="009325D8" w:rsidP="001F3B50">
      <w:pPr>
        <w:pStyle w:val="ListParagraph"/>
        <w:rPr>
          <w:lang w:val="es-EC"/>
        </w:rPr>
      </w:pPr>
    </w:p>
    <w:p w:rsidR="00C37156" w:rsidRDefault="00C37156" w:rsidP="001F3B50">
      <w:pPr>
        <w:pStyle w:val="ListParagraph"/>
        <w:rPr>
          <w:lang w:val="es-EC"/>
        </w:rPr>
      </w:pPr>
    </w:p>
    <w:p w:rsidR="009325D8" w:rsidRDefault="009325D8" w:rsidP="001F3B50">
      <w:pPr>
        <w:pStyle w:val="ListParagraph"/>
        <w:rPr>
          <w:lang w:val="es-EC"/>
        </w:rPr>
      </w:pPr>
    </w:p>
    <w:p w:rsidR="00310298" w:rsidRDefault="00310298" w:rsidP="001F3B50">
      <w:pPr>
        <w:pStyle w:val="ListParagraph"/>
        <w:rPr>
          <w:lang w:val="es-EC"/>
        </w:rPr>
      </w:pPr>
    </w:p>
    <w:p w:rsidR="009325D8" w:rsidRDefault="009325D8" w:rsidP="001F3B50">
      <w:pPr>
        <w:pStyle w:val="ListParagraph"/>
        <w:rPr>
          <w:lang w:val="es-EC"/>
        </w:rPr>
      </w:pPr>
    </w:p>
    <w:p w:rsidR="009325D8" w:rsidRDefault="009325D8" w:rsidP="005C428A">
      <w:pPr>
        <w:pStyle w:val="ListParagraph"/>
        <w:ind w:left="0"/>
        <w:jc w:val="center"/>
        <w:rPr>
          <w:lang w:val="es-EC"/>
        </w:rPr>
      </w:pPr>
    </w:p>
    <w:p w:rsidR="009325D8" w:rsidRDefault="009325D8" w:rsidP="005C428A">
      <w:pPr>
        <w:pStyle w:val="ListParagraph"/>
        <w:tabs>
          <w:tab w:val="left" w:pos="90"/>
        </w:tabs>
        <w:ind w:left="0"/>
        <w:jc w:val="center"/>
        <w:rPr>
          <w:sz w:val="32"/>
          <w:szCs w:val="32"/>
          <w:lang w:val="es-EC"/>
        </w:rPr>
      </w:pPr>
      <w:r w:rsidRPr="005C428A">
        <w:rPr>
          <w:sz w:val="32"/>
          <w:szCs w:val="32"/>
          <w:lang w:val="es-EC"/>
        </w:rPr>
        <w:t>CAPITULO</w:t>
      </w:r>
      <w:r w:rsidR="005C428A">
        <w:rPr>
          <w:sz w:val="32"/>
          <w:szCs w:val="32"/>
          <w:lang w:val="es-EC"/>
        </w:rPr>
        <w:t xml:space="preserve">   IV</w:t>
      </w:r>
    </w:p>
    <w:p w:rsidR="005C428A" w:rsidRDefault="005C428A" w:rsidP="005C428A">
      <w:pPr>
        <w:pStyle w:val="ListParagraph"/>
        <w:tabs>
          <w:tab w:val="left" w:pos="90"/>
        </w:tabs>
        <w:ind w:left="0"/>
        <w:jc w:val="center"/>
        <w:rPr>
          <w:sz w:val="32"/>
          <w:szCs w:val="32"/>
          <w:lang w:val="es-EC"/>
        </w:rPr>
      </w:pPr>
    </w:p>
    <w:p w:rsidR="005C428A" w:rsidRDefault="005C428A" w:rsidP="005C428A">
      <w:pPr>
        <w:pStyle w:val="ListParagraph"/>
        <w:tabs>
          <w:tab w:val="left" w:pos="90"/>
        </w:tabs>
        <w:ind w:left="0"/>
        <w:jc w:val="center"/>
        <w:rPr>
          <w:sz w:val="32"/>
          <w:szCs w:val="32"/>
          <w:lang w:val="es-EC"/>
        </w:rPr>
      </w:pPr>
    </w:p>
    <w:p w:rsidR="005C428A" w:rsidRDefault="005C428A" w:rsidP="005C428A">
      <w:pPr>
        <w:pStyle w:val="ListParagraph"/>
        <w:tabs>
          <w:tab w:val="left" w:pos="90"/>
        </w:tabs>
        <w:ind w:left="0"/>
        <w:jc w:val="center"/>
        <w:rPr>
          <w:sz w:val="32"/>
          <w:szCs w:val="32"/>
          <w:lang w:val="es-EC"/>
        </w:rPr>
      </w:pPr>
      <w:r>
        <w:rPr>
          <w:sz w:val="32"/>
          <w:szCs w:val="32"/>
          <w:lang w:val="es-EC"/>
        </w:rPr>
        <w:t>INVESTIGACION DE MERCADO</w:t>
      </w:r>
    </w:p>
    <w:p w:rsidR="005C428A" w:rsidRDefault="005C428A" w:rsidP="005C428A">
      <w:pPr>
        <w:pStyle w:val="ListParagraph"/>
        <w:tabs>
          <w:tab w:val="left" w:pos="90"/>
        </w:tabs>
        <w:ind w:left="0"/>
        <w:jc w:val="center"/>
        <w:rPr>
          <w:sz w:val="32"/>
          <w:szCs w:val="32"/>
          <w:lang w:val="es-EC"/>
        </w:rPr>
      </w:pPr>
    </w:p>
    <w:p w:rsidR="005C428A" w:rsidRDefault="005C428A" w:rsidP="005C428A">
      <w:pPr>
        <w:pStyle w:val="ListParagraph"/>
        <w:tabs>
          <w:tab w:val="left" w:pos="90"/>
        </w:tabs>
        <w:ind w:left="0"/>
        <w:jc w:val="center"/>
        <w:rPr>
          <w:sz w:val="32"/>
          <w:szCs w:val="32"/>
          <w:lang w:val="es-EC"/>
        </w:rPr>
      </w:pPr>
    </w:p>
    <w:p w:rsidR="005C428A" w:rsidRDefault="005C428A" w:rsidP="005C428A">
      <w:pPr>
        <w:pStyle w:val="ListParagraph"/>
        <w:tabs>
          <w:tab w:val="left" w:pos="90"/>
        </w:tabs>
        <w:ind w:left="0"/>
        <w:jc w:val="center"/>
        <w:rPr>
          <w:sz w:val="32"/>
          <w:szCs w:val="32"/>
          <w:lang w:val="es-EC"/>
        </w:rPr>
      </w:pPr>
    </w:p>
    <w:p w:rsidR="005C428A" w:rsidRDefault="005C428A" w:rsidP="005C428A">
      <w:pPr>
        <w:pStyle w:val="ListParagraph"/>
        <w:tabs>
          <w:tab w:val="left" w:pos="90"/>
        </w:tabs>
        <w:ind w:left="0"/>
        <w:rPr>
          <w:sz w:val="32"/>
          <w:szCs w:val="32"/>
          <w:lang w:val="es-EC"/>
        </w:rPr>
      </w:pPr>
    </w:p>
    <w:p w:rsidR="005C428A" w:rsidRDefault="005C428A" w:rsidP="005C428A">
      <w:pPr>
        <w:pStyle w:val="ListParagraph"/>
        <w:tabs>
          <w:tab w:val="left" w:pos="90"/>
        </w:tabs>
        <w:ind w:left="0"/>
        <w:rPr>
          <w:sz w:val="32"/>
          <w:szCs w:val="32"/>
          <w:lang w:val="es-EC"/>
        </w:rPr>
      </w:pPr>
    </w:p>
    <w:p w:rsidR="005C428A" w:rsidRDefault="005C428A" w:rsidP="005C428A">
      <w:pPr>
        <w:pStyle w:val="ListParagraph"/>
        <w:tabs>
          <w:tab w:val="left" w:pos="90"/>
        </w:tabs>
        <w:ind w:left="0"/>
        <w:rPr>
          <w:sz w:val="28"/>
          <w:szCs w:val="28"/>
          <w:lang w:val="es-EC"/>
        </w:rPr>
      </w:pPr>
      <w:r w:rsidRPr="005C428A">
        <w:rPr>
          <w:sz w:val="28"/>
          <w:szCs w:val="28"/>
          <w:lang w:val="es-EC"/>
        </w:rPr>
        <w:t>4.1          INVESTIGACIÓN DE MERCADOS</w:t>
      </w:r>
    </w:p>
    <w:p w:rsidR="007F4812" w:rsidRDefault="007F4812" w:rsidP="005C428A">
      <w:pPr>
        <w:pStyle w:val="ListParagraph"/>
        <w:tabs>
          <w:tab w:val="left" w:pos="90"/>
        </w:tabs>
        <w:ind w:left="0"/>
        <w:rPr>
          <w:sz w:val="28"/>
          <w:szCs w:val="28"/>
          <w:lang w:val="es-EC"/>
        </w:rPr>
      </w:pPr>
    </w:p>
    <w:p w:rsidR="00E36C86" w:rsidRDefault="00E36C86" w:rsidP="005C428A">
      <w:pPr>
        <w:pStyle w:val="ListParagraph"/>
        <w:tabs>
          <w:tab w:val="left" w:pos="90"/>
        </w:tabs>
        <w:ind w:left="0"/>
        <w:rPr>
          <w:sz w:val="28"/>
          <w:szCs w:val="28"/>
          <w:lang w:val="es-EC"/>
        </w:rPr>
      </w:pPr>
    </w:p>
    <w:p w:rsidR="00E36C86" w:rsidRDefault="00E36C86" w:rsidP="00A8066F">
      <w:pPr>
        <w:pStyle w:val="ListParagraph"/>
        <w:tabs>
          <w:tab w:val="left" w:pos="90"/>
        </w:tabs>
        <w:spacing w:line="360" w:lineRule="auto"/>
        <w:ind w:left="0"/>
        <w:jc w:val="both"/>
        <w:rPr>
          <w:lang w:val="es-EC"/>
        </w:rPr>
      </w:pPr>
      <w:r>
        <w:rPr>
          <w:lang w:val="es-EC"/>
        </w:rPr>
        <w:t>La investigación de mercados es un proceso sistemático que tiene como principal objetivo conseguir y proveer información para la toma de decisiones gerenciales, en este estudio entran factores de análisis como conocer las necesidades de un determinado mercado, cuáles serían los clientes potenciales determinados productos o servicios, características de diferentes target</w:t>
      </w:r>
      <w:r>
        <w:rPr>
          <w:rStyle w:val="FootnoteReference"/>
          <w:lang w:val="es-EC"/>
        </w:rPr>
        <w:footnoteReference w:id="56"/>
      </w:r>
      <w:r w:rsidR="007F4812">
        <w:rPr>
          <w:lang w:val="es-EC"/>
        </w:rPr>
        <w:t>, donde compran, localización del exacto del segmento de mercado, capacidad de gasto para satisfacer sus necesidades.</w:t>
      </w:r>
    </w:p>
    <w:p w:rsidR="007F4812" w:rsidRDefault="007F4812" w:rsidP="00A8066F">
      <w:pPr>
        <w:pStyle w:val="ListParagraph"/>
        <w:tabs>
          <w:tab w:val="left" w:pos="90"/>
        </w:tabs>
        <w:spacing w:line="360" w:lineRule="auto"/>
        <w:ind w:left="0"/>
        <w:jc w:val="both"/>
        <w:rPr>
          <w:lang w:val="es-EC"/>
        </w:rPr>
      </w:pPr>
    </w:p>
    <w:p w:rsidR="007F4812" w:rsidRDefault="007F4812" w:rsidP="00A8066F">
      <w:pPr>
        <w:pStyle w:val="ListParagraph"/>
        <w:tabs>
          <w:tab w:val="left" w:pos="90"/>
        </w:tabs>
        <w:spacing w:line="360" w:lineRule="auto"/>
        <w:ind w:left="0"/>
        <w:jc w:val="both"/>
        <w:rPr>
          <w:lang w:val="es-EC"/>
        </w:rPr>
      </w:pPr>
      <w:r>
        <w:rPr>
          <w:lang w:val="es-EC"/>
        </w:rPr>
        <w:t>Según Philip Kotler la investigación de mercados es</w:t>
      </w:r>
      <w:r w:rsidRPr="007F4812">
        <w:rPr>
          <w:lang w:val="es-EC"/>
        </w:rPr>
        <w:t xml:space="preserve"> "el diseño, la obtención, el análisis y la presentación sistemáticos de datos y descubrimientos pertinentes para una situación de marketing esp</w:t>
      </w:r>
      <w:r>
        <w:rPr>
          <w:lang w:val="es-EC"/>
        </w:rPr>
        <w:t>ecífica que enfrenta la empresa.</w:t>
      </w:r>
    </w:p>
    <w:p w:rsidR="007F4812" w:rsidRDefault="007F4812" w:rsidP="00A8066F">
      <w:pPr>
        <w:pStyle w:val="ListParagraph"/>
        <w:tabs>
          <w:tab w:val="left" w:pos="90"/>
        </w:tabs>
        <w:spacing w:line="360" w:lineRule="auto"/>
        <w:ind w:left="0"/>
        <w:jc w:val="both"/>
        <w:rPr>
          <w:lang w:val="es-EC"/>
        </w:rPr>
      </w:pPr>
    </w:p>
    <w:p w:rsidR="007F4812" w:rsidRDefault="007F4812" w:rsidP="00A8066F">
      <w:pPr>
        <w:pStyle w:val="ListParagraph"/>
        <w:tabs>
          <w:tab w:val="left" w:pos="90"/>
        </w:tabs>
        <w:spacing w:line="360" w:lineRule="auto"/>
        <w:ind w:left="0"/>
        <w:jc w:val="both"/>
        <w:rPr>
          <w:lang w:val="es-EC"/>
        </w:rPr>
      </w:pPr>
    </w:p>
    <w:p w:rsidR="00C37156" w:rsidRDefault="00C37156" w:rsidP="00E36C86">
      <w:pPr>
        <w:pStyle w:val="ListParagraph"/>
        <w:tabs>
          <w:tab w:val="left" w:pos="90"/>
        </w:tabs>
        <w:spacing w:line="360" w:lineRule="auto"/>
        <w:ind w:left="0"/>
        <w:rPr>
          <w:lang w:val="es-EC"/>
        </w:rPr>
      </w:pPr>
    </w:p>
    <w:p w:rsidR="00C37156" w:rsidRDefault="00C37156" w:rsidP="00E36C86">
      <w:pPr>
        <w:pStyle w:val="ListParagraph"/>
        <w:tabs>
          <w:tab w:val="left" w:pos="90"/>
        </w:tabs>
        <w:spacing w:line="360" w:lineRule="auto"/>
        <w:ind w:left="0"/>
        <w:rPr>
          <w:lang w:val="es-EC"/>
        </w:rPr>
      </w:pPr>
    </w:p>
    <w:p w:rsidR="007F4812" w:rsidRPr="007A3536" w:rsidRDefault="007F4812" w:rsidP="00E36C86">
      <w:pPr>
        <w:pStyle w:val="ListParagraph"/>
        <w:tabs>
          <w:tab w:val="left" w:pos="90"/>
        </w:tabs>
        <w:spacing w:line="360" w:lineRule="auto"/>
        <w:ind w:left="0"/>
        <w:rPr>
          <w:b/>
          <w:lang w:val="es-EC"/>
        </w:rPr>
      </w:pPr>
      <w:r>
        <w:rPr>
          <w:lang w:val="es-EC"/>
        </w:rPr>
        <w:t xml:space="preserve">4.1.1          </w:t>
      </w:r>
      <w:r w:rsidRPr="007A3536">
        <w:rPr>
          <w:b/>
          <w:lang w:val="es-EC"/>
        </w:rPr>
        <w:t>Necesidad de Información en la investigación de Mercado</w:t>
      </w:r>
    </w:p>
    <w:p w:rsidR="00212E65" w:rsidRDefault="00212E65" w:rsidP="00E36C86">
      <w:pPr>
        <w:pStyle w:val="ListParagraph"/>
        <w:tabs>
          <w:tab w:val="left" w:pos="90"/>
        </w:tabs>
        <w:spacing w:line="360" w:lineRule="auto"/>
        <w:ind w:left="0"/>
        <w:rPr>
          <w:lang w:val="es-EC"/>
        </w:rPr>
      </w:pPr>
    </w:p>
    <w:p w:rsidR="00E47368" w:rsidRDefault="00212E65" w:rsidP="00E36C86">
      <w:pPr>
        <w:pStyle w:val="ListParagraph"/>
        <w:tabs>
          <w:tab w:val="left" w:pos="90"/>
        </w:tabs>
        <w:spacing w:line="360" w:lineRule="auto"/>
        <w:ind w:left="0"/>
        <w:rPr>
          <w:lang w:val="es-EC"/>
        </w:rPr>
      </w:pPr>
      <w:r>
        <w:rPr>
          <w:lang w:val="es-EC"/>
        </w:rPr>
        <w:t>Gráfico</w:t>
      </w:r>
      <w:r w:rsidR="00C36538">
        <w:rPr>
          <w:lang w:val="es-EC"/>
        </w:rPr>
        <w:t xml:space="preserve"> 22</w:t>
      </w:r>
      <w:r>
        <w:rPr>
          <w:lang w:val="es-EC"/>
        </w:rPr>
        <w:t>.- Sistema de inteligencia de Mercadotecnia</w:t>
      </w:r>
    </w:p>
    <w:tbl>
      <w:tblPr>
        <w:tblStyle w:val="TableGrid"/>
        <w:tblW w:w="0" w:type="auto"/>
        <w:tblLook w:val="04A0"/>
      </w:tblPr>
      <w:tblGrid>
        <w:gridCol w:w="3618"/>
        <w:gridCol w:w="5526"/>
      </w:tblGrid>
      <w:tr w:rsidR="00212E65" w:rsidRPr="001C5F84" w:rsidTr="00121572">
        <w:tc>
          <w:tcPr>
            <w:tcW w:w="9144" w:type="dxa"/>
            <w:gridSpan w:val="2"/>
          </w:tcPr>
          <w:p w:rsidR="00212E65" w:rsidRPr="00212E65" w:rsidRDefault="00212E65" w:rsidP="00E47368">
            <w:pPr>
              <w:pStyle w:val="ListParagraph"/>
              <w:tabs>
                <w:tab w:val="left" w:pos="90"/>
              </w:tabs>
              <w:spacing w:line="360" w:lineRule="auto"/>
              <w:ind w:left="0"/>
              <w:jc w:val="center"/>
              <w:rPr>
                <w:rFonts w:ascii="Times New Roman" w:hAnsi="Times New Roman" w:cs="Times New Roman"/>
                <w:sz w:val="28"/>
                <w:szCs w:val="28"/>
                <w:lang w:val="es-EC"/>
              </w:rPr>
            </w:pPr>
            <w:r w:rsidRPr="00212E65">
              <w:rPr>
                <w:rFonts w:ascii="Times New Roman" w:hAnsi="Times New Roman" w:cs="Times New Roman"/>
                <w:sz w:val="28"/>
                <w:szCs w:val="28"/>
                <w:lang w:val="es-EC"/>
              </w:rPr>
              <w:t>SISTEMA DE INTELIGENCIA DE MERCADO</w:t>
            </w:r>
            <w:r>
              <w:rPr>
                <w:rFonts w:ascii="Times New Roman" w:hAnsi="Times New Roman" w:cs="Times New Roman"/>
                <w:sz w:val="28"/>
                <w:szCs w:val="28"/>
                <w:lang w:val="es-EC"/>
              </w:rPr>
              <w:t>TECNIA</w:t>
            </w:r>
          </w:p>
        </w:tc>
      </w:tr>
      <w:tr w:rsidR="00212E65" w:rsidTr="00E47368">
        <w:tc>
          <w:tcPr>
            <w:tcW w:w="3618" w:type="dxa"/>
          </w:tcPr>
          <w:p w:rsidR="00212E65" w:rsidRPr="00291945" w:rsidRDefault="00212E65" w:rsidP="00E47368">
            <w:pPr>
              <w:pStyle w:val="ListParagraph"/>
              <w:tabs>
                <w:tab w:val="left" w:pos="90"/>
              </w:tabs>
              <w:spacing w:line="360" w:lineRule="auto"/>
              <w:ind w:left="0"/>
              <w:jc w:val="center"/>
              <w:rPr>
                <w:rFonts w:ascii="Times New Roman" w:hAnsi="Times New Roman" w:cs="Times New Roman"/>
                <w:lang w:val="es-EC"/>
              </w:rPr>
            </w:pPr>
            <w:r w:rsidRPr="00291945">
              <w:rPr>
                <w:rFonts w:ascii="Times New Roman" w:hAnsi="Times New Roman" w:cs="Times New Roman"/>
                <w:lang w:val="es-EC"/>
              </w:rPr>
              <w:t>TIPO DE INFORMACIÓN</w:t>
            </w:r>
          </w:p>
        </w:tc>
        <w:tc>
          <w:tcPr>
            <w:tcW w:w="5526" w:type="dxa"/>
          </w:tcPr>
          <w:p w:rsidR="00212E65" w:rsidRPr="00291945" w:rsidRDefault="00212E65" w:rsidP="00E47368">
            <w:pPr>
              <w:pStyle w:val="ListParagraph"/>
              <w:tabs>
                <w:tab w:val="left" w:pos="90"/>
              </w:tabs>
              <w:spacing w:line="360" w:lineRule="auto"/>
              <w:ind w:left="0"/>
              <w:jc w:val="center"/>
              <w:rPr>
                <w:rFonts w:ascii="Times New Roman" w:hAnsi="Times New Roman" w:cs="Times New Roman"/>
                <w:lang w:val="es-EC"/>
              </w:rPr>
            </w:pPr>
            <w:r w:rsidRPr="00291945">
              <w:rPr>
                <w:rFonts w:ascii="Times New Roman" w:hAnsi="Times New Roman" w:cs="Times New Roman"/>
                <w:lang w:val="es-EC"/>
              </w:rPr>
              <w:t>FUENTES EXTERNAS</w:t>
            </w:r>
          </w:p>
        </w:tc>
      </w:tr>
      <w:tr w:rsidR="00212E65" w:rsidTr="00121572">
        <w:tc>
          <w:tcPr>
            <w:tcW w:w="9144" w:type="dxa"/>
            <w:gridSpan w:val="2"/>
          </w:tcPr>
          <w:p w:rsidR="00212E65" w:rsidRDefault="00212E65" w:rsidP="00E47368">
            <w:pPr>
              <w:pStyle w:val="ListParagraph"/>
              <w:tabs>
                <w:tab w:val="left" w:pos="90"/>
              </w:tabs>
              <w:spacing w:line="360" w:lineRule="auto"/>
              <w:ind w:left="0"/>
              <w:jc w:val="center"/>
              <w:rPr>
                <w:lang w:val="es-EC"/>
              </w:rPr>
            </w:pPr>
          </w:p>
          <w:p w:rsidR="00212E65" w:rsidRPr="005D451B" w:rsidRDefault="00212E65" w:rsidP="00E47368">
            <w:pPr>
              <w:pStyle w:val="ListParagraph"/>
              <w:tabs>
                <w:tab w:val="left" w:pos="90"/>
              </w:tabs>
              <w:spacing w:line="360" w:lineRule="auto"/>
              <w:ind w:left="0"/>
              <w:jc w:val="center"/>
              <w:rPr>
                <w:rFonts w:ascii="Times New Roman" w:hAnsi="Times New Roman" w:cs="Times New Roman"/>
                <w:sz w:val="24"/>
                <w:lang w:val="es-EC"/>
              </w:rPr>
            </w:pPr>
            <w:r w:rsidRPr="005D451B">
              <w:rPr>
                <w:rFonts w:ascii="Times New Roman" w:hAnsi="Times New Roman" w:cs="Times New Roman"/>
                <w:sz w:val="24"/>
                <w:lang w:val="es-EC"/>
              </w:rPr>
              <w:t>INFORMACIÓN DEL VISITANTE</w:t>
            </w:r>
          </w:p>
          <w:p w:rsidR="00212E65" w:rsidRPr="00291945" w:rsidRDefault="00212E65" w:rsidP="00E47368">
            <w:pPr>
              <w:pStyle w:val="ListParagraph"/>
              <w:tabs>
                <w:tab w:val="left" w:pos="90"/>
              </w:tabs>
              <w:spacing w:line="360" w:lineRule="auto"/>
              <w:ind w:left="0"/>
              <w:jc w:val="center"/>
              <w:rPr>
                <w:lang w:val="es-EC"/>
              </w:rPr>
            </w:pPr>
          </w:p>
        </w:tc>
      </w:tr>
      <w:tr w:rsidR="00212E65" w:rsidTr="00E47368">
        <w:tc>
          <w:tcPr>
            <w:tcW w:w="3618" w:type="dxa"/>
          </w:tcPr>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 xml:space="preserve">PERFIL   </w:t>
            </w:r>
          </w:p>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DEL VISITANTE</w:t>
            </w:r>
          </w:p>
        </w:tc>
        <w:tc>
          <w:tcPr>
            <w:tcW w:w="5526" w:type="dxa"/>
          </w:tcPr>
          <w:p w:rsidR="00212E65" w:rsidRPr="00291945" w:rsidRDefault="00212E65" w:rsidP="00316E01">
            <w:pPr>
              <w:pStyle w:val="ListParagraph"/>
              <w:numPr>
                <w:ilvl w:val="0"/>
                <w:numId w:val="11"/>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Encuestas</w:t>
            </w:r>
          </w:p>
          <w:p w:rsidR="00212E65" w:rsidRPr="00291945" w:rsidRDefault="00212E65" w:rsidP="00316E01">
            <w:pPr>
              <w:pStyle w:val="ListParagraph"/>
              <w:numPr>
                <w:ilvl w:val="0"/>
                <w:numId w:val="11"/>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Información obtenida de estudios de mercados previo</w:t>
            </w:r>
          </w:p>
          <w:p w:rsidR="00212E65" w:rsidRPr="00291945" w:rsidRDefault="00212E65" w:rsidP="00316E01">
            <w:pPr>
              <w:pStyle w:val="ListParagraph"/>
              <w:numPr>
                <w:ilvl w:val="0"/>
                <w:numId w:val="11"/>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Ministerio de turismo</w:t>
            </w:r>
          </w:p>
          <w:p w:rsidR="00212E65" w:rsidRDefault="00212E65" w:rsidP="00316E01">
            <w:pPr>
              <w:pStyle w:val="ListParagraph"/>
              <w:numPr>
                <w:ilvl w:val="0"/>
                <w:numId w:val="11"/>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Captur</w:t>
            </w:r>
          </w:p>
          <w:p w:rsidR="00212E65" w:rsidRPr="00291945" w:rsidRDefault="00212E65" w:rsidP="00316E01">
            <w:pPr>
              <w:pStyle w:val="ListParagraph"/>
              <w:numPr>
                <w:ilvl w:val="0"/>
                <w:numId w:val="11"/>
              </w:numPr>
              <w:tabs>
                <w:tab w:val="left" w:pos="90"/>
              </w:tabs>
              <w:spacing w:line="360" w:lineRule="auto"/>
              <w:rPr>
                <w:rFonts w:ascii="Times New Roman" w:hAnsi="Times New Roman" w:cs="Times New Roman"/>
                <w:lang w:val="es-EC"/>
              </w:rPr>
            </w:pPr>
            <w:r>
              <w:rPr>
                <w:rFonts w:ascii="Times New Roman" w:hAnsi="Times New Roman" w:cs="Times New Roman"/>
                <w:lang w:val="es-EC"/>
              </w:rPr>
              <w:t>Información de Internet</w:t>
            </w:r>
          </w:p>
        </w:tc>
      </w:tr>
      <w:tr w:rsidR="00212E65" w:rsidTr="00E47368">
        <w:tc>
          <w:tcPr>
            <w:tcW w:w="3618" w:type="dxa"/>
          </w:tcPr>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PREFERENCIAS  DE VISITANTES</w:t>
            </w:r>
          </w:p>
        </w:tc>
        <w:tc>
          <w:tcPr>
            <w:tcW w:w="5526" w:type="dxa"/>
          </w:tcPr>
          <w:p w:rsidR="00212E65" w:rsidRPr="00291945" w:rsidRDefault="00212E65" w:rsidP="00316E01">
            <w:pPr>
              <w:pStyle w:val="ListParagraph"/>
              <w:numPr>
                <w:ilvl w:val="0"/>
                <w:numId w:val="12"/>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Oferta de productos Turísticos de la competencia</w:t>
            </w:r>
          </w:p>
          <w:p w:rsidR="00212E65" w:rsidRPr="00291945" w:rsidRDefault="00212E65" w:rsidP="00316E01">
            <w:pPr>
              <w:pStyle w:val="ListParagraph"/>
              <w:numPr>
                <w:ilvl w:val="0"/>
                <w:numId w:val="12"/>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Información del Ministerio de Turismo</w:t>
            </w:r>
          </w:p>
          <w:p w:rsidR="00212E65" w:rsidRPr="00291945" w:rsidRDefault="00212E65" w:rsidP="00316E01">
            <w:pPr>
              <w:pStyle w:val="ListParagraph"/>
              <w:numPr>
                <w:ilvl w:val="0"/>
                <w:numId w:val="12"/>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Captur</w:t>
            </w:r>
          </w:p>
          <w:p w:rsidR="00212E65" w:rsidRPr="00291945" w:rsidRDefault="00212E65" w:rsidP="00316E01">
            <w:pPr>
              <w:pStyle w:val="ListParagraph"/>
              <w:numPr>
                <w:ilvl w:val="0"/>
                <w:numId w:val="11"/>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Información obtenid</w:t>
            </w:r>
            <w:r>
              <w:rPr>
                <w:rFonts w:ascii="Times New Roman" w:hAnsi="Times New Roman" w:cs="Times New Roman"/>
                <w:lang w:val="es-EC"/>
              </w:rPr>
              <w:t>a de estudios de mercados previos</w:t>
            </w:r>
          </w:p>
          <w:p w:rsidR="00212E65" w:rsidRDefault="00212E65" w:rsidP="00316E01">
            <w:pPr>
              <w:pStyle w:val="ListParagraph"/>
              <w:numPr>
                <w:ilvl w:val="0"/>
                <w:numId w:val="12"/>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Encuestas</w:t>
            </w:r>
          </w:p>
          <w:p w:rsidR="00212E65" w:rsidRPr="00291945" w:rsidRDefault="00212E65" w:rsidP="00316E01">
            <w:pPr>
              <w:pStyle w:val="ListParagraph"/>
              <w:numPr>
                <w:ilvl w:val="0"/>
                <w:numId w:val="12"/>
              </w:numPr>
              <w:tabs>
                <w:tab w:val="left" w:pos="90"/>
              </w:tabs>
              <w:spacing w:line="360" w:lineRule="auto"/>
              <w:rPr>
                <w:rFonts w:ascii="Times New Roman" w:hAnsi="Times New Roman" w:cs="Times New Roman"/>
                <w:lang w:val="es-EC"/>
              </w:rPr>
            </w:pPr>
            <w:r>
              <w:rPr>
                <w:rFonts w:ascii="Times New Roman" w:hAnsi="Times New Roman" w:cs="Times New Roman"/>
                <w:lang w:val="es-EC"/>
              </w:rPr>
              <w:t>Información de Internet</w:t>
            </w:r>
          </w:p>
        </w:tc>
      </w:tr>
      <w:tr w:rsidR="00212E65" w:rsidRPr="001C5F84" w:rsidTr="00E47368">
        <w:tc>
          <w:tcPr>
            <w:tcW w:w="3618" w:type="dxa"/>
          </w:tcPr>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CAPACIDAD DE GASTO DE LOS VISITANTES</w:t>
            </w:r>
          </w:p>
        </w:tc>
        <w:tc>
          <w:tcPr>
            <w:tcW w:w="5526" w:type="dxa"/>
          </w:tcPr>
          <w:p w:rsidR="00212E65" w:rsidRPr="00291945" w:rsidRDefault="00212E65" w:rsidP="00316E01">
            <w:pPr>
              <w:pStyle w:val="ListParagraph"/>
              <w:numPr>
                <w:ilvl w:val="0"/>
                <w:numId w:val="12"/>
              </w:numPr>
              <w:tabs>
                <w:tab w:val="left" w:pos="90"/>
              </w:tabs>
              <w:spacing w:line="360" w:lineRule="auto"/>
              <w:rPr>
                <w:rFonts w:ascii="Times New Roman" w:hAnsi="Times New Roman" w:cs="Times New Roman"/>
                <w:lang w:val="es-EC"/>
              </w:rPr>
            </w:pPr>
            <w:r w:rsidRPr="00291945">
              <w:rPr>
                <w:rFonts w:ascii="Times New Roman" w:hAnsi="Times New Roman" w:cs="Times New Roman"/>
                <w:lang w:val="es-EC"/>
              </w:rPr>
              <w:t>Segmentación según niveles socioeconómicos y capacidad de gastos- INEC</w:t>
            </w:r>
          </w:p>
        </w:tc>
      </w:tr>
      <w:tr w:rsidR="00212E65" w:rsidTr="00E47368">
        <w:tc>
          <w:tcPr>
            <w:tcW w:w="3618" w:type="dxa"/>
          </w:tcPr>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 xml:space="preserve">DÍAS DE </w:t>
            </w:r>
          </w:p>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PERMANENCIA</w:t>
            </w:r>
          </w:p>
        </w:tc>
        <w:tc>
          <w:tcPr>
            <w:tcW w:w="5526" w:type="dxa"/>
          </w:tcPr>
          <w:p w:rsidR="00212E65" w:rsidRPr="00291945" w:rsidRDefault="00212E65" w:rsidP="00316E01">
            <w:pPr>
              <w:pStyle w:val="ListParagraph"/>
              <w:numPr>
                <w:ilvl w:val="0"/>
                <w:numId w:val="12"/>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Análisis de los principales paquetes de la competencia</w:t>
            </w:r>
          </w:p>
          <w:p w:rsidR="00212E65" w:rsidRPr="00291945" w:rsidRDefault="00212E65" w:rsidP="00316E01">
            <w:pPr>
              <w:pStyle w:val="ListParagraph"/>
              <w:numPr>
                <w:ilvl w:val="0"/>
                <w:numId w:val="12"/>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Ministerio de Turismo</w:t>
            </w:r>
          </w:p>
          <w:p w:rsidR="00212E65" w:rsidRPr="00291945" w:rsidRDefault="00212E65" w:rsidP="00316E01">
            <w:pPr>
              <w:pStyle w:val="ListParagraph"/>
              <w:numPr>
                <w:ilvl w:val="0"/>
                <w:numId w:val="11"/>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Información obtenida de estudios de mercados previos</w:t>
            </w:r>
          </w:p>
          <w:p w:rsidR="00212E65" w:rsidRPr="00291945" w:rsidRDefault="00212E65" w:rsidP="00316E01">
            <w:pPr>
              <w:pStyle w:val="ListParagraph"/>
              <w:numPr>
                <w:ilvl w:val="0"/>
                <w:numId w:val="11"/>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Entrevista con la competencia</w:t>
            </w:r>
          </w:p>
          <w:p w:rsidR="00212E65" w:rsidRPr="00291945" w:rsidRDefault="00212E65" w:rsidP="00291945">
            <w:pPr>
              <w:pStyle w:val="ListParagraph"/>
              <w:tabs>
                <w:tab w:val="left" w:pos="90"/>
              </w:tabs>
              <w:spacing w:line="360" w:lineRule="auto"/>
              <w:rPr>
                <w:rFonts w:ascii="Times New Roman" w:hAnsi="Times New Roman" w:cs="Times New Roman"/>
                <w:sz w:val="24"/>
                <w:lang w:val="es-EC"/>
              </w:rPr>
            </w:pPr>
          </w:p>
        </w:tc>
      </w:tr>
      <w:tr w:rsidR="00212E65" w:rsidTr="00E47368">
        <w:tc>
          <w:tcPr>
            <w:tcW w:w="3618" w:type="dxa"/>
          </w:tcPr>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lastRenderedPageBreak/>
              <w:t xml:space="preserve">PROPÓSITO </w:t>
            </w:r>
          </w:p>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DE LA VISITA</w:t>
            </w:r>
          </w:p>
        </w:tc>
        <w:tc>
          <w:tcPr>
            <w:tcW w:w="5526" w:type="dxa"/>
          </w:tcPr>
          <w:p w:rsidR="00212E65" w:rsidRPr="00291945" w:rsidRDefault="00212E65" w:rsidP="00316E01">
            <w:pPr>
              <w:pStyle w:val="ListParagraph"/>
              <w:numPr>
                <w:ilvl w:val="0"/>
                <w:numId w:val="13"/>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Información estadística del Ministerio de Turismo</w:t>
            </w:r>
          </w:p>
          <w:p w:rsidR="00212E65" w:rsidRPr="00291945" w:rsidRDefault="00212E65" w:rsidP="00316E01">
            <w:pPr>
              <w:pStyle w:val="ListParagraph"/>
              <w:numPr>
                <w:ilvl w:val="0"/>
                <w:numId w:val="13"/>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Revistas especializadas</w:t>
            </w:r>
          </w:p>
        </w:tc>
      </w:tr>
      <w:tr w:rsidR="00212E65" w:rsidTr="00E47368">
        <w:tc>
          <w:tcPr>
            <w:tcW w:w="3618" w:type="dxa"/>
          </w:tcPr>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TIPO DE RECREACIONES DESEADAS POR LOS VISITANTES</w:t>
            </w:r>
          </w:p>
        </w:tc>
        <w:tc>
          <w:tcPr>
            <w:tcW w:w="5526" w:type="dxa"/>
          </w:tcPr>
          <w:p w:rsidR="00212E65" w:rsidRPr="00291945" w:rsidRDefault="00212E65" w:rsidP="00316E01">
            <w:pPr>
              <w:pStyle w:val="ListParagraph"/>
              <w:numPr>
                <w:ilvl w:val="0"/>
                <w:numId w:val="14"/>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Entrevista con la competencia</w:t>
            </w:r>
          </w:p>
          <w:p w:rsidR="00212E65" w:rsidRPr="00291945" w:rsidRDefault="00212E65" w:rsidP="00316E01">
            <w:pPr>
              <w:pStyle w:val="ListParagraph"/>
              <w:numPr>
                <w:ilvl w:val="0"/>
                <w:numId w:val="14"/>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Revistas especializadas</w:t>
            </w:r>
          </w:p>
          <w:p w:rsidR="00212E65" w:rsidRPr="00291945" w:rsidRDefault="00212E65" w:rsidP="00316E01">
            <w:pPr>
              <w:pStyle w:val="ListParagraph"/>
              <w:numPr>
                <w:ilvl w:val="0"/>
                <w:numId w:val="14"/>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Información de universidades especializadas</w:t>
            </w:r>
          </w:p>
        </w:tc>
      </w:tr>
      <w:tr w:rsidR="00212E65" w:rsidTr="00E47368">
        <w:tc>
          <w:tcPr>
            <w:tcW w:w="3618" w:type="dxa"/>
          </w:tcPr>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 xml:space="preserve">ALOJAMIENTO </w:t>
            </w:r>
          </w:p>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DESEADO O UTILIZADO</w:t>
            </w:r>
          </w:p>
        </w:tc>
        <w:tc>
          <w:tcPr>
            <w:tcW w:w="5526" w:type="dxa"/>
          </w:tcPr>
          <w:p w:rsidR="00212E65" w:rsidRPr="00291945"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Encuestas</w:t>
            </w:r>
          </w:p>
          <w:p w:rsidR="00212E65"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Información estadística del Ministerio de Turismo</w:t>
            </w:r>
          </w:p>
          <w:p w:rsidR="00212E65"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Pr>
                <w:rFonts w:ascii="Times New Roman" w:hAnsi="Times New Roman" w:cs="Times New Roman"/>
                <w:sz w:val="24"/>
                <w:lang w:val="es-EC"/>
              </w:rPr>
              <w:t>Análisis de la demanda mediante estudios de mercado realizados de forma previa</w:t>
            </w:r>
          </w:p>
          <w:p w:rsidR="00212E65"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Pr>
                <w:rFonts w:ascii="Times New Roman" w:hAnsi="Times New Roman" w:cs="Times New Roman"/>
                <w:sz w:val="24"/>
                <w:lang w:val="es-EC"/>
              </w:rPr>
              <w:t>Información Internet</w:t>
            </w:r>
          </w:p>
          <w:p w:rsidR="00212E65" w:rsidRPr="00291945"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Pr>
                <w:rFonts w:ascii="Times New Roman" w:hAnsi="Times New Roman" w:cs="Times New Roman"/>
                <w:sz w:val="24"/>
                <w:lang w:val="es-EC"/>
              </w:rPr>
              <w:t>Agencias de Viajes</w:t>
            </w:r>
          </w:p>
        </w:tc>
      </w:tr>
      <w:tr w:rsidR="00212E65" w:rsidTr="00E47368">
        <w:tc>
          <w:tcPr>
            <w:tcW w:w="3618" w:type="dxa"/>
          </w:tcPr>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SERVICIOS DE ALIMENTO Y BEBIDAS DESASADOS O UTILIZADOS POR LOS TURISTAS</w:t>
            </w:r>
          </w:p>
        </w:tc>
        <w:tc>
          <w:tcPr>
            <w:tcW w:w="5526" w:type="dxa"/>
          </w:tcPr>
          <w:p w:rsidR="00212E65" w:rsidRPr="00291945"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Encuestas</w:t>
            </w:r>
          </w:p>
          <w:p w:rsidR="00212E65"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291945">
              <w:rPr>
                <w:rFonts w:ascii="Times New Roman" w:hAnsi="Times New Roman" w:cs="Times New Roman"/>
                <w:sz w:val="24"/>
                <w:lang w:val="es-EC"/>
              </w:rPr>
              <w:t>Información estadística del Ministerio de Turismo</w:t>
            </w:r>
          </w:p>
          <w:p w:rsidR="00212E65"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Pr>
                <w:rFonts w:ascii="Times New Roman" w:hAnsi="Times New Roman" w:cs="Times New Roman"/>
                <w:sz w:val="24"/>
                <w:lang w:val="es-EC"/>
              </w:rPr>
              <w:t>Análisis de la demanda mediante estudios de mercado realizados de forma previa</w:t>
            </w:r>
          </w:p>
          <w:p w:rsidR="00212E65" w:rsidRPr="00291945" w:rsidRDefault="00212E65" w:rsidP="00316E01">
            <w:pPr>
              <w:pStyle w:val="ListParagraph"/>
              <w:numPr>
                <w:ilvl w:val="0"/>
                <w:numId w:val="15"/>
              </w:numPr>
              <w:tabs>
                <w:tab w:val="left" w:pos="90"/>
              </w:tabs>
              <w:spacing w:line="360" w:lineRule="auto"/>
              <w:rPr>
                <w:lang w:val="es-EC"/>
              </w:rPr>
            </w:pPr>
            <w:r>
              <w:rPr>
                <w:rFonts w:ascii="Times New Roman" w:hAnsi="Times New Roman" w:cs="Times New Roman"/>
                <w:sz w:val="24"/>
                <w:lang w:val="es-EC"/>
              </w:rPr>
              <w:t>Información Internet</w:t>
            </w:r>
          </w:p>
        </w:tc>
      </w:tr>
      <w:tr w:rsidR="00212E65" w:rsidTr="00121572">
        <w:tc>
          <w:tcPr>
            <w:tcW w:w="9144" w:type="dxa"/>
            <w:gridSpan w:val="2"/>
          </w:tcPr>
          <w:p w:rsidR="00212E65" w:rsidRPr="00212E65" w:rsidRDefault="00212E65" w:rsidP="00212E65">
            <w:pPr>
              <w:pStyle w:val="ListParagraph"/>
              <w:tabs>
                <w:tab w:val="left" w:pos="90"/>
              </w:tabs>
              <w:spacing w:line="360" w:lineRule="auto"/>
              <w:jc w:val="center"/>
              <w:rPr>
                <w:rFonts w:ascii="Times New Roman" w:hAnsi="Times New Roman" w:cs="Times New Roman"/>
                <w:sz w:val="24"/>
                <w:lang w:val="es-EC"/>
              </w:rPr>
            </w:pPr>
          </w:p>
          <w:p w:rsidR="00212E65" w:rsidRPr="00212E65" w:rsidRDefault="00212E65" w:rsidP="00212E65">
            <w:pPr>
              <w:pStyle w:val="ListParagraph"/>
              <w:tabs>
                <w:tab w:val="left" w:pos="90"/>
              </w:tabs>
              <w:spacing w:line="360" w:lineRule="auto"/>
              <w:ind w:left="-90"/>
              <w:jc w:val="center"/>
              <w:rPr>
                <w:rFonts w:ascii="Times New Roman" w:hAnsi="Times New Roman" w:cs="Times New Roman"/>
                <w:sz w:val="24"/>
                <w:lang w:val="es-EC"/>
              </w:rPr>
            </w:pPr>
            <w:r w:rsidRPr="00212E65">
              <w:rPr>
                <w:rFonts w:ascii="Times New Roman" w:hAnsi="Times New Roman" w:cs="Times New Roman"/>
                <w:sz w:val="24"/>
                <w:lang w:val="es-EC"/>
              </w:rPr>
              <w:t>INFORMACIÓN COMPETITIVA</w:t>
            </w:r>
          </w:p>
          <w:p w:rsidR="00212E65" w:rsidRPr="00291945" w:rsidRDefault="00212E65" w:rsidP="00E47368">
            <w:pPr>
              <w:pStyle w:val="ListParagraph"/>
              <w:tabs>
                <w:tab w:val="left" w:pos="90"/>
              </w:tabs>
              <w:spacing w:line="360" w:lineRule="auto"/>
              <w:ind w:left="0"/>
              <w:jc w:val="center"/>
              <w:rPr>
                <w:lang w:val="es-EC"/>
              </w:rPr>
            </w:pPr>
          </w:p>
        </w:tc>
      </w:tr>
      <w:tr w:rsidR="00212E65" w:rsidTr="00E47368">
        <w:tc>
          <w:tcPr>
            <w:tcW w:w="3618" w:type="dxa"/>
          </w:tcPr>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 xml:space="preserve">ESTRATEGIAS </w:t>
            </w:r>
          </w:p>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DE PRECIOS</w:t>
            </w:r>
          </w:p>
        </w:tc>
        <w:tc>
          <w:tcPr>
            <w:tcW w:w="5526" w:type="dxa"/>
          </w:tcPr>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Análisis  de costos de paquetes de  la competencias</w:t>
            </w:r>
          </w:p>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Pr>
                <w:rFonts w:ascii="Times New Roman" w:hAnsi="Times New Roman" w:cs="Times New Roman"/>
                <w:sz w:val="24"/>
                <w:lang w:val="es-EC"/>
              </w:rPr>
              <w:t>Proveedores y vendedores</w:t>
            </w:r>
          </w:p>
        </w:tc>
      </w:tr>
      <w:tr w:rsidR="00212E65" w:rsidRPr="001C5F84" w:rsidTr="00E47368">
        <w:tc>
          <w:tcPr>
            <w:tcW w:w="3618" w:type="dxa"/>
          </w:tcPr>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p>
          <w:p w:rsid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 xml:space="preserve">MARKETING  </w:t>
            </w:r>
          </w:p>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MIX</w:t>
            </w:r>
          </w:p>
        </w:tc>
        <w:tc>
          <w:tcPr>
            <w:tcW w:w="5526" w:type="dxa"/>
          </w:tcPr>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Análisis de la Competencia</w:t>
            </w:r>
          </w:p>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Encuestas</w:t>
            </w:r>
          </w:p>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Información Internet</w:t>
            </w:r>
          </w:p>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Investigación en estudios de mercados previos</w:t>
            </w:r>
          </w:p>
        </w:tc>
      </w:tr>
      <w:tr w:rsidR="00212E65" w:rsidTr="00E47368">
        <w:tc>
          <w:tcPr>
            <w:tcW w:w="3618" w:type="dxa"/>
          </w:tcPr>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EXPANSIÓN O RENOVACIÓN</w:t>
            </w:r>
          </w:p>
        </w:tc>
        <w:tc>
          <w:tcPr>
            <w:tcW w:w="5526" w:type="dxa"/>
          </w:tcPr>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Empresas consultoras especializadas</w:t>
            </w:r>
          </w:p>
        </w:tc>
      </w:tr>
      <w:tr w:rsidR="00212E65" w:rsidTr="00E47368">
        <w:tc>
          <w:tcPr>
            <w:tcW w:w="3618" w:type="dxa"/>
          </w:tcPr>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lastRenderedPageBreak/>
              <w:t>DIRECCIÓN ESTRATÉGICA</w:t>
            </w:r>
          </w:p>
        </w:tc>
        <w:tc>
          <w:tcPr>
            <w:tcW w:w="5526" w:type="dxa"/>
          </w:tcPr>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Revistas económicas (Gestión. Lideras, etc.)</w:t>
            </w:r>
          </w:p>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 xml:space="preserve">Publicaciones </w:t>
            </w:r>
          </w:p>
          <w:p w:rsidR="00212E65" w:rsidRPr="008C4D80" w:rsidRDefault="00212E65" w:rsidP="008C4D80">
            <w:pPr>
              <w:pStyle w:val="ListParagraph"/>
              <w:tabs>
                <w:tab w:val="left" w:pos="90"/>
              </w:tabs>
              <w:spacing w:line="360" w:lineRule="auto"/>
              <w:rPr>
                <w:rFonts w:ascii="Times New Roman" w:hAnsi="Times New Roman" w:cs="Times New Roman"/>
                <w:sz w:val="24"/>
                <w:lang w:val="es-EC"/>
              </w:rPr>
            </w:pPr>
          </w:p>
        </w:tc>
      </w:tr>
      <w:tr w:rsidR="00212E65" w:rsidRPr="001C5F84" w:rsidTr="00E47368">
        <w:tc>
          <w:tcPr>
            <w:tcW w:w="3618" w:type="dxa"/>
          </w:tcPr>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EXPANSIÓN O RENOVACIÓN</w:t>
            </w:r>
          </w:p>
        </w:tc>
        <w:tc>
          <w:tcPr>
            <w:tcW w:w="5526" w:type="dxa"/>
          </w:tcPr>
          <w:p w:rsidR="00212E65" w:rsidRPr="008C4D80" w:rsidRDefault="00212E65" w:rsidP="008C4D80">
            <w:pPr>
              <w:pStyle w:val="ListParagraph"/>
              <w:tabs>
                <w:tab w:val="left" w:pos="90"/>
              </w:tabs>
              <w:spacing w:line="360" w:lineRule="auto"/>
              <w:rPr>
                <w:rFonts w:ascii="Times New Roman" w:hAnsi="Times New Roman" w:cs="Times New Roman"/>
                <w:sz w:val="24"/>
                <w:lang w:val="es-EC"/>
              </w:rPr>
            </w:pPr>
          </w:p>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Boletines estadísticos financieros</w:t>
            </w:r>
          </w:p>
          <w:p w:rsidR="00212E65" w:rsidRPr="008C4D80" w:rsidRDefault="00212E65" w:rsidP="00316E01">
            <w:pPr>
              <w:pStyle w:val="ListParagraph"/>
              <w:numPr>
                <w:ilvl w:val="0"/>
                <w:numId w:val="15"/>
              </w:numPr>
              <w:tabs>
                <w:tab w:val="left" w:pos="90"/>
              </w:tabs>
              <w:spacing w:line="360" w:lineRule="auto"/>
              <w:rPr>
                <w:rFonts w:ascii="Times New Roman" w:hAnsi="Times New Roman" w:cs="Times New Roman"/>
                <w:sz w:val="24"/>
                <w:lang w:val="es-EC"/>
              </w:rPr>
            </w:pPr>
            <w:r w:rsidRPr="008C4D80">
              <w:rPr>
                <w:rFonts w:ascii="Times New Roman" w:hAnsi="Times New Roman" w:cs="Times New Roman"/>
                <w:sz w:val="24"/>
                <w:lang w:val="es-EC"/>
              </w:rPr>
              <w:t>Análisis de índices económicos del País</w:t>
            </w:r>
          </w:p>
        </w:tc>
      </w:tr>
      <w:tr w:rsidR="00212E65" w:rsidTr="00E47368">
        <w:tc>
          <w:tcPr>
            <w:tcW w:w="3618" w:type="dxa"/>
          </w:tcPr>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PORCENTAJES DE DESCUENTOS APLICADOS POR SEGMENTO DE CLIENTES</w:t>
            </w:r>
          </w:p>
        </w:tc>
        <w:tc>
          <w:tcPr>
            <w:tcW w:w="5526" w:type="dxa"/>
          </w:tcPr>
          <w:p w:rsidR="00212E65" w:rsidRPr="00212E65" w:rsidRDefault="00212E65" w:rsidP="00316E01">
            <w:pPr>
              <w:pStyle w:val="ListParagraph"/>
              <w:numPr>
                <w:ilvl w:val="0"/>
                <w:numId w:val="16"/>
              </w:numPr>
              <w:tabs>
                <w:tab w:val="left" w:pos="90"/>
              </w:tabs>
              <w:spacing w:line="360" w:lineRule="auto"/>
              <w:ind w:firstLine="0"/>
              <w:rPr>
                <w:rFonts w:ascii="Times New Roman" w:hAnsi="Times New Roman" w:cs="Times New Roman"/>
                <w:sz w:val="24"/>
                <w:lang w:val="es-EC"/>
              </w:rPr>
            </w:pPr>
            <w:r w:rsidRPr="00212E65">
              <w:rPr>
                <w:rFonts w:ascii="Times New Roman" w:hAnsi="Times New Roman" w:cs="Times New Roman"/>
                <w:sz w:val="24"/>
                <w:lang w:val="es-EC"/>
              </w:rPr>
              <w:t>Análisis de la competencia</w:t>
            </w:r>
          </w:p>
        </w:tc>
      </w:tr>
      <w:tr w:rsidR="00212E65" w:rsidTr="00121572">
        <w:tc>
          <w:tcPr>
            <w:tcW w:w="9144" w:type="dxa"/>
            <w:gridSpan w:val="2"/>
          </w:tcPr>
          <w:p w:rsidR="00212E65" w:rsidRPr="00212E65" w:rsidRDefault="00212E65" w:rsidP="00212E65">
            <w:pPr>
              <w:pStyle w:val="ListParagraph"/>
              <w:tabs>
                <w:tab w:val="left" w:pos="90"/>
              </w:tabs>
              <w:spacing w:line="360" w:lineRule="auto"/>
              <w:ind w:left="342"/>
              <w:jc w:val="center"/>
              <w:rPr>
                <w:rFonts w:ascii="Times New Roman" w:hAnsi="Times New Roman" w:cs="Times New Roman"/>
                <w:sz w:val="24"/>
                <w:lang w:val="es-EC"/>
              </w:rPr>
            </w:pPr>
          </w:p>
          <w:p w:rsidR="00212E65" w:rsidRPr="00212E65" w:rsidRDefault="00212E65" w:rsidP="00212E65">
            <w:pPr>
              <w:pStyle w:val="ListParagraph"/>
              <w:tabs>
                <w:tab w:val="left" w:pos="90"/>
              </w:tabs>
              <w:spacing w:line="360" w:lineRule="auto"/>
              <w:ind w:left="-90"/>
              <w:jc w:val="center"/>
              <w:rPr>
                <w:rFonts w:ascii="Times New Roman" w:hAnsi="Times New Roman" w:cs="Times New Roman"/>
                <w:sz w:val="24"/>
                <w:lang w:val="es-EC"/>
              </w:rPr>
            </w:pPr>
            <w:r w:rsidRPr="00212E65">
              <w:rPr>
                <w:rFonts w:ascii="Times New Roman" w:hAnsi="Times New Roman" w:cs="Times New Roman"/>
                <w:sz w:val="24"/>
                <w:lang w:val="es-EC"/>
              </w:rPr>
              <w:t>AVANCES TECNOLÓGICOS</w:t>
            </w:r>
          </w:p>
          <w:p w:rsidR="00212E65" w:rsidRPr="00291945" w:rsidRDefault="00212E65" w:rsidP="00E47368">
            <w:pPr>
              <w:pStyle w:val="ListParagraph"/>
              <w:tabs>
                <w:tab w:val="left" w:pos="90"/>
              </w:tabs>
              <w:spacing w:line="360" w:lineRule="auto"/>
              <w:ind w:left="0"/>
              <w:jc w:val="center"/>
              <w:rPr>
                <w:lang w:val="es-EC"/>
              </w:rPr>
            </w:pPr>
          </w:p>
        </w:tc>
      </w:tr>
      <w:tr w:rsidR="00212E65" w:rsidTr="00E47368">
        <w:tc>
          <w:tcPr>
            <w:tcW w:w="3618" w:type="dxa"/>
          </w:tcPr>
          <w:p w:rsidR="00212E65" w:rsidRPr="00212E65" w:rsidRDefault="00212E65" w:rsidP="00212E65">
            <w:pPr>
              <w:pStyle w:val="ListParagraph"/>
              <w:tabs>
                <w:tab w:val="left" w:pos="90"/>
              </w:tabs>
              <w:spacing w:line="360" w:lineRule="auto"/>
              <w:ind w:left="0"/>
              <w:jc w:val="center"/>
              <w:rPr>
                <w:rFonts w:ascii="Times New Roman" w:hAnsi="Times New Roman" w:cs="Times New Roman"/>
                <w:sz w:val="24"/>
                <w:lang w:val="es-EC"/>
              </w:rPr>
            </w:pPr>
            <w:r w:rsidRPr="00212E65">
              <w:rPr>
                <w:rFonts w:ascii="Times New Roman" w:hAnsi="Times New Roman" w:cs="Times New Roman"/>
                <w:sz w:val="24"/>
                <w:lang w:val="es-EC"/>
              </w:rPr>
              <w:t>AVANCES TECNOLÓGICOS EN SERVICIOS Y PRODUCTOS Y EQUIPOS</w:t>
            </w:r>
          </w:p>
        </w:tc>
        <w:tc>
          <w:tcPr>
            <w:tcW w:w="5526" w:type="dxa"/>
          </w:tcPr>
          <w:p w:rsidR="00212E65" w:rsidRPr="00212E65" w:rsidRDefault="00212E65" w:rsidP="00316E01">
            <w:pPr>
              <w:pStyle w:val="ListParagraph"/>
              <w:numPr>
                <w:ilvl w:val="0"/>
                <w:numId w:val="16"/>
              </w:numPr>
              <w:tabs>
                <w:tab w:val="left" w:pos="90"/>
              </w:tabs>
              <w:spacing w:line="360" w:lineRule="auto"/>
              <w:ind w:firstLine="0"/>
              <w:rPr>
                <w:rFonts w:ascii="Times New Roman" w:hAnsi="Times New Roman" w:cs="Times New Roman"/>
                <w:sz w:val="24"/>
                <w:lang w:val="es-EC"/>
              </w:rPr>
            </w:pPr>
            <w:r w:rsidRPr="00212E65">
              <w:rPr>
                <w:rFonts w:ascii="Times New Roman" w:hAnsi="Times New Roman" w:cs="Times New Roman"/>
                <w:sz w:val="24"/>
                <w:lang w:val="es-EC"/>
              </w:rPr>
              <w:t>Ferias</w:t>
            </w:r>
          </w:p>
          <w:p w:rsidR="00212E65" w:rsidRPr="00212E65" w:rsidRDefault="00212E65" w:rsidP="00316E01">
            <w:pPr>
              <w:pStyle w:val="ListParagraph"/>
              <w:numPr>
                <w:ilvl w:val="0"/>
                <w:numId w:val="16"/>
              </w:numPr>
              <w:tabs>
                <w:tab w:val="left" w:pos="90"/>
              </w:tabs>
              <w:spacing w:line="360" w:lineRule="auto"/>
              <w:ind w:firstLine="0"/>
              <w:rPr>
                <w:rFonts w:ascii="Times New Roman" w:hAnsi="Times New Roman" w:cs="Times New Roman"/>
                <w:sz w:val="24"/>
                <w:lang w:val="es-EC"/>
              </w:rPr>
            </w:pPr>
            <w:r w:rsidRPr="00212E65">
              <w:rPr>
                <w:rFonts w:ascii="Times New Roman" w:hAnsi="Times New Roman" w:cs="Times New Roman"/>
                <w:sz w:val="24"/>
                <w:lang w:val="es-EC"/>
              </w:rPr>
              <w:t>Proveedores</w:t>
            </w:r>
          </w:p>
          <w:p w:rsidR="00212E65" w:rsidRPr="00212E65" w:rsidRDefault="00212E65" w:rsidP="00316E01">
            <w:pPr>
              <w:pStyle w:val="ListParagraph"/>
              <w:numPr>
                <w:ilvl w:val="0"/>
                <w:numId w:val="16"/>
              </w:numPr>
              <w:tabs>
                <w:tab w:val="left" w:pos="90"/>
              </w:tabs>
              <w:spacing w:line="360" w:lineRule="auto"/>
              <w:ind w:firstLine="0"/>
              <w:rPr>
                <w:rFonts w:ascii="Times New Roman" w:hAnsi="Times New Roman" w:cs="Times New Roman"/>
                <w:sz w:val="24"/>
                <w:lang w:val="es-EC"/>
              </w:rPr>
            </w:pPr>
            <w:r w:rsidRPr="00212E65">
              <w:rPr>
                <w:rFonts w:ascii="Times New Roman" w:hAnsi="Times New Roman" w:cs="Times New Roman"/>
                <w:sz w:val="24"/>
                <w:lang w:val="es-EC"/>
              </w:rPr>
              <w:t>Información de la competencia</w:t>
            </w:r>
          </w:p>
        </w:tc>
      </w:tr>
    </w:tbl>
    <w:p w:rsidR="005C428A" w:rsidRDefault="00121572" w:rsidP="005C428A">
      <w:pPr>
        <w:pStyle w:val="ListParagraph"/>
        <w:tabs>
          <w:tab w:val="left" w:pos="90"/>
        </w:tabs>
        <w:ind w:left="0"/>
        <w:rPr>
          <w:lang w:val="es-EC"/>
        </w:rPr>
      </w:pPr>
      <w:r w:rsidRPr="00121572">
        <w:rPr>
          <w:lang w:val="es-EC"/>
        </w:rPr>
        <w:t>Fuente:</w:t>
      </w:r>
      <w:r>
        <w:rPr>
          <w:lang w:val="es-EC"/>
        </w:rPr>
        <w:t xml:space="preserve"> Investigación de Mercados. Tercer año. Administración de empresas turísticas. SEK</w:t>
      </w:r>
    </w:p>
    <w:p w:rsidR="00121572" w:rsidRDefault="008A0D13" w:rsidP="00121572">
      <w:pPr>
        <w:pStyle w:val="ListParagraph"/>
        <w:tabs>
          <w:tab w:val="left" w:pos="90"/>
        </w:tabs>
        <w:ind w:left="0"/>
        <w:rPr>
          <w:lang w:val="es-EC"/>
        </w:rPr>
      </w:pPr>
      <w:r>
        <w:rPr>
          <w:lang w:val="es-EC"/>
        </w:rPr>
        <w:t>Elaboración: Elizabeth Aguilar</w:t>
      </w:r>
    </w:p>
    <w:p w:rsidR="00121572" w:rsidRDefault="00121572" w:rsidP="00121572">
      <w:pPr>
        <w:pStyle w:val="ListParagraph"/>
        <w:tabs>
          <w:tab w:val="left" w:pos="90"/>
        </w:tabs>
        <w:spacing w:line="360" w:lineRule="auto"/>
        <w:ind w:left="0"/>
        <w:rPr>
          <w:lang w:val="es-EC"/>
        </w:rPr>
      </w:pPr>
    </w:p>
    <w:p w:rsidR="00121572" w:rsidRDefault="00121572" w:rsidP="00121572">
      <w:pPr>
        <w:pStyle w:val="ListParagraph"/>
        <w:tabs>
          <w:tab w:val="left" w:pos="90"/>
        </w:tabs>
        <w:spacing w:line="360" w:lineRule="auto"/>
        <w:ind w:left="0"/>
        <w:rPr>
          <w:lang w:val="es-EC"/>
        </w:rPr>
      </w:pPr>
    </w:p>
    <w:p w:rsidR="001F3B50" w:rsidRDefault="00121572" w:rsidP="008329BC">
      <w:pPr>
        <w:pStyle w:val="ListParagraph"/>
        <w:tabs>
          <w:tab w:val="left" w:pos="90"/>
        </w:tabs>
        <w:spacing w:line="360" w:lineRule="auto"/>
        <w:ind w:left="0"/>
        <w:rPr>
          <w:lang w:val="es-EC"/>
        </w:rPr>
      </w:pPr>
      <w:r>
        <w:rPr>
          <w:lang w:val="es-EC"/>
        </w:rPr>
        <w:t>En este cuadro podemos encontrar algunos de los parámetros de análisis según la necesidad de información para el estudio de mercado del Proyecto Finca La Esperanza, nos demuestra lugares estratégicos de los cuales se tomará datos involucrados con el agroturismo, ecoturismo, localización del mercado potencial, necesidades, numero de población que se encuentran en la capacidad de gasto para consumir los servicios del proyecto, entre otros datos, características de la competencias, estrategias de precios, toda esta información que  interviene de forma directa en el desarrollo de este estudio de Mercado</w:t>
      </w:r>
    </w:p>
    <w:p w:rsidR="007E091A" w:rsidRDefault="007E091A" w:rsidP="009234D0">
      <w:pPr>
        <w:pStyle w:val="NormalWeb"/>
        <w:spacing w:line="360" w:lineRule="auto"/>
        <w:ind w:right="720"/>
        <w:jc w:val="both"/>
        <w:rPr>
          <w:lang w:val="es-EC"/>
        </w:rPr>
      </w:pPr>
    </w:p>
    <w:p w:rsidR="00C37156" w:rsidRDefault="00C37156" w:rsidP="009234D0">
      <w:pPr>
        <w:pStyle w:val="NormalWeb"/>
        <w:spacing w:line="360" w:lineRule="auto"/>
        <w:ind w:right="720"/>
        <w:jc w:val="both"/>
        <w:rPr>
          <w:lang w:val="es-EC"/>
        </w:rPr>
      </w:pPr>
    </w:p>
    <w:p w:rsidR="00C37156" w:rsidRDefault="00C37156" w:rsidP="009234D0">
      <w:pPr>
        <w:pStyle w:val="NormalWeb"/>
        <w:spacing w:line="360" w:lineRule="auto"/>
        <w:ind w:right="720"/>
        <w:jc w:val="both"/>
        <w:rPr>
          <w:lang w:val="es-EC"/>
        </w:rPr>
      </w:pPr>
    </w:p>
    <w:p w:rsidR="00C37156" w:rsidRDefault="00C37156" w:rsidP="009234D0">
      <w:pPr>
        <w:pStyle w:val="NormalWeb"/>
        <w:spacing w:line="360" w:lineRule="auto"/>
        <w:ind w:right="720"/>
        <w:jc w:val="both"/>
        <w:rPr>
          <w:lang w:val="es-EC"/>
        </w:rPr>
      </w:pPr>
    </w:p>
    <w:p w:rsidR="007E091A" w:rsidRDefault="007E091A" w:rsidP="009234D0">
      <w:pPr>
        <w:pStyle w:val="NormalWeb"/>
        <w:spacing w:line="360" w:lineRule="auto"/>
        <w:ind w:right="720"/>
        <w:jc w:val="both"/>
        <w:rPr>
          <w:lang w:val="es-EC"/>
        </w:rPr>
      </w:pPr>
      <w:r>
        <w:rPr>
          <w:lang w:val="es-EC"/>
        </w:rPr>
        <w:t xml:space="preserve">4.1.2        </w:t>
      </w:r>
      <w:r w:rsidRPr="007A3536">
        <w:rPr>
          <w:b/>
          <w:lang w:val="es-EC"/>
        </w:rPr>
        <w:t>Determinación del problema</w:t>
      </w:r>
    </w:p>
    <w:p w:rsidR="00C37156" w:rsidRDefault="00C37156" w:rsidP="009234D0">
      <w:pPr>
        <w:pStyle w:val="NormalWeb"/>
        <w:spacing w:line="360" w:lineRule="auto"/>
        <w:ind w:right="720"/>
        <w:jc w:val="both"/>
        <w:rPr>
          <w:lang w:val="es-EC"/>
        </w:rPr>
      </w:pPr>
    </w:p>
    <w:p w:rsidR="007E091A" w:rsidRDefault="007E091A" w:rsidP="009234D0">
      <w:pPr>
        <w:pStyle w:val="NormalWeb"/>
        <w:spacing w:line="360" w:lineRule="auto"/>
        <w:ind w:right="720"/>
        <w:jc w:val="both"/>
        <w:rPr>
          <w:lang w:val="es-EC"/>
        </w:rPr>
      </w:pPr>
      <w:r>
        <w:rPr>
          <w:lang w:val="es-EC"/>
        </w:rPr>
        <w:t>Determinar el nivel de factibilidad del proyecto Agroturístico y Ecoturístico de la Finca La Esperanza</w:t>
      </w:r>
      <w:r w:rsidR="00343E2C">
        <w:rPr>
          <w:lang w:val="es-EC"/>
        </w:rPr>
        <w:t xml:space="preserve"> mediante la investigación de Mercado.</w:t>
      </w:r>
    </w:p>
    <w:p w:rsidR="007A3536" w:rsidRDefault="007A3536" w:rsidP="009234D0">
      <w:pPr>
        <w:pStyle w:val="NormalWeb"/>
        <w:spacing w:line="360" w:lineRule="auto"/>
        <w:ind w:right="720"/>
        <w:jc w:val="both"/>
        <w:rPr>
          <w:lang w:val="es-EC"/>
        </w:rPr>
      </w:pPr>
    </w:p>
    <w:p w:rsidR="007A3536" w:rsidRDefault="007A3536" w:rsidP="009234D0">
      <w:pPr>
        <w:pStyle w:val="NormalWeb"/>
        <w:spacing w:line="360" w:lineRule="auto"/>
        <w:ind w:right="720"/>
        <w:jc w:val="both"/>
        <w:rPr>
          <w:lang w:val="es-EC"/>
        </w:rPr>
      </w:pPr>
      <w:r>
        <w:rPr>
          <w:lang w:val="es-EC"/>
        </w:rPr>
        <w:t xml:space="preserve">4.1.3       </w:t>
      </w:r>
      <w:r w:rsidR="008A0D13">
        <w:rPr>
          <w:b/>
          <w:lang w:val="es-EC"/>
        </w:rPr>
        <w:t>Objetivos de la investigación del m</w:t>
      </w:r>
      <w:r w:rsidRPr="007A3536">
        <w:rPr>
          <w:b/>
          <w:lang w:val="es-EC"/>
        </w:rPr>
        <w:t>ercado</w:t>
      </w:r>
    </w:p>
    <w:p w:rsidR="007A3536" w:rsidRDefault="007A3536" w:rsidP="009234D0">
      <w:pPr>
        <w:pStyle w:val="NormalWeb"/>
        <w:spacing w:line="360" w:lineRule="auto"/>
        <w:ind w:right="720"/>
        <w:jc w:val="both"/>
        <w:rPr>
          <w:lang w:val="es-EC"/>
        </w:rPr>
      </w:pPr>
    </w:p>
    <w:p w:rsidR="007A3536" w:rsidRPr="007A3536" w:rsidRDefault="007A3536" w:rsidP="009234D0">
      <w:pPr>
        <w:pStyle w:val="NormalWeb"/>
        <w:spacing w:line="360" w:lineRule="auto"/>
        <w:ind w:right="720"/>
        <w:jc w:val="both"/>
        <w:rPr>
          <w:b/>
          <w:lang w:val="es-EC"/>
        </w:rPr>
      </w:pPr>
      <w:r>
        <w:rPr>
          <w:lang w:val="es-EC"/>
        </w:rPr>
        <w:t xml:space="preserve">4.1.3.1      </w:t>
      </w:r>
      <w:r w:rsidR="008A0D13">
        <w:rPr>
          <w:b/>
          <w:lang w:val="es-EC"/>
        </w:rPr>
        <w:t>Objetivo g</w:t>
      </w:r>
      <w:r w:rsidRPr="007A3536">
        <w:rPr>
          <w:b/>
          <w:lang w:val="es-EC"/>
        </w:rPr>
        <w:t>eneral</w:t>
      </w:r>
    </w:p>
    <w:p w:rsidR="007A3536" w:rsidRDefault="007A3536" w:rsidP="009234D0">
      <w:pPr>
        <w:pStyle w:val="NormalWeb"/>
        <w:spacing w:line="360" w:lineRule="auto"/>
        <w:ind w:right="720"/>
        <w:jc w:val="both"/>
        <w:rPr>
          <w:lang w:val="es-EC"/>
        </w:rPr>
      </w:pPr>
    </w:p>
    <w:p w:rsidR="007A3536" w:rsidRDefault="007A3536" w:rsidP="009234D0">
      <w:pPr>
        <w:pStyle w:val="NormalWeb"/>
        <w:spacing w:line="360" w:lineRule="auto"/>
        <w:ind w:right="720"/>
        <w:jc w:val="both"/>
        <w:rPr>
          <w:lang w:val="es-EC"/>
        </w:rPr>
      </w:pPr>
      <w:r>
        <w:rPr>
          <w:lang w:val="es-EC"/>
        </w:rPr>
        <w:t>Identificar las necesidades actuales del mercado para el desarrollo de acciones estratégicas de marketing, para lograr un posicionamiento efectivo del proyecto dentro del mercado nacional e internacional.</w:t>
      </w:r>
    </w:p>
    <w:p w:rsidR="007A3536" w:rsidRDefault="007A3536" w:rsidP="009234D0">
      <w:pPr>
        <w:pStyle w:val="NormalWeb"/>
        <w:spacing w:line="360" w:lineRule="auto"/>
        <w:ind w:right="720"/>
        <w:jc w:val="both"/>
        <w:rPr>
          <w:lang w:val="es-EC"/>
        </w:rPr>
      </w:pPr>
    </w:p>
    <w:p w:rsidR="007A3536" w:rsidRDefault="007A3536" w:rsidP="009234D0">
      <w:pPr>
        <w:pStyle w:val="NormalWeb"/>
        <w:spacing w:line="360" w:lineRule="auto"/>
        <w:ind w:right="720"/>
        <w:jc w:val="both"/>
        <w:rPr>
          <w:lang w:val="es-EC"/>
        </w:rPr>
      </w:pPr>
      <w:r>
        <w:rPr>
          <w:lang w:val="es-EC"/>
        </w:rPr>
        <w:t xml:space="preserve">4.1.3.2     </w:t>
      </w:r>
      <w:r w:rsidR="008A0D13">
        <w:rPr>
          <w:b/>
          <w:lang w:val="es-EC"/>
        </w:rPr>
        <w:t>Objetivos e</w:t>
      </w:r>
      <w:r w:rsidRPr="00BA644F">
        <w:rPr>
          <w:b/>
          <w:lang w:val="es-EC"/>
        </w:rPr>
        <w:t>specíficos</w:t>
      </w:r>
    </w:p>
    <w:p w:rsidR="007A3536" w:rsidRDefault="007A3536" w:rsidP="009234D0">
      <w:pPr>
        <w:pStyle w:val="NormalWeb"/>
        <w:spacing w:line="360" w:lineRule="auto"/>
        <w:ind w:right="720"/>
        <w:jc w:val="both"/>
        <w:rPr>
          <w:lang w:val="es-EC"/>
        </w:rPr>
      </w:pPr>
    </w:p>
    <w:p w:rsidR="007A3536" w:rsidRDefault="00183DF0" w:rsidP="00316E01">
      <w:pPr>
        <w:pStyle w:val="NormalWeb"/>
        <w:numPr>
          <w:ilvl w:val="0"/>
          <w:numId w:val="17"/>
        </w:numPr>
        <w:spacing w:line="360" w:lineRule="auto"/>
        <w:ind w:right="720"/>
        <w:jc w:val="both"/>
        <w:rPr>
          <w:lang w:val="es-EC"/>
        </w:rPr>
      </w:pPr>
      <w:r>
        <w:rPr>
          <w:lang w:val="es-EC"/>
        </w:rPr>
        <w:t>Determinar la demanda del Mercado (actual y potencial)</w:t>
      </w:r>
    </w:p>
    <w:p w:rsidR="00183DF0" w:rsidRDefault="00183DF0" w:rsidP="00183DF0">
      <w:pPr>
        <w:pStyle w:val="NormalWeb"/>
        <w:spacing w:line="360" w:lineRule="auto"/>
        <w:ind w:right="720"/>
        <w:jc w:val="both"/>
        <w:rPr>
          <w:lang w:val="es-EC"/>
        </w:rPr>
      </w:pPr>
    </w:p>
    <w:p w:rsidR="00183DF0" w:rsidRDefault="00BA644F" w:rsidP="00316E01">
      <w:pPr>
        <w:pStyle w:val="NormalWeb"/>
        <w:numPr>
          <w:ilvl w:val="0"/>
          <w:numId w:val="17"/>
        </w:numPr>
        <w:spacing w:line="360" w:lineRule="auto"/>
        <w:ind w:right="720"/>
        <w:jc w:val="both"/>
        <w:rPr>
          <w:lang w:val="es-EC"/>
        </w:rPr>
      </w:pPr>
      <w:r>
        <w:rPr>
          <w:lang w:val="es-EC"/>
        </w:rPr>
        <w:t>Establecer</w:t>
      </w:r>
      <w:r w:rsidR="00FD3025">
        <w:rPr>
          <w:lang w:val="es-EC"/>
        </w:rPr>
        <w:t xml:space="preserve"> las características necesarias del servicio turístico según la preferencia de la demanda</w:t>
      </w:r>
    </w:p>
    <w:p w:rsidR="00FD3025" w:rsidRDefault="00FD3025" w:rsidP="00FD3025">
      <w:pPr>
        <w:pStyle w:val="ListParagraph"/>
        <w:rPr>
          <w:lang w:val="es-EC"/>
        </w:rPr>
      </w:pPr>
    </w:p>
    <w:p w:rsidR="00FD3025" w:rsidRDefault="00FD3025" w:rsidP="00316E01">
      <w:pPr>
        <w:pStyle w:val="NormalWeb"/>
        <w:numPr>
          <w:ilvl w:val="0"/>
          <w:numId w:val="17"/>
        </w:numPr>
        <w:spacing w:line="360" w:lineRule="auto"/>
        <w:ind w:right="720"/>
        <w:jc w:val="both"/>
        <w:rPr>
          <w:lang w:val="es-EC"/>
        </w:rPr>
      </w:pPr>
      <w:r>
        <w:rPr>
          <w:lang w:val="es-EC"/>
        </w:rPr>
        <w:t>Determinar la frecuencia de uso del producto turístico de la Finca La Esperanza</w:t>
      </w:r>
    </w:p>
    <w:p w:rsidR="00FD3025" w:rsidRDefault="00FD3025" w:rsidP="00FD3025">
      <w:pPr>
        <w:pStyle w:val="ListParagraph"/>
        <w:rPr>
          <w:lang w:val="es-EC"/>
        </w:rPr>
      </w:pPr>
    </w:p>
    <w:p w:rsidR="00FD3025" w:rsidRPr="00310298" w:rsidRDefault="00FD3025" w:rsidP="00FD3025">
      <w:pPr>
        <w:pStyle w:val="NormalWeb"/>
        <w:numPr>
          <w:ilvl w:val="0"/>
          <w:numId w:val="17"/>
        </w:numPr>
        <w:spacing w:line="360" w:lineRule="auto"/>
        <w:ind w:right="720"/>
        <w:jc w:val="both"/>
        <w:rPr>
          <w:lang w:val="es-EC"/>
        </w:rPr>
      </w:pPr>
      <w:r>
        <w:rPr>
          <w:lang w:val="es-EC"/>
        </w:rPr>
        <w:t>Principales motivaciones de los turísticas para demandar los servicios tur</w:t>
      </w:r>
      <w:r w:rsidR="003A08A6">
        <w:rPr>
          <w:lang w:val="es-EC"/>
        </w:rPr>
        <w:t xml:space="preserve">ísticos </w:t>
      </w:r>
    </w:p>
    <w:p w:rsidR="00FD3025" w:rsidRDefault="00FD3025" w:rsidP="00316E01">
      <w:pPr>
        <w:pStyle w:val="NormalWeb"/>
        <w:numPr>
          <w:ilvl w:val="0"/>
          <w:numId w:val="17"/>
        </w:numPr>
        <w:spacing w:line="360" w:lineRule="auto"/>
        <w:ind w:right="720"/>
        <w:jc w:val="both"/>
        <w:rPr>
          <w:lang w:val="es-EC"/>
        </w:rPr>
      </w:pPr>
      <w:r>
        <w:rPr>
          <w:lang w:val="es-EC"/>
        </w:rPr>
        <w:lastRenderedPageBreak/>
        <w:t>Determinar la competencia directa e indirecta</w:t>
      </w:r>
    </w:p>
    <w:p w:rsidR="00FD3025" w:rsidRDefault="00FD3025" w:rsidP="00FD3025">
      <w:pPr>
        <w:pStyle w:val="ListParagraph"/>
        <w:rPr>
          <w:lang w:val="es-EC"/>
        </w:rPr>
      </w:pPr>
    </w:p>
    <w:p w:rsidR="00FD3025" w:rsidRPr="00FD3025" w:rsidRDefault="00FD3025" w:rsidP="00316E01">
      <w:pPr>
        <w:pStyle w:val="ListParagraph"/>
        <w:numPr>
          <w:ilvl w:val="0"/>
          <w:numId w:val="17"/>
        </w:numPr>
        <w:rPr>
          <w:lang w:val="es-EC"/>
        </w:rPr>
      </w:pPr>
      <w:r w:rsidRPr="00FD3025">
        <w:rPr>
          <w:lang w:val="es-EC"/>
        </w:rPr>
        <w:t>Establecer  si la ubicación de la plaza es la correcta</w:t>
      </w:r>
    </w:p>
    <w:p w:rsidR="00FD3025" w:rsidRDefault="00FD3025" w:rsidP="00FD3025">
      <w:pPr>
        <w:pStyle w:val="NormalWeb"/>
        <w:spacing w:line="360" w:lineRule="auto"/>
        <w:ind w:right="720"/>
        <w:jc w:val="both"/>
        <w:rPr>
          <w:lang w:val="es-EC"/>
        </w:rPr>
      </w:pPr>
    </w:p>
    <w:p w:rsidR="00FD3025" w:rsidRDefault="00BA644F" w:rsidP="00316E01">
      <w:pPr>
        <w:pStyle w:val="NormalWeb"/>
        <w:numPr>
          <w:ilvl w:val="0"/>
          <w:numId w:val="17"/>
        </w:numPr>
        <w:spacing w:line="360" w:lineRule="auto"/>
        <w:ind w:right="720"/>
        <w:jc w:val="both"/>
        <w:rPr>
          <w:lang w:val="es-EC"/>
        </w:rPr>
      </w:pPr>
      <w:r>
        <w:rPr>
          <w:lang w:val="es-EC"/>
        </w:rPr>
        <w:t>Fijar</w:t>
      </w:r>
      <w:r w:rsidR="00FD3025">
        <w:rPr>
          <w:lang w:val="es-EC"/>
        </w:rPr>
        <w:t xml:space="preserve"> el precio de los servicios</w:t>
      </w:r>
    </w:p>
    <w:p w:rsidR="00FD3025" w:rsidRDefault="00FD3025" w:rsidP="00FD3025">
      <w:pPr>
        <w:pStyle w:val="ListParagraph"/>
        <w:rPr>
          <w:lang w:val="es-EC"/>
        </w:rPr>
      </w:pPr>
    </w:p>
    <w:p w:rsidR="00FD3025" w:rsidRDefault="00BA644F" w:rsidP="00316E01">
      <w:pPr>
        <w:pStyle w:val="NormalWeb"/>
        <w:numPr>
          <w:ilvl w:val="0"/>
          <w:numId w:val="17"/>
        </w:numPr>
        <w:spacing w:line="360" w:lineRule="auto"/>
        <w:ind w:right="720"/>
        <w:jc w:val="both"/>
        <w:rPr>
          <w:lang w:val="es-EC"/>
        </w:rPr>
      </w:pPr>
      <w:r>
        <w:rPr>
          <w:lang w:val="es-EC"/>
        </w:rPr>
        <w:t>Determinar promoción y Publicidad</w:t>
      </w:r>
    </w:p>
    <w:p w:rsidR="00BA644F" w:rsidRDefault="00BA644F" w:rsidP="00BA644F">
      <w:pPr>
        <w:pStyle w:val="ListParagraph"/>
        <w:rPr>
          <w:lang w:val="es-EC"/>
        </w:rPr>
      </w:pPr>
    </w:p>
    <w:p w:rsidR="00BA644F" w:rsidRDefault="00BA644F" w:rsidP="00316E01">
      <w:pPr>
        <w:pStyle w:val="NormalWeb"/>
        <w:numPr>
          <w:ilvl w:val="0"/>
          <w:numId w:val="17"/>
        </w:numPr>
        <w:spacing w:line="360" w:lineRule="auto"/>
        <w:ind w:right="720"/>
        <w:jc w:val="both"/>
        <w:rPr>
          <w:lang w:val="es-EC"/>
        </w:rPr>
      </w:pPr>
      <w:r>
        <w:rPr>
          <w:lang w:val="es-EC"/>
        </w:rPr>
        <w:t>Determinar Physical Evidence</w:t>
      </w:r>
    </w:p>
    <w:p w:rsidR="00BA644F" w:rsidRDefault="00BA644F" w:rsidP="00BA644F">
      <w:pPr>
        <w:pStyle w:val="ListParagraph"/>
        <w:rPr>
          <w:lang w:val="es-EC"/>
        </w:rPr>
      </w:pPr>
    </w:p>
    <w:p w:rsidR="00BA644F" w:rsidRDefault="00BA644F" w:rsidP="00316E01">
      <w:pPr>
        <w:pStyle w:val="NormalWeb"/>
        <w:numPr>
          <w:ilvl w:val="0"/>
          <w:numId w:val="17"/>
        </w:numPr>
        <w:spacing w:line="360" w:lineRule="auto"/>
        <w:ind w:right="720"/>
        <w:jc w:val="both"/>
        <w:rPr>
          <w:lang w:val="es-EC"/>
        </w:rPr>
      </w:pPr>
      <w:r>
        <w:rPr>
          <w:lang w:val="es-EC"/>
        </w:rPr>
        <w:t>Establecer presentación y comportamiento de personal</w:t>
      </w:r>
    </w:p>
    <w:p w:rsidR="00BA644F" w:rsidRDefault="00BA644F" w:rsidP="00BA644F">
      <w:pPr>
        <w:pStyle w:val="ListParagraph"/>
        <w:rPr>
          <w:lang w:val="es-EC"/>
        </w:rPr>
      </w:pPr>
    </w:p>
    <w:p w:rsidR="00BA644F" w:rsidRPr="008138BE" w:rsidRDefault="00BA644F" w:rsidP="00BA644F">
      <w:pPr>
        <w:pStyle w:val="NormalWeb"/>
        <w:spacing w:line="360" w:lineRule="auto"/>
        <w:ind w:right="720"/>
        <w:jc w:val="both"/>
        <w:rPr>
          <w:b/>
          <w:lang w:val="es-EC"/>
        </w:rPr>
      </w:pPr>
      <w:r>
        <w:rPr>
          <w:lang w:val="es-EC"/>
        </w:rPr>
        <w:t xml:space="preserve">4.1.4          </w:t>
      </w:r>
      <w:r w:rsidRPr="008138BE">
        <w:rPr>
          <w:b/>
          <w:lang w:val="es-EC"/>
        </w:rPr>
        <w:t xml:space="preserve">Fuentes de </w:t>
      </w:r>
      <w:r w:rsidR="00FE5B4C" w:rsidRPr="00FE5B4C">
        <w:rPr>
          <w:b/>
          <w:lang w:val="es-EC"/>
        </w:rPr>
        <w:t>i</w:t>
      </w:r>
      <w:r w:rsidRPr="00FE5B4C">
        <w:rPr>
          <w:b/>
          <w:lang w:val="es-EC"/>
        </w:rPr>
        <w:t>nformación</w:t>
      </w:r>
    </w:p>
    <w:p w:rsidR="00BA644F" w:rsidRPr="008138BE" w:rsidRDefault="00BA644F" w:rsidP="00BA644F">
      <w:pPr>
        <w:pStyle w:val="NormalWeb"/>
        <w:spacing w:line="360" w:lineRule="auto"/>
        <w:ind w:right="720"/>
        <w:jc w:val="both"/>
        <w:rPr>
          <w:lang w:val="es-EC"/>
        </w:rPr>
      </w:pPr>
    </w:p>
    <w:p w:rsidR="00FE5B4C" w:rsidRDefault="00BA644F" w:rsidP="00BA644F">
      <w:pPr>
        <w:pStyle w:val="NormalWeb"/>
        <w:spacing w:line="360" w:lineRule="auto"/>
        <w:ind w:right="720"/>
        <w:jc w:val="both"/>
        <w:rPr>
          <w:lang w:val="es-EC"/>
        </w:rPr>
      </w:pPr>
      <w:r w:rsidRPr="00FE5B4C">
        <w:rPr>
          <w:lang w:val="es-EC"/>
        </w:rPr>
        <w:t xml:space="preserve">4.1.4.1        </w:t>
      </w:r>
      <w:r w:rsidR="006F7E32">
        <w:rPr>
          <w:b/>
          <w:lang w:val="es-EC"/>
        </w:rPr>
        <w:t>Fuentes de información p</w:t>
      </w:r>
      <w:r w:rsidR="00FE5B4C" w:rsidRPr="00FE5B4C">
        <w:rPr>
          <w:b/>
          <w:lang w:val="es-EC"/>
        </w:rPr>
        <w:t>rimaria</w:t>
      </w:r>
      <w:r w:rsidR="00FE5B4C" w:rsidRPr="00FE5B4C">
        <w:rPr>
          <w:lang w:val="es-EC"/>
        </w:rPr>
        <w:t xml:space="preserve">  </w:t>
      </w:r>
    </w:p>
    <w:p w:rsidR="00FE5B4C" w:rsidRDefault="00FE5B4C" w:rsidP="00BA644F">
      <w:pPr>
        <w:pStyle w:val="NormalWeb"/>
        <w:spacing w:line="360" w:lineRule="auto"/>
        <w:ind w:right="720"/>
        <w:jc w:val="both"/>
        <w:rPr>
          <w:lang w:val="es-EC"/>
        </w:rPr>
      </w:pPr>
    </w:p>
    <w:p w:rsidR="00FE5B4C" w:rsidRDefault="00FE5B4C" w:rsidP="00BA644F">
      <w:pPr>
        <w:pStyle w:val="NormalWeb"/>
        <w:spacing w:line="360" w:lineRule="auto"/>
        <w:ind w:right="720"/>
        <w:jc w:val="both"/>
        <w:rPr>
          <w:lang w:val="es-EC"/>
        </w:rPr>
      </w:pPr>
      <w:r>
        <w:rPr>
          <w:lang w:val="es-EC"/>
        </w:rPr>
        <w:t>“Una fuente primaria es la fuente documental</w:t>
      </w:r>
      <w:r w:rsidRPr="00FE5B4C">
        <w:rPr>
          <w:lang w:val="es-EC"/>
        </w:rPr>
        <w:t xml:space="preserve"> que se considera material de primera mano relativo a un fenómeno que se desea investigar.</w:t>
      </w:r>
      <w:r>
        <w:rPr>
          <w:lang w:val="es-EC"/>
        </w:rPr>
        <w:t>”</w:t>
      </w:r>
      <w:r>
        <w:rPr>
          <w:rStyle w:val="FootnoteReference"/>
          <w:lang w:val="es-EC"/>
        </w:rPr>
        <w:footnoteReference w:id="57"/>
      </w:r>
      <w:r w:rsidR="00571D7F">
        <w:rPr>
          <w:lang w:val="es-EC"/>
        </w:rPr>
        <w:t>. Son datos Cualitativos que no se pueden medir.</w:t>
      </w:r>
    </w:p>
    <w:p w:rsidR="00FE5B4C" w:rsidRDefault="00FE5B4C" w:rsidP="00BA644F">
      <w:pPr>
        <w:pStyle w:val="NormalWeb"/>
        <w:spacing w:line="360" w:lineRule="auto"/>
        <w:ind w:right="720"/>
        <w:jc w:val="both"/>
        <w:rPr>
          <w:lang w:val="es-EC"/>
        </w:rPr>
      </w:pPr>
    </w:p>
    <w:p w:rsidR="00FE5B4C" w:rsidRDefault="00FE5B4C" w:rsidP="00BA644F">
      <w:pPr>
        <w:pStyle w:val="NormalWeb"/>
        <w:spacing w:line="360" w:lineRule="auto"/>
        <w:ind w:right="720"/>
        <w:jc w:val="both"/>
        <w:rPr>
          <w:lang w:val="es-EC"/>
        </w:rPr>
      </w:pPr>
      <w:r>
        <w:rPr>
          <w:lang w:val="es-EC"/>
        </w:rPr>
        <w:t>Las fuentes de información primaria que se van a utilizar para la investigación de mercado</w:t>
      </w:r>
      <w:r w:rsidR="002576D0">
        <w:rPr>
          <w:lang w:val="es-EC"/>
        </w:rPr>
        <w:t xml:space="preserve"> van a ser entrevista con el experto, se realizará un pequeño sondeo para identificar las principales necesidades del mercado, y se realizará una observación directa mediante la visita a varias hosterías que se consideran competencia directa.</w:t>
      </w:r>
    </w:p>
    <w:p w:rsidR="00FE5B4C" w:rsidRDefault="00FE5B4C" w:rsidP="00BA644F">
      <w:pPr>
        <w:pStyle w:val="NormalWeb"/>
        <w:spacing w:line="360" w:lineRule="auto"/>
        <w:ind w:right="720"/>
        <w:jc w:val="both"/>
        <w:rPr>
          <w:lang w:val="es-EC"/>
        </w:rPr>
      </w:pPr>
    </w:p>
    <w:p w:rsidR="00BA644F" w:rsidRDefault="002576D0" w:rsidP="00310298">
      <w:pPr>
        <w:pStyle w:val="NormalWeb"/>
        <w:spacing w:line="360" w:lineRule="auto"/>
        <w:ind w:right="-18"/>
        <w:jc w:val="both"/>
        <w:rPr>
          <w:b/>
          <w:lang w:val="es-EC"/>
        </w:rPr>
      </w:pPr>
      <w:r>
        <w:rPr>
          <w:lang w:val="es-EC"/>
        </w:rPr>
        <w:t xml:space="preserve">4.1.4.2      </w:t>
      </w:r>
      <w:r w:rsidR="008A0D13">
        <w:rPr>
          <w:b/>
          <w:lang w:val="es-EC"/>
        </w:rPr>
        <w:t>Fuentes de i</w:t>
      </w:r>
      <w:r w:rsidRPr="002576D0">
        <w:rPr>
          <w:b/>
          <w:lang w:val="es-EC"/>
        </w:rPr>
        <w:t>nformación secundaria</w:t>
      </w:r>
      <w:r w:rsidR="00BA644F" w:rsidRPr="002576D0">
        <w:rPr>
          <w:b/>
          <w:lang w:val="es-EC"/>
        </w:rPr>
        <w:t xml:space="preserve"> </w:t>
      </w:r>
    </w:p>
    <w:p w:rsidR="002576D0" w:rsidRPr="002576D0" w:rsidRDefault="002576D0" w:rsidP="00310298">
      <w:pPr>
        <w:pStyle w:val="NormalWeb"/>
        <w:spacing w:line="360" w:lineRule="auto"/>
        <w:ind w:right="-18"/>
        <w:jc w:val="both"/>
        <w:rPr>
          <w:lang w:val="es-EC"/>
        </w:rPr>
      </w:pPr>
    </w:p>
    <w:p w:rsidR="002576D0" w:rsidRDefault="002576D0" w:rsidP="00310298">
      <w:pPr>
        <w:pStyle w:val="NormalWeb"/>
        <w:spacing w:line="360" w:lineRule="auto"/>
        <w:ind w:right="-18"/>
        <w:jc w:val="both"/>
        <w:rPr>
          <w:lang w:val="es-EC"/>
        </w:rPr>
      </w:pPr>
      <w:r>
        <w:rPr>
          <w:lang w:val="es-EC"/>
        </w:rPr>
        <w:t>“</w:t>
      </w:r>
      <w:r w:rsidRPr="002576D0">
        <w:rPr>
          <w:lang w:val="es-EC"/>
        </w:rPr>
        <w:t>Las fuentes secundarias son textos basados en fuentes primarias, e implican generalización, análisis, síntesis, interpretación o evaluación. Una fuente secundaria es normalmente un comentario o análisis de una fuente primaria</w:t>
      </w:r>
      <w:r>
        <w:rPr>
          <w:lang w:val="es-EC"/>
        </w:rPr>
        <w:t>”</w:t>
      </w:r>
      <w:r>
        <w:rPr>
          <w:rStyle w:val="FootnoteReference"/>
          <w:lang w:val="es-EC"/>
        </w:rPr>
        <w:footnoteReference w:id="58"/>
      </w:r>
      <w:r w:rsidR="00571D7F">
        <w:rPr>
          <w:lang w:val="es-EC"/>
        </w:rPr>
        <w:t>.Son datos cuantitativos que se pueden medir.</w:t>
      </w:r>
    </w:p>
    <w:p w:rsidR="002576D0" w:rsidRDefault="002576D0" w:rsidP="00310298">
      <w:pPr>
        <w:pStyle w:val="NormalWeb"/>
        <w:spacing w:line="360" w:lineRule="auto"/>
        <w:ind w:right="-18"/>
        <w:jc w:val="both"/>
        <w:rPr>
          <w:lang w:val="es-EC"/>
        </w:rPr>
      </w:pPr>
    </w:p>
    <w:p w:rsidR="00571D7F" w:rsidRDefault="002576D0" w:rsidP="00310298">
      <w:pPr>
        <w:pStyle w:val="NormalWeb"/>
        <w:spacing w:line="360" w:lineRule="auto"/>
        <w:ind w:right="-18"/>
        <w:jc w:val="both"/>
        <w:rPr>
          <w:lang w:val="es-EC"/>
        </w:rPr>
      </w:pPr>
      <w:r>
        <w:rPr>
          <w:lang w:val="es-EC"/>
        </w:rPr>
        <w:t xml:space="preserve">Las fuentes secundarias </w:t>
      </w:r>
      <w:r w:rsidR="00571D7F">
        <w:rPr>
          <w:lang w:val="es-EC"/>
        </w:rPr>
        <w:t xml:space="preserve">que se van a utilizar para la investigación de mercado </w:t>
      </w:r>
      <w:r w:rsidR="0080087E">
        <w:rPr>
          <w:lang w:val="es-EC"/>
        </w:rPr>
        <w:t>será</w:t>
      </w:r>
      <w:r w:rsidR="00571D7F">
        <w:rPr>
          <w:lang w:val="es-EC"/>
        </w:rPr>
        <w:t xml:space="preserve">  información del internet, libros especializados en turismo, revistas especializadas, estudios de mercado realizados  de forma previa sobre el mismo tema. Las instituciones que se van a visitar  para conseguir datos son las siguientes:</w:t>
      </w:r>
    </w:p>
    <w:p w:rsidR="00571D7F" w:rsidRDefault="00571D7F" w:rsidP="00310298">
      <w:pPr>
        <w:pStyle w:val="NormalWeb"/>
        <w:spacing w:line="360" w:lineRule="auto"/>
        <w:ind w:right="-18"/>
        <w:jc w:val="both"/>
        <w:rPr>
          <w:lang w:val="es-EC"/>
        </w:rPr>
      </w:pPr>
    </w:p>
    <w:p w:rsidR="00571D7F" w:rsidRDefault="00571D7F" w:rsidP="00310298">
      <w:pPr>
        <w:pStyle w:val="NormalWeb"/>
        <w:numPr>
          <w:ilvl w:val="0"/>
          <w:numId w:val="18"/>
        </w:numPr>
        <w:spacing w:line="360" w:lineRule="auto"/>
        <w:ind w:right="-18"/>
        <w:jc w:val="both"/>
        <w:rPr>
          <w:lang w:val="es-EC"/>
        </w:rPr>
      </w:pPr>
      <w:r>
        <w:rPr>
          <w:lang w:val="es-EC"/>
        </w:rPr>
        <w:t xml:space="preserve">INEC.- Se obtendrá información sobre las principales características poblacionales, edad, instrucción, tipo de género, estado civil, nivel de ingresos, </w:t>
      </w:r>
      <w:r w:rsidR="003A08A6">
        <w:rPr>
          <w:lang w:val="es-EC"/>
        </w:rPr>
        <w:t>etc.</w:t>
      </w:r>
    </w:p>
    <w:p w:rsidR="00571D7F" w:rsidRDefault="00571D7F" w:rsidP="00310298">
      <w:pPr>
        <w:pStyle w:val="NormalWeb"/>
        <w:spacing w:line="360" w:lineRule="auto"/>
        <w:ind w:right="-18"/>
        <w:jc w:val="both"/>
        <w:rPr>
          <w:lang w:val="es-EC"/>
        </w:rPr>
      </w:pPr>
    </w:p>
    <w:p w:rsidR="00571D7F" w:rsidRPr="00571D7F" w:rsidRDefault="00571D7F" w:rsidP="00310298">
      <w:pPr>
        <w:pStyle w:val="NormalWeb"/>
        <w:numPr>
          <w:ilvl w:val="0"/>
          <w:numId w:val="18"/>
        </w:numPr>
        <w:spacing w:line="360" w:lineRule="auto"/>
        <w:ind w:right="-18"/>
        <w:jc w:val="both"/>
        <w:rPr>
          <w:lang w:val="es-EC"/>
        </w:rPr>
      </w:pPr>
      <w:r>
        <w:rPr>
          <w:lang w:val="es-EC"/>
        </w:rPr>
        <w:t>Ministerio de Turismo.- se solicitará información sobre datos estadísticos, leyes, afiliaciones, etc.</w:t>
      </w:r>
    </w:p>
    <w:p w:rsidR="00571D7F" w:rsidRDefault="00571D7F" w:rsidP="00310298">
      <w:pPr>
        <w:pStyle w:val="NormalWeb"/>
        <w:spacing w:line="360" w:lineRule="auto"/>
        <w:ind w:right="-18"/>
        <w:jc w:val="both"/>
        <w:rPr>
          <w:lang w:val="es-EC"/>
        </w:rPr>
      </w:pPr>
    </w:p>
    <w:p w:rsidR="002576D0" w:rsidRDefault="00571D7F" w:rsidP="00310298">
      <w:pPr>
        <w:pStyle w:val="NormalWeb"/>
        <w:numPr>
          <w:ilvl w:val="0"/>
          <w:numId w:val="18"/>
        </w:numPr>
        <w:spacing w:line="360" w:lineRule="auto"/>
        <w:ind w:right="-18"/>
        <w:jc w:val="both"/>
        <w:rPr>
          <w:lang w:val="es-EC"/>
        </w:rPr>
      </w:pPr>
      <w:r>
        <w:rPr>
          <w:lang w:val="es-EC"/>
        </w:rPr>
        <w:t xml:space="preserve">Corporación Metropolitana de turismo de Quito.- se buscará información sobre </w:t>
      </w:r>
      <w:r w:rsidR="0080087E">
        <w:rPr>
          <w:lang w:val="es-EC"/>
        </w:rPr>
        <w:t>la población de quito, distribución zonal, etc.</w:t>
      </w:r>
    </w:p>
    <w:p w:rsidR="0080087E" w:rsidRDefault="0080087E" w:rsidP="00310298">
      <w:pPr>
        <w:pStyle w:val="ListParagraph"/>
        <w:ind w:right="-18"/>
        <w:rPr>
          <w:lang w:val="es-EC"/>
        </w:rPr>
      </w:pPr>
    </w:p>
    <w:p w:rsidR="0080087E" w:rsidRDefault="0080087E" w:rsidP="00310298">
      <w:pPr>
        <w:pStyle w:val="NormalWeb"/>
        <w:numPr>
          <w:ilvl w:val="0"/>
          <w:numId w:val="18"/>
        </w:numPr>
        <w:spacing w:line="360" w:lineRule="auto"/>
        <w:ind w:right="-18"/>
        <w:jc w:val="both"/>
        <w:rPr>
          <w:lang w:val="es-EC"/>
        </w:rPr>
      </w:pPr>
      <w:r>
        <w:rPr>
          <w:lang w:val="es-EC"/>
        </w:rPr>
        <w:t xml:space="preserve">CAPTUR.- en la Cámara de turismo de Pichincha se solicitará información sobre perfiles de turistas, datos </w:t>
      </w:r>
      <w:r w:rsidR="00C36538">
        <w:rPr>
          <w:lang w:val="es-EC"/>
        </w:rPr>
        <w:t>estadísticos</w:t>
      </w:r>
      <w:r>
        <w:rPr>
          <w:lang w:val="es-EC"/>
        </w:rPr>
        <w:t xml:space="preserve"> de llegada de turistas internacionales, etc.</w:t>
      </w:r>
    </w:p>
    <w:p w:rsidR="0080087E" w:rsidRDefault="0080087E" w:rsidP="0080087E">
      <w:pPr>
        <w:pStyle w:val="ListParagraph"/>
        <w:rPr>
          <w:lang w:val="es-EC"/>
        </w:rPr>
      </w:pPr>
    </w:p>
    <w:p w:rsidR="0080087E" w:rsidRDefault="0080087E" w:rsidP="00316E01">
      <w:pPr>
        <w:pStyle w:val="NormalWeb"/>
        <w:numPr>
          <w:ilvl w:val="0"/>
          <w:numId w:val="18"/>
        </w:numPr>
        <w:spacing w:line="360" w:lineRule="auto"/>
        <w:ind w:right="720"/>
        <w:jc w:val="both"/>
        <w:rPr>
          <w:lang w:val="es-EC"/>
        </w:rPr>
      </w:pPr>
      <w:r>
        <w:rPr>
          <w:lang w:val="es-EC"/>
        </w:rPr>
        <w:lastRenderedPageBreak/>
        <w:t>Migración.- se pedirá información sobre entradas y salidas de turistas nacionales y extranjeros</w:t>
      </w:r>
    </w:p>
    <w:p w:rsidR="0080087E" w:rsidRDefault="0080087E" w:rsidP="0080087E">
      <w:pPr>
        <w:pStyle w:val="ListParagraph"/>
        <w:rPr>
          <w:lang w:val="es-EC"/>
        </w:rPr>
      </w:pPr>
    </w:p>
    <w:p w:rsidR="008329BC" w:rsidRDefault="0080087E" w:rsidP="00316E01">
      <w:pPr>
        <w:pStyle w:val="NormalWeb"/>
        <w:numPr>
          <w:ilvl w:val="0"/>
          <w:numId w:val="18"/>
        </w:numPr>
        <w:spacing w:line="360" w:lineRule="auto"/>
        <w:ind w:right="720"/>
        <w:jc w:val="both"/>
        <w:rPr>
          <w:lang w:val="es-EC"/>
        </w:rPr>
      </w:pPr>
      <w:r>
        <w:rPr>
          <w:lang w:val="es-EC"/>
        </w:rPr>
        <w:t>Otros organismos que nos puedan facilitar la información secundaria.</w:t>
      </w:r>
    </w:p>
    <w:p w:rsidR="008329BC" w:rsidRDefault="008329BC" w:rsidP="008329BC">
      <w:pPr>
        <w:pStyle w:val="ListParagraph"/>
        <w:rPr>
          <w:lang w:val="es-EC"/>
        </w:rPr>
      </w:pPr>
    </w:p>
    <w:p w:rsidR="008329BC" w:rsidRDefault="008329BC" w:rsidP="008329BC">
      <w:pPr>
        <w:pStyle w:val="NormalWeb"/>
        <w:spacing w:line="360" w:lineRule="auto"/>
        <w:ind w:right="720"/>
        <w:jc w:val="both"/>
        <w:rPr>
          <w:lang w:val="es-EC"/>
        </w:rPr>
      </w:pPr>
      <w:r>
        <w:rPr>
          <w:lang w:val="es-EC"/>
        </w:rPr>
        <w:t>4.2      SEGMENTACIÓN DE MERCADO</w:t>
      </w:r>
    </w:p>
    <w:p w:rsidR="008329BC" w:rsidRDefault="008329BC" w:rsidP="008329BC">
      <w:pPr>
        <w:pStyle w:val="NormalWeb"/>
        <w:spacing w:line="360" w:lineRule="auto"/>
        <w:ind w:right="720"/>
        <w:jc w:val="both"/>
        <w:rPr>
          <w:lang w:val="es-EC"/>
        </w:rPr>
      </w:pPr>
    </w:p>
    <w:p w:rsidR="008329BC" w:rsidRDefault="008329BC" w:rsidP="008329BC">
      <w:pPr>
        <w:pStyle w:val="NormalWeb"/>
        <w:spacing w:line="360" w:lineRule="auto"/>
        <w:ind w:right="720"/>
        <w:jc w:val="both"/>
        <w:rPr>
          <w:b/>
          <w:lang w:val="es-EC"/>
        </w:rPr>
      </w:pPr>
      <w:r>
        <w:rPr>
          <w:lang w:val="es-EC"/>
        </w:rPr>
        <w:t xml:space="preserve">4.2.1          </w:t>
      </w:r>
      <w:r w:rsidR="006F7E32">
        <w:rPr>
          <w:b/>
          <w:lang w:val="es-EC"/>
        </w:rPr>
        <w:t>Turismo i</w:t>
      </w:r>
      <w:r w:rsidRPr="001F73D7">
        <w:rPr>
          <w:b/>
          <w:lang w:val="es-EC"/>
        </w:rPr>
        <w:t>nterno</w:t>
      </w:r>
    </w:p>
    <w:p w:rsidR="008329BC" w:rsidRDefault="008329BC" w:rsidP="008329BC">
      <w:pPr>
        <w:pStyle w:val="NormalWeb"/>
        <w:spacing w:line="360" w:lineRule="auto"/>
        <w:ind w:right="720"/>
        <w:jc w:val="both"/>
        <w:rPr>
          <w:b/>
          <w:lang w:val="es-EC"/>
        </w:rPr>
      </w:pPr>
    </w:p>
    <w:p w:rsidR="008329BC" w:rsidRPr="008329BC" w:rsidRDefault="008329BC" w:rsidP="008329BC">
      <w:pPr>
        <w:pStyle w:val="NormalWeb"/>
        <w:spacing w:line="360" w:lineRule="auto"/>
        <w:ind w:right="720"/>
        <w:jc w:val="both"/>
        <w:rPr>
          <w:b/>
          <w:lang w:val="es-EC"/>
        </w:rPr>
      </w:pPr>
      <w:r>
        <w:rPr>
          <w:lang w:val="es-EC"/>
        </w:rPr>
        <w:t xml:space="preserve">4.2.1.1       </w:t>
      </w:r>
      <w:r w:rsidR="006F7E32">
        <w:rPr>
          <w:b/>
          <w:lang w:val="es-EC"/>
        </w:rPr>
        <w:t>Segmentación g</w:t>
      </w:r>
      <w:r w:rsidRPr="008329BC">
        <w:rPr>
          <w:b/>
          <w:lang w:val="es-EC"/>
        </w:rPr>
        <w:t>eográfica</w:t>
      </w:r>
    </w:p>
    <w:p w:rsidR="008329BC" w:rsidRPr="001F73D7" w:rsidRDefault="008329BC" w:rsidP="008329BC">
      <w:pPr>
        <w:spacing w:line="360" w:lineRule="auto"/>
        <w:ind w:left="432"/>
        <w:rPr>
          <w:i/>
          <w:lang w:val="es-EC"/>
        </w:rPr>
      </w:pPr>
    </w:p>
    <w:p w:rsidR="008329BC" w:rsidRDefault="008329BC" w:rsidP="000251E1">
      <w:pPr>
        <w:pStyle w:val="ListParagraph"/>
        <w:numPr>
          <w:ilvl w:val="0"/>
          <w:numId w:val="29"/>
        </w:numPr>
        <w:spacing w:line="360" w:lineRule="auto"/>
        <w:rPr>
          <w:lang w:val="es-EC"/>
        </w:rPr>
      </w:pPr>
      <w:r w:rsidRPr="001F73D7">
        <w:rPr>
          <w:lang w:val="es-EC"/>
        </w:rPr>
        <w:t>Región:   Sierra</w:t>
      </w:r>
    </w:p>
    <w:p w:rsidR="008329BC" w:rsidRPr="001F73D7" w:rsidRDefault="008329BC" w:rsidP="008329BC">
      <w:pPr>
        <w:pStyle w:val="ListParagraph"/>
        <w:spacing w:line="360" w:lineRule="auto"/>
        <w:rPr>
          <w:lang w:val="es-EC"/>
        </w:rPr>
      </w:pPr>
    </w:p>
    <w:p w:rsidR="008329BC" w:rsidRDefault="008329BC" w:rsidP="000251E1">
      <w:pPr>
        <w:pStyle w:val="ListParagraph"/>
        <w:numPr>
          <w:ilvl w:val="0"/>
          <w:numId w:val="29"/>
        </w:numPr>
        <w:spacing w:line="360" w:lineRule="auto"/>
        <w:rPr>
          <w:lang w:val="es-EC"/>
        </w:rPr>
      </w:pPr>
      <w:r w:rsidRPr="001F73D7">
        <w:rPr>
          <w:lang w:val="es-EC"/>
        </w:rPr>
        <w:t>Tamaño: 12 000 kilómetros cuadrados</w:t>
      </w:r>
      <w:r w:rsidRPr="001F73D7">
        <w:rPr>
          <w:rStyle w:val="FootnoteReference"/>
          <w:lang w:val="es-EC"/>
        </w:rPr>
        <w:footnoteReference w:id="59"/>
      </w:r>
    </w:p>
    <w:p w:rsidR="008329BC" w:rsidRPr="001F73D7" w:rsidRDefault="008329BC" w:rsidP="008329BC">
      <w:pPr>
        <w:pStyle w:val="ListParagraph"/>
        <w:spacing w:line="360" w:lineRule="auto"/>
        <w:rPr>
          <w:lang w:val="es-EC"/>
        </w:rPr>
      </w:pPr>
    </w:p>
    <w:p w:rsidR="008329BC" w:rsidRDefault="008329BC" w:rsidP="000251E1">
      <w:pPr>
        <w:pStyle w:val="ListParagraph"/>
        <w:numPr>
          <w:ilvl w:val="0"/>
          <w:numId w:val="29"/>
        </w:numPr>
        <w:spacing w:line="360" w:lineRule="auto"/>
        <w:rPr>
          <w:lang w:val="es-EC"/>
        </w:rPr>
      </w:pPr>
      <w:r w:rsidRPr="001F73D7">
        <w:rPr>
          <w:lang w:val="es-EC"/>
        </w:rPr>
        <w:t>Altura sobre el nivel del mar: 2 800 metros.</w:t>
      </w:r>
      <w:r>
        <w:rPr>
          <w:rStyle w:val="FootnoteReference"/>
          <w:lang w:val="es-EC"/>
        </w:rPr>
        <w:footnoteReference w:id="60"/>
      </w:r>
      <w:r w:rsidRPr="001F73D7">
        <w:rPr>
          <w:lang w:val="es-EC"/>
        </w:rPr>
        <w:t xml:space="preserve"> </w:t>
      </w:r>
    </w:p>
    <w:p w:rsidR="000E1D21" w:rsidRPr="001F73D7" w:rsidRDefault="000E1D21" w:rsidP="000E1D21">
      <w:pPr>
        <w:pStyle w:val="ListParagraph"/>
        <w:spacing w:line="360" w:lineRule="auto"/>
        <w:rPr>
          <w:lang w:val="es-EC"/>
        </w:rPr>
      </w:pPr>
    </w:p>
    <w:p w:rsidR="008329BC" w:rsidRDefault="008329BC" w:rsidP="000251E1">
      <w:pPr>
        <w:pStyle w:val="ListParagraph"/>
        <w:numPr>
          <w:ilvl w:val="0"/>
          <w:numId w:val="29"/>
        </w:numPr>
        <w:spacing w:line="360" w:lineRule="auto"/>
        <w:rPr>
          <w:lang w:val="es-EC"/>
        </w:rPr>
      </w:pPr>
      <w:r w:rsidRPr="001F73D7">
        <w:rPr>
          <w:lang w:val="es-EC"/>
        </w:rPr>
        <w:t>Temperatura ambiental: oscila entre 10 y 25 gra</w:t>
      </w:r>
      <w:r>
        <w:rPr>
          <w:lang w:val="es-EC"/>
        </w:rPr>
        <w:t>dos centígrados</w:t>
      </w:r>
    </w:p>
    <w:p w:rsidR="008329BC" w:rsidRDefault="008329BC" w:rsidP="008329BC">
      <w:pPr>
        <w:pStyle w:val="ListParagraph"/>
        <w:spacing w:line="360" w:lineRule="auto"/>
        <w:rPr>
          <w:lang w:val="es-EC"/>
        </w:rPr>
      </w:pPr>
      <w:r>
        <w:rPr>
          <w:lang w:val="es-EC"/>
        </w:rPr>
        <w:t xml:space="preserve"> </w:t>
      </w:r>
    </w:p>
    <w:p w:rsidR="00310298" w:rsidRDefault="00310298" w:rsidP="00310298">
      <w:pPr>
        <w:pStyle w:val="ListParagraph"/>
        <w:spacing w:line="360" w:lineRule="auto"/>
        <w:rPr>
          <w:lang w:val="es-EC"/>
        </w:rPr>
      </w:pPr>
    </w:p>
    <w:p w:rsidR="00310298" w:rsidRDefault="00310298" w:rsidP="00310298">
      <w:pPr>
        <w:pStyle w:val="ListParagraph"/>
        <w:spacing w:line="360" w:lineRule="auto"/>
        <w:rPr>
          <w:lang w:val="es-EC"/>
        </w:rPr>
      </w:pPr>
    </w:p>
    <w:p w:rsidR="00310298" w:rsidRDefault="00310298" w:rsidP="00310298">
      <w:pPr>
        <w:pStyle w:val="ListParagraph"/>
        <w:spacing w:line="360" w:lineRule="auto"/>
        <w:rPr>
          <w:lang w:val="es-EC"/>
        </w:rPr>
      </w:pPr>
    </w:p>
    <w:p w:rsidR="00310298" w:rsidRDefault="00310298" w:rsidP="00310298">
      <w:pPr>
        <w:pStyle w:val="ListParagraph"/>
        <w:spacing w:line="360" w:lineRule="auto"/>
        <w:rPr>
          <w:lang w:val="es-EC"/>
        </w:rPr>
      </w:pPr>
    </w:p>
    <w:p w:rsidR="008329BC" w:rsidRPr="00310298" w:rsidRDefault="008329BC" w:rsidP="00310298">
      <w:pPr>
        <w:pStyle w:val="ListParagraph"/>
        <w:spacing w:line="360" w:lineRule="auto"/>
        <w:rPr>
          <w:b/>
          <w:lang w:val="es-EC"/>
        </w:rPr>
      </w:pPr>
      <w:r w:rsidRPr="00310298">
        <w:rPr>
          <w:b/>
          <w:lang w:val="es-EC"/>
        </w:rPr>
        <w:lastRenderedPageBreak/>
        <w:t>Sectorización de la ciudad de  Quito:</w:t>
      </w:r>
    </w:p>
    <w:p w:rsidR="00310298" w:rsidRDefault="00310298" w:rsidP="008329BC">
      <w:pPr>
        <w:tabs>
          <w:tab w:val="left" w:pos="1335"/>
        </w:tabs>
        <w:spacing w:line="360" w:lineRule="auto"/>
        <w:ind w:left="432"/>
        <w:jc w:val="both"/>
        <w:rPr>
          <w:lang w:val="es-EC"/>
        </w:rPr>
      </w:pPr>
    </w:p>
    <w:p w:rsidR="008329BC" w:rsidRDefault="008329BC" w:rsidP="008329BC">
      <w:pPr>
        <w:tabs>
          <w:tab w:val="left" w:pos="1335"/>
        </w:tabs>
        <w:spacing w:line="360" w:lineRule="auto"/>
        <w:ind w:left="432"/>
        <w:jc w:val="both"/>
        <w:rPr>
          <w:lang w:val="es-EC"/>
        </w:rPr>
      </w:pPr>
      <w:r>
        <w:rPr>
          <w:lang w:val="es-EC"/>
        </w:rPr>
        <w:t>La determinación de la demanda de los sectores administrativos de Quito se realizó en base a dos criterios principales como son nivel de instrucción y población económicamente activa, los cuales permitieron demostrar la mayor capacidad de adquisición de bienes y servicios en general con respecto a delimitados lugares dentro de la urbe.</w:t>
      </w:r>
    </w:p>
    <w:p w:rsidR="008329BC" w:rsidRDefault="008329BC" w:rsidP="008329BC">
      <w:pPr>
        <w:tabs>
          <w:tab w:val="left" w:pos="1335"/>
        </w:tabs>
        <w:spacing w:line="360" w:lineRule="auto"/>
        <w:ind w:left="432"/>
        <w:jc w:val="both"/>
        <w:rPr>
          <w:lang w:val="es-EC"/>
        </w:rPr>
      </w:pPr>
    </w:p>
    <w:p w:rsidR="008329BC" w:rsidRDefault="008329BC" w:rsidP="008329BC">
      <w:pPr>
        <w:tabs>
          <w:tab w:val="left" w:pos="1335"/>
        </w:tabs>
        <w:spacing w:line="360" w:lineRule="auto"/>
        <w:ind w:left="432"/>
        <w:jc w:val="both"/>
        <w:rPr>
          <w:b/>
          <w:lang w:val="es-EC"/>
        </w:rPr>
      </w:pPr>
      <w:r>
        <w:rPr>
          <w:lang w:val="es-EC"/>
        </w:rPr>
        <w:t xml:space="preserve">4.2.1.1.1      </w:t>
      </w:r>
      <w:r w:rsidR="006F7E32">
        <w:rPr>
          <w:b/>
          <w:lang w:val="es-EC"/>
        </w:rPr>
        <w:t>Criterio de i</w:t>
      </w:r>
      <w:r w:rsidRPr="008329BC">
        <w:rPr>
          <w:b/>
          <w:lang w:val="es-EC"/>
        </w:rPr>
        <w:t>nstrucción de ciudadanos</w:t>
      </w:r>
    </w:p>
    <w:p w:rsidR="008329BC" w:rsidRPr="008329BC" w:rsidRDefault="008329BC" w:rsidP="008138BE">
      <w:pPr>
        <w:tabs>
          <w:tab w:val="left" w:pos="1335"/>
        </w:tabs>
        <w:spacing w:line="360" w:lineRule="auto"/>
        <w:ind w:left="432"/>
        <w:jc w:val="both"/>
        <w:rPr>
          <w:b/>
          <w:lang w:val="es-EC"/>
        </w:rPr>
      </w:pPr>
    </w:p>
    <w:p w:rsidR="008329BC" w:rsidRDefault="008329BC" w:rsidP="008138BE">
      <w:pPr>
        <w:tabs>
          <w:tab w:val="left" w:pos="1335"/>
        </w:tabs>
        <w:spacing w:line="360" w:lineRule="auto"/>
        <w:ind w:left="432"/>
        <w:jc w:val="both"/>
        <w:rPr>
          <w:lang w:val="es-EC"/>
        </w:rPr>
      </w:pPr>
      <w:r>
        <w:rPr>
          <w:lang w:val="es-EC"/>
        </w:rPr>
        <w:t>Es fundamental identificar la importancia del nivel de instrucción de las zonas administrativas de la ciudad para comprender un poco más a fondo el comportamiento del consumidor, la mayoría de estadísticas en forma general demuestran que la educación es un parámetro significativo para medición de ingresos, se ha identificado dos sectores en especial que demuestran tener un nivel de instrucción mucho mayor que los otros pertenecientes al Distrito Metropolitano de Quito, el sector Eugenio Espejo ubicado al norte, donde  podemos encontrar  105,033 personas instruidas en educación universitaria y 5,131 personas en Postgrados, en segundo lugar se ubica el sector Eloy Alfaro al sur de la ciudad con una cantidad de 261,266 individuos que obtuvieron su titulo de tercer nivel y aproximadamente 1000 personas que realizaron su educación en Postgrados,  permitiendo identificar de forma directa lugares que poseen una importante demanda para el proyecto.</w:t>
      </w:r>
    </w:p>
    <w:p w:rsidR="008329BC" w:rsidRDefault="008329BC" w:rsidP="008329BC">
      <w:pPr>
        <w:tabs>
          <w:tab w:val="left" w:pos="1335"/>
        </w:tabs>
        <w:spacing w:line="360" w:lineRule="auto"/>
        <w:ind w:left="432"/>
        <w:rPr>
          <w:lang w:val="es-EC"/>
        </w:rPr>
      </w:pPr>
    </w:p>
    <w:p w:rsidR="008329BC" w:rsidRPr="007F6853" w:rsidRDefault="008329BC" w:rsidP="008329BC">
      <w:pPr>
        <w:tabs>
          <w:tab w:val="left" w:pos="1335"/>
        </w:tabs>
        <w:spacing w:line="360" w:lineRule="auto"/>
        <w:ind w:left="432"/>
        <w:rPr>
          <w:lang w:val="es-EC"/>
        </w:rPr>
      </w:pPr>
      <w:r>
        <w:rPr>
          <w:noProof/>
        </w:rPr>
        <w:lastRenderedPageBreak/>
        <w:drawing>
          <wp:anchor distT="0" distB="0" distL="114300" distR="114300" simplePos="0" relativeHeight="251669504" behindDoc="0" locked="0" layoutInCell="1" allowOverlap="1">
            <wp:simplePos x="0" y="0"/>
            <wp:positionH relativeFrom="column">
              <wp:posOffset>28575</wp:posOffset>
            </wp:positionH>
            <wp:positionV relativeFrom="paragraph">
              <wp:posOffset>219075</wp:posOffset>
            </wp:positionV>
            <wp:extent cx="5438775" cy="3009900"/>
            <wp:effectExtent l="19050" t="0" r="0" b="0"/>
            <wp:wrapThrough wrapText="bothSides">
              <wp:wrapPolygon edited="0">
                <wp:start x="-76" y="0"/>
                <wp:lineTo x="-76" y="21463"/>
                <wp:lineTo x="21562" y="21463"/>
                <wp:lineTo x="21562" y="0"/>
                <wp:lineTo x="-76" y="0"/>
              </wp:wrapPolygon>
            </wp:wrapThrough>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lang w:val="es-EC"/>
        </w:rPr>
        <w:t>Grafico</w:t>
      </w:r>
      <w:r w:rsidR="00C36538">
        <w:rPr>
          <w:lang w:val="es-EC"/>
        </w:rPr>
        <w:t xml:space="preserve">  23</w:t>
      </w:r>
      <w:r>
        <w:rPr>
          <w:lang w:val="es-EC"/>
        </w:rPr>
        <w:t>.- Instrucción en las zonas administrativas de Quito</w:t>
      </w:r>
    </w:p>
    <w:p w:rsidR="008329BC" w:rsidRPr="008A0D13" w:rsidRDefault="008329BC" w:rsidP="008329BC">
      <w:pPr>
        <w:spacing w:after="0" w:line="240" w:lineRule="auto"/>
        <w:ind w:left="432"/>
        <w:rPr>
          <w:rFonts w:eastAsia="Times New Roman"/>
          <w:lang w:val="es-EC"/>
        </w:rPr>
      </w:pPr>
      <w:r w:rsidRPr="008A0D13">
        <w:rPr>
          <w:rFonts w:eastAsia="Times New Roman"/>
          <w:lang w:val="es-EC"/>
        </w:rPr>
        <w:t>Nota: Se excluyeron las zonas administrativas Noroccidente,  Calderón,  Aeropuerto</w:t>
      </w:r>
    </w:p>
    <w:p w:rsidR="008329BC" w:rsidRPr="008A0D13" w:rsidRDefault="008A0D13" w:rsidP="008329BC">
      <w:pPr>
        <w:tabs>
          <w:tab w:val="left" w:pos="1335"/>
        </w:tabs>
        <w:ind w:left="432"/>
        <w:rPr>
          <w:lang w:val="es-EC"/>
        </w:rPr>
      </w:pPr>
      <w:r w:rsidRPr="008A0D13">
        <w:rPr>
          <w:lang w:val="es-EC"/>
        </w:rPr>
        <w:t>Fuente:</w:t>
      </w:r>
      <w:r w:rsidR="008329BC" w:rsidRPr="008A0D13">
        <w:rPr>
          <w:lang w:val="es-EC"/>
        </w:rPr>
        <w:t xml:space="preserve"> Censo de Población y Vivienda 2001; INEC          </w:t>
      </w:r>
    </w:p>
    <w:p w:rsidR="008329BC" w:rsidRPr="008A0D13" w:rsidRDefault="008A0D13" w:rsidP="008329BC">
      <w:pPr>
        <w:tabs>
          <w:tab w:val="left" w:pos="1335"/>
        </w:tabs>
        <w:ind w:left="432"/>
        <w:jc w:val="both"/>
        <w:rPr>
          <w:lang w:val="es-EC"/>
        </w:rPr>
      </w:pPr>
      <w:r w:rsidRPr="008A0D13">
        <w:rPr>
          <w:lang w:val="es-EC"/>
        </w:rPr>
        <w:t>Elaboración: Elizabeth Aguilar</w:t>
      </w:r>
    </w:p>
    <w:p w:rsidR="00DC5878" w:rsidRPr="008329BC" w:rsidRDefault="00DC5878" w:rsidP="008329BC">
      <w:pPr>
        <w:tabs>
          <w:tab w:val="left" w:pos="1335"/>
        </w:tabs>
        <w:ind w:left="432"/>
        <w:jc w:val="both"/>
        <w:rPr>
          <w:sz w:val="20"/>
          <w:szCs w:val="20"/>
          <w:lang w:val="es-EC"/>
        </w:rPr>
      </w:pPr>
    </w:p>
    <w:p w:rsidR="00DC5878" w:rsidRDefault="00DC5878" w:rsidP="008329BC">
      <w:pPr>
        <w:rPr>
          <w:i/>
          <w:lang w:val="es-EC"/>
        </w:rPr>
      </w:pPr>
      <w:r>
        <w:rPr>
          <w:lang w:val="es-EC"/>
        </w:rPr>
        <w:t xml:space="preserve">4.2.1.1.2       </w:t>
      </w:r>
      <w:r w:rsidR="006F7E32">
        <w:rPr>
          <w:b/>
          <w:lang w:val="es-EC"/>
        </w:rPr>
        <w:t>Población económicamente activa en la c</w:t>
      </w:r>
      <w:r w:rsidR="008329BC" w:rsidRPr="00DC5878">
        <w:rPr>
          <w:b/>
          <w:lang w:val="es-EC"/>
        </w:rPr>
        <w:t>iudad de Quito</w:t>
      </w:r>
    </w:p>
    <w:p w:rsidR="00DC5878" w:rsidRDefault="00DC5878" w:rsidP="008329BC">
      <w:pPr>
        <w:rPr>
          <w:i/>
          <w:lang w:val="es-EC"/>
        </w:rPr>
      </w:pPr>
    </w:p>
    <w:p w:rsidR="00DC5878" w:rsidRDefault="008329BC" w:rsidP="0010410D">
      <w:pPr>
        <w:spacing w:line="360" w:lineRule="auto"/>
        <w:jc w:val="both"/>
        <w:rPr>
          <w:lang w:val="es-EC"/>
        </w:rPr>
      </w:pPr>
      <w:r w:rsidRPr="00CE5B09">
        <w:rPr>
          <w:lang w:val="es-EC"/>
        </w:rPr>
        <w:t xml:space="preserve"> El PEA</w:t>
      </w:r>
      <w:r>
        <w:rPr>
          <w:rStyle w:val="FootnoteReference"/>
          <w:lang w:val="es-EC"/>
        </w:rPr>
        <w:footnoteReference w:id="61"/>
      </w:r>
      <w:r w:rsidRPr="00CE5B09">
        <w:rPr>
          <w:lang w:val="es-EC"/>
        </w:rPr>
        <w:t xml:space="preserve"> es un factor de análisis significativo para identificar lugar</w:t>
      </w:r>
      <w:r>
        <w:rPr>
          <w:lang w:val="es-EC"/>
        </w:rPr>
        <w:t>es de mayor productividad dando como resultado inmediato el aumento del ingreso económico en comparación</w:t>
      </w:r>
      <w:r w:rsidRPr="00CE5B09">
        <w:rPr>
          <w:lang w:val="es-EC"/>
        </w:rPr>
        <w:t xml:space="preserve"> a los </w:t>
      </w:r>
      <w:r>
        <w:rPr>
          <w:lang w:val="es-EC"/>
        </w:rPr>
        <w:t>zo</w:t>
      </w:r>
      <w:r w:rsidRPr="00CE5B09">
        <w:rPr>
          <w:lang w:val="es-EC"/>
        </w:rPr>
        <w:t>nas que poseen un PEA en menor porcentaje</w:t>
      </w:r>
      <w:r>
        <w:rPr>
          <w:lang w:val="es-EC"/>
        </w:rPr>
        <w:t xml:space="preserve">, en Quito se han identificado dos sectores que poseen un alto número de ciudadanos activos en la parte laboral, Eugenio Espejo que demuestra tener concentrada  aproximadamente el 24% de PEA en su zona administrativa y en Eloy Alfaro  al sur que posee el otro 24% de la población activa del sector urbano de Quito,  estos dos rangos comprenden casi el 50% de toda urbe económicamente activa, permitiendo determinar una capacidad de adquisición un poco más alta para demandar un sin número de productos y servicios con precios un poco más elevados que el mercado en general, una muestra de esto es que en los dos lugares se encuentran </w:t>
      </w:r>
      <w:r>
        <w:rPr>
          <w:lang w:val="es-EC"/>
        </w:rPr>
        <w:lastRenderedPageBreak/>
        <w:t xml:space="preserve">concentrados los centros comerciales más grandes de Quito, como es el Centro Comercial el Recreo que posee el mayor numero de ingresos sobre todos los demás centros comerciales, continuando con  el Quicentro,  en el sector Eugenio Espejo se encuentra el centro económico más grande de la ciudad capital con importantes empresas nacionales e internacionales. </w:t>
      </w:r>
    </w:p>
    <w:p w:rsidR="00DC5878" w:rsidRDefault="00DC5878" w:rsidP="00DC5878">
      <w:pPr>
        <w:spacing w:line="360" w:lineRule="auto"/>
        <w:rPr>
          <w:lang w:val="es-EC"/>
        </w:rPr>
      </w:pPr>
    </w:p>
    <w:p w:rsidR="008329BC" w:rsidRDefault="008329BC" w:rsidP="00DC5878">
      <w:pPr>
        <w:spacing w:line="360" w:lineRule="auto"/>
        <w:rPr>
          <w:lang w:val="es-EC"/>
        </w:rPr>
      </w:pPr>
      <w:r>
        <w:rPr>
          <w:lang w:val="es-EC"/>
        </w:rPr>
        <w:t>A continuación se observa un esquema demostrativo de la PEA en los diferentes sectores administrativos del Distrito Metropolitano de Quito</w:t>
      </w:r>
    </w:p>
    <w:p w:rsidR="008329BC" w:rsidRPr="000E1D21" w:rsidRDefault="008329BC" w:rsidP="00DC5878">
      <w:pPr>
        <w:tabs>
          <w:tab w:val="left" w:pos="1335"/>
        </w:tabs>
        <w:spacing w:line="360" w:lineRule="auto"/>
        <w:ind w:left="432"/>
        <w:rPr>
          <w:lang w:val="es-EC"/>
        </w:rPr>
      </w:pPr>
      <w:r>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487680</wp:posOffset>
            </wp:positionH>
            <wp:positionV relativeFrom="paragraph">
              <wp:posOffset>259080</wp:posOffset>
            </wp:positionV>
            <wp:extent cx="4705350" cy="3295650"/>
            <wp:effectExtent l="19050" t="0" r="0" b="0"/>
            <wp:wrapThrough wrapText="bothSides">
              <wp:wrapPolygon edited="0">
                <wp:start x="-87" y="0"/>
                <wp:lineTo x="-87" y="21475"/>
                <wp:lineTo x="21600" y="21475"/>
                <wp:lineTo x="21600" y="0"/>
                <wp:lineTo x="-87" y="0"/>
              </wp:wrapPolygon>
            </wp:wrapThrough>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DC5878">
        <w:rPr>
          <w:rFonts w:ascii="Arial" w:hAnsi="Arial" w:cs="Arial"/>
          <w:sz w:val="18"/>
          <w:szCs w:val="18"/>
          <w:lang w:val="es-EC"/>
        </w:rPr>
        <w:t xml:space="preserve">     </w:t>
      </w:r>
      <w:r w:rsidRPr="000E1D21">
        <w:rPr>
          <w:lang w:val="es-EC"/>
        </w:rPr>
        <w:t>Grafico</w:t>
      </w:r>
      <w:r w:rsidR="00C36538" w:rsidRPr="000E1D21">
        <w:rPr>
          <w:lang w:val="es-EC"/>
        </w:rPr>
        <w:t xml:space="preserve">  </w:t>
      </w:r>
      <w:r w:rsidR="00A45167" w:rsidRPr="000E1D21">
        <w:rPr>
          <w:lang w:val="es-EC"/>
        </w:rPr>
        <w:t>24.</w:t>
      </w:r>
      <w:r w:rsidR="008A0D13">
        <w:rPr>
          <w:lang w:val="es-EC"/>
        </w:rPr>
        <w:t>- PEA  zonas a</w:t>
      </w:r>
      <w:r w:rsidRPr="000E1D21">
        <w:rPr>
          <w:lang w:val="es-EC"/>
        </w:rPr>
        <w:t>dministrativas Quito</w:t>
      </w:r>
    </w:p>
    <w:p w:rsidR="008329BC" w:rsidRDefault="008329BC" w:rsidP="008329BC">
      <w:pPr>
        <w:spacing w:after="0" w:line="240" w:lineRule="auto"/>
        <w:ind w:left="432"/>
        <w:rPr>
          <w:rFonts w:ascii="Arial" w:eastAsia="Times New Roman" w:hAnsi="Arial" w:cs="Arial"/>
          <w:sz w:val="18"/>
          <w:szCs w:val="18"/>
          <w:lang w:val="es-EC"/>
        </w:rPr>
      </w:pPr>
      <w:r>
        <w:rPr>
          <w:rFonts w:ascii="Arial" w:eastAsia="Times New Roman" w:hAnsi="Arial" w:cs="Arial"/>
          <w:sz w:val="18"/>
          <w:szCs w:val="18"/>
          <w:lang w:val="es-EC"/>
        </w:rPr>
        <w:t xml:space="preserve">      </w:t>
      </w:r>
    </w:p>
    <w:p w:rsidR="008329BC" w:rsidRDefault="008329BC" w:rsidP="008329BC">
      <w:pPr>
        <w:spacing w:after="0" w:line="240" w:lineRule="auto"/>
        <w:ind w:left="432"/>
        <w:rPr>
          <w:rFonts w:ascii="Arial" w:eastAsia="Times New Roman" w:hAnsi="Arial" w:cs="Arial"/>
          <w:sz w:val="18"/>
          <w:szCs w:val="18"/>
          <w:lang w:val="es-EC"/>
        </w:rPr>
      </w:pPr>
    </w:p>
    <w:p w:rsidR="008329BC" w:rsidRDefault="008329BC" w:rsidP="008329BC">
      <w:pPr>
        <w:spacing w:after="0" w:line="240" w:lineRule="auto"/>
        <w:ind w:left="432"/>
        <w:rPr>
          <w:rFonts w:ascii="Arial" w:eastAsia="Times New Roman" w:hAnsi="Arial" w:cs="Arial"/>
          <w:sz w:val="18"/>
          <w:szCs w:val="18"/>
          <w:lang w:val="es-EC"/>
        </w:rPr>
      </w:pPr>
      <w:r>
        <w:rPr>
          <w:rFonts w:ascii="Arial" w:eastAsia="Times New Roman" w:hAnsi="Arial" w:cs="Arial"/>
          <w:sz w:val="18"/>
          <w:szCs w:val="18"/>
          <w:lang w:val="es-EC"/>
        </w:rPr>
        <w:t xml:space="preserve">               </w:t>
      </w:r>
    </w:p>
    <w:p w:rsidR="008329BC" w:rsidRDefault="008329BC" w:rsidP="008329BC">
      <w:pPr>
        <w:spacing w:after="0" w:line="240" w:lineRule="auto"/>
        <w:ind w:left="432"/>
        <w:rPr>
          <w:rFonts w:ascii="Arial" w:eastAsia="Times New Roman" w:hAnsi="Arial" w:cs="Arial"/>
          <w:sz w:val="18"/>
          <w:szCs w:val="18"/>
          <w:lang w:val="es-EC"/>
        </w:rPr>
      </w:pPr>
    </w:p>
    <w:p w:rsidR="00DC5878" w:rsidRDefault="008329BC" w:rsidP="008329BC">
      <w:pPr>
        <w:spacing w:after="0" w:line="240" w:lineRule="auto"/>
        <w:ind w:left="432"/>
        <w:rPr>
          <w:rFonts w:ascii="Arial" w:eastAsia="Times New Roman" w:hAnsi="Arial" w:cs="Arial"/>
          <w:sz w:val="18"/>
          <w:szCs w:val="18"/>
          <w:lang w:val="es-EC"/>
        </w:rPr>
      </w:pPr>
      <w:r>
        <w:rPr>
          <w:rFonts w:ascii="Arial" w:eastAsia="Times New Roman" w:hAnsi="Arial" w:cs="Arial"/>
          <w:sz w:val="18"/>
          <w:szCs w:val="18"/>
          <w:lang w:val="es-EC"/>
        </w:rPr>
        <w:t xml:space="preserve">      </w:t>
      </w: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DC5878" w:rsidRDefault="00DC5878" w:rsidP="008329BC">
      <w:pPr>
        <w:spacing w:after="0" w:line="240" w:lineRule="auto"/>
        <w:ind w:left="432"/>
        <w:rPr>
          <w:rFonts w:ascii="Arial" w:eastAsia="Times New Roman" w:hAnsi="Arial" w:cs="Arial"/>
          <w:sz w:val="18"/>
          <w:szCs w:val="18"/>
          <w:lang w:val="es-EC"/>
        </w:rPr>
      </w:pPr>
    </w:p>
    <w:p w:rsidR="008329BC" w:rsidRPr="008A0D13" w:rsidRDefault="00DC5878" w:rsidP="008329BC">
      <w:pPr>
        <w:spacing w:after="0" w:line="240" w:lineRule="auto"/>
        <w:ind w:left="432"/>
        <w:rPr>
          <w:rFonts w:eastAsia="Times New Roman"/>
          <w:lang w:val="es-EC"/>
        </w:rPr>
      </w:pPr>
      <w:r w:rsidRPr="008A0D13">
        <w:rPr>
          <w:rFonts w:eastAsia="Times New Roman"/>
          <w:lang w:val="es-EC"/>
        </w:rPr>
        <w:t xml:space="preserve">      </w:t>
      </w:r>
      <w:r w:rsidR="008329BC" w:rsidRPr="008A0D13">
        <w:rPr>
          <w:rFonts w:eastAsia="Times New Roman"/>
          <w:lang w:val="es-EC"/>
        </w:rPr>
        <w:t xml:space="preserve"> Nota: Se excluyeron las zonas administrativas Noroccidente,  Calderón,  Aeropuerto</w:t>
      </w:r>
    </w:p>
    <w:p w:rsidR="008329BC" w:rsidRPr="008A0D13" w:rsidRDefault="008329BC" w:rsidP="008329BC">
      <w:pPr>
        <w:spacing w:after="0" w:line="240" w:lineRule="auto"/>
        <w:ind w:left="432"/>
        <w:rPr>
          <w:rFonts w:eastAsia="Times New Roman"/>
          <w:lang w:val="es-EC"/>
        </w:rPr>
      </w:pPr>
      <w:r w:rsidRPr="008A0D13">
        <w:rPr>
          <w:lang w:val="es-EC"/>
        </w:rPr>
        <w:t xml:space="preserve">       </w:t>
      </w:r>
      <w:r w:rsidR="008A0D13" w:rsidRPr="008A0D13">
        <w:rPr>
          <w:lang w:val="es-EC"/>
        </w:rPr>
        <w:t xml:space="preserve">Fuente: </w:t>
      </w:r>
      <w:r w:rsidRPr="008A0D13">
        <w:rPr>
          <w:lang w:val="es-EC"/>
        </w:rPr>
        <w:t>Censo de Población y Vivienda 2001; INEC</w:t>
      </w:r>
    </w:p>
    <w:p w:rsidR="00DC5878" w:rsidRPr="008A0D13" w:rsidRDefault="008329BC" w:rsidP="008329BC">
      <w:pPr>
        <w:tabs>
          <w:tab w:val="left" w:pos="720"/>
        </w:tabs>
        <w:spacing w:line="360" w:lineRule="auto"/>
        <w:ind w:left="432"/>
        <w:rPr>
          <w:lang w:val="es-EC"/>
        </w:rPr>
      </w:pPr>
      <w:r w:rsidRPr="008A0D13">
        <w:rPr>
          <w:lang w:val="es-EC"/>
        </w:rPr>
        <w:t xml:space="preserve">       </w:t>
      </w:r>
      <w:r w:rsidR="008A0D13" w:rsidRPr="008A0D13">
        <w:rPr>
          <w:lang w:val="es-EC"/>
        </w:rPr>
        <w:t>Elaboración: Elizabeth Aguilar</w:t>
      </w:r>
    </w:p>
    <w:p w:rsidR="00DC5878" w:rsidRDefault="00DC5878" w:rsidP="00DC5878">
      <w:pPr>
        <w:rPr>
          <w:rFonts w:ascii="Arial" w:hAnsi="Arial" w:cs="Arial"/>
          <w:sz w:val="18"/>
          <w:szCs w:val="18"/>
          <w:lang w:val="es-EC"/>
        </w:rPr>
      </w:pPr>
      <w:r>
        <w:rPr>
          <w:rFonts w:ascii="Arial" w:hAnsi="Arial" w:cs="Arial"/>
          <w:sz w:val="18"/>
          <w:szCs w:val="18"/>
          <w:lang w:val="es-EC"/>
        </w:rPr>
        <w:t xml:space="preserve">        </w:t>
      </w:r>
    </w:p>
    <w:p w:rsidR="008329BC" w:rsidRDefault="00DC5878" w:rsidP="00DC5878">
      <w:pPr>
        <w:rPr>
          <w:lang w:val="es-EC"/>
        </w:rPr>
      </w:pPr>
      <w:r>
        <w:rPr>
          <w:rFonts w:ascii="Arial" w:hAnsi="Arial" w:cs="Arial"/>
          <w:sz w:val="18"/>
          <w:szCs w:val="18"/>
          <w:lang w:val="es-EC"/>
        </w:rPr>
        <w:t xml:space="preserve">         </w:t>
      </w:r>
      <w:r w:rsidR="008329BC">
        <w:rPr>
          <w:lang w:val="es-EC"/>
        </w:rPr>
        <w:t>Total población económicamente activa en los lugares analizados: 700.351 personas</w:t>
      </w:r>
    </w:p>
    <w:p w:rsidR="00DC5878" w:rsidRPr="00DC5878" w:rsidRDefault="00DC5878" w:rsidP="00DC5878">
      <w:pPr>
        <w:rPr>
          <w:rFonts w:ascii="Arial" w:hAnsi="Arial" w:cs="Arial"/>
          <w:sz w:val="18"/>
          <w:szCs w:val="18"/>
          <w:lang w:val="es-EC"/>
        </w:rPr>
      </w:pPr>
    </w:p>
    <w:p w:rsidR="008329BC" w:rsidRDefault="008329BC" w:rsidP="008329BC">
      <w:pPr>
        <w:tabs>
          <w:tab w:val="left" w:pos="1335"/>
        </w:tabs>
        <w:spacing w:line="360" w:lineRule="auto"/>
        <w:ind w:left="432"/>
        <w:jc w:val="both"/>
        <w:rPr>
          <w:lang w:val="es-EC"/>
        </w:rPr>
      </w:pPr>
      <w:r w:rsidRPr="00BB21F3">
        <w:rPr>
          <w:lang w:val="es-EC"/>
        </w:rPr>
        <w:t>En base a estos dos principales indicadores se sectorizó la ciudad de Quito para segmentar e identificar las zon</w:t>
      </w:r>
      <w:r>
        <w:rPr>
          <w:lang w:val="es-EC"/>
        </w:rPr>
        <w:t>as de demanda más importantes</w:t>
      </w:r>
      <w:r w:rsidRPr="00BB21F3">
        <w:rPr>
          <w:lang w:val="es-EC"/>
        </w:rPr>
        <w:t xml:space="preserve"> para el proyecto y así </w:t>
      </w:r>
      <w:r w:rsidRPr="00BB21F3">
        <w:rPr>
          <w:lang w:val="es-EC"/>
        </w:rPr>
        <w:lastRenderedPageBreak/>
        <w:t>dirigir diferentes acciones estratégicas como la promoción, publicidad,</w:t>
      </w:r>
      <w:r>
        <w:rPr>
          <w:lang w:val="es-EC"/>
        </w:rPr>
        <w:t xml:space="preserve"> etc., </w:t>
      </w:r>
      <w:r w:rsidRPr="00BB21F3">
        <w:rPr>
          <w:lang w:val="es-EC"/>
        </w:rPr>
        <w:t xml:space="preserve"> las cuales tendrán una mayor incidencia en el target escogido</w:t>
      </w:r>
    </w:p>
    <w:p w:rsidR="0010410D" w:rsidRPr="00BB21F3" w:rsidRDefault="0010410D" w:rsidP="008329BC">
      <w:pPr>
        <w:tabs>
          <w:tab w:val="left" w:pos="1335"/>
        </w:tabs>
        <w:spacing w:line="360" w:lineRule="auto"/>
        <w:ind w:left="432"/>
        <w:jc w:val="both"/>
        <w:rPr>
          <w:lang w:val="es-EC"/>
        </w:rPr>
      </w:pPr>
    </w:p>
    <w:p w:rsidR="00DC5878" w:rsidRPr="0010410D" w:rsidRDefault="0010410D" w:rsidP="008329BC">
      <w:pPr>
        <w:tabs>
          <w:tab w:val="left" w:pos="1335"/>
        </w:tabs>
        <w:spacing w:line="360" w:lineRule="auto"/>
        <w:ind w:left="432"/>
        <w:jc w:val="both"/>
        <w:rPr>
          <w:b/>
          <w:lang w:val="es-EC"/>
        </w:rPr>
      </w:pPr>
      <w:r>
        <w:rPr>
          <w:lang w:val="es-EC"/>
        </w:rPr>
        <w:t xml:space="preserve">4.2.1.1.3       </w:t>
      </w:r>
      <w:r w:rsidR="008A0D13">
        <w:rPr>
          <w:b/>
          <w:lang w:val="es-EC"/>
        </w:rPr>
        <w:t>División de las zonas a</w:t>
      </w:r>
      <w:r w:rsidRPr="0010410D">
        <w:rPr>
          <w:b/>
          <w:lang w:val="es-EC"/>
        </w:rPr>
        <w:t>dministrativas de Quito</w:t>
      </w:r>
    </w:p>
    <w:p w:rsidR="0010410D" w:rsidRDefault="0010410D" w:rsidP="008329BC">
      <w:pPr>
        <w:tabs>
          <w:tab w:val="left" w:pos="1335"/>
        </w:tabs>
        <w:spacing w:line="360" w:lineRule="auto"/>
        <w:ind w:left="432"/>
        <w:jc w:val="both"/>
        <w:rPr>
          <w:lang w:val="es-EC"/>
        </w:rPr>
      </w:pPr>
    </w:p>
    <w:p w:rsidR="008329BC" w:rsidRDefault="008329BC" w:rsidP="008329BC">
      <w:pPr>
        <w:tabs>
          <w:tab w:val="left" w:pos="1335"/>
        </w:tabs>
        <w:spacing w:line="360" w:lineRule="auto"/>
        <w:ind w:left="432"/>
        <w:jc w:val="both"/>
        <w:rPr>
          <w:lang w:val="es-EC"/>
        </w:rPr>
      </w:pPr>
      <w:r w:rsidRPr="00BB21F3">
        <w:rPr>
          <w:lang w:val="es-EC"/>
        </w:rPr>
        <w:t>Se puede observar la</w:t>
      </w:r>
      <w:r w:rsidR="0010410D">
        <w:rPr>
          <w:lang w:val="es-EC"/>
        </w:rPr>
        <w:t xml:space="preserve"> ubicación geográfica de las cuatro</w:t>
      </w:r>
      <w:r w:rsidRPr="00BB21F3">
        <w:rPr>
          <w:lang w:val="es-EC"/>
        </w:rPr>
        <w:t xml:space="preserve"> principales zonas de demanda en el siguiente </w:t>
      </w:r>
      <w:r>
        <w:rPr>
          <w:lang w:val="es-EC"/>
        </w:rPr>
        <w:t>mapa:</w:t>
      </w:r>
    </w:p>
    <w:p w:rsidR="00DC5878" w:rsidRDefault="00DC5878" w:rsidP="008329BC">
      <w:pPr>
        <w:tabs>
          <w:tab w:val="left" w:pos="1335"/>
        </w:tabs>
        <w:spacing w:line="360" w:lineRule="auto"/>
        <w:ind w:left="432"/>
        <w:jc w:val="both"/>
        <w:rPr>
          <w:lang w:val="es-EC"/>
        </w:rPr>
      </w:pPr>
    </w:p>
    <w:p w:rsidR="00DC5878" w:rsidRPr="00DC5878" w:rsidRDefault="00DC5878" w:rsidP="00DC5878">
      <w:pPr>
        <w:tabs>
          <w:tab w:val="left" w:pos="1335"/>
        </w:tabs>
        <w:ind w:left="432"/>
        <w:rPr>
          <w:lang w:val="es-EC"/>
        </w:rPr>
      </w:pPr>
      <w:r w:rsidRPr="00DC5878">
        <w:rPr>
          <w:lang w:val="es-EC"/>
        </w:rPr>
        <w:t>Grafico</w:t>
      </w:r>
      <w:r w:rsidR="00A45167">
        <w:rPr>
          <w:lang w:val="es-EC"/>
        </w:rPr>
        <w:t xml:space="preserve"> </w:t>
      </w:r>
      <w:r w:rsidR="009C26C9">
        <w:rPr>
          <w:lang w:val="es-EC"/>
        </w:rPr>
        <w:t>25.</w:t>
      </w:r>
      <w:r w:rsidR="008A0D13">
        <w:rPr>
          <w:lang w:val="es-EC"/>
        </w:rPr>
        <w:t>- Zonas a</w:t>
      </w:r>
      <w:r w:rsidRPr="00DC5878">
        <w:rPr>
          <w:lang w:val="es-EC"/>
        </w:rPr>
        <w:t>dministrativas de la ciudad de QUITO</w:t>
      </w:r>
    </w:p>
    <w:p w:rsidR="008329BC" w:rsidRPr="00BB21F3" w:rsidRDefault="00DC5878" w:rsidP="00DC5878">
      <w:pPr>
        <w:tabs>
          <w:tab w:val="left" w:pos="1335"/>
        </w:tabs>
        <w:ind w:left="432"/>
        <w:rPr>
          <w:rFonts w:ascii="Arial" w:hAnsi="Arial" w:cs="Arial"/>
          <w:sz w:val="20"/>
          <w:szCs w:val="20"/>
          <w:lang w:val="es-EC"/>
        </w:rPr>
      </w:pPr>
      <w:r>
        <w:rPr>
          <w:rFonts w:ascii="Arial" w:hAnsi="Arial" w:cs="Arial"/>
          <w:noProof/>
          <w:sz w:val="20"/>
          <w:szCs w:val="20"/>
        </w:rPr>
        <w:drawing>
          <wp:inline distT="0" distB="0" distL="0" distR="0">
            <wp:extent cx="5334000" cy="3524250"/>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334000" cy="3524250"/>
                    </a:xfrm>
                    <a:prstGeom prst="rect">
                      <a:avLst/>
                    </a:prstGeom>
                    <a:noFill/>
                    <a:ln w="9525">
                      <a:noFill/>
                      <a:miter lim="800000"/>
                      <a:headEnd/>
                      <a:tailEnd/>
                    </a:ln>
                  </pic:spPr>
                </pic:pic>
              </a:graphicData>
            </a:graphic>
          </wp:inline>
        </w:drawing>
      </w:r>
      <w:r w:rsidR="008329BC" w:rsidRPr="00BB21F3">
        <w:rPr>
          <w:rFonts w:ascii="Arial" w:hAnsi="Arial" w:cs="Arial"/>
          <w:sz w:val="20"/>
          <w:szCs w:val="20"/>
          <w:lang w:val="es-EC"/>
        </w:rPr>
        <w:t xml:space="preserve">                </w:t>
      </w:r>
      <w:r>
        <w:rPr>
          <w:rFonts w:ascii="Arial" w:hAnsi="Arial" w:cs="Arial"/>
          <w:sz w:val="20"/>
          <w:szCs w:val="20"/>
          <w:lang w:val="es-EC"/>
        </w:rPr>
        <w:t xml:space="preserve">                            </w:t>
      </w:r>
      <w:r w:rsidR="008329BC" w:rsidRPr="008A0D13">
        <w:rPr>
          <w:lang w:val="es-EC"/>
        </w:rPr>
        <w:t>Fuente: www.quito.gov.ec</w:t>
      </w:r>
    </w:p>
    <w:p w:rsidR="008329BC" w:rsidRDefault="008329BC" w:rsidP="008329BC">
      <w:pPr>
        <w:ind w:left="432"/>
        <w:rPr>
          <w:lang w:val="es-EC"/>
        </w:rPr>
      </w:pPr>
    </w:p>
    <w:p w:rsidR="008329BC" w:rsidRDefault="008A0D13" w:rsidP="0010410D">
      <w:pPr>
        <w:spacing w:line="360" w:lineRule="auto"/>
        <w:ind w:left="432"/>
        <w:rPr>
          <w:lang w:val="es-EC"/>
        </w:rPr>
      </w:pPr>
      <w:r>
        <w:rPr>
          <w:lang w:val="es-EC"/>
        </w:rPr>
        <w:t>La z</w:t>
      </w:r>
      <w:r w:rsidR="0010410D">
        <w:rPr>
          <w:lang w:val="es-EC"/>
        </w:rPr>
        <w:t>onas  administrativas de  Tumbaco y los Chillos fueron elegidas por la capacidad de gasto que tienen sus habitantes</w:t>
      </w:r>
      <w:r w:rsidR="00C36538">
        <w:rPr>
          <w:lang w:val="es-EC"/>
        </w:rPr>
        <w:t xml:space="preserve"> especialmente en Cumbayá</w:t>
      </w:r>
      <w:r w:rsidR="0010410D">
        <w:rPr>
          <w:lang w:val="es-EC"/>
        </w:rPr>
        <w:t xml:space="preserve">, y las otras dos zonas administrativas fueron elegidas en base a los criterios de PEA y nivel de instrucción,  </w:t>
      </w:r>
      <w:r w:rsidR="0010410D">
        <w:rPr>
          <w:lang w:val="es-EC"/>
        </w:rPr>
        <w:lastRenderedPageBreak/>
        <w:t xml:space="preserve">debido a que estas dos últimas zonas son más extensas </w:t>
      </w:r>
      <w:r w:rsidR="008329BC">
        <w:rPr>
          <w:lang w:val="es-EC"/>
        </w:rPr>
        <w:t xml:space="preserve"> a continuación se describe una lista completa de todos los barrios pertenecientes a cada zona:</w:t>
      </w:r>
    </w:p>
    <w:p w:rsidR="00DC5878" w:rsidRDefault="00DC5878" w:rsidP="008329BC">
      <w:pPr>
        <w:ind w:left="432"/>
        <w:rPr>
          <w:i/>
          <w:lang w:val="es-EC"/>
        </w:rPr>
      </w:pPr>
    </w:p>
    <w:p w:rsidR="008329BC" w:rsidRPr="00F060B7" w:rsidRDefault="008329BC" w:rsidP="0010410D">
      <w:pPr>
        <w:tabs>
          <w:tab w:val="left" w:pos="90"/>
          <w:tab w:val="left" w:pos="270"/>
        </w:tabs>
        <w:ind w:left="432"/>
        <w:jc w:val="center"/>
        <w:rPr>
          <w:lang w:val="es-EC"/>
        </w:rPr>
      </w:pPr>
      <w:r w:rsidRPr="00104D58">
        <w:rPr>
          <w:i/>
          <w:lang w:val="es-EC"/>
        </w:rPr>
        <w:t>ZONA ADMINISTRATIVA EUGENIO ESPEJO UBICADA AL NORTE DE LA CIUDAD</w:t>
      </w:r>
    </w:p>
    <w:p w:rsidR="00DC5878" w:rsidRDefault="00DC5878" w:rsidP="008329BC">
      <w:pPr>
        <w:ind w:left="432"/>
        <w:rPr>
          <w:lang w:val="es-EC"/>
        </w:rPr>
      </w:pPr>
    </w:p>
    <w:p w:rsidR="008329BC" w:rsidRDefault="008329BC" w:rsidP="008329BC">
      <w:pPr>
        <w:ind w:left="432"/>
        <w:rPr>
          <w:lang w:val="es-EC"/>
        </w:rPr>
      </w:pPr>
      <w:r>
        <w:rPr>
          <w:lang w:val="es-EC"/>
        </w:rPr>
        <w:t>Grafico</w:t>
      </w:r>
      <w:r w:rsidR="00A45167">
        <w:rPr>
          <w:lang w:val="es-EC"/>
        </w:rPr>
        <w:t xml:space="preserve">  26</w:t>
      </w:r>
      <w:r w:rsidR="008A0D13">
        <w:rPr>
          <w:lang w:val="es-EC"/>
        </w:rPr>
        <w:t>.-  División del sector a</w:t>
      </w:r>
      <w:r>
        <w:rPr>
          <w:lang w:val="es-EC"/>
        </w:rPr>
        <w:t>dmin</w:t>
      </w:r>
      <w:r w:rsidR="008A0D13">
        <w:rPr>
          <w:lang w:val="es-EC"/>
        </w:rPr>
        <w:t>istrativo Eugenio Espejo de la c</w:t>
      </w:r>
      <w:r>
        <w:rPr>
          <w:lang w:val="es-EC"/>
        </w:rPr>
        <w:t>iudad de Quito (NORTE)</w:t>
      </w:r>
      <w:r w:rsidR="00A45167">
        <w:rPr>
          <w:lang w:val="es-EC"/>
        </w:rPr>
        <w:t xml:space="preserve"> </w:t>
      </w:r>
    </w:p>
    <w:tbl>
      <w:tblPr>
        <w:tblStyle w:val="MediumShading1-Accent4"/>
        <w:tblW w:w="0" w:type="auto"/>
        <w:tblInd w:w="558" w:type="dxa"/>
        <w:tblLook w:val="04A0"/>
      </w:tblPr>
      <w:tblGrid>
        <w:gridCol w:w="2422"/>
        <w:gridCol w:w="3198"/>
        <w:gridCol w:w="2935"/>
      </w:tblGrid>
      <w:tr w:rsidR="008329BC" w:rsidRPr="001C5F84" w:rsidTr="0010410D">
        <w:trPr>
          <w:cnfStyle w:val="100000000000"/>
        </w:trPr>
        <w:tc>
          <w:tcPr>
            <w:cnfStyle w:val="001000000000"/>
            <w:tcW w:w="2152" w:type="dxa"/>
          </w:tcPr>
          <w:p w:rsidR="008329BC" w:rsidRPr="00104D58" w:rsidRDefault="008329BC" w:rsidP="008329BC">
            <w:pPr>
              <w:ind w:left="432"/>
              <w:rPr>
                <w:lang w:val="es-EC"/>
              </w:rPr>
            </w:pPr>
            <w:r w:rsidRPr="00104D58">
              <w:rPr>
                <w:lang w:val="es-EC"/>
              </w:rPr>
              <w:t>MARISCAL SUCRE</w:t>
            </w:r>
          </w:p>
          <w:p w:rsidR="008329BC" w:rsidRPr="00104D58" w:rsidRDefault="008329BC" w:rsidP="008329BC">
            <w:pPr>
              <w:ind w:left="432"/>
              <w:rPr>
                <w:lang w:val="es-EC"/>
              </w:rPr>
            </w:pPr>
          </w:p>
        </w:tc>
        <w:tc>
          <w:tcPr>
            <w:tcW w:w="6133" w:type="dxa"/>
            <w:gridSpan w:val="2"/>
          </w:tcPr>
          <w:p w:rsidR="008329BC" w:rsidRPr="00104D58" w:rsidRDefault="008329BC" w:rsidP="008329BC">
            <w:pPr>
              <w:ind w:left="432"/>
              <w:cnfStyle w:val="100000000000"/>
              <w:rPr>
                <w:lang w:val="es-EC"/>
              </w:rPr>
            </w:pPr>
            <w:r w:rsidRPr="00104D58">
              <w:rPr>
                <w:lang w:val="es-EC"/>
              </w:rPr>
              <w:t>LA COLON</w:t>
            </w:r>
          </w:p>
          <w:p w:rsidR="008329BC" w:rsidRPr="00104D58" w:rsidRDefault="008329BC" w:rsidP="008329BC">
            <w:pPr>
              <w:ind w:left="432"/>
              <w:cnfStyle w:val="100000000000"/>
              <w:rPr>
                <w:lang w:val="es-EC"/>
              </w:rPr>
            </w:pPr>
            <w:r w:rsidRPr="00104D58">
              <w:rPr>
                <w:lang w:val="es-EC"/>
              </w:rPr>
              <w:t>LA FLORESTA</w:t>
            </w:r>
          </w:p>
          <w:p w:rsidR="008329BC" w:rsidRPr="00104D58" w:rsidRDefault="008329BC" w:rsidP="008329BC">
            <w:pPr>
              <w:tabs>
                <w:tab w:val="left" w:pos="3477"/>
              </w:tabs>
              <w:ind w:left="432"/>
              <w:cnfStyle w:val="100000000000"/>
              <w:rPr>
                <w:lang w:val="es-EC"/>
              </w:rPr>
            </w:pPr>
            <w:r w:rsidRPr="00104D58">
              <w:rPr>
                <w:lang w:val="es-EC"/>
              </w:rPr>
              <w:t>MARISCAL SUCRE</w:t>
            </w:r>
          </w:p>
        </w:tc>
      </w:tr>
      <w:tr w:rsidR="008329BC" w:rsidTr="0010410D">
        <w:trPr>
          <w:cnfStyle w:val="000000100000"/>
          <w:trHeight w:val="2060"/>
        </w:trPr>
        <w:tc>
          <w:tcPr>
            <w:cnfStyle w:val="001000000000"/>
            <w:tcW w:w="2152" w:type="dxa"/>
          </w:tcPr>
          <w:p w:rsidR="008329BC" w:rsidRPr="00104D58" w:rsidRDefault="008329BC" w:rsidP="008329BC">
            <w:pPr>
              <w:ind w:left="432"/>
              <w:rPr>
                <w:lang w:val="es-EC"/>
              </w:rPr>
            </w:pPr>
            <w:r w:rsidRPr="00104D58">
              <w:rPr>
                <w:lang w:val="es-EC"/>
              </w:rPr>
              <w:t>BELISARIO QUEVEDO</w:t>
            </w:r>
          </w:p>
          <w:p w:rsidR="008329BC" w:rsidRPr="00104D58" w:rsidRDefault="008329BC" w:rsidP="008329BC">
            <w:pPr>
              <w:ind w:left="432"/>
              <w:rPr>
                <w:lang w:val="es-EC"/>
              </w:rPr>
            </w:pPr>
          </w:p>
        </w:tc>
        <w:tc>
          <w:tcPr>
            <w:tcW w:w="3198" w:type="dxa"/>
          </w:tcPr>
          <w:p w:rsidR="008329BC" w:rsidRPr="00104D58" w:rsidRDefault="008329BC" w:rsidP="008329BC">
            <w:pPr>
              <w:ind w:left="432"/>
              <w:cnfStyle w:val="000000100000"/>
              <w:rPr>
                <w:lang w:val="es-EC"/>
              </w:rPr>
            </w:pPr>
            <w:r w:rsidRPr="00104D58">
              <w:rPr>
                <w:lang w:val="es-EC"/>
              </w:rPr>
              <w:t>COND.S_PICHINCHA</w:t>
            </w:r>
          </w:p>
          <w:p w:rsidR="008329BC" w:rsidRPr="00104D58" w:rsidRDefault="008329BC" w:rsidP="008329BC">
            <w:pPr>
              <w:ind w:left="432"/>
              <w:cnfStyle w:val="000000100000"/>
              <w:rPr>
                <w:lang w:val="es-EC"/>
              </w:rPr>
            </w:pPr>
            <w:r w:rsidRPr="00104D58">
              <w:rPr>
                <w:lang w:val="es-EC"/>
              </w:rPr>
              <w:t>EL ARMERO</w:t>
            </w:r>
          </w:p>
          <w:p w:rsidR="008329BC" w:rsidRPr="00104D58" w:rsidRDefault="008329BC" w:rsidP="008329BC">
            <w:pPr>
              <w:ind w:left="432"/>
              <w:cnfStyle w:val="000000100000"/>
              <w:rPr>
                <w:lang w:val="es-EC"/>
              </w:rPr>
            </w:pPr>
            <w:r w:rsidRPr="00104D58">
              <w:rPr>
                <w:lang w:val="es-EC"/>
              </w:rPr>
              <w:t>LA GASCA</w:t>
            </w:r>
          </w:p>
          <w:p w:rsidR="008329BC" w:rsidRPr="00104D58" w:rsidRDefault="008329BC" w:rsidP="008329BC">
            <w:pPr>
              <w:ind w:left="432"/>
              <w:cnfStyle w:val="000000100000"/>
              <w:rPr>
                <w:lang w:val="es-EC"/>
              </w:rPr>
            </w:pPr>
            <w:r w:rsidRPr="00104D58">
              <w:rPr>
                <w:lang w:val="es-EC"/>
              </w:rPr>
              <w:t>LA GRANJA</w:t>
            </w:r>
          </w:p>
          <w:p w:rsidR="008329BC" w:rsidRPr="00104D58" w:rsidRDefault="008329BC" w:rsidP="008329BC">
            <w:pPr>
              <w:ind w:left="432"/>
              <w:cnfStyle w:val="000000100000"/>
              <w:rPr>
                <w:lang w:val="es-EC"/>
              </w:rPr>
            </w:pPr>
            <w:r w:rsidRPr="00104D58">
              <w:rPr>
                <w:lang w:val="es-EC"/>
              </w:rPr>
              <w:t>LA PRIMAVERA</w:t>
            </w:r>
          </w:p>
          <w:p w:rsidR="008329BC" w:rsidRPr="00104D58" w:rsidRDefault="008329BC" w:rsidP="008329BC">
            <w:pPr>
              <w:ind w:left="432"/>
              <w:cnfStyle w:val="000000100000"/>
              <w:rPr>
                <w:lang w:val="es-EC"/>
              </w:rPr>
            </w:pPr>
            <w:r w:rsidRPr="00104D58">
              <w:rPr>
                <w:lang w:val="es-EC"/>
              </w:rPr>
              <w:t>LAS CASAS</w:t>
            </w:r>
          </w:p>
          <w:p w:rsidR="008329BC" w:rsidRPr="00104D58" w:rsidRDefault="008329BC" w:rsidP="008329BC">
            <w:pPr>
              <w:ind w:left="432"/>
              <w:cnfStyle w:val="000000100000"/>
              <w:rPr>
                <w:lang w:val="es-EC"/>
              </w:rPr>
            </w:pPr>
            <w:r w:rsidRPr="00104D58">
              <w:rPr>
                <w:lang w:val="es-EC"/>
              </w:rPr>
              <w:t>LAS CASAS BAJO</w:t>
            </w:r>
          </w:p>
          <w:p w:rsidR="008329BC" w:rsidRPr="00104D58" w:rsidRDefault="008329BC" w:rsidP="008329BC">
            <w:pPr>
              <w:ind w:left="432"/>
              <w:cnfStyle w:val="000000100000"/>
              <w:rPr>
                <w:lang w:val="es-EC"/>
              </w:rPr>
            </w:pPr>
          </w:p>
        </w:tc>
        <w:tc>
          <w:tcPr>
            <w:tcW w:w="2935" w:type="dxa"/>
          </w:tcPr>
          <w:p w:rsidR="008329BC" w:rsidRPr="00104D58" w:rsidRDefault="008329BC" w:rsidP="008329BC">
            <w:pPr>
              <w:ind w:left="432"/>
              <w:cnfStyle w:val="000000100000"/>
              <w:rPr>
                <w:lang w:val="es-EC"/>
              </w:rPr>
            </w:pPr>
            <w:r w:rsidRPr="00104D58">
              <w:rPr>
                <w:lang w:val="es-EC"/>
              </w:rPr>
              <w:t>MARIANA DE JESUS</w:t>
            </w:r>
          </w:p>
          <w:p w:rsidR="008329BC" w:rsidRPr="00104D58" w:rsidRDefault="008329BC" w:rsidP="008329BC">
            <w:pPr>
              <w:ind w:left="432"/>
              <w:cnfStyle w:val="000000100000"/>
              <w:rPr>
                <w:lang w:val="es-EC"/>
              </w:rPr>
            </w:pPr>
            <w:r w:rsidRPr="00104D58">
              <w:rPr>
                <w:lang w:val="es-EC"/>
              </w:rPr>
              <w:t>MIRAFLORES</w:t>
            </w:r>
          </w:p>
          <w:p w:rsidR="008329BC" w:rsidRPr="00104D58" w:rsidRDefault="008329BC" w:rsidP="008329BC">
            <w:pPr>
              <w:ind w:left="432"/>
              <w:cnfStyle w:val="000000100000"/>
              <w:rPr>
                <w:lang w:val="es-EC"/>
              </w:rPr>
            </w:pPr>
            <w:r w:rsidRPr="00104D58">
              <w:rPr>
                <w:lang w:val="es-EC"/>
              </w:rPr>
              <w:t>PAMBACHUPA</w:t>
            </w:r>
          </w:p>
          <w:p w:rsidR="008329BC" w:rsidRPr="00104D58" w:rsidRDefault="008329BC" w:rsidP="008329BC">
            <w:pPr>
              <w:ind w:left="432"/>
              <w:cnfStyle w:val="000000100000"/>
              <w:rPr>
                <w:lang w:val="es-EC"/>
              </w:rPr>
            </w:pPr>
            <w:r w:rsidRPr="00104D58">
              <w:rPr>
                <w:lang w:val="es-EC"/>
              </w:rPr>
              <w:t>S CLARA S_MILAN</w:t>
            </w:r>
          </w:p>
          <w:p w:rsidR="008329BC" w:rsidRPr="00104D58" w:rsidRDefault="008329BC" w:rsidP="008329BC">
            <w:pPr>
              <w:ind w:left="432"/>
              <w:cnfStyle w:val="000000100000"/>
            </w:pPr>
            <w:r w:rsidRPr="00104D58">
              <w:t>S_CLARA S_MILAN</w:t>
            </w:r>
          </w:p>
          <w:p w:rsidR="008329BC" w:rsidRPr="00104D58" w:rsidRDefault="008329BC" w:rsidP="008329BC">
            <w:pPr>
              <w:ind w:left="432"/>
              <w:cnfStyle w:val="000000100000"/>
            </w:pPr>
            <w:r w:rsidRPr="00104D58">
              <w:t>S_VICENTE</w:t>
            </w:r>
          </w:p>
          <w:p w:rsidR="008329BC" w:rsidRPr="00104D58" w:rsidRDefault="008329BC" w:rsidP="008329BC">
            <w:pPr>
              <w:ind w:left="432"/>
              <w:cnfStyle w:val="000000100000"/>
              <w:rPr>
                <w:lang w:val="es-EC"/>
              </w:rPr>
            </w:pPr>
            <w:r w:rsidRPr="00104D58">
              <w:rPr>
                <w:lang w:val="es-EC"/>
              </w:rPr>
              <w:t>PROTEC. BELISARI</w:t>
            </w:r>
          </w:p>
          <w:p w:rsidR="008329BC" w:rsidRPr="00104D58" w:rsidRDefault="008329BC" w:rsidP="008329BC">
            <w:pPr>
              <w:ind w:left="432"/>
              <w:cnfStyle w:val="000000100000"/>
              <w:rPr>
                <w:lang w:val="es-EC"/>
              </w:rPr>
            </w:pPr>
          </w:p>
        </w:tc>
      </w:tr>
      <w:tr w:rsidR="008329BC" w:rsidRPr="001C5F84" w:rsidTr="0010410D">
        <w:trPr>
          <w:cnfStyle w:val="000000010000"/>
          <w:trHeight w:val="2600"/>
        </w:trPr>
        <w:tc>
          <w:tcPr>
            <w:cnfStyle w:val="001000000000"/>
            <w:tcW w:w="2152" w:type="dxa"/>
          </w:tcPr>
          <w:p w:rsidR="008329BC" w:rsidRPr="00104D58" w:rsidRDefault="008329BC" w:rsidP="008329BC">
            <w:pPr>
              <w:ind w:left="432"/>
              <w:rPr>
                <w:lang w:val="es-EC"/>
              </w:rPr>
            </w:pPr>
            <w:r w:rsidRPr="00104D58">
              <w:rPr>
                <w:lang w:val="es-EC"/>
              </w:rPr>
              <w:t>IÑAQUITO</w:t>
            </w:r>
          </w:p>
          <w:p w:rsidR="008329BC" w:rsidRPr="00104D58" w:rsidRDefault="008329BC" w:rsidP="008329BC">
            <w:pPr>
              <w:ind w:left="432"/>
              <w:rPr>
                <w:lang w:val="es-EC"/>
              </w:rPr>
            </w:pPr>
          </w:p>
        </w:tc>
        <w:tc>
          <w:tcPr>
            <w:tcW w:w="3198" w:type="dxa"/>
          </w:tcPr>
          <w:p w:rsidR="008329BC" w:rsidRPr="00104D58" w:rsidRDefault="008329BC" w:rsidP="008329BC">
            <w:pPr>
              <w:ind w:left="432"/>
              <w:cnfStyle w:val="000000010000"/>
              <w:rPr>
                <w:lang w:val="es-EC"/>
              </w:rPr>
            </w:pPr>
            <w:r w:rsidRPr="00104D58">
              <w:rPr>
                <w:lang w:val="es-EC"/>
              </w:rPr>
              <w:t>ANA LUISA</w:t>
            </w:r>
          </w:p>
          <w:p w:rsidR="008329BC" w:rsidRPr="00104D58" w:rsidRDefault="008329BC" w:rsidP="008329BC">
            <w:pPr>
              <w:ind w:left="432"/>
              <w:cnfStyle w:val="000000010000"/>
              <w:rPr>
                <w:lang w:val="es-EC"/>
              </w:rPr>
            </w:pPr>
            <w:r w:rsidRPr="00104D58">
              <w:rPr>
                <w:lang w:val="es-EC"/>
              </w:rPr>
              <w:t>BATAN ALTO</w:t>
            </w:r>
          </w:p>
          <w:p w:rsidR="008329BC" w:rsidRPr="00104D58" w:rsidRDefault="008329BC" w:rsidP="008329BC">
            <w:pPr>
              <w:ind w:left="432"/>
              <w:cnfStyle w:val="000000010000"/>
              <w:rPr>
                <w:lang w:val="es-EC"/>
              </w:rPr>
            </w:pPr>
            <w:r w:rsidRPr="00104D58">
              <w:rPr>
                <w:lang w:val="es-EC"/>
              </w:rPr>
              <w:t>BATAN BAJO</w:t>
            </w:r>
          </w:p>
          <w:p w:rsidR="008329BC" w:rsidRPr="00104D58" w:rsidRDefault="008329BC" w:rsidP="008329BC">
            <w:pPr>
              <w:ind w:left="432"/>
              <w:cnfStyle w:val="000000010000"/>
              <w:rPr>
                <w:lang w:val="es-EC"/>
              </w:rPr>
            </w:pPr>
            <w:r w:rsidRPr="00104D58">
              <w:rPr>
                <w:lang w:val="es-EC"/>
              </w:rPr>
              <w:t>BATAN BAJO</w:t>
            </w:r>
          </w:p>
          <w:p w:rsidR="008329BC" w:rsidRPr="00104D58" w:rsidRDefault="008329BC" w:rsidP="008329BC">
            <w:pPr>
              <w:ind w:left="432"/>
              <w:cnfStyle w:val="000000010000"/>
              <w:rPr>
                <w:lang w:val="es-EC"/>
              </w:rPr>
            </w:pPr>
            <w:r w:rsidRPr="00104D58">
              <w:rPr>
                <w:lang w:val="es-EC"/>
              </w:rPr>
              <w:t>BELLAVISTA</w:t>
            </w:r>
          </w:p>
          <w:p w:rsidR="008329BC" w:rsidRPr="00104D58" w:rsidRDefault="008329BC" w:rsidP="008329BC">
            <w:pPr>
              <w:ind w:left="432"/>
              <w:cnfStyle w:val="000000010000"/>
              <w:rPr>
                <w:lang w:val="es-EC"/>
              </w:rPr>
            </w:pPr>
            <w:r w:rsidRPr="00104D58">
              <w:rPr>
                <w:lang w:val="es-EC"/>
              </w:rPr>
              <w:t>BELLAVISTA ALTO</w:t>
            </w:r>
          </w:p>
          <w:p w:rsidR="008329BC" w:rsidRPr="00104D58" w:rsidRDefault="008329BC" w:rsidP="008329BC">
            <w:pPr>
              <w:ind w:left="432"/>
              <w:cnfStyle w:val="000000010000"/>
              <w:rPr>
                <w:lang w:val="es-EC"/>
              </w:rPr>
            </w:pPr>
            <w:r w:rsidRPr="00104D58">
              <w:rPr>
                <w:lang w:val="es-EC"/>
              </w:rPr>
              <w:t>BENALCAZAR CD</w:t>
            </w:r>
          </w:p>
          <w:p w:rsidR="008329BC" w:rsidRPr="00104D58" w:rsidRDefault="008329BC" w:rsidP="008329BC">
            <w:pPr>
              <w:ind w:left="432"/>
              <w:cnfStyle w:val="000000010000"/>
              <w:rPr>
                <w:lang w:val="es-EC"/>
              </w:rPr>
            </w:pPr>
            <w:r w:rsidRPr="00104D58">
              <w:rPr>
                <w:lang w:val="es-EC"/>
              </w:rPr>
              <w:t>EL BATAN</w:t>
            </w:r>
          </w:p>
          <w:p w:rsidR="008329BC" w:rsidRPr="00104D58" w:rsidRDefault="008329BC" w:rsidP="008329BC">
            <w:pPr>
              <w:ind w:left="432"/>
              <w:cnfStyle w:val="000000010000"/>
              <w:rPr>
                <w:lang w:val="es-EC"/>
              </w:rPr>
            </w:pPr>
            <w:r w:rsidRPr="00104D58">
              <w:rPr>
                <w:lang w:val="es-EC"/>
              </w:rPr>
              <w:t>ESTADIO ATAHUALP</w:t>
            </w:r>
          </w:p>
          <w:p w:rsidR="008329BC" w:rsidRPr="00104D58" w:rsidRDefault="008329BC" w:rsidP="008329BC">
            <w:pPr>
              <w:ind w:left="432"/>
              <w:cnfStyle w:val="000000010000"/>
              <w:rPr>
                <w:lang w:val="es-EC"/>
              </w:rPr>
            </w:pPr>
          </w:p>
        </w:tc>
        <w:tc>
          <w:tcPr>
            <w:tcW w:w="2935" w:type="dxa"/>
          </w:tcPr>
          <w:p w:rsidR="008329BC" w:rsidRPr="00104D58" w:rsidRDefault="008329BC" w:rsidP="008329BC">
            <w:pPr>
              <w:ind w:left="432"/>
              <w:cnfStyle w:val="000000010000"/>
              <w:rPr>
                <w:lang w:val="es-EC"/>
              </w:rPr>
            </w:pPr>
            <w:r w:rsidRPr="00104D58">
              <w:rPr>
                <w:lang w:val="es-EC"/>
              </w:rPr>
              <w:t>INIAQUITO</w:t>
            </w:r>
          </w:p>
          <w:p w:rsidR="008329BC" w:rsidRPr="00104D58" w:rsidRDefault="008329BC" w:rsidP="008329BC">
            <w:pPr>
              <w:ind w:left="432"/>
              <w:cnfStyle w:val="000000010000"/>
              <w:rPr>
                <w:lang w:val="es-EC"/>
              </w:rPr>
            </w:pPr>
            <w:r w:rsidRPr="00104D58">
              <w:rPr>
                <w:lang w:val="es-EC"/>
              </w:rPr>
              <w:t>JARDINES DEL BAT</w:t>
            </w:r>
          </w:p>
          <w:p w:rsidR="008329BC" w:rsidRPr="00104D58" w:rsidRDefault="008329BC" w:rsidP="008329BC">
            <w:pPr>
              <w:ind w:left="432"/>
              <w:cnfStyle w:val="000000010000"/>
              <w:rPr>
                <w:lang w:val="es-EC"/>
              </w:rPr>
            </w:pPr>
            <w:r w:rsidRPr="00104D58">
              <w:rPr>
                <w:lang w:val="es-EC"/>
              </w:rPr>
              <w:t>LA CAROLINA</w:t>
            </w:r>
          </w:p>
          <w:p w:rsidR="008329BC" w:rsidRPr="00104D58" w:rsidRDefault="008329BC" w:rsidP="008329BC">
            <w:pPr>
              <w:ind w:left="432"/>
              <w:cnfStyle w:val="000000010000"/>
              <w:rPr>
                <w:lang w:val="es-EC"/>
              </w:rPr>
            </w:pPr>
            <w:r w:rsidRPr="00104D58">
              <w:rPr>
                <w:lang w:val="es-EC"/>
              </w:rPr>
              <w:t>LA PAZ</w:t>
            </w:r>
          </w:p>
          <w:p w:rsidR="008329BC" w:rsidRPr="00104D58" w:rsidRDefault="008329BC" w:rsidP="008329BC">
            <w:pPr>
              <w:ind w:left="432"/>
              <w:cnfStyle w:val="000000010000"/>
              <w:rPr>
                <w:lang w:val="es-EC"/>
              </w:rPr>
            </w:pPr>
            <w:r w:rsidRPr="00104D58">
              <w:rPr>
                <w:lang w:val="es-EC"/>
              </w:rPr>
              <w:t>LA PRADERA</w:t>
            </w:r>
          </w:p>
          <w:p w:rsidR="008329BC" w:rsidRPr="00104D58" w:rsidRDefault="008329BC" w:rsidP="008329BC">
            <w:pPr>
              <w:ind w:left="432"/>
              <w:cnfStyle w:val="000000010000"/>
              <w:rPr>
                <w:lang w:val="es-EC"/>
              </w:rPr>
            </w:pPr>
            <w:r w:rsidRPr="00104D58">
              <w:rPr>
                <w:lang w:val="es-EC"/>
              </w:rPr>
              <w:t>LA REPUBLICA</w:t>
            </w:r>
          </w:p>
          <w:p w:rsidR="008329BC" w:rsidRPr="00104D58" w:rsidRDefault="008329BC" w:rsidP="008329BC">
            <w:pPr>
              <w:ind w:left="432"/>
              <w:cnfStyle w:val="000000010000"/>
              <w:rPr>
                <w:lang w:val="es-EC"/>
              </w:rPr>
            </w:pPr>
            <w:r w:rsidRPr="00104D58">
              <w:rPr>
                <w:lang w:val="es-EC"/>
              </w:rPr>
              <w:t>P.LA CAROLINA</w:t>
            </w:r>
          </w:p>
          <w:p w:rsidR="008329BC" w:rsidRPr="00104D58" w:rsidRDefault="008329BC" w:rsidP="008329BC">
            <w:pPr>
              <w:ind w:left="432"/>
              <w:cnfStyle w:val="000000010000"/>
              <w:rPr>
                <w:lang w:val="es-EC"/>
              </w:rPr>
            </w:pPr>
            <w:r w:rsidRPr="00104D58">
              <w:rPr>
                <w:lang w:val="es-EC"/>
              </w:rPr>
              <w:t>PROTEC.BELLAVIST</w:t>
            </w:r>
          </w:p>
          <w:p w:rsidR="008329BC" w:rsidRPr="00104D58" w:rsidRDefault="008329BC" w:rsidP="008329BC">
            <w:pPr>
              <w:ind w:left="432"/>
              <w:cnfStyle w:val="000000010000"/>
              <w:rPr>
                <w:lang w:val="es-EC"/>
              </w:rPr>
            </w:pPr>
            <w:r w:rsidRPr="00104D58">
              <w:rPr>
                <w:lang w:val="es-EC"/>
              </w:rPr>
              <w:t>GONZALES SUAREZ</w:t>
            </w:r>
          </w:p>
          <w:p w:rsidR="008329BC" w:rsidRPr="00104D58" w:rsidRDefault="008329BC" w:rsidP="008329BC">
            <w:pPr>
              <w:ind w:left="432"/>
              <w:cnfStyle w:val="000000010000"/>
              <w:rPr>
                <w:lang w:val="es-EC"/>
              </w:rPr>
            </w:pPr>
          </w:p>
        </w:tc>
      </w:tr>
      <w:tr w:rsidR="008329BC" w:rsidTr="0010410D">
        <w:trPr>
          <w:cnfStyle w:val="000000100000"/>
        </w:trPr>
        <w:tc>
          <w:tcPr>
            <w:cnfStyle w:val="001000000000"/>
            <w:tcW w:w="2152" w:type="dxa"/>
          </w:tcPr>
          <w:p w:rsidR="008329BC" w:rsidRPr="00104D58" w:rsidRDefault="008329BC" w:rsidP="008329BC">
            <w:pPr>
              <w:ind w:left="432"/>
              <w:rPr>
                <w:lang w:val="es-EC"/>
              </w:rPr>
            </w:pPr>
            <w:r w:rsidRPr="00104D58">
              <w:rPr>
                <w:lang w:val="es-EC"/>
              </w:rPr>
              <w:t>RUMIPAMBA</w:t>
            </w:r>
          </w:p>
          <w:p w:rsidR="008329BC" w:rsidRPr="00104D58" w:rsidRDefault="008329BC" w:rsidP="008329BC">
            <w:pPr>
              <w:ind w:left="432"/>
              <w:rPr>
                <w:lang w:val="es-EC"/>
              </w:rPr>
            </w:pPr>
          </w:p>
        </w:tc>
        <w:tc>
          <w:tcPr>
            <w:tcW w:w="3198" w:type="dxa"/>
          </w:tcPr>
          <w:p w:rsidR="008329BC" w:rsidRPr="00104D58" w:rsidRDefault="008329BC" w:rsidP="008329BC">
            <w:pPr>
              <w:ind w:left="432"/>
              <w:cnfStyle w:val="000000100000"/>
              <w:rPr>
                <w:lang w:val="es-EC"/>
              </w:rPr>
            </w:pPr>
            <w:r w:rsidRPr="00104D58">
              <w:rPr>
                <w:lang w:val="es-EC"/>
              </w:rPr>
              <w:t>CHAUPICRUZ</w:t>
            </w:r>
          </w:p>
          <w:p w:rsidR="008329BC" w:rsidRPr="00104D58" w:rsidRDefault="008329BC" w:rsidP="008329BC">
            <w:pPr>
              <w:ind w:left="432"/>
              <w:cnfStyle w:val="000000100000"/>
              <w:rPr>
                <w:lang w:val="es-EC"/>
              </w:rPr>
            </w:pPr>
            <w:r w:rsidRPr="00104D58">
              <w:rPr>
                <w:lang w:val="es-EC"/>
              </w:rPr>
              <w:t>COLINA PICHINCHA</w:t>
            </w:r>
          </w:p>
          <w:p w:rsidR="008329BC" w:rsidRPr="00104D58" w:rsidRDefault="008329BC" w:rsidP="008329BC">
            <w:pPr>
              <w:ind w:left="432"/>
              <w:cnfStyle w:val="000000100000"/>
              <w:rPr>
                <w:lang w:val="es-EC"/>
              </w:rPr>
            </w:pPr>
            <w:r w:rsidRPr="00104D58">
              <w:rPr>
                <w:lang w:val="es-EC"/>
              </w:rPr>
              <w:t>GRANDA CENTENO</w:t>
            </w:r>
          </w:p>
          <w:p w:rsidR="008329BC" w:rsidRPr="00104D58" w:rsidRDefault="008329BC" w:rsidP="008329BC">
            <w:pPr>
              <w:ind w:left="432"/>
              <w:cnfStyle w:val="000000100000"/>
              <w:rPr>
                <w:lang w:val="es-EC"/>
              </w:rPr>
            </w:pPr>
            <w:r w:rsidRPr="00104D58">
              <w:rPr>
                <w:lang w:val="es-EC"/>
              </w:rPr>
              <w:t>IÝAQUITO ALTO</w:t>
            </w:r>
          </w:p>
          <w:p w:rsidR="008329BC" w:rsidRPr="00104D58" w:rsidRDefault="008329BC" w:rsidP="008329BC">
            <w:pPr>
              <w:ind w:left="432"/>
              <w:cnfStyle w:val="000000100000"/>
              <w:rPr>
                <w:lang w:val="es-EC"/>
              </w:rPr>
            </w:pPr>
            <w:r w:rsidRPr="00104D58">
              <w:rPr>
                <w:lang w:val="es-EC"/>
              </w:rPr>
              <w:t>LIFE</w:t>
            </w:r>
          </w:p>
          <w:p w:rsidR="008329BC" w:rsidRPr="00104D58" w:rsidRDefault="008329BC" w:rsidP="008329BC">
            <w:pPr>
              <w:ind w:left="432"/>
              <w:cnfStyle w:val="000000100000"/>
              <w:rPr>
                <w:lang w:val="es-EC"/>
              </w:rPr>
            </w:pPr>
            <w:r w:rsidRPr="00104D58">
              <w:rPr>
                <w:lang w:val="es-EC"/>
              </w:rPr>
              <w:t>NINGUILLA</w:t>
            </w:r>
          </w:p>
          <w:p w:rsidR="008329BC" w:rsidRPr="00104D58" w:rsidRDefault="008329BC" w:rsidP="008329BC">
            <w:pPr>
              <w:ind w:left="432"/>
              <w:cnfStyle w:val="000000100000"/>
              <w:rPr>
                <w:lang w:val="es-EC"/>
              </w:rPr>
            </w:pPr>
            <w:r w:rsidRPr="00104D58">
              <w:rPr>
                <w:lang w:val="es-EC"/>
              </w:rPr>
              <w:t>PROF MUNICIPALES</w:t>
            </w:r>
          </w:p>
          <w:p w:rsidR="008329BC" w:rsidRPr="00104D58" w:rsidRDefault="008329BC" w:rsidP="008329BC">
            <w:pPr>
              <w:ind w:left="432"/>
              <w:cnfStyle w:val="000000100000"/>
              <w:rPr>
                <w:lang w:val="es-EC"/>
              </w:rPr>
            </w:pPr>
          </w:p>
        </w:tc>
        <w:tc>
          <w:tcPr>
            <w:tcW w:w="2935" w:type="dxa"/>
          </w:tcPr>
          <w:p w:rsidR="008329BC" w:rsidRPr="00104D58" w:rsidRDefault="008329BC" w:rsidP="008329BC">
            <w:pPr>
              <w:ind w:left="432"/>
              <w:cnfStyle w:val="000000100000"/>
            </w:pPr>
            <w:r w:rsidRPr="00104D58">
              <w:t>QUITO TENIS G.C</w:t>
            </w:r>
          </w:p>
          <w:p w:rsidR="008329BC" w:rsidRPr="00104D58" w:rsidRDefault="008329BC" w:rsidP="008329BC">
            <w:pPr>
              <w:ind w:left="432"/>
              <w:cnfStyle w:val="000000100000"/>
            </w:pPr>
            <w:r w:rsidRPr="00104D58">
              <w:t>RUMIPAMBA</w:t>
            </w:r>
          </w:p>
          <w:p w:rsidR="008329BC" w:rsidRPr="00104D58" w:rsidRDefault="008329BC" w:rsidP="008329BC">
            <w:pPr>
              <w:ind w:left="432"/>
              <w:cnfStyle w:val="000000100000"/>
            </w:pPr>
            <w:r w:rsidRPr="00104D58">
              <w:t>S_GABRIEL</w:t>
            </w:r>
          </w:p>
          <w:p w:rsidR="008329BC" w:rsidRPr="00104D58" w:rsidRDefault="008329BC" w:rsidP="008329BC">
            <w:pPr>
              <w:ind w:left="432"/>
              <w:cnfStyle w:val="000000100000"/>
              <w:rPr>
                <w:lang w:val="es-EC"/>
              </w:rPr>
            </w:pPr>
            <w:r w:rsidRPr="00104D58">
              <w:rPr>
                <w:lang w:val="es-EC"/>
              </w:rPr>
              <w:t>TENNIS CLUB</w:t>
            </w:r>
          </w:p>
          <w:p w:rsidR="008329BC" w:rsidRPr="00104D58" w:rsidRDefault="008329BC" w:rsidP="008329BC">
            <w:pPr>
              <w:ind w:left="432"/>
              <w:cnfStyle w:val="000000100000"/>
              <w:rPr>
                <w:lang w:val="es-EC"/>
              </w:rPr>
            </w:pPr>
            <w:r w:rsidRPr="00104D58">
              <w:rPr>
                <w:lang w:val="es-EC"/>
              </w:rPr>
              <w:t>UNION NACIONAL</w:t>
            </w:r>
          </w:p>
          <w:p w:rsidR="008329BC" w:rsidRPr="00104D58" w:rsidRDefault="008329BC" w:rsidP="008329BC">
            <w:pPr>
              <w:ind w:left="432"/>
              <w:cnfStyle w:val="000000100000"/>
              <w:rPr>
                <w:lang w:val="es-EC"/>
              </w:rPr>
            </w:pPr>
            <w:r w:rsidRPr="00104D58">
              <w:rPr>
                <w:lang w:val="es-EC"/>
              </w:rPr>
              <w:t>VOZ DE LOS ANDES</w:t>
            </w:r>
          </w:p>
          <w:p w:rsidR="008329BC" w:rsidRPr="00104D58" w:rsidRDefault="008329BC" w:rsidP="008329BC">
            <w:pPr>
              <w:ind w:left="432"/>
              <w:cnfStyle w:val="000000100000"/>
              <w:rPr>
                <w:lang w:val="es-EC"/>
              </w:rPr>
            </w:pPr>
            <w:r w:rsidRPr="00104D58">
              <w:rPr>
                <w:lang w:val="es-EC"/>
              </w:rPr>
              <w:t>PROTEC. RUMIPAMB</w:t>
            </w:r>
          </w:p>
        </w:tc>
      </w:tr>
      <w:tr w:rsidR="008329BC" w:rsidTr="0010410D">
        <w:trPr>
          <w:cnfStyle w:val="000000010000"/>
        </w:trPr>
        <w:tc>
          <w:tcPr>
            <w:cnfStyle w:val="001000000000"/>
            <w:tcW w:w="2152" w:type="dxa"/>
          </w:tcPr>
          <w:p w:rsidR="008329BC" w:rsidRPr="00104D58" w:rsidRDefault="008329BC" w:rsidP="008329BC">
            <w:pPr>
              <w:ind w:left="432"/>
              <w:rPr>
                <w:lang w:val="es-EC"/>
              </w:rPr>
            </w:pPr>
            <w:r w:rsidRPr="00104D58">
              <w:rPr>
                <w:lang w:val="es-EC"/>
              </w:rPr>
              <w:t>COCHAPAMBA</w:t>
            </w:r>
          </w:p>
          <w:p w:rsidR="008329BC" w:rsidRPr="00104D58" w:rsidRDefault="008329BC" w:rsidP="008329BC">
            <w:pPr>
              <w:ind w:left="432"/>
              <w:rPr>
                <w:lang w:val="es-EC"/>
              </w:rPr>
            </w:pPr>
          </w:p>
        </w:tc>
        <w:tc>
          <w:tcPr>
            <w:tcW w:w="3198" w:type="dxa"/>
          </w:tcPr>
          <w:p w:rsidR="008329BC" w:rsidRPr="00104D58" w:rsidRDefault="008329BC" w:rsidP="008329BC">
            <w:pPr>
              <w:ind w:left="432"/>
              <w:cnfStyle w:val="000000010000"/>
              <w:rPr>
                <w:lang w:val="es-EC"/>
              </w:rPr>
            </w:pPr>
            <w:r w:rsidRPr="00104D58">
              <w:rPr>
                <w:lang w:val="es-EC"/>
              </w:rPr>
              <w:t>ANA MARIA BAJO</w:t>
            </w:r>
          </w:p>
          <w:p w:rsidR="008329BC" w:rsidRPr="00104D58" w:rsidRDefault="008329BC" w:rsidP="008329BC">
            <w:pPr>
              <w:ind w:left="432"/>
              <w:cnfStyle w:val="000000010000"/>
              <w:rPr>
                <w:lang w:val="es-EC"/>
              </w:rPr>
            </w:pPr>
            <w:r w:rsidRPr="00104D58">
              <w:rPr>
                <w:lang w:val="es-EC"/>
              </w:rPr>
              <w:t>ATUCUCHO</w:t>
            </w:r>
          </w:p>
          <w:p w:rsidR="008329BC" w:rsidRPr="00104D58" w:rsidRDefault="008329BC" w:rsidP="008329BC">
            <w:pPr>
              <w:ind w:left="432"/>
              <w:cnfStyle w:val="000000010000"/>
              <w:rPr>
                <w:lang w:val="es-EC"/>
              </w:rPr>
            </w:pPr>
            <w:r w:rsidRPr="00104D58">
              <w:rPr>
                <w:lang w:val="es-EC"/>
              </w:rPr>
              <w:t>BELLAVISTA</w:t>
            </w:r>
          </w:p>
          <w:p w:rsidR="008329BC" w:rsidRPr="00104D58" w:rsidRDefault="008329BC" w:rsidP="008329BC">
            <w:pPr>
              <w:ind w:left="432"/>
              <w:cnfStyle w:val="000000010000"/>
              <w:rPr>
                <w:lang w:val="es-EC"/>
              </w:rPr>
            </w:pPr>
            <w:r w:rsidRPr="00104D58">
              <w:rPr>
                <w:lang w:val="es-EC"/>
              </w:rPr>
              <w:t>COCHAPAMBA NORTE</w:t>
            </w:r>
          </w:p>
          <w:p w:rsidR="008329BC" w:rsidRPr="00104D58" w:rsidRDefault="008329BC" w:rsidP="008329BC">
            <w:pPr>
              <w:ind w:left="432"/>
              <w:cnfStyle w:val="000000010000"/>
              <w:rPr>
                <w:lang w:val="es-EC"/>
              </w:rPr>
            </w:pPr>
            <w:r w:rsidRPr="00104D58">
              <w:rPr>
                <w:lang w:val="es-EC"/>
              </w:rPr>
              <w:lastRenderedPageBreak/>
              <w:t>COCHAPAMBA SUR</w:t>
            </w:r>
          </w:p>
          <w:p w:rsidR="008329BC" w:rsidRPr="00104D58" w:rsidRDefault="008329BC" w:rsidP="008329BC">
            <w:pPr>
              <w:ind w:left="432"/>
              <w:cnfStyle w:val="000000010000"/>
              <w:rPr>
                <w:lang w:val="es-EC"/>
              </w:rPr>
            </w:pPr>
            <w:r w:rsidRPr="00104D58">
              <w:rPr>
                <w:lang w:val="es-EC"/>
              </w:rPr>
              <w:t>CORDILLERA</w:t>
            </w:r>
          </w:p>
          <w:p w:rsidR="008329BC" w:rsidRPr="00104D58" w:rsidRDefault="008329BC" w:rsidP="008329BC">
            <w:pPr>
              <w:ind w:left="432"/>
              <w:cnfStyle w:val="000000010000"/>
              <w:rPr>
                <w:lang w:val="es-EC"/>
              </w:rPr>
            </w:pPr>
            <w:r w:rsidRPr="00104D58">
              <w:rPr>
                <w:lang w:val="es-EC"/>
              </w:rPr>
              <w:t>EL BOSQUE</w:t>
            </w:r>
          </w:p>
          <w:p w:rsidR="008329BC" w:rsidRPr="00104D58" w:rsidRDefault="008329BC" w:rsidP="008329BC">
            <w:pPr>
              <w:ind w:left="432"/>
              <w:cnfStyle w:val="000000010000"/>
              <w:rPr>
                <w:lang w:val="es-EC"/>
              </w:rPr>
            </w:pPr>
            <w:r w:rsidRPr="00104D58">
              <w:rPr>
                <w:lang w:val="es-EC"/>
              </w:rPr>
              <w:t>EL PEDREGAL</w:t>
            </w:r>
          </w:p>
          <w:p w:rsidR="008329BC" w:rsidRPr="00104D58" w:rsidRDefault="008329BC" w:rsidP="008329BC">
            <w:pPr>
              <w:ind w:left="432"/>
              <w:cnfStyle w:val="000000010000"/>
              <w:rPr>
                <w:lang w:val="es-EC"/>
              </w:rPr>
            </w:pPr>
            <w:r w:rsidRPr="00104D58">
              <w:rPr>
                <w:lang w:val="es-EC"/>
              </w:rPr>
              <w:t>EL PINAR ALTO</w:t>
            </w:r>
          </w:p>
          <w:p w:rsidR="008329BC" w:rsidRPr="00104D58" w:rsidRDefault="008329BC" w:rsidP="008329BC">
            <w:pPr>
              <w:ind w:left="432"/>
              <w:cnfStyle w:val="000000010000"/>
              <w:rPr>
                <w:lang w:val="es-EC"/>
              </w:rPr>
            </w:pPr>
            <w:r w:rsidRPr="00104D58">
              <w:rPr>
                <w:lang w:val="es-EC"/>
              </w:rPr>
              <w:t>EL PORVENIR</w:t>
            </w:r>
          </w:p>
          <w:p w:rsidR="008329BC" w:rsidRPr="00104D58" w:rsidRDefault="008329BC" w:rsidP="008329BC">
            <w:pPr>
              <w:ind w:left="432"/>
              <w:cnfStyle w:val="000000010000"/>
              <w:rPr>
                <w:lang w:val="es-EC"/>
              </w:rPr>
            </w:pPr>
          </w:p>
        </w:tc>
        <w:tc>
          <w:tcPr>
            <w:tcW w:w="2935" w:type="dxa"/>
          </w:tcPr>
          <w:p w:rsidR="008329BC" w:rsidRPr="00104D58" w:rsidRDefault="008329BC" w:rsidP="008329BC">
            <w:pPr>
              <w:ind w:left="432"/>
              <w:cnfStyle w:val="000000010000"/>
              <w:rPr>
                <w:lang w:val="es-EC"/>
              </w:rPr>
            </w:pPr>
            <w:r w:rsidRPr="00104D58">
              <w:rPr>
                <w:lang w:val="es-EC"/>
              </w:rPr>
              <w:lastRenderedPageBreak/>
              <w:t>LA PULIDA</w:t>
            </w:r>
          </w:p>
          <w:p w:rsidR="008329BC" w:rsidRPr="00104D58" w:rsidRDefault="008329BC" w:rsidP="008329BC">
            <w:pPr>
              <w:ind w:left="432"/>
              <w:cnfStyle w:val="000000010000"/>
              <w:rPr>
                <w:lang w:val="es-EC"/>
              </w:rPr>
            </w:pPr>
            <w:r w:rsidRPr="00104D58">
              <w:rPr>
                <w:lang w:val="es-EC"/>
              </w:rPr>
              <w:t>PABLO ART SUAREZ</w:t>
            </w:r>
          </w:p>
          <w:p w:rsidR="008329BC" w:rsidRPr="00104D58" w:rsidRDefault="008329BC" w:rsidP="008329BC">
            <w:pPr>
              <w:ind w:left="432"/>
              <w:cnfStyle w:val="000000010000"/>
              <w:rPr>
                <w:lang w:val="es-EC"/>
              </w:rPr>
            </w:pPr>
            <w:r w:rsidRPr="00104D58">
              <w:rPr>
                <w:lang w:val="es-EC"/>
              </w:rPr>
              <w:t>RUPERTO ALARCON</w:t>
            </w:r>
          </w:p>
          <w:p w:rsidR="008329BC" w:rsidRPr="00104D58" w:rsidRDefault="008329BC" w:rsidP="008329BC">
            <w:pPr>
              <w:ind w:left="432"/>
              <w:cnfStyle w:val="000000010000"/>
              <w:rPr>
                <w:lang w:val="es-EC"/>
              </w:rPr>
            </w:pPr>
            <w:r w:rsidRPr="00104D58">
              <w:rPr>
                <w:lang w:val="es-EC"/>
              </w:rPr>
              <w:lastRenderedPageBreak/>
              <w:t>S_CARLOS VENCEN</w:t>
            </w:r>
          </w:p>
          <w:p w:rsidR="008329BC" w:rsidRPr="00104D58" w:rsidRDefault="008329BC" w:rsidP="008329BC">
            <w:pPr>
              <w:ind w:left="432"/>
              <w:cnfStyle w:val="000000010000"/>
              <w:rPr>
                <w:lang w:val="es-EC"/>
              </w:rPr>
            </w:pPr>
            <w:r w:rsidRPr="00104D58">
              <w:rPr>
                <w:lang w:val="es-EC"/>
              </w:rPr>
              <w:t>S_FERNANDO</w:t>
            </w:r>
          </w:p>
          <w:p w:rsidR="008329BC" w:rsidRPr="00104D58" w:rsidRDefault="008329BC" w:rsidP="008329BC">
            <w:pPr>
              <w:ind w:left="432"/>
              <w:cnfStyle w:val="000000010000"/>
              <w:rPr>
                <w:lang w:val="es-EC"/>
              </w:rPr>
            </w:pPr>
            <w:r w:rsidRPr="00104D58">
              <w:rPr>
                <w:lang w:val="es-EC"/>
              </w:rPr>
              <w:t>S_LORENZO</w:t>
            </w:r>
          </w:p>
          <w:p w:rsidR="008329BC" w:rsidRPr="00104D58" w:rsidRDefault="008329BC" w:rsidP="008329BC">
            <w:pPr>
              <w:ind w:left="432"/>
              <w:cnfStyle w:val="000000010000"/>
              <w:rPr>
                <w:lang w:val="es-EC"/>
              </w:rPr>
            </w:pPr>
            <w:r w:rsidRPr="00104D58">
              <w:rPr>
                <w:lang w:val="es-EC"/>
              </w:rPr>
              <w:t>S_VICENT FLORIDA</w:t>
            </w:r>
          </w:p>
          <w:p w:rsidR="008329BC" w:rsidRPr="00104D58" w:rsidRDefault="008329BC" w:rsidP="008329BC">
            <w:pPr>
              <w:ind w:left="432"/>
              <w:cnfStyle w:val="000000010000"/>
              <w:rPr>
                <w:lang w:val="es-EC"/>
              </w:rPr>
            </w:pPr>
            <w:r w:rsidRPr="00104D58">
              <w:rPr>
                <w:lang w:val="es-EC"/>
              </w:rPr>
              <w:t>UNION NACIONAL</w:t>
            </w:r>
          </w:p>
          <w:p w:rsidR="008329BC" w:rsidRPr="00104D58" w:rsidRDefault="008329BC" w:rsidP="008329BC">
            <w:pPr>
              <w:ind w:left="432"/>
              <w:cnfStyle w:val="000000010000"/>
              <w:rPr>
                <w:lang w:val="es-EC"/>
              </w:rPr>
            </w:pPr>
            <w:r w:rsidRPr="00104D58">
              <w:rPr>
                <w:lang w:val="es-EC"/>
              </w:rPr>
              <w:t>PROTEC. COCHAPAM</w:t>
            </w:r>
          </w:p>
        </w:tc>
      </w:tr>
      <w:tr w:rsidR="008329BC" w:rsidTr="0010410D">
        <w:trPr>
          <w:cnfStyle w:val="000000100000"/>
        </w:trPr>
        <w:tc>
          <w:tcPr>
            <w:cnfStyle w:val="001000000000"/>
            <w:tcW w:w="2152" w:type="dxa"/>
          </w:tcPr>
          <w:p w:rsidR="008329BC" w:rsidRPr="00104D58" w:rsidRDefault="008329BC" w:rsidP="008329BC">
            <w:pPr>
              <w:ind w:left="432"/>
              <w:rPr>
                <w:lang w:val="es-EC"/>
              </w:rPr>
            </w:pPr>
            <w:r w:rsidRPr="00104D58">
              <w:rPr>
                <w:lang w:val="es-EC"/>
              </w:rPr>
              <w:lastRenderedPageBreak/>
              <w:t>CONCEPCION</w:t>
            </w:r>
          </w:p>
          <w:p w:rsidR="008329BC" w:rsidRPr="00104D58" w:rsidRDefault="008329BC" w:rsidP="008329BC">
            <w:pPr>
              <w:ind w:left="432"/>
              <w:rPr>
                <w:lang w:val="es-EC"/>
              </w:rPr>
            </w:pPr>
          </w:p>
        </w:tc>
        <w:tc>
          <w:tcPr>
            <w:tcW w:w="3198" w:type="dxa"/>
          </w:tcPr>
          <w:p w:rsidR="008329BC" w:rsidRPr="00104D58" w:rsidRDefault="008329BC" w:rsidP="008329BC">
            <w:pPr>
              <w:ind w:left="432"/>
              <w:cnfStyle w:val="000000100000"/>
              <w:rPr>
                <w:lang w:val="es-EC"/>
              </w:rPr>
            </w:pPr>
            <w:r w:rsidRPr="00104D58">
              <w:rPr>
                <w:lang w:val="es-EC"/>
              </w:rPr>
              <w:t>AEREONAUTICO</w:t>
            </w:r>
          </w:p>
          <w:p w:rsidR="008329BC" w:rsidRPr="00104D58" w:rsidRDefault="008329BC" w:rsidP="008329BC">
            <w:pPr>
              <w:ind w:left="432"/>
              <w:cnfStyle w:val="000000100000"/>
              <w:rPr>
                <w:lang w:val="es-EC"/>
              </w:rPr>
            </w:pPr>
            <w:r w:rsidRPr="00104D58">
              <w:rPr>
                <w:lang w:val="es-EC"/>
              </w:rPr>
              <w:t>AEROPUERTO</w:t>
            </w:r>
          </w:p>
          <w:p w:rsidR="008329BC" w:rsidRPr="00104D58" w:rsidRDefault="008329BC" w:rsidP="008329BC">
            <w:pPr>
              <w:ind w:left="432"/>
              <w:cnfStyle w:val="000000100000"/>
              <w:rPr>
                <w:lang w:val="es-EC"/>
              </w:rPr>
            </w:pPr>
            <w:r w:rsidRPr="00104D58">
              <w:rPr>
                <w:lang w:val="es-EC"/>
              </w:rPr>
              <w:t>AEROPUERTO</w:t>
            </w:r>
          </w:p>
          <w:p w:rsidR="008329BC" w:rsidRPr="00104D58" w:rsidRDefault="008329BC" w:rsidP="008329BC">
            <w:pPr>
              <w:ind w:left="432"/>
              <w:cnfStyle w:val="000000100000"/>
              <w:rPr>
                <w:lang w:val="es-EC"/>
              </w:rPr>
            </w:pPr>
            <w:r w:rsidRPr="00104D58">
              <w:rPr>
                <w:lang w:val="es-EC"/>
              </w:rPr>
              <w:t>ANDALUCIA</w:t>
            </w:r>
          </w:p>
          <w:p w:rsidR="008329BC" w:rsidRPr="00104D58" w:rsidRDefault="008329BC" w:rsidP="008329BC">
            <w:pPr>
              <w:ind w:left="432"/>
              <w:cnfStyle w:val="000000100000"/>
              <w:rPr>
                <w:lang w:val="es-EC"/>
              </w:rPr>
            </w:pPr>
            <w:r w:rsidRPr="00104D58">
              <w:rPr>
                <w:lang w:val="es-EC"/>
              </w:rPr>
              <w:t>AVIACION CIVIL</w:t>
            </w:r>
          </w:p>
          <w:p w:rsidR="008329BC" w:rsidRPr="00104D58" w:rsidRDefault="008329BC" w:rsidP="008329BC">
            <w:pPr>
              <w:ind w:left="432"/>
              <w:cnfStyle w:val="000000100000"/>
              <w:rPr>
                <w:lang w:val="es-EC"/>
              </w:rPr>
            </w:pPr>
            <w:r w:rsidRPr="00104D58">
              <w:rPr>
                <w:lang w:val="es-EC"/>
              </w:rPr>
              <w:t>BETANIA</w:t>
            </w:r>
          </w:p>
          <w:p w:rsidR="008329BC" w:rsidRPr="00104D58" w:rsidRDefault="008329BC" w:rsidP="008329BC">
            <w:pPr>
              <w:ind w:left="432"/>
              <w:cnfStyle w:val="000000100000"/>
              <w:rPr>
                <w:lang w:val="es-EC"/>
              </w:rPr>
            </w:pPr>
            <w:r w:rsidRPr="00104D58">
              <w:rPr>
                <w:lang w:val="es-EC"/>
              </w:rPr>
              <w:t>EL PINAR BAJO</w:t>
            </w:r>
          </w:p>
          <w:p w:rsidR="008329BC" w:rsidRPr="00104D58" w:rsidRDefault="008329BC" w:rsidP="008329BC">
            <w:pPr>
              <w:ind w:left="432"/>
              <w:cnfStyle w:val="000000100000"/>
              <w:rPr>
                <w:lang w:val="es-EC"/>
              </w:rPr>
            </w:pPr>
            <w:r w:rsidRPr="00104D58">
              <w:rPr>
                <w:lang w:val="es-EC"/>
              </w:rPr>
              <w:t>EL ROSARIO</w:t>
            </w:r>
          </w:p>
          <w:p w:rsidR="008329BC" w:rsidRPr="00104D58" w:rsidRDefault="008329BC" w:rsidP="008329BC">
            <w:pPr>
              <w:ind w:left="432"/>
              <w:cnfStyle w:val="000000100000"/>
              <w:rPr>
                <w:lang w:val="es-EC"/>
              </w:rPr>
            </w:pPr>
            <w:r w:rsidRPr="00104D58">
              <w:rPr>
                <w:lang w:val="es-EC"/>
              </w:rPr>
              <w:t>FELIXRIVADENEIRA</w:t>
            </w:r>
          </w:p>
          <w:p w:rsidR="008329BC" w:rsidRPr="00104D58" w:rsidRDefault="008329BC" w:rsidP="008329BC">
            <w:pPr>
              <w:ind w:left="432"/>
              <w:cnfStyle w:val="000000100000"/>
              <w:rPr>
                <w:lang w:val="es-EC"/>
              </w:rPr>
            </w:pPr>
            <w:r w:rsidRPr="00104D58">
              <w:rPr>
                <w:lang w:val="es-EC"/>
              </w:rPr>
              <w:t>FRANKLIN TELLO</w:t>
            </w:r>
          </w:p>
          <w:p w:rsidR="008329BC" w:rsidRPr="00104D58" w:rsidRDefault="008329BC" w:rsidP="008329BC">
            <w:pPr>
              <w:ind w:left="432"/>
              <w:cnfStyle w:val="000000100000"/>
              <w:rPr>
                <w:lang w:val="es-EC"/>
              </w:rPr>
            </w:pPr>
          </w:p>
        </w:tc>
        <w:tc>
          <w:tcPr>
            <w:tcW w:w="2935" w:type="dxa"/>
          </w:tcPr>
          <w:p w:rsidR="008329BC" w:rsidRPr="00104D58" w:rsidRDefault="008329BC" w:rsidP="008329BC">
            <w:pPr>
              <w:ind w:left="432"/>
              <w:cnfStyle w:val="000000100000"/>
              <w:rPr>
                <w:lang w:val="es-EC"/>
              </w:rPr>
            </w:pPr>
            <w:r w:rsidRPr="00104D58">
              <w:rPr>
                <w:lang w:val="es-EC"/>
              </w:rPr>
              <w:t>LA CONCEPCION</w:t>
            </w:r>
          </w:p>
          <w:p w:rsidR="008329BC" w:rsidRPr="00104D58" w:rsidRDefault="008329BC" w:rsidP="008329BC">
            <w:pPr>
              <w:ind w:left="432"/>
              <w:cnfStyle w:val="000000100000"/>
              <w:rPr>
                <w:lang w:val="es-EC"/>
              </w:rPr>
            </w:pPr>
            <w:r w:rsidRPr="00104D58">
              <w:rPr>
                <w:lang w:val="es-EC"/>
              </w:rPr>
              <w:t>LA FLORIDA</w:t>
            </w:r>
          </w:p>
          <w:p w:rsidR="008329BC" w:rsidRPr="00104D58" w:rsidRDefault="008329BC" w:rsidP="008329BC">
            <w:pPr>
              <w:ind w:left="432"/>
              <w:cnfStyle w:val="000000100000"/>
              <w:rPr>
                <w:lang w:val="es-EC"/>
              </w:rPr>
            </w:pPr>
            <w:r w:rsidRPr="00104D58">
              <w:rPr>
                <w:lang w:val="es-EC"/>
              </w:rPr>
              <w:t>MALDONADO</w:t>
            </w:r>
          </w:p>
          <w:p w:rsidR="008329BC" w:rsidRPr="00104D58" w:rsidRDefault="008329BC" w:rsidP="008329BC">
            <w:pPr>
              <w:ind w:left="432"/>
              <w:cnfStyle w:val="000000100000"/>
              <w:rPr>
                <w:lang w:val="es-EC"/>
              </w:rPr>
            </w:pPr>
            <w:r w:rsidRPr="00104D58">
              <w:rPr>
                <w:lang w:val="es-EC"/>
              </w:rPr>
              <w:t>MEXTERIOR</w:t>
            </w:r>
          </w:p>
          <w:p w:rsidR="008329BC" w:rsidRPr="00104D58" w:rsidRDefault="008329BC" w:rsidP="008329BC">
            <w:pPr>
              <w:ind w:left="432"/>
              <w:cnfStyle w:val="000000100000"/>
              <w:rPr>
                <w:lang w:val="es-EC"/>
              </w:rPr>
            </w:pPr>
            <w:r w:rsidRPr="00104D58">
              <w:rPr>
                <w:lang w:val="es-EC"/>
              </w:rPr>
              <w:t>OMNIBUS URBANO</w:t>
            </w:r>
          </w:p>
          <w:p w:rsidR="008329BC" w:rsidRPr="00104D58" w:rsidRDefault="008329BC" w:rsidP="008329BC">
            <w:pPr>
              <w:ind w:left="432"/>
              <w:cnfStyle w:val="000000100000"/>
              <w:rPr>
                <w:lang w:val="es-EC"/>
              </w:rPr>
            </w:pPr>
            <w:r w:rsidRPr="00104D58">
              <w:rPr>
                <w:lang w:val="es-EC"/>
              </w:rPr>
              <w:t>S_CARLOS</w:t>
            </w:r>
          </w:p>
          <w:p w:rsidR="008329BC" w:rsidRPr="00104D58" w:rsidRDefault="008329BC" w:rsidP="008329BC">
            <w:pPr>
              <w:ind w:left="432"/>
              <w:cnfStyle w:val="000000100000"/>
              <w:rPr>
                <w:lang w:val="es-EC"/>
              </w:rPr>
            </w:pPr>
            <w:r w:rsidRPr="00104D58">
              <w:rPr>
                <w:lang w:val="es-EC"/>
              </w:rPr>
              <w:t>S_CARLOS MULTIF</w:t>
            </w:r>
          </w:p>
          <w:p w:rsidR="008329BC" w:rsidRPr="00104D58" w:rsidRDefault="008329BC" w:rsidP="008329BC">
            <w:pPr>
              <w:ind w:left="432"/>
              <w:cnfStyle w:val="000000100000"/>
              <w:rPr>
                <w:lang w:val="es-EC"/>
              </w:rPr>
            </w:pPr>
            <w:r w:rsidRPr="00104D58">
              <w:rPr>
                <w:lang w:val="es-EC"/>
              </w:rPr>
              <w:t>S_PEDRO CLAVEL</w:t>
            </w:r>
          </w:p>
          <w:p w:rsidR="008329BC" w:rsidRPr="00104D58" w:rsidRDefault="008329BC" w:rsidP="008329BC">
            <w:pPr>
              <w:ind w:left="432"/>
              <w:cnfStyle w:val="000000100000"/>
              <w:rPr>
                <w:lang w:val="es-EC"/>
              </w:rPr>
            </w:pPr>
            <w:r w:rsidRPr="00104D58">
              <w:rPr>
                <w:lang w:val="es-EC"/>
              </w:rPr>
              <w:t>S_PEDRO CLAVERI</w:t>
            </w:r>
          </w:p>
        </w:tc>
      </w:tr>
      <w:tr w:rsidR="008329BC" w:rsidTr="0010410D">
        <w:trPr>
          <w:cnfStyle w:val="000000010000"/>
        </w:trPr>
        <w:tc>
          <w:tcPr>
            <w:cnfStyle w:val="001000000000"/>
            <w:tcW w:w="2152" w:type="dxa"/>
          </w:tcPr>
          <w:p w:rsidR="008329BC" w:rsidRPr="00104D58" w:rsidRDefault="008329BC" w:rsidP="008329BC">
            <w:pPr>
              <w:ind w:left="432"/>
            </w:pPr>
            <w:r w:rsidRPr="00104D58">
              <w:t>KENNEDY</w:t>
            </w:r>
          </w:p>
          <w:p w:rsidR="008329BC" w:rsidRPr="00104D58" w:rsidRDefault="008329BC" w:rsidP="008329BC">
            <w:pPr>
              <w:ind w:left="432"/>
              <w:rPr>
                <w:lang w:val="es-EC"/>
              </w:rPr>
            </w:pPr>
          </w:p>
        </w:tc>
        <w:tc>
          <w:tcPr>
            <w:tcW w:w="3198" w:type="dxa"/>
          </w:tcPr>
          <w:p w:rsidR="008329BC" w:rsidRPr="00104D58" w:rsidRDefault="008329BC" w:rsidP="008329BC">
            <w:pPr>
              <w:ind w:left="432"/>
              <w:cnfStyle w:val="000000010000"/>
            </w:pPr>
            <w:r w:rsidRPr="00104D58">
              <w:t>BAKER</w:t>
            </w:r>
          </w:p>
          <w:p w:rsidR="008329BC" w:rsidRPr="00104D58" w:rsidRDefault="008329BC" w:rsidP="008329BC">
            <w:pPr>
              <w:ind w:left="432"/>
              <w:cnfStyle w:val="000000010000"/>
            </w:pPr>
            <w:r w:rsidRPr="00104D58">
              <w:t>CALIFORN BONANZA</w:t>
            </w:r>
          </w:p>
          <w:p w:rsidR="008329BC" w:rsidRPr="00104D58" w:rsidRDefault="008329BC" w:rsidP="008329BC">
            <w:pPr>
              <w:ind w:left="432"/>
              <w:cnfStyle w:val="000000010000"/>
            </w:pPr>
            <w:r w:rsidRPr="00104D58">
              <w:t>COFAVI</w:t>
            </w:r>
          </w:p>
          <w:p w:rsidR="008329BC" w:rsidRPr="00104D58" w:rsidRDefault="008329BC" w:rsidP="008329BC">
            <w:pPr>
              <w:ind w:left="432"/>
              <w:cnfStyle w:val="000000010000"/>
            </w:pPr>
            <w:r w:rsidRPr="00104D58">
              <w:t>COOP.MONSERRAT</w:t>
            </w:r>
          </w:p>
          <w:p w:rsidR="008329BC" w:rsidRPr="00104D58" w:rsidRDefault="008329BC" w:rsidP="008329BC">
            <w:pPr>
              <w:ind w:left="432"/>
              <w:cnfStyle w:val="000000010000"/>
            </w:pPr>
            <w:r w:rsidRPr="00104D58">
              <w:t>DAMMER</w:t>
            </w:r>
          </w:p>
          <w:p w:rsidR="008329BC" w:rsidRPr="00104D58" w:rsidRDefault="008329BC" w:rsidP="008329BC">
            <w:pPr>
              <w:ind w:left="432"/>
              <w:cnfStyle w:val="000000010000"/>
            </w:pPr>
            <w:r w:rsidRPr="00104D58">
              <w:t>DAMMER 1</w:t>
            </w:r>
          </w:p>
          <w:p w:rsidR="008329BC" w:rsidRPr="00104D58" w:rsidRDefault="008329BC" w:rsidP="008329BC">
            <w:pPr>
              <w:ind w:left="432"/>
              <w:cnfStyle w:val="000000010000"/>
            </w:pPr>
            <w:r w:rsidRPr="00104D58">
              <w:t>DAMMER 2</w:t>
            </w:r>
          </w:p>
          <w:p w:rsidR="008329BC" w:rsidRPr="00104D58" w:rsidRDefault="008329BC" w:rsidP="008329BC">
            <w:pPr>
              <w:ind w:left="432"/>
              <w:cnfStyle w:val="000000010000"/>
            </w:pPr>
            <w:r w:rsidRPr="00104D58">
              <w:t>JULIO MATOVELLE</w:t>
            </w:r>
          </w:p>
          <w:p w:rsidR="008329BC" w:rsidRPr="00104D58" w:rsidRDefault="008329BC" w:rsidP="008329BC">
            <w:pPr>
              <w:ind w:left="432"/>
              <w:cnfStyle w:val="000000010000"/>
            </w:pPr>
            <w:r w:rsidRPr="00104D58">
              <w:t>LA KENNEDY</w:t>
            </w:r>
          </w:p>
          <w:p w:rsidR="008329BC" w:rsidRPr="00FC1975" w:rsidRDefault="008329BC" w:rsidP="008329BC">
            <w:pPr>
              <w:ind w:left="432"/>
              <w:cnfStyle w:val="000000010000"/>
            </w:pPr>
          </w:p>
        </w:tc>
        <w:tc>
          <w:tcPr>
            <w:tcW w:w="2935" w:type="dxa"/>
          </w:tcPr>
          <w:p w:rsidR="008329BC" w:rsidRPr="00104D58" w:rsidRDefault="008329BC" w:rsidP="008329BC">
            <w:pPr>
              <w:ind w:left="432"/>
              <w:cnfStyle w:val="000000010000"/>
              <w:rPr>
                <w:lang w:val="es-EC"/>
              </w:rPr>
            </w:pPr>
            <w:r w:rsidRPr="00104D58">
              <w:rPr>
                <w:lang w:val="es-EC"/>
              </w:rPr>
              <w:t>LA LUZ</w:t>
            </w:r>
          </w:p>
          <w:p w:rsidR="008329BC" w:rsidRPr="00104D58" w:rsidRDefault="008329BC" w:rsidP="008329BC">
            <w:pPr>
              <w:ind w:left="432"/>
              <w:cnfStyle w:val="000000010000"/>
              <w:rPr>
                <w:lang w:val="es-EC"/>
              </w:rPr>
            </w:pPr>
            <w:r w:rsidRPr="00104D58">
              <w:rPr>
                <w:lang w:val="es-EC"/>
              </w:rPr>
              <w:t>LA VICTORIA</w:t>
            </w:r>
          </w:p>
          <w:p w:rsidR="008329BC" w:rsidRPr="00104D58" w:rsidRDefault="008329BC" w:rsidP="008329BC">
            <w:pPr>
              <w:ind w:left="432"/>
              <w:cnfStyle w:val="000000010000"/>
              <w:rPr>
                <w:lang w:val="es-EC"/>
              </w:rPr>
            </w:pPr>
            <w:r w:rsidRPr="00104D58">
              <w:rPr>
                <w:lang w:val="es-EC"/>
              </w:rPr>
              <w:t>LAS ACACIAS</w:t>
            </w:r>
          </w:p>
          <w:p w:rsidR="008329BC" w:rsidRPr="00104D58" w:rsidRDefault="008329BC" w:rsidP="008329BC">
            <w:pPr>
              <w:ind w:left="432"/>
              <w:cnfStyle w:val="000000010000"/>
              <w:rPr>
                <w:lang w:val="es-EC"/>
              </w:rPr>
            </w:pPr>
            <w:r w:rsidRPr="00104D58">
              <w:rPr>
                <w:lang w:val="es-EC"/>
              </w:rPr>
              <w:t>LUCIA ALBAN DER.</w:t>
            </w:r>
          </w:p>
          <w:p w:rsidR="008329BC" w:rsidRPr="00104D58" w:rsidRDefault="008329BC" w:rsidP="008329BC">
            <w:pPr>
              <w:ind w:left="432"/>
              <w:cnfStyle w:val="000000010000"/>
              <w:rPr>
                <w:lang w:val="es-EC"/>
              </w:rPr>
            </w:pPr>
            <w:r w:rsidRPr="00104D58">
              <w:rPr>
                <w:lang w:val="es-EC"/>
              </w:rPr>
              <w:t>RODRIGUEZ AGUIRR</w:t>
            </w:r>
          </w:p>
          <w:p w:rsidR="008329BC" w:rsidRPr="00104D58" w:rsidRDefault="008329BC" w:rsidP="008329BC">
            <w:pPr>
              <w:ind w:left="432"/>
              <w:cnfStyle w:val="000000010000"/>
              <w:rPr>
                <w:lang w:val="es-EC"/>
              </w:rPr>
            </w:pPr>
            <w:r w:rsidRPr="00104D58">
              <w:rPr>
                <w:lang w:val="es-EC"/>
              </w:rPr>
              <w:t>RUMINIAHUI</w:t>
            </w:r>
          </w:p>
          <w:p w:rsidR="008329BC" w:rsidRPr="00104D58" w:rsidRDefault="008329BC" w:rsidP="008329BC">
            <w:pPr>
              <w:ind w:left="432"/>
              <w:cnfStyle w:val="000000010000"/>
              <w:rPr>
                <w:lang w:val="es-EC"/>
              </w:rPr>
            </w:pPr>
            <w:r w:rsidRPr="00104D58">
              <w:rPr>
                <w:lang w:val="es-EC"/>
              </w:rPr>
              <w:t>S_ISIDRO INCA</w:t>
            </w:r>
          </w:p>
          <w:p w:rsidR="008329BC" w:rsidRPr="00104D58" w:rsidRDefault="008329BC" w:rsidP="008329BC">
            <w:pPr>
              <w:ind w:left="432"/>
              <w:cnfStyle w:val="000000010000"/>
              <w:rPr>
                <w:lang w:val="es-EC"/>
              </w:rPr>
            </w:pPr>
            <w:r w:rsidRPr="00104D58">
              <w:rPr>
                <w:lang w:val="es-EC"/>
              </w:rPr>
              <w:t>STA.LUCIA ALTA</w:t>
            </w:r>
          </w:p>
          <w:p w:rsidR="008329BC" w:rsidRPr="00104D58" w:rsidRDefault="008329BC" w:rsidP="008329BC">
            <w:pPr>
              <w:ind w:left="432"/>
              <w:cnfStyle w:val="000000010000"/>
              <w:rPr>
                <w:lang w:val="es-EC"/>
              </w:rPr>
            </w:pPr>
            <w:r w:rsidRPr="00104D58">
              <w:rPr>
                <w:lang w:val="es-EC"/>
              </w:rPr>
              <w:t>BUENOS AIRES</w:t>
            </w:r>
          </w:p>
        </w:tc>
      </w:tr>
      <w:tr w:rsidR="008329BC" w:rsidTr="0010410D">
        <w:trPr>
          <w:cnfStyle w:val="000000100000"/>
        </w:trPr>
        <w:tc>
          <w:tcPr>
            <w:cnfStyle w:val="001000000000"/>
            <w:tcW w:w="2152" w:type="dxa"/>
          </w:tcPr>
          <w:p w:rsidR="008329BC" w:rsidRPr="00104D58" w:rsidRDefault="008329BC" w:rsidP="008329BC">
            <w:pPr>
              <w:ind w:left="432"/>
              <w:rPr>
                <w:lang w:val="es-EC"/>
              </w:rPr>
            </w:pPr>
            <w:r w:rsidRPr="00104D58">
              <w:rPr>
                <w:lang w:val="es-EC"/>
              </w:rPr>
              <w:t>SAN ISIDRO DEL INCA</w:t>
            </w:r>
          </w:p>
          <w:p w:rsidR="008329BC" w:rsidRPr="00104D58" w:rsidRDefault="008329BC" w:rsidP="008329BC">
            <w:pPr>
              <w:ind w:left="432"/>
              <w:rPr>
                <w:lang w:val="es-EC"/>
              </w:rPr>
            </w:pPr>
          </w:p>
        </w:tc>
        <w:tc>
          <w:tcPr>
            <w:tcW w:w="3198" w:type="dxa"/>
          </w:tcPr>
          <w:p w:rsidR="008329BC" w:rsidRPr="00104D58" w:rsidRDefault="008329BC" w:rsidP="008329BC">
            <w:pPr>
              <w:ind w:left="432"/>
              <w:cnfStyle w:val="000000100000"/>
              <w:rPr>
                <w:lang w:val="es-EC"/>
              </w:rPr>
            </w:pPr>
            <w:r w:rsidRPr="00104D58">
              <w:rPr>
                <w:lang w:val="es-EC"/>
              </w:rPr>
              <w:t>EL EDEN</w:t>
            </w:r>
          </w:p>
          <w:p w:rsidR="008329BC" w:rsidRPr="00104D58" w:rsidRDefault="008329BC" w:rsidP="008329BC">
            <w:pPr>
              <w:ind w:left="432"/>
              <w:cnfStyle w:val="000000100000"/>
              <w:rPr>
                <w:lang w:val="es-EC"/>
              </w:rPr>
            </w:pPr>
            <w:r w:rsidRPr="00104D58">
              <w:rPr>
                <w:lang w:val="es-EC"/>
              </w:rPr>
              <w:t>HOSPITAL SOLCA</w:t>
            </w:r>
          </w:p>
          <w:p w:rsidR="008329BC" w:rsidRPr="00104D58" w:rsidRDefault="008329BC" w:rsidP="008329BC">
            <w:pPr>
              <w:ind w:left="432"/>
              <w:cnfStyle w:val="000000100000"/>
              <w:rPr>
                <w:lang w:val="es-EC"/>
              </w:rPr>
            </w:pPr>
            <w:r w:rsidRPr="00104D58">
              <w:rPr>
                <w:lang w:val="es-EC"/>
              </w:rPr>
              <w:t>JARDINES DEL INC</w:t>
            </w:r>
          </w:p>
          <w:p w:rsidR="008329BC" w:rsidRPr="00104D58" w:rsidRDefault="008329BC" w:rsidP="008329BC">
            <w:pPr>
              <w:ind w:left="432"/>
              <w:cnfStyle w:val="000000100000"/>
              <w:rPr>
                <w:lang w:val="es-EC"/>
              </w:rPr>
            </w:pPr>
            <w:r w:rsidRPr="00104D58">
              <w:rPr>
                <w:lang w:val="es-EC"/>
              </w:rPr>
              <w:t>LA VICTORIA</w:t>
            </w:r>
          </w:p>
          <w:p w:rsidR="008329BC" w:rsidRPr="00104D58" w:rsidRDefault="008329BC" w:rsidP="008329BC">
            <w:pPr>
              <w:ind w:left="432"/>
              <w:cnfStyle w:val="000000100000"/>
              <w:rPr>
                <w:lang w:val="es-EC"/>
              </w:rPr>
            </w:pPr>
            <w:r w:rsidRPr="00104D58">
              <w:rPr>
                <w:lang w:val="es-EC"/>
              </w:rPr>
              <w:t>NTR. MADRE MERCE</w:t>
            </w:r>
          </w:p>
          <w:p w:rsidR="008329BC" w:rsidRPr="00104D58" w:rsidRDefault="008329BC" w:rsidP="008329BC">
            <w:pPr>
              <w:ind w:left="432"/>
              <w:cnfStyle w:val="000000100000"/>
              <w:rPr>
                <w:lang w:val="es-EC"/>
              </w:rPr>
            </w:pPr>
          </w:p>
        </w:tc>
        <w:tc>
          <w:tcPr>
            <w:tcW w:w="2935" w:type="dxa"/>
          </w:tcPr>
          <w:p w:rsidR="008329BC" w:rsidRPr="00104D58" w:rsidRDefault="008329BC" w:rsidP="008329BC">
            <w:pPr>
              <w:ind w:left="432"/>
              <w:cnfStyle w:val="000000100000"/>
              <w:rPr>
                <w:lang w:val="es-EC"/>
              </w:rPr>
            </w:pPr>
            <w:r w:rsidRPr="00104D58">
              <w:rPr>
                <w:lang w:val="es-EC"/>
              </w:rPr>
              <w:t>QUINTANA</w:t>
            </w:r>
          </w:p>
          <w:p w:rsidR="008329BC" w:rsidRPr="00104D58" w:rsidRDefault="008329BC" w:rsidP="008329BC">
            <w:pPr>
              <w:ind w:left="432"/>
              <w:cnfStyle w:val="000000100000"/>
              <w:rPr>
                <w:lang w:val="es-EC"/>
              </w:rPr>
            </w:pPr>
            <w:r w:rsidRPr="00104D58">
              <w:rPr>
                <w:lang w:val="es-EC"/>
              </w:rPr>
              <w:t>S_MIGUEL AMAGASI</w:t>
            </w:r>
          </w:p>
          <w:p w:rsidR="008329BC" w:rsidRPr="00104D58" w:rsidRDefault="008329BC" w:rsidP="008329BC">
            <w:pPr>
              <w:ind w:left="432"/>
              <w:cnfStyle w:val="000000100000"/>
              <w:rPr>
                <w:lang w:val="es-EC"/>
              </w:rPr>
            </w:pPr>
            <w:r w:rsidRPr="00104D58">
              <w:rPr>
                <w:lang w:val="es-EC"/>
              </w:rPr>
              <w:t>SIN NOMBRE 37</w:t>
            </w:r>
          </w:p>
          <w:p w:rsidR="008329BC" w:rsidRPr="00104D58" w:rsidRDefault="008329BC" w:rsidP="008329BC">
            <w:pPr>
              <w:ind w:left="432"/>
              <w:cnfStyle w:val="000000100000"/>
              <w:rPr>
                <w:lang w:val="es-EC"/>
              </w:rPr>
            </w:pPr>
            <w:r w:rsidRPr="00104D58">
              <w:rPr>
                <w:lang w:val="es-EC"/>
              </w:rPr>
              <w:t>UNION Y PROGRESO</w:t>
            </w:r>
          </w:p>
        </w:tc>
      </w:tr>
      <w:tr w:rsidR="008329BC" w:rsidRPr="001C5F84" w:rsidTr="0010410D">
        <w:trPr>
          <w:cnfStyle w:val="000000010000"/>
        </w:trPr>
        <w:tc>
          <w:tcPr>
            <w:cnfStyle w:val="001000000000"/>
            <w:tcW w:w="2152" w:type="dxa"/>
          </w:tcPr>
          <w:p w:rsidR="008329BC" w:rsidRPr="00104D58" w:rsidRDefault="008329BC" w:rsidP="008329BC">
            <w:pPr>
              <w:ind w:left="432"/>
              <w:rPr>
                <w:lang w:val="es-EC"/>
              </w:rPr>
            </w:pPr>
            <w:r w:rsidRPr="00104D58">
              <w:rPr>
                <w:lang w:val="es-EC"/>
              </w:rPr>
              <w:t>NAYON</w:t>
            </w:r>
          </w:p>
          <w:p w:rsidR="008329BC" w:rsidRPr="00104D58" w:rsidRDefault="008329BC" w:rsidP="008329BC">
            <w:pPr>
              <w:ind w:left="432"/>
              <w:rPr>
                <w:lang w:val="es-EC"/>
              </w:rPr>
            </w:pPr>
          </w:p>
        </w:tc>
        <w:tc>
          <w:tcPr>
            <w:tcW w:w="3198" w:type="dxa"/>
          </w:tcPr>
          <w:p w:rsidR="008329BC" w:rsidRPr="00104D58" w:rsidRDefault="008329BC" w:rsidP="008329BC">
            <w:pPr>
              <w:ind w:left="432"/>
              <w:cnfStyle w:val="000000010000"/>
              <w:rPr>
                <w:lang w:val="es-EC"/>
              </w:rPr>
            </w:pPr>
            <w:r w:rsidRPr="00104D58">
              <w:rPr>
                <w:lang w:val="es-EC"/>
              </w:rPr>
              <w:t>PROTEC ICHIMBIA</w:t>
            </w:r>
          </w:p>
          <w:p w:rsidR="008329BC" w:rsidRPr="00104D58" w:rsidRDefault="008329BC" w:rsidP="008329BC">
            <w:pPr>
              <w:ind w:left="432"/>
              <w:cnfStyle w:val="000000010000"/>
              <w:rPr>
                <w:lang w:val="es-EC"/>
              </w:rPr>
            </w:pPr>
            <w:r w:rsidRPr="00104D58">
              <w:rPr>
                <w:lang w:val="es-EC"/>
              </w:rPr>
              <w:t>CENTRAL</w:t>
            </w:r>
          </w:p>
          <w:p w:rsidR="008329BC" w:rsidRPr="00104D58" w:rsidRDefault="008329BC" w:rsidP="008329BC">
            <w:pPr>
              <w:ind w:left="432"/>
              <w:cnfStyle w:val="000000010000"/>
              <w:rPr>
                <w:lang w:val="es-EC"/>
              </w:rPr>
            </w:pPr>
            <w:r w:rsidRPr="00104D58">
              <w:rPr>
                <w:lang w:val="es-EC"/>
              </w:rPr>
              <w:t>MIRAVALLE (AMANZ</w:t>
            </w:r>
          </w:p>
          <w:p w:rsidR="008329BC" w:rsidRPr="00104D58" w:rsidRDefault="008329BC" w:rsidP="008329BC">
            <w:pPr>
              <w:ind w:left="432"/>
              <w:cnfStyle w:val="000000010000"/>
              <w:rPr>
                <w:lang w:val="es-EC"/>
              </w:rPr>
            </w:pPr>
          </w:p>
        </w:tc>
        <w:tc>
          <w:tcPr>
            <w:tcW w:w="2935" w:type="dxa"/>
          </w:tcPr>
          <w:p w:rsidR="008329BC" w:rsidRPr="00104D58" w:rsidRDefault="008329BC" w:rsidP="008329BC">
            <w:pPr>
              <w:ind w:left="432"/>
              <w:cnfStyle w:val="000000010000"/>
              <w:rPr>
                <w:lang w:val="es-EC"/>
              </w:rPr>
            </w:pPr>
            <w:r w:rsidRPr="00104D58">
              <w:rPr>
                <w:lang w:val="es-EC"/>
              </w:rPr>
              <w:t>VALLE DE NAYON</w:t>
            </w:r>
          </w:p>
          <w:p w:rsidR="008329BC" w:rsidRPr="00104D58" w:rsidRDefault="008329BC" w:rsidP="008329BC">
            <w:pPr>
              <w:ind w:left="432"/>
              <w:cnfStyle w:val="000000010000"/>
              <w:rPr>
                <w:lang w:val="es-EC"/>
              </w:rPr>
            </w:pPr>
            <w:r w:rsidRPr="00104D58">
              <w:rPr>
                <w:lang w:val="es-EC"/>
              </w:rPr>
              <w:t>Periférico Nayón</w:t>
            </w:r>
          </w:p>
        </w:tc>
      </w:tr>
    </w:tbl>
    <w:p w:rsidR="008329BC" w:rsidRDefault="008329BC" w:rsidP="008329BC">
      <w:pPr>
        <w:spacing w:line="240" w:lineRule="exact"/>
        <w:ind w:left="432"/>
        <w:rPr>
          <w:lang w:val="es-EC"/>
        </w:rPr>
      </w:pPr>
      <w:r w:rsidRPr="00EC57B2">
        <w:rPr>
          <w:lang w:val="es-EC"/>
        </w:rPr>
        <w:t>Fuente: Censo de Población y Vivienda 2001; INEC</w:t>
      </w:r>
    </w:p>
    <w:p w:rsidR="008329BC" w:rsidRDefault="008A0D13" w:rsidP="008329BC">
      <w:pPr>
        <w:spacing w:line="240" w:lineRule="exact"/>
        <w:ind w:left="432"/>
        <w:rPr>
          <w:lang w:val="es-EC"/>
        </w:rPr>
      </w:pPr>
      <w:r>
        <w:rPr>
          <w:lang w:val="es-EC"/>
        </w:rPr>
        <w:t>Elaboración: Elizabeth Aguilar</w:t>
      </w:r>
    </w:p>
    <w:p w:rsidR="00DC5878" w:rsidRDefault="00DC5878" w:rsidP="008329BC">
      <w:pPr>
        <w:ind w:left="432"/>
        <w:rPr>
          <w:i/>
          <w:lang w:val="es-EC"/>
        </w:rPr>
      </w:pPr>
    </w:p>
    <w:p w:rsidR="00DC5878" w:rsidRDefault="00DC5878" w:rsidP="008329BC">
      <w:pPr>
        <w:ind w:left="432"/>
        <w:rPr>
          <w:i/>
          <w:lang w:val="es-EC"/>
        </w:rPr>
      </w:pPr>
    </w:p>
    <w:p w:rsidR="008329BC" w:rsidRPr="00104D58" w:rsidRDefault="008329BC" w:rsidP="0010410D">
      <w:pPr>
        <w:ind w:left="432"/>
        <w:jc w:val="center"/>
        <w:rPr>
          <w:i/>
          <w:lang w:val="es-EC"/>
        </w:rPr>
      </w:pPr>
      <w:r w:rsidRPr="00104D58">
        <w:rPr>
          <w:i/>
          <w:lang w:val="es-EC"/>
        </w:rPr>
        <w:lastRenderedPageBreak/>
        <w:t>ZONA ADMINISTRATIVA ELOY ALFARO UBICADA AL SUR DE LA CIUDAD DE QUITO</w:t>
      </w:r>
    </w:p>
    <w:p w:rsidR="00DC5878" w:rsidRDefault="00DC5878" w:rsidP="008329BC">
      <w:pPr>
        <w:ind w:left="432"/>
        <w:rPr>
          <w:rFonts w:ascii="Arial" w:hAnsi="Arial" w:cs="Arial"/>
          <w:sz w:val="20"/>
          <w:szCs w:val="20"/>
          <w:lang w:val="es-EC"/>
        </w:rPr>
      </w:pPr>
    </w:p>
    <w:p w:rsidR="008329BC" w:rsidRPr="00A8066F" w:rsidRDefault="008329BC" w:rsidP="008329BC">
      <w:pPr>
        <w:ind w:left="432"/>
        <w:rPr>
          <w:sz w:val="20"/>
          <w:szCs w:val="20"/>
          <w:lang w:val="es-EC"/>
        </w:rPr>
      </w:pPr>
      <w:r w:rsidRPr="00A8066F">
        <w:rPr>
          <w:sz w:val="20"/>
          <w:szCs w:val="20"/>
          <w:lang w:val="es-EC"/>
        </w:rPr>
        <w:t>Grafico</w:t>
      </w:r>
      <w:r w:rsidR="00A45167" w:rsidRPr="00A8066F">
        <w:rPr>
          <w:sz w:val="20"/>
          <w:szCs w:val="20"/>
          <w:lang w:val="es-EC"/>
        </w:rPr>
        <w:t xml:space="preserve"> 27</w:t>
      </w:r>
      <w:r w:rsidR="008A0D13" w:rsidRPr="00A8066F">
        <w:rPr>
          <w:sz w:val="20"/>
          <w:szCs w:val="20"/>
          <w:lang w:val="es-EC"/>
        </w:rPr>
        <w:t>.- División del s</w:t>
      </w:r>
      <w:r w:rsidRPr="00A8066F">
        <w:rPr>
          <w:sz w:val="20"/>
          <w:szCs w:val="20"/>
          <w:lang w:val="es-EC"/>
        </w:rPr>
        <w:t>e</w:t>
      </w:r>
      <w:r w:rsidR="008A0D13" w:rsidRPr="00A8066F">
        <w:rPr>
          <w:sz w:val="20"/>
          <w:szCs w:val="20"/>
          <w:lang w:val="es-EC"/>
        </w:rPr>
        <w:t>ctor a</w:t>
      </w:r>
      <w:r w:rsidRPr="00A8066F">
        <w:rPr>
          <w:sz w:val="20"/>
          <w:szCs w:val="20"/>
          <w:lang w:val="es-EC"/>
        </w:rPr>
        <w:t>dm</w:t>
      </w:r>
      <w:r w:rsidR="008A0D13" w:rsidRPr="00A8066F">
        <w:rPr>
          <w:sz w:val="20"/>
          <w:szCs w:val="20"/>
          <w:lang w:val="es-EC"/>
        </w:rPr>
        <w:t>inistrativo Eloy Alfaro  de la c</w:t>
      </w:r>
      <w:r w:rsidRPr="00A8066F">
        <w:rPr>
          <w:sz w:val="20"/>
          <w:szCs w:val="20"/>
          <w:lang w:val="es-EC"/>
        </w:rPr>
        <w:t>iudad de Quito (Sur)</w:t>
      </w:r>
    </w:p>
    <w:tbl>
      <w:tblPr>
        <w:tblStyle w:val="MediumShading1-Accent4"/>
        <w:tblW w:w="0" w:type="auto"/>
        <w:tblLook w:val="04A0"/>
      </w:tblPr>
      <w:tblGrid>
        <w:gridCol w:w="3038"/>
        <w:gridCol w:w="3102"/>
        <w:gridCol w:w="3148"/>
      </w:tblGrid>
      <w:tr w:rsidR="008329BC" w:rsidRPr="00104D58" w:rsidTr="008329BC">
        <w:trPr>
          <w:cnfStyle w:val="100000000000"/>
        </w:trPr>
        <w:tc>
          <w:tcPr>
            <w:cnfStyle w:val="001000000000"/>
            <w:tcW w:w="3192" w:type="dxa"/>
          </w:tcPr>
          <w:p w:rsidR="008329BC" w:rsidRPr="00104D58" w:rsidRDefault="008329BC" w:rsidP="008329BC">
            <w:pPr>
              <w:ind w:left="432"/>
              <w:rPr>
                <w:lang w:val="es-EC"/>
              </w:rPr>
            </w:pPr>
            <w:r w:rsidRPr="00104D58">
              <w:rPr>
                <w:lang w:val="es-EC"/>
              </w:rPr>
              <w:t>LA MENA</w:t>
            </w:r>
          </w:p>
          <w:p w:rsidR="008329BC" w:rsidRPr="00104D58" w:rsidRDefault="008329BC" w:rsidP="008329BC">
            <w:pPr>
              <w:ind w:left="432"/>
              <w:rPr>
                <w:lang w:val="es-EC"/>
              </w:rPr>
            </w:pPr>
          </w:p>
        </w:tc>
        <w:tc>
          <w:tcPr>
            <w:tcW w:w="3192" w:type="dxa"/>
          </w:tcPr>
          <w:p w:rsidR="008329BC" w:rsidRPr="00104D58" w:rsidRDefault="008329BC" w:rsidP="008329BC">
            <w:pPr>
              <w:ind w:left="432"/>
              <w:cnfStyle w:val="100000000000"/>
              <w:rPr>
                <w:lang w:val="es-EC"/>
              </w:rPr>
            </w:pPr>
            <w:r w:rsidRPr="00104D58">
              <w:rPr>
                <w:lang w:val="es-EC"/>
              </w:rPr>
              <w:t>10 DE JUNIO</w:t>
            </w:r>
          </w:p>
          <w:p w:rsidR="008329BC" w:rsidRPr="00104D58" w:rsidRDefault="008329BC" w:rsidP="008329BC">
            <w:pPr>
              <w:ind w:left="432"/>
              <w:cnfStyle w:val="100000000000"/>
              <w:rPr>
                <w:lang w:val="es-EC"/>
              </w:rPr>
            </w:pPr>
            <w:r w:rsidRPr="00104D58">
              <w:rPr>
                <w:lang w:val="es-EC"/>
              </w:rPr>
              <w:t>BILOXI</w:t>
            </w:r>
          </w:p>
          <w:p w:rsidR="008329BC" w:rsidRPr="00104D58" w:rsidRDefault="008329BC" w:rsidP="008329BC">
            <w:pPr>
              <w:ind w:left="432"/>
              <w:cnfStyle w:val="100000000000"/>
              <w:rPr>
                <w:lang w:val="es-EC"/>
              </w:rPr>
            </w:pPr>
            <w:r w:rsidRPr="00104D58">
              <w:rPr>
                <w:lang w:val="es-EC"/>
              </w:rPr>
              <w:t>COMBATIENTES</w:t>
            </w:r>
          </w:p>
          <w:p w:rsidR="008329BC" w:rsidRPr="00104D58" w:rsidRDefault="008329BC" w:rsidP="008329BC">
            <w:pPr>
              <w:ind w:left="432"/>
              <w:cnfStyle w:val="100000000000"/>
              <w:rPr>
                <w:lang w:val="es-EC"/>
              </w:rPr>
            </w:pPr>
            <w:r w:rsidRPr="00104D58">
              <w:rPr>
                <w:lang w:val="es-EC"/>
              </w:rPr>
              <w:t>HOGAR  ANCIANOS</w:t>
            </w:r>
          </w:p>
          <w:p w:rsidR="008329BC" w:rsidRPr="00104D58" w:rsidRDefault="008329BC" w:rsidP="008329BC">
            <w:pPr>
              <w:ind w:left="432"/>
              <w:cnfStyle w:val="100000000000"/>
              <w:rPr>
                <w:lang w:val="es-EC"/>
              </w:rPr>
            </w:pPr>
            <w:r w:rsidRPr="00104D58">
              <w:rPr>
                <w:lang w:val="es-EC"/>
              </w:rPr>
              <w:t>LA RAYA A</w:t>
            </w:r>
          </w:p>
          <w:p w:rsidR="008329BC" w:rsidRPr="00104D58" w:rsidRDefault="008329BC" w:rsidP="008329BC">
            <w:pPr>
              <w:ind w:left="432"/>
              <w:cnfStyle w:val="100000000000"/>
              <w:rPr>
                <w:lang w:val="es-EC"/>
              </w:rPr>
            </w:pPr>
            <w:r w:rsidRPr="00104D58">
              <w:rPr>
                <w:lang w:val="es-EC"/>
              </w:rPr>
              <w:t>MARISCAL AYACUCH</w:t>
            </w:r>
          </w:p>
          <w:p w:rsidR="008329BC" w:rsidRPr="00104D58" w:rsidRDefault="008329BC" w:rsidP="008329BC">
            <w:pPr>
              <w:ind w:left="432"/>
              <w:cnfStyle w:val="100000000000"/>
              <w:rPr>
                <w:lang w:val="es-EC"/>
              </w:rPr>
            </w:pPr>
            <w:r w:rsidRPr="00104D58">
              <w:rPr>
                <w:lang w:val="es-EC"/>
              </w:rPr>
              <w:t>MONTE OLIVOS</w:t>
            </w:r>
          </w:p>
          <w:p w:rsidR="008329BC" w:rsidRPr="00104D58" w:rsidRDefault="008329BC" w:rsidP="008329BC">
            <w:pPr>
              <w:ind w:left="432"/>
              <w:cnfStyle w:val="100000000000"/>
              <w:rPr>
                <w:lang w:val="es-EC"/>
              </w:rPr>
            </w:pPr>
            <w:r w:rsidRPr="00104D58">
              <w:rPr>
                <w:lang w:val="es-EC"/>
              </w:rPr>
              <w:t>S BARBARA CHILLO</w:t>
            </w:r>
          </w:p>
          <w:p w:rsidR="008329BC" w:rsidRPr="00104D58" w:rsidRDefault="008329BC" w:rsidP="008329BC">
            <w:pPr>
              <w:ind w:left="432"/>
              <w:cnfStyle w:val="100000000000"/>
              <w:rPr>
                <w:lang w:val="es-EC"/>
              </w:rPr>
            </w:pPr>
            <w:r w:rsidRPr="00104D58">
              <w:rPr>
                <w:lang w:val="es-EC"/>
              </w:rPr>
              <w:t>S_BARBARA 5 DE F</w:t>
            </w:r>
          </w:p>
          <w:p w:rsidR="008329BC" w:rsidRPr="00104D58" w:rsidRDefault="008329BC" w:rsidP="008329BC">
            <w:pPr>
              <w:ind w:left="432"/>
              <w:cnfStyle w:val="100000000000"/>
              <w:rPr>
                <w:lang w:val="es-EC"/>
              </w:rPr>
            </w:pPr>
            <w:r w:rsidRPr="00104D58">
              <w:rPr>
                <w:lang w:val="es-EC"/>
              </w:rPr>
              <w:t>S_FERNANDO</w:t>
            </w:r>
          </w:p>
          <w:p w:rsidR="008329BC" w:rsidRPr="00104D58" w:rsidRDefault="008329BC" w:rsidP="008329BC">
            <w:pPr>
              <w:ind w:left="432"/>
              <w:cnfStyle w:val="100000000000"/>
              <w:rPr>
                <w:lang w:val="es-EC"/>
              </w:rPr>
            </w:pPr>
          </w:p>
        </w:tc>
        <w:tc>
          <w:tcPr>
            <w:tcW w:w="3192" w:type="dxa"/>
          </w:tcPr>
          <w:p w:rsidR="008329BC" w:rsidRPr="00104D58" w:rsidRDefault="008329BC" w:rsidP="008329BC">
            <w:pPr>
              <w:ind w:left="432"/>
              <w:cnfStyle w:val="100000000000"/>
              <w:rPr>
                <w:lang w:val="es-EC"/>
              </w:rPr>
            </w:pPr>
            <w:r w:rsidRPr="00104D58">
              <w:rPr>
                <w:lang w:val="es-EC"/>
              </w:rPr>
              <w:t>SANTA INES 2</w:t>
            </w:r>
          </w:p>
          <w:p w:rsidR="008329BC" w:rsidRPr="00104D58" w:rsidRDefault="008329BC" w:rsidP="008329BC">
            <w:pPr>
              <w:ind w:left="432"/>
              <w:cnfStyle w:val="100000000000"/>
              <w:rPr>
                <w:lang w:val="es-EC"/>
              </w:rPr>
            </w:pPr>
            <w:r w:rsidRPr="00104D58">
              <w:rPr>
                <w:lang w:val="es-EC"/>
              </w:rPr>
              <w:t>SIN NOMBRE 36</w:t>
            </w:r>
          </w:p>
          <w:p w:rsidR="008329BC" w:rsidRPr="00104D58" w:rsidRDefault="008329BC" w:rsidP="008329BC">
            <w:pPr>
              <w:ind w:left="432"/>
              <w:cnfStyle w:val="100000000000"/>
              <w:rPr>
                <w:lang w:val="es-EC"/>
              </w:rPr>
            </w:pPr>
            <w:r w:rsidRPr="00104D58">
              <w:rPr>
                <w:lang w:val="es-EC"/>
              </w:rPr>
              <w:t>SIN NOMBRE120</w:t>
            </w:r>
          </w:p>
          <w:p w:rsidR="008329BC" w:rsidRPr="00104D58" w:rsidRDefault="008329BC" w:rsidP="008329BC">
            <w:pPr>
              <w:ind w:left="432"/>
              <w:cnfStyle w:val="100000000000"/>
              <w:rPr>
                <w:lang w:val="es-EC"/>
              </w:rPr>
            </w:pPr>
            <w:r w:rsidRPr="00104D58">
              <w:rPr>
                <w:lang w:val="es-EC"/>
              </w:rPr>
              <w:t>STA BARBARA BAJA</w:t>
            </w:r>
          </w:p>
          <w:p w:rsidR="008329BC" w:rsidRPr="00104D58" w:rsidRDefault="008329BC" w:rsidP="008329BC">
            <w:pPr>
              <w:ind w:left="432"/>
              <w:cnfStyle w:val="100000000000"/>
              <w:rPr>
                <w:lang w:val="es-EC"/>
              </w:rPr>
            </w:pPr>
            <w:r w:rsidRPr="00104D58">
              <w:rPr>
                <w:lang w:val="es-EC"/>
              </w:rPr>
              <w:t>STA BARBARA ALTA</w:t>
            </w:r>
          </w:p>
          <w:p w:rsidR="008329BC" w:rsidRPr="00104D58" w:rsidRDefault="008329BC" w:rsidP="008329BC">
            <w:pPr>
              <w:ind w:left="432"/>
              <w:cnfStyle w:val="100000000000"/>
              <w:rPr>
                <w:lang w:val="es-EC"/>
              </w:rPr>
            </w:pPr>
            <w:r w:rsidRPr="00104D58">
              <w:rPr>
                <w:lang w:val="es-EC"/>
              </w:rPr>
              <w:t>TACHINA 2</w:t>
            </w:r>
          </w:p>
          <w:p w:rsidR="008329BC" w:rsidRPr="00104D58" w:rsidRDefault="008329BC" w:rsidP="008329BC">
            <w:pPr>
              <w:ind w:left="432"/>
              <w:cnfStyle w:val="100000000000"/>
              <w:rPr>
                <w:lang w:val="es-EC"/>
              </w:rPr>
            </w:pPr>
            <w:r w:rsidRPr="00104D58">
              <w:rPr>
                <w:lang w:val="es-EC"/>
              </w:rPr>
              <w:t>TARQUI 1 MENA 2</w:t>
            </w:r>
          </w:p>
          <w:p w:rsidR="008329BC" w:rsidRPr="00104D58" w:rsidRDefault="008329BC" w:rsidP="008329BC">
            <w:pPr>
              <w:ind w:left="432"/>
              <w:cnfStyle w:val="100000000000"/>
              <w:rPr>
                <w:lang w:val="es-EC"/>
              </w:rPr>
            </w:pPr>
            <w:r w:rsidRPr="00104D58">
              <w:rPr>
                <w:lang w:val="es-EC"/>
              </w:rPr>
              <w:t>VENCEDORES PICHI</w:t>
            </w:r>
          </w:p>
          <w:p w:rsidR="008329BC" w:rsidRPr="00104D58" w:rsidRDefault="008329BC" w:rsidP="008329BC">
            <w:pPr>
              <w:ind w:left="432"/>
              <w:cnfStyle w:val="100000000000"/>
              <w:rPr>
                <w:lang w:val="es-EC"/>
              </w:rPr>
            </w:pPr>
            <w:r w:rsidRPr="00104D58">
              <w:rPr>
                <w:lang w:val="es-EC"/>
              </w:rPr>
              <w:t>PROTEC. LA MENA</w:t>
            </w:r>
          </w:p>
        </w:tc>
      </w:tr>
      <w:tr w:rsidR="008329BC" w:rsidRPr="00104D58" w:rsidTr="008329BC">
        <w:trPr>
          <w:cnfStyle w:val="000000100000"/>
          <w:trHeight w:val="2780"/>
        </w:trPr>
        <w:tc>
          <w:tcPr>
            <w:cnfStyle w:val="001000000000"/>
            <w:tcW w:w="3192" w:type="dxa"/>
          </w:tcPr>
          <w:p w:rsidR="008329BC" w:rsidRPr="00104D58" w:rsidRDefault="008329BC" w:rsidP="008329BC">
            <w:pPr>
              <w:ind w:left="432"/>
              <w:rPr>
                <w:lang w:val="es-EC"/>
              </w:rPr>
            </w:pPr>
            <w:r w:rsidRPr="00104D58">
              <w:rPr>
                <w:lang w:val="es-EC"/>
              </w:rPr>
              <w:t>SOLANDA</w:t>
            </w:r>
          </w:p>
        </w:tc>
        <w:tc>
          <w:tcPr>
            <w:tcW w:w="3192" w:type="dxa"/>
          </w:tcPr>
          <w:p w:rsidR="008329BC" w:rsidRPr="00104D58" w:rsidRDefault="008329BC" w:rsidP="008329BC">
            <w:pPr>
              <w:ind w:left="432"/>
              <w:cnfStyle w:val="000000100000"/>
              <w:rPr>
                <w:lang w:val="es-EC"/>
              </w:rPr>
            </w:pPr>
            <w:r w:rsidRPr="00104D58">
              <w:rPr>
                <w:lang w:val="es-EC"/>
              </w:rPr>
              <w:t>SANTA RITA</w:t>
            </w:r>
          </w:p>
          <w:p w:rsidR="008329BC" w:rsidRPr="00104D58" w:rsidRDefault="008329BC" w:rsidP="008329BC">
            <w:pPr>
              <w:ind w:left="432"/>
              <w:cnfStyle w:val="000000100000"/>
              <w:rPr>
                <w:lang w:val="es-EC"/>
              </w:rPr>
            </w:pPr>
            <w:r w:rsidRPr="00104D58">
              <w:rPr>
                <w:lang w:val="es-EC"/>
              </w:rPr>
              <w:t>SOLANDA</w:t>
            </w:r>
          </w:p>
          <w:p w:rsidR="008329BC" w:rsidRPr="00104D58" w:rsidRDefault="008329BC" w:rsidP="008329BC">
            <w:pPr>
              <w:ind w:left="432"/>
              <w:cnfStyle w:val="000000100000"/>
              <w:rPr>
                <w:lang w:val="es-EC"/>
              </w:rPr>
            </w:pPr>
            <w:r w:rsidRPr="00104D58">
              <w:rPr>
                <w:lang w:val="es-EC"/>
              </w:rPr>
              <w:t>SOLANDA S_1</w:t>
            </w:r>
          </w:p>
          <w:p w:rsidR="008329BC" w:rsidRPr="00104D58" w:rsidRDefault="008329BC" w:rsidP="008329BC">
            <w:pPr>
              <w:ind w:left="432"/>
              <w:cnfStyle w:val="000000100000"/>
              <w:rPr>
                <w:lang w:val="es-EC"/>
              </w:rPr>
            </w:pPr>
            <w:r w:rsidRPr="00104D58">
              <w:rPr>
                <w:lang w:val="es-EC"/>
              </w:rPr>
              <w:t>SOLANDA S_ 3</w:t>
            </w:r>
          </w:p>
          <w:p w:rsidR="008329BC" w:rsidRPr="00104D58" w:rsidRDefault="008329BC" w:rsidP="008329BC">
            <w:pPr>
              <w:ind w:left="432"/>
              <w:cnfStyle w:val="000000100000"/>
              <w:rPr>
                <w:lang w:val="es-EC"/>
              </w:rPr>
            </w:pPr>
            <w:r w:rsidRPr="00104D58">
              <w:rPr>
                <w:lang w:val="es-EC"/>
              </w:rPr>
              <w:t>SOLANDA S_4</w:t>
            </w:r>
          </w:p>
          <w:p w:rsidR="008329BC" w:rsidRPr="00104D58" w:rsidRDefault="008329BC" w:rsidP="008329BC">
            <w:pPr>
              <w:ind w:left="432"/>
              <w:cnfStyle w:val="000000100000"/>
              <w:rPr>
                <w:lang w:val="es-EC"/>
              </w:rPr>
            </w:pPr>
            <w:r w:rsidRPr="00104D58">
              <w:rPr>
                <w:lang w:val="es-EC"/>
              </w:rPr>
              <w:t>STA_BARBARA BAJA</w:t>
            </w:r>
          </w:p>
          <w:p w:rsidR="008329BC" w:rsidRPr="00104D58" w:rsidRDefault="008329BC" w:rsidP="008329BC">
            <w:pPr>
              <w:ind w:left="432"/>
              <w:cnfStyle w:val="000000100000"/>
              <w:rPr>
                <w:lang w:val="es-EC"/>
              </w:rPr>
            </w:pPr>
            <w:r w:rsidRPr="00104D58">
              <w:rPr>
                <w:lang w:val="es-EC"/>
              </w:rPr>
              <w:t>TURUBAMBA ALTO</w:t>
            </w:r>
          </w:p>
          <w:p w:rsidR="008329BC" w:rsidRPr="00104D58" w:rsidRDefault="008329BC" w:rsidP="008329BC">
            <w:pPr>
              <w:ind w:left="432"/>
              <w:cnfStyle w:val="000000100000"/>
              <w:rPr>
                <w:lang w:val="es-EC"/>
              </w:rPr>
            </w:pPr>
            <w:r w:rsidRPr="00104D58">
              <w:rPr>
                <w:lang w:val="es-EC"/>
              </w:rPr>
              <w:t>TURUBAMBA BAJO</w:t>
            </w:r>
          </w:p>
          <w:p w:rsidR="008329BC" w:rsidRPr="00104D58" w:rsidRDefault="008329BC" w:rsidP="008329BC">
            <w:pPr>
              <w:ind w:left="432"/>
              <w:cnfStyle w:val="000000100000"/>
              <w:rPr>
                <w:lang w:val="es-EC"/>
              </w:rPr>
            </w:pPr>
            <w:r w:rsidRPr="00104D58">
              <w:rPr>
                <w:lang w:val="es-EC"/>
              </w:rPr>
              <w:t>UNION POPULAR</w:t>
            </w:r>
          </w:p>
          <w:p w:rsidR="008329BC" w:rsidRPr="00104D58" w:rsidRDefault="008329BC" w:rsidP="008329BC">
            <w:pPr>
              <w:ind w:left="432"/>
              <w:cnfStyle w:val="000000100000"/>
              <w:rPr>
                <w:lang w:val="es-EC"/>
              </w:rPr>
            </w:pPr>
            <w:r w:rsidRPr="00104D58">
              <w:rPr>
                <w:lang w:val="es-EC"/>
              </w:rPr>
              <w:t>GUAJALO</w:t>
            </w:r>
          </w:p>
          <w:p w:rsidR="008329BC" w:rsidRPr="00104D58" w:rsidRDefault="008329BC" w:rsidP="008329BC">
            <w:pPr>
              <w:ind w:left="432"/>
              <w:cnfStyle w:val="000000100000"/>
              <w:rPr>
                <w:lang w:val="es-EC"/>
              </w:rPr>
            </w:pPr>
          </w:p>
        </w:tc>
        <w:tc>
          <w:tcPr>
            <w:tcW w:w="3192" w:type="dxa"/>
          </w:tcPr>
          <w:p w:rsidR="008329BC" w:rsidRPr="00104D58" w:rsidRDefault="008329BC" w:rsidP="008329BC">
            <w:pPr>
              <w:ind w:left="432"/>
              <w:cnfStyle w:val="000000100000"/>
              <w:rPr>
                <w:lang w:val="es-EC"/>
              </w:rPr>
            </w:pPr>
            <w:r w:rsidRPr="00104D58">
              <w:rPr>
                <w:lang w:val="es-EC"/>
              </w:rPr>
              <w:t>ALVARO PEREZ IND</w:t>
            </w:r>
          </w:p>
          <w:p w:rsidR="008329BC" w:rsidRPr="00104D58" w:rsidRDefault="008329BC" w:rsidP="008329BC">
            <w:pPr>
              <w:ind w:left="432"/>
              <w:cnfStyle w:val="000000100000"/>
              <w:rPr>
                <w:lang w:val="es-EC"/>
              </w:rPr>
            </w:pPr>
            <w:r w:rsidRPr="00104D58">
              <w:rPr>
                <w:lang w:val="es-EC"/>
              </w:rPr>
              <w:t>COND. LAS CUADRA</w:t>
            </w:r>
          </w:p>
          <w:p w:rsidR="008329BC" w:rsidRPr="00104D58" w:rsidRDefault="008329BC" w:rsidP="008329BC">
            <w:pPr>
              <w:ind w:left="432"/>
              <w:cnfStyle w:val="000000100000"/>
              <w:rPr>
                <w:lang w:val="es-EC"/>
              </w:rPr>
            </w:pPr>
            <w:r w:rsidRPr="00104D58">
              <w:rPr>
                <w:lang w:val="es-EC"/>
              </w:rPr>
              <w:t>EL CARMEN</w:t>
            </w:r>
          </w:p>
          <w:p w:rsidR="008329BC" w:rsidRPr="00104D58" w:rsidRDefault="008329BC" w:rsidP="008329BC">
            <w:pPr>
              <w:ind w:left="432"/>
              <w:cnfStyle w:val="000000100000"/>
              <w:rPr>
                <w:lang w:val="es-EC"/>
              </w:rPr>
            </w:pPr>
            <w:r w:rsidRPr="00104D58">
              <w:rPr>
                <w:lang w:val="es-EC"/>
              </w:rPr>
              <w:t>EL COMERCIO</w:t>
            </w:r>
          </w:p>
          <w:p w:rsidR="008329BC" w:rsidRPr="00104D58" w:rsidRDefault="008329BC" w:rsidP="008329BC">
            <w:pPr>
              <w:ind w:left="432"/>
              <w:cnfStyle w:val="000000100000"/>
              <w:rPr>
                <w:lang w:val="es-EC"/>
              </w:rPr>
            </w:pPr>
            <w:r w:rsidRPr="00104D58">
              <w:rPr>
                <w:lang w:val="es-EC"/>
              </w:rPr>
              <w:t>LA ISLA</w:t>
            </w:r>
          </w:p>
          <w:p w:rsidR="008329BC" w:rsidRPr="00104D58" w:rsidRDefault="008329BC" w:rsidP="008329BC">
            <w:pPr>
              <w:ind w:left="432"/>
              <w:cnfStyle w:val="000000100000"/>
              <w:rPr>
                <w:lang w:val="es-EC"/>
              </w:rPr>
            </w:pPr>
            <w:r w:rsidRPr="00104D58">
              <w:rPr>
                <w:lang w:val="es-EC"/>
              </w:rPr>
              <w:t>LUIS A.VALENCIA</w:t>
            </w:r>
          </w:p>
          <w:p w:rsidR="008329BC" w:rsidRPr="00104D58" w:rsidRDefault="008329BC" w:rsidP="008329BC">
            <w:pPr>
              <w:ind w:left="432"/>
              <w:cnfStyle w:val="000000100000"/>
              <w:rPr>
                <w:lang w:val="es-EC"/>
              </w:rPr>
            </w:pPr>
            <w:r w:rsidRPr="00104D58">
              <w:rPr>
                <w:lang w:val="es-EC"/>
              </w:rPr>
              <w:t>MAYORISTA</w:t>
            </w:r>
          </w:p>
          <w:p w:rsidR="008329BC" w:rsidRPr="00104D58" w:rsidRDefault="008329BC" w:rsidP="008329BC">
            <w:pPr>
              <w:ind w:left="432"/>
              <w:cnfStyle w:val="000000100000"/>
              <w:rPr>
                <w:lang w:val="es-EC"/>
              </w:rPr>
            </w:pPr>
            <w:r w:rsidRPr="00104D58">
              <w:rPr>
                <w:lang w:val="es-EC"/>
              </w:rPr>
              <w:t>SAN BARTOLO</w:t>
            </w:r>
          </w:p>
          <w:p w:rsidR="008329BC" w:rsidRPr="00104D58" w:rsidRDefault="008329BC" w:rsidP="008329BC">
            <w:pPr>
              <w:ind w:left="432"/>
              <w:cnfStyle w:val="000000100000"/>
              <w:rPr>
                <w:lang w:val="es-EC"/>
              </w:rPr>
            </w:pPr>
            <w:r w:rsidRPr="00104D58">
              <w:rPr>
                <w:lang w:val="es-EC"/>
              </w:rPr>
              <w:t>QUITO SUR</w:t>
            </w:r>
          </w:p>
        </w:tc>
      </w:tr>
      <w:tr w:rsidR="008329BC" w:rsidRPr="001C5F84" w:rsidTr="008329BC">
        <w:trPr>
          <w:cnfStyle w:val="000000010000"/>
        </w:trPr>
        <w:tc>
          <w:tcPr>
            <w:cnfStyle w:val="001000000000"/>
            <w:tcW w:w="3192" w:type="dxa"/>
          </w:tcPr>
          <w:p w:rsidR="008329BC" w:rsidRPr="00104D58" w:rsidRDefault="008329BC" w:rsidP="008329BC">
            <w:pPr>
              <w:ind w:left="432"/>
              <w:rPr>
                <w:lang w:val="es-EC"/>
              </w:rPr>
            </w:pPr>
            <w:r w:rsidRPr="00104D58">
              <w:rPr>
                <w:lang w:val="es-EC"/>
              </w:rPr>
              <w:t>LA ARGELIA</w:t>
            </w:r>
          </w:p>
          <w:p w:rsidR="008329BC" w:rsidRPr="00104D58" w:rsidRDefault="008329BC" w:rsidP="008329BC">
            <w:pPr>
              <w:ind w:left="432"/>
              <w:rPr>
                <w:lang w:val="es-EC"/>
              </w:rPr>
            </w:pPr>
          </w:p>
        </w:tc>
        <w:tc>
          <w:tcPr>
            <w:tcW w:w="3192" w:type="dxa"/>
          </w:tcPr>
          <w:p w:rsidR="008329BC" w:rsidRPr="00104D58" w:rsidRDefault="008329BC" w:rsidP="008329BC">
            <w:pPr>
              <w:ind w:left="432"/>
              <w:cnfStyle w:val="000000010000"/>
            </w:pPr>
            <w:r w:rsidRPr="00104D58">
              <w:t>S_BARTOLO</w:t>
            </w:r>
          </w:p>
          <w:p w:rsidR="008329BC" w:rsidRPr="00104D58" w:rsidRDefault="008329BC" w:rsidP="008329BC">
            <w:pPr>
              <w:ind w:left="432"/>
              <w:cnfStyle w:val="000000010000"/>
            </w:pPr>
            <w:r w:rsidRPr="00104D58">
              <w:t>S_CRISTOBAL</w:t>
            </w:r>
          </w:p>
          <w:p w:rsidR="008329BC" w:rsidRPr="00104D58" w:rsidRDefault="008329BC" w:rsidP="008329BC">
            <w:pPr>
              <w:ind w:left="432"/>
              <w:cnfStyle w:val="000000010000"/>
            </w:pPr>
            <w:r w:rsidRPr="00104D58">
              <w:t>S_CRISTOBAL</w:t>
            </w:r>
          </w:p>
          <w:p w:rsidR="008329BC" w:rsidRPr="00104D58" w:rsidRDefault="008329BC" w:rsidP="008329BC">
            <w:pPr>
              <w:ind w:left="432"/>
              <w:cnfStyle w:val="000000010000"/>
              <w:rPr>
                <w:lang w:val="es-EC"/>
              </w:rPr>
            </w:pPr>
            <w:r w:rsidRPr="00104D58">
              <w:rPr>
                <w:lang w:val="es-EC"/>
              </w:rPr>
              <w:t>S_LUIS</w:t>
            </w:r>
          </w:p>
          <w:p w:rsidR="008329BC" w:rsidRPr="00104D58" w:rsidRDefault="008329BC" w:rsidP="008329BC">
            <w:pPr>
              <w:ind w:left="432"/>
              <w:cnfStyle w:val="000000010000"/>
              <w:rPr>
                <w:lang w:val="es-EC"/>
              </w:rPr>
            </w:pPr>
            <w:r w:rsidRPr="00104D58">
              <w:rPr>
                <w:lang w:val="es-EC"/>
              </w:rPr>
              <w:t>STA.ROSA ARGELIA</w:t>
            </w:r>
          </w:p>
          <w:p w:rsidR="008329BC" w:rsidRPr="00104D58" w:rsidRDefault="008329BC" w:rsidP="008329BC">
            <w:pPr>
              <w:ind w:left="432"/>
              <w:cnfStyle w:val="000000010000"/>
              <w:rPr>
                <w:lang w:val="es-EC"/>
              </w:rPr>
            </w:pPr>
            <w:r w:rsidRPr="00104D58">
              <w:rPr>
                <w:lang w:val="es-EC"/>
              </w:rPr>
              <w:t>BUGARIN</w:t>
            </w:r>
          </w:p>
        </w:tc>
        <w:tc>
          <w:tcPr>
            <w:tcW w:w="3192" w:type="dxa"/>
          </w:tcPr>
          <w:p w:rsidR="008329BC" w:rsidRPr="00104D58" w:rsidRDefault="008329BC" w:rsidP="008329BC">
            <w:pPr>
              <w:ind w:left="432"/>
              <w:cnfStyle w:val="000000010000"/>
              <w:rPr>
                <w:lang w:val="es-EC"/>
              </w:rPr>
            </w:pPr>
            <w:r w:rsidRPr="00104D58">
              <w:rPr>
                <w:lang w:val="es-EC"/>
              </w:rPr>
              <w:t>AIDA LEON</w:t>
            </w:r>
          </w:p>
          <w:p w:rsidR="008329BC" w:rsidRPr="00104D58" w:rsidRDefault="008329BC" w:rsidP="008329BC">
            <w:pPr>
              <w:ind w:left="432"/>
              <w:cnfStyle w:val="000000010000"/>
              <w:rPr>
                <w:lang w:val="es-EC"/>
              </w:rPr>
            </w:pPr>
            <w:r w:rsidRPr="00104D58">
              <w:rPr>
                <w:lang w:val="es-EC"/>
              </w:rPr>
              <w:t>ARGELIA ALTA</w:t>
            </w:r>
          </w:p>
          <w:p w:rsidR="008329BC" w:rsidRPr="00104D58" w:rsidRDefault="008329BC" w:rsidP="008329BC">
            <w:pPr>
              <w:ind w:left="432"/>
              <w:cnfStyle w:val="000000010000"/>
              <w:rPr>
                <w:lang w:val="es-EC"/>
              </w:rPr>
            </w:pPr>
            <w:r w:rsidRPr="00104D58">
              <w:rPr>
                <w:lang w:val="es-EC"/>
              </w:rPr>
              <w:t>ARGELIA INTERMED</w:t>
            </w:r>
          </w:p>
          <w:p w:rsidR="008329BC" w:rsidRPr="00104D58" w:rsidRDefault="008329BC" w:rsidP="008329BC">
            <w:pPr>
              <w:ind w:left="432"/>
              <w:cnfStyle w:val="000000010000"/>
              <w:rPr>
                <w:lang w:val="es-EC"/>
              </w:rPr>
            </w:pPr>
            <w:r w:rsidRPr="00104D58">
              <w:rPr>
                <w:lang w:val="es-EC"/>
              </w:rPr>
              <w:t>EL MIRADOR</w:t>
            </w:r>
          </w:p>
          <w:p w:rsidR="008329BC" w:rsidRPr="00104D58" w:rsidRDefault="008329BC" w:rsidP="008329BC">
            <w:pPr>
              <w:ind w:left="432"/>
              <w:cnfStyle w:val="000000010000"/>
              <w:rPr>
                <w:lang w:val="es-EC"/>
              </w:rPr>
            </w:pPr>
            <w:r w:rsidRPr="00104D58">
              <w:rPr>
                <w:lang w:val="es-EC"/>
              </w:rPr>
              <w:t>HIERBA BUENA 2</w:t>
            </w:r>
          </w:p>
          <w:p w:rsidR="008329BC" w:rsidRPr="00104D58" w:rsidRDefault="008329BC" w:rsidP="008329BC">
            <w:pPr>
              <w:ind w:left="432"/>
              <w:cnfStyle w:val="000000010000"/>
              <w:rPr>
                <w:lang w:val="es-EC"/>
              </w:rPr>
            </w:pPr>
            <w:r w:rsidRPr="00104D58">
              <w:rPr>
                <w:lang w:val="es-EC"/>
              </w:rPr>
              <w:t>LOTIZ MIRAVALLE</w:t>
            </w:r>
          </w:p>
          <w:p w:rsidR="008329BC" w:rsidRPr="00104D58" w:rsidRDefault="008329BC" w:rsidP="008329BC">
            <w:pPr>
              <w:ind w:left="432"/>
              <w:cnfStyle w:val="000000010000"/>
              <w:rPr>
                <w:lang w:val="es-EC"/>
              </w:rPr>
            </w:pPr>
          </w:p>
        </w:tc>
      </w:tr>
      <w:tr w:rsidR="008329BC" w:rsidRPr="00104D58" w:rsidTr="008329BC">
        <w:trPr>
          <w:cnfStyle w:val="000000100000"/>
        </w:trPr>
        <w:tc>
          <w:tcPr>
            <w:cnfStyle w:val="001000000000"/>
            <w:tcW w:w="3192" w:type="dxa"/>
          </w:tcPr>
          <w:p w:rsidR="008329BC" w:rsidRPr="00104D58" w:rsidRDefault="008329BC" w:rsidP="008329BC">
            <w:pPr>
              <w:ind w:left="432"/>
              <w:rPr>
                <w:lang w:val="es-EC"/>
              </w:rPr>
            </w:pPr>
            <w:r w:rsidRPr="00104D58">
              <w:rPr>
                <w:lang w:val="es-EC"/>
              </w:rPr>
              <w:t>SAN BARTOLO</w:t>
            </w:r>
          </w:p>
          <w:p w:rsidR="008329BC" w:rsidRPr="00104D58" w:rsidRDefault="008329BC" w:rsidP="008329BC">
            <w:pPr>
              <w:ind w:left="432"/>
              <w:rPr>
                <w:lang w:val="es-EC"/>
              </w:rPr>
            </w:pPr>
          </w:p>
        </w:tc>
        <w:tc>
          <w:tcPr>
            <w:tcW w:w="3192" w:type="dxa"/>
          </w:tcPr>
          <w:p w:rsidR="008329BC" w:rsidRPr="00104D58" w:rsidRDefault="008329BC" w:rsidP="008329BC">
            <w:pPr>
              <w:ind w:left="432"/>
              <w:cnfStyle w:val="000000100000"/>
              <w:rPr>
                <w:lang w:val="es-EC"/>
              </w:rPr>
            </w:pPr>
            <w:r w:rsidRPr="00104D58">
              <w:rPr>
                <w:lang w:val="es-EC"/>
              </w:rPr>
              <w:t>BARRIONUEVO</w:t>
            </w:r>
          </w:p>
          <w:p w:rsidR="008329BC" w:rsidRPr="00104D58" w:rsidRDefault="008329BC" w:rsidP="008329BC">
            <w:pPr>
              <w:ind w:left="432"/>
              <w:cnfStyle w:val="000000100000"/>
              <w:rPr>
                <w:lang w:val="es-EC"/>
              </w:rPr>
            </w:pPr>
            <w:r w:rsidRPr="00104D58">
              <w:rPr>
                <w:lang w:val="es-EC"/>
              </w:rPr>
              <w:t>CALZADO 1 MAYO</w:t>
            </w:r>
          </w:p>
          <w:p w:rsidR="008329BC" w:rsidRPr="00104D58" w:rsidRDefault="008329BC" w:rsidP="008329BC">
            <w:pPr>
              <w:ind w:left="432"/>
              <w:cnfStyle w:val="000000100000"/>
              <w:rPr>
                <w:lang w:val="es-EC"/>
              </w:rPr>
            </w:pPr>
            <w:r w:rsidRPr="00104D58">
              <w:rPr>
                <w:lang w:val="es-EC"/>
              </w:rPr>
              <w:t>CALZADO 1 MAYO</w:t>
            </w:r>
          </w:p>
          <w:p w:rsidR="008329BC" w:rsidRPr="00104D58" w:rsidRDefault="008329BC" w:rsidP="008329BC">
            <w:pPr>
              <w:ind w:left="432"/>
              <w:cnfStyle w:val="000000100000"/>
              <w:rPr>
                <w:lang w:val="es-EC"/>
              </w:rPr>
            </w:pPr>
            <w:r w:rsidRPr="00104D58">
              <w:rPr>
                <w:lang w:val="es-EC"/>
              </w:rPr>
              <w:t>CDLA. GATAZO</w:t>
            </w:r>
          </w:p>
          <w:p w:rsidR="008329BC" w:rsidRPr="00104D58" w:rsidRDefault="008329BC" w:rsidP="008329BC">
            <w:pPr>
              <w:ind w:left="432"/>
              <w:cnfStyle w:val="000000100000"/>
              <w:rPr>
                <w:lang w:val="es-EC"/>
              </w:rPr>
            </w:pPr>
            <w:r w:rsidRPr="00104D58">
              <w:rPr>
                <w:lang w:val="es-EC"/>
              </w:rPr>
              <w:t>CLEMENTE BALLEN</w:t>
            </w:r>
          </w:p>
          <w:p w:rsidR="008329BC" w:rsidRPr="00104D58" w:rsidRDefault="008329BC" w:rsidP="008329BC">
            <w:pPr>
              <w:ind w:left="432"/>
              <w:cnfStyle w:val="000000100000"/>
              <w:rPr>
                <w:lang w:val="es-EC"/>
              </w:rPr>
            </w:pPr>
            <w:r w:rsidRPr="00104D58">
              <w:rPr>
                <w:lang w:val="es-EC"/>
              </w:rPr>
              <w:t>COOP IESS DEL FU</w:t>
            </w:r>
          </w:p>
          <w:p w:rsidR="008329BC" w:rsidRPr="00104D58" w:rsidRDefault="008329BC" w:rsidP="008329BC">
            <w:pPr>
              <w:ind w:left="432"/>
              <w:cnfStyle w:val="000000100000"/>
              <w:rPr>
                <w:lang w:val="es-EC"/>
              </w:rPr>
            </w:pPr>
            <w:r w:rsidRPr="00104D58">
              <w:rPr>
                <w:lang w:val="es-EC"/>
              </w:rPr>
              <w:t>EL CALZADO</w:t>
            </w:r>
          </w:p>
          <w:p w:rsidR="008329BC" w:rsidRPr="00104D58" w:rsidRDefault="008329BC" w:rsidP="008329BC">
            <w:pPr>
              <w:ind w:left="432"/>
              <w:cnfStyle w:val="000000100000"/>
              <w:rPr>
                <w:lang w:val="es-EC"/>
              </w:rPr>
            </w:pPr>
            <w:r w:rsidRPr="00104D58">
              <w:rPr>
                <w:lang w:val="es-EC"/>
              </w:rPr>
              <w:t>FRENTE POPULAR</w:t>
            </w:r>
          </w:p>
          <w:p w:rsidR="008329BC" w:rsidRPr="00104D58" w:rsidRDefault="008329BC" w:rsidP="008329BC">
            <w:pPr>
              <w:ind w:left="432"/>
              <w:cnfStyle w:val="000000100000"/>
              <w:rPr>
                <w:lang w:val="es-EC"/>
              </w:rPr>
            </w:pPr>
          </w:p>
        </w:tc>
        <w:tc>
          <w:tcPr>
            <w:tcW w:w="3192" w:type="dxa"/>
          </w:tcPr>
          <w:p w:rsidR="008329BC" w:rsidRPr="00104D58" w:rsidRDefault="008329BC" w:rsidP="008329BC">
            <w:pPr>
              <w:ind w:left="432"/>
              <w:cnfStyle w:val="000000100000"/>
              <w:rPr>
                <w:lang w:val="es-EC"/>
              </w:rPr>
            </w:pPr>
            <w:r w:rsidRPr="00104D58">
              <w:rPr>
                <w:lang w:val="es-EC"/>
              </w:rPr>
              <w:t>GERMAN AVILA</w:t>
            </w:r>
          </w:p>
          <w:p w:rsidR="008329BC" w:rsidRPr="00104D58" w:rsidRDefault="008329BC" w:rsidP="008329BC">
            <w:pPr>
              <w:ind w:left="432"/>
              <w:cnfStyle w:val="000000100000"/>
              <w:rPr>
                <w:lang w:val="es-EC"/>
              </w:rPr>
            </w:pPr>
            <w:r w:rsidRPr="00104D58">
              <w:rPr>
                <w:lang w:val="es-EC"/>
              </w:rPr>
              <w:t>LOS ARRAYANES</w:t>
            </w:r>
          </w:p>
          <w:p w:rsidR="008329BC" w:rsidRPr="00104D58" w:rsidRDefault="008329BC" w:rsidP="008329BC">
            <w:pPr>
              <w:ind w:left="432"/>
              <w:cnfStyle w:val="000000100000"/>
              <w:rPr>
                <w:lang w:val="es-EC"/>
              </w:rPr>
            </w:pPr>
            <w:r w:rsidRPr="00104D58">
              <w:rPr>
                <w:lang w:val="es-EC"/>
              </w:rPr>
              <w:t>S_AGUSTIN</w:t>
            </w:r>
          </w:p>
          <w:p w:rsidR="008329BC" w:rsidRPr="00104D58" w:rsidRDefault="008329BC" w:rsidP="008329BC">
            <w:pPr>
              <w:ind w:left="432"/>
              <w:cnfStyle w:val="000000100000"/>
              <w:rPr>
                <w:lang w:val="es-EC"/>
              </w:rPr>
            </w:pPr>
            <w:r w:rsidRPr="00104D58">
              <w:rPr>
                <w:lang w:val="es-EC"/>
              </w:rPr>
              <w:t>STA.ANITA 2</w:t>
            </w:r>
          </w:p>
          <w:p w:rsidR="008329BC" w:rsidRPr="00104D58" w:rsidRDefault="008329BC" w:rsidP="008329BC">
            <w:pPr>
              <w:ind w:left="432"/>
              <w:cnfStyle w:val="000000100000"/>
              <w:rPr>
                <w:lang w:val="es-EC"/>
              </w:rPr>
            </w:pPr>
            <w:r w:rsidRPr="00104D58">
              <w:rPr>
                <w:lang w:val="es-EC"/>
              </w:rPr>
              <w:t>TNT. HUGO ORTIZ</w:t>
            </w:r>
          </w:p>
          <w:p w:rsidR="008329BC" w:rsidRPr="00104D58" w:rsidRDefault="008329BC" w:rsidP="008329BC">
            <w:pPr>
              <w:ind w:left="432"/>
              <w:cnfStyle w:val="000000100000"/>
              <w:rPr>
                <w:lang w:val="es-EC"/>
              </w:rPr>
            </w:pPr>
            <w:r w:rsidRPr="00104D58">
              <w:rPr>
                <w:lang w:val="es-EC"/>
              </w:rPr>
              <w:t>UNION Y JUSTICIA</w:t>
            </w:r>
          </w:p>
          <w:p w:rsidR="008329BC" w:rsidRPr="00104D58" w:rsidRDefault="008329BC" w:rsidP="008329BC">
            <w:pPr>
              <w:ind w:left="432"/>
              <w:cnfStyle w:val="000000100000"/>
              <w:rPr>
                <w:lang w:val="es-EC"/>
              </w:rPr>
            </w:pPr>
            <w:r w:rsidRPr="00104D58">
              <w:rPr>
                <w:lang w:val="es-EC"/>
              </w:rPr>
              <w:t>UNIVERSI CENTRAL</w:t>
            </w:r>
          </w:p>
        </w:tc>
      </w:tr>
      <w:tr w:rsidR="008329BC" w:rsidRPr="001C5F84" w:rsidTr="008329BC">
        <w:trPr>
          <w:cnfStyle w:val="000000010000"/>
        </w:trPr>
        <w:tc>
          <w:tcPr>
            <w:cnfStyle w:val="001000000000"/>
            <w:tcW w:w="3192" w:type="dxa"/>
          </w:tcPr>
          <w:p w:rsidR="008329BC" w:rsidRPr="00104D58" w:rsidRDefault="008329BC" w:rsidP="008329BC">
            <w:pPr>
              <w:ind w:left="432"/>
              <w:rPr>
                <w:lang w:val="es-EC"/>
              </w:rPr>
            </w:pPr>
            <w:r w:rsidRPr="00104D58">
              <w:rPr>
                <w:lang w:val="es-EC"/>
              </w:rPr>
              <w:t>LA FERROVIARIA</w:t>
            </w:r>
          </w:p>
          <w:p w:rsidR="008329BC" w:rsidRPr="00104D58" w:rsidRDefault="008329BC" w:rsidP="008329BC">
            <w:pPr>
              <w:ind w:left="432"/>
              <w:rPr>
                <w:lang w:val="es-EC"/>
              </w:rPr>
            </w:pPr>
          </w:p>
        </w:tc>
        <w:tc>
          <w:tcPr>
            <w:tcW w:w="3192" w:type="dxa"/>
          </w:tcPr>
          <w:p w:rsidR="008329BC" w:rsidRPr="00104D58" w:rsidRDefault="008329BC" w:rsidP="008329BC">
            <w:pPr>
              <w:ind w:left="432"/>
              <w:cnfStyle w:val="000000010000"/>
              <w:rPr>
                <w:lang w:val="es-EC"/>
              </w:rPr>
            </w:pPr>
            <w:r w:rsidRPr="00104D58">
              <w:rPr>
                <w:lang w:val="es-EC"/>
              </w:rPr>
              <w:lastRenderedPageBreak/>
              <w:t>20 DE MAYO</w:t>
            </w:r>
          </w:p>
          <w:p w:rsidR="008329BC" w:rsidRPr="00104D58" w:rsidRDefault="008329BC" w:rsidP="008329BC">
            <w:pPr>
              <w:ind w:left="432"/>
              <w:cnfStyle w:val="000000010000"/>
              <w:rPr>
                <w:lang w:val="es-EC"/>
              </w:rPr>
            </w:pPr>
            <w:r w:rsidRPr="00104D58">
              <w:rPr>
                <w:lang w:val="es-EC"/>
              </w:rPr>
              <w:lastRenderedPageBreak/>
              <w:t>ALEGRIA N 1</w:t>
            </w:r>
          </w:p>
          <w:p w:rsidR="008329BC" w:rsidRPr="00104D58" w:rsidRDefault="008329BC" w:rsidP="008329BC">
            <w:pPr>
              <w:ind w:left="432"/>
              <w:cnfStyle w:val="000000010000"/>
              <w:rPr>
                <w:lang w:val="es-EC"/>
              </w:rPr>
            </w:pPr>
            <w:r w:rsidRPr="00104D58">
              <w:rPr>
                <w:lang w:val="es-EC"/>
              </w:rPr>
              <w:t>CHAHUARQUINGO</w:t>
            </w:r>
          </w:p>
          <w:p w:rsidR="008329BC" w:rsidRPr="00104D58" w:rsidRDefault="008329BC" w:rsidP="008329BC">
            <w:pPr>
              <w:ind w:left="432"/>
              <w:cnfStyle w:val="000000010000"/>
              <w:rPr>
                <w:lang w:val="es-EC"/>
              </w:rPr>
            </w:pPr>
            <w:r w:rsidRPr="00104D58">
              <w:rPr>
                <w:lang w:val="es-EC"/>
              </w:rPr>
              <w:t>DOSCIENTAS CASAS</w:t>
            </w:r>
          </w:p>
          <w:p w:rsidR="008329BC" w:rsidRPr="00104D58" w:rsidRDefault="008329BC" w:rsidP="008329BC">
            <w:pPr>
              <w:ind w:left="432"/>
              <w:cnfStyle w:val="000000010000"/>
              <w:rPr>
                <w:lang w:val="es-EC"/>
              </w:rPr>
            </w:pPr>
            <w:r w:rsidRPr="00104D58">
              <w:rPr>
                <w:lang w:val="es-EC"/>
              </w:rPr>
              <w:t>EPLICACHIMA</w:t>
            </w:r>
          </w:p>
          <w:p w:rsidR="008329BC" w:rsidRPr="00104D58" w:rsidRDefault="008329BC" w:rsidP="008329BC">
            <w:pPr>
              <w:ind w:left="432"/>
              <w:cnfStyle w:val="000000010000"/>
              <w:rPr>
                <w:lang w:val="es-EC"/>
              </w:rPr>
            </w:pPr>
            <w:r w:rsidRPr="00104D58">
              <w:rPr>
                <w:lang w:val="es-EC"/>
              </w:rPr>
              <w:t>FERROVIARIA MEDI</w:t>
            </w:r>
          </w:p>
          <w:p w:rsidR="008329BC" w:rsidRPr="00104D58" w:rsidRDefault="008329BC" w:rsidP="008329BC">
            <w:pPr>
              <w:ind w:left="432"/>
              <w:cnfStyle w:val="000000010000"/>
              <w:rPr>
                <w:lang w:val="es-EC"/>
              </w:rPr>
            </w:pPr>
            <w:r w:rsidRPr="00104D58">
              <w:rPr>
                <w:lang w:val="es-EC"/>
              </w:rPr>
              <w:t>FERROVIARIA MEDI</w:t>
            </w:r>
          </w:p>
          <w:p w:rsidR="008329BC" w:rsidRPr="00104D58" w:rsidRDefault="008329BC" w:rsidP="008329BC">
            <w:pPr>
              <w:ind w:left="432"/>
              <w:cnfStyle w:val="000000010000"/>
              <w:rPr>
                <w:lang w:val="es-EC"/>
              </w:rPr>
            </w:pPr>
            <w:r w:rsidRPr="00104D58">
              <w:rPr>
                <w:lang w:val="es-EC"/>
              </w:rPr>
              <w:t>FERROVIARIA ALTA</w:t>
            </w:r>
          </w:p>
          <w:p w:rsidR="008329BC" w:rsidRPr="00104D58" w:rsidRDefault="008329BC" w:rsidP="008329BC">
            <w:pPr>
              <w:ind w:left="432"/>
              <w:cnfStyle w:val="000000010000"/>
              <w:rPr>
                <w:lang w:val="es-EC"/>
              </w:rPr>
            </w:pPr>
            <w:r w:rsidRPr="00104D58">
              <w:rPr>
                <w:lang w:val="es-EC"/>
              </w:rPr>
              <w:t>FERROVIARIA BAJA</w:t>
            </w:r>
          </w:p>
          <w:p w:rsidR="008329BC" w:rsidRPr="00104D58" w:rsidRDefault="008329BC" w:rsidP="008329BC">
            <w:pPr>
              <w:ind w:left="432"/>
              <w:cnfStyle w:val="000000010000"/>
              <w:rPr>
                <w:lang w:val="es-EC"/>
              </w:rPr>
            </w:pPr>
          </w:p>
        </w:tc>
        <w:tc>
          <w:tcPr>
            <w:tcW w:w="3192" w:type="dxa"/>
          </w:tcPr>
          <w:p w:rsidR="008329BC" w:rsidRPr="00104D58" w:rsidRDefault="008329BC" w:rsidP="008329BC">
            <w:pPr>
              <w:ind w:left="432"/>
              <w:cnfStyle w:val="000000010000"/>
              <w:rPr>
                <w:lang w:val="es-EC"/>
              </w:rPr>
            </w:pPr>
            <w:r w:rsidRPr="00104D58">
              <w:rPr>
                <w:lang w:val="es-EC"/>
              </w:rPr>
              <w:lastRenderedPageBreak/>
              <w:t>FORESTAL BAJA</w:t>
            </w:r>
          </w:p>
          <w:p w:rsidR="008329BC" w:rsidRPr="00104D58" w:rsidRDefault="008329BC" w:rsidP="008329BC">
            <w:pPr>
              <w:ind w:left="432"/>
              <w:cnfStyle w:val="000000010000"/>
              <w:rPr>
                <w:lang w:val="es-EC"/>
              </w:rPr>
            </w:pPr>
            <w:r w:rsidRPr="00104D58">
              <w:rPr>
                <w:lang w:val="es-EC"/>
              </w:rPr>
              <w:lastRenderedPageBreak/>
              <w:t>FORESTAL MEDIA</w:t>
            </w:r>
          </w:p>
          <w:p w:rsidR="008329BC" w:rsidRPr="00104D58" w:rsidRDefault="008329BC" w:rsidP="008329BC">
            <w:pPr>
              <w:ind w:left="432"/>
              <w:cnfStyle w:val="000000010000"/>
              <w:rPr>
                <w:lang w:val="es-EC"/>
              </w:rPr>
            </w:pPr>
            <w:r w:rsidRPr="00104D58">
              <w:rPr>
                <w:lang w:val="es-EC"/>
              </w:rPr>
              <w:t>LOTIZ QUINGAIZA</w:t>
            </w:r>
          </w:p>
          <w:p w:rsidR="008329BC" w:rsidRPr="00104D58" w:rsidRDefault="008329BC" w:rsidP="008329BC">
            <w:pPr>
              <w:ind w:left="432"/>
              <w:cnfStyle w:val="000000010000"/>
              <w:rPr>
                <w:lang w:val="es-EC"/>
              </w:rPr>
            </w:pPr>
            <w:r w:rsidRPr="00104D58">
              <w:rPr>
                <w:lang w:val="es-EC"/>
              </w:rPr>
              <w:t>PROTEC.FERROVIAR</w:t>
            </w:r>
          </w:p>
          <w:p w:rsidR="008329BC" w:rsidRPr="00104D58" w:rsidRDefault="008329BC" w:rsidP="008329BC">
            <w:pPr>
              <w:ind w:left="432"/>
              <w:cnfStyle w:val="000000010000"/>
              <w:rPr>
                <w:lang w:val="es-EC"/>
              </w:rPr>
            </w:pPr>
            <w:r w:rsidRPr="00104D58">
              <w:rPr>
                <w:lang w:val="es-EC"/>
              </w:rPr>
              <w:t>RECREO CLEMENCIA</w:t>
            </w:r>
          </w:p>
          <w:p w:rsidR="008329BC" w:rsidRPr="00104D58" w:rsidRDefault="008329BC" w:rsidP="008329BC">
            <w:pPr>
              <w:ind w:left="432"/>
              <w:cnfStyle w:val="000000010000"/>
              <w:rPr>
                <w:lang w:val="es-EC"/>
              </w:rPr>
            </w:pPr>
            <w:r w:rsidRPr="00104D58">
              <w:rPr>
                <w:lang w:val="es-EC"/>
              </w:rPr>
              <w:t>S_PATRICIO</w:t>
            </w:r>
          </w:p>
          <w:p w:rsidR="008329BC" w:rsidRPr="00104D58" w:rsidRDefault="008329BC" w:rsidP="008329BC">
            <w:pPr>
              <w:ind w:left="432"/>
              <w:cnfStyle w:val="000000010000"/>
              <w:rPr>
                <w:lang w:val="es-EC"/>
              </w:rPr>
            </w:pPr>
            <w:r w:rsidRPr="00104D58">
              <w:rPr>
                <w:lang w:val="es-EC"/>
              </w:rPr>
              <w:t>SIN NOMBRE57</w:t>
            </w:r>
          </w:p>
          <w:p w:rsidR="008329BC" w:rsidRPr="00104D58" w:rsidRDefault="008329BC" w:rsidP="008329BC">
            <w:pPr>
              <w:ind w:left="432"/>
              <w:cnfStyle w:val="000000010000"/>
              <w:rPr>
                <w:lang w:val="es-EC"/>
              </w:rPr>
            </w:pPr>
            <w:r w:rsidRPr="00104D58">
              <w:rPr>
                <w:lang w:val="es-EC"/>
              </w:rPr>
              <w:t>V FORESTAL ALTA</w:t>
            </w:r>
          </w:p>
          <w:p w:rsidR="008329BC" w:rsidRPr="00104D58" w:rsidRDefault="008329BC" w:rsidP="008329BC">
            <w:pPr>
              <w:ind w:left="432"/>
              <w:cnfStyle w:val="000000010000"/>
              <w:rPr>
                <w:lang w:val="es-EC"/>
              </w:rPr>
            </w:pPr>
            <w:r w:rsidRPr="00104D58">
              <w:rPr>
                <w:lang w:val="es-EC"/>
              </w:rPr>
              <w:t>ERTIENTES UN AB</w:t>
            </w:r>
          </w:p>
        </w:tc>
      </w:tr>
      <w:tr w:rsidR="008329BC" w:rsidRPr="00104D58" w:rsidTr="008329BC">
        <w:trPr>
          <w:cnfStyle w:val="000000100000"/>
        </w:trPr>
        <w:tc>
          <w:tcPr>
            <w:cnfStyle w:val="001000000000"/>
            <w:tcW w:w="3192" w:type="dxa"/>
          </w:tcPr>
          <w:p w:rsidR="008329BC" w:rsidRPr="00104D58" w:rsidRDefault="008329BC" w:rsidP="008329BC">
            <w:pPr>
              <w:ind w:left="432"/>
              <w:rPr>
                <w:lang w:val="es-EC"/>
              </w:rPr>
            </w:pPr>
            <w:r w:rsidRPr="00104D58">
              <w:rPr>
                <w:lang w:val="es-EC"/>
              </w:rPr>
              <w:lastRenderedPageBreak/>
              <w:t>CHILIBULO</w:t>
            </w:r>
          </w:p>
        </w:tc>
        <w:tc>
          <w:tcPr>
            <w:tcW w:w="3192" w:type="dxa"/>
          </w:tcPr>
          <w:p w:rsidR="008329BC" w:rsidRPr="00104D58" w:rsidRDefault="008329BC" w:rsidP="008329BC">
            <w:pPr>
              <w:ind w:left="432"/>
              <w:cnfStyle w:val="000000100000"/>
              <w:rPr>
                <w:lang w:val="es-EC"/>
              </w:rPr>
            </w:pPr>
            <w:r w:rsidRPr="00104D58">
              <w:rPr>
                <w:lang w:val="es-EC"/>
              </w:rPr>
              <w:t>CHILIBULO</w:t>
            </w:r>
          </w:p>
          <w:p w:rsidR="008329BC" w:rsidRPr="00104D58" w:rsidRDefault="008329BC" w:rsidP="008329BC">
            <w:pPr>
              <w:ind w:left="432"/>
              <w:cnfStyle w:val="000000100000"/>
              <w:rPr>
                <w:lang w:val="es-EC"/>
              </w:rPr>
            </w:pPr>
            <w:r w:rsidRPr="00104D58">
              <w:rPr>
                <w:lang w:val="es-EC"/>
              </w:rPr>
              <w:t>CUARTEL M SUCRE</w:t>
            </w:r>
          </w:p>
          <w:p w:rsidR="008329BC" w:rsidRPr="00104D58" w:rsidRDefault="008329BC" w:rsidP="008329BC">
            <w:pPr>
              <w:ind w:left="432"/>
              <w:cnfStyle w:val="000000100000"/>
              <w:rPr>
                <w:lang w:val="es-EC"/>
              </w:rPr>
            </w:pPr>
            <w:r w:rsidRPr="00104D58">
              <w:rPr>
                <w:lang w:val="es-EC"/>
              </w:rPr>
              <w:t>EL PARAISO</w:t>
            </w:r>
          </w:p>
          <w:p w:rsidR="008329BC" w:rsidRPr="00104D58" w:rsidRDefault="008329BC" w:rsidP="008329BC">
            <w:pPr>
              <w:ind w:left="432"/>
              <w:cnfStyle w:val="000000100000"/>
              <w:rPr>
                <w:lang w:val="es-EC"/>
              </w:rPr>
            </w:pPr>
            <w:r w:rsidRPr="00104D58">
              <w:rPr>
                <w:lang w:val="es-EC"/>
              </w:rPr>
              <w:t>SANTIAGO II</w:t>
            </w:r>
          </w:p>
          <w:p w:rsidR="008329BC" w:rsidRPr="00104D58" w:rsidRDefault="008329BC" w:rsidP="008329BC">
            <w:pPr>
              <w:ind w:left="432"/>
              <w:cnfStyle w:val="000000100000"/>
              <w:rPr>
                <w:lang w:val="es-EC"/>
              </w:rPr>
            </w:pPr>
            <w:r w:rsidRPr="00104D58">
              <w:rPr>
                <w:lang w:val="es-EC"/>
              </w:rPr>
              <w:t>HERMANO MIGUEL</w:t>
            </w:r>
          </w:p>
          <w:p w:rsidR="008329BC" w:rsidRPr="00104D58" w:rsidRDefault="008329BC" w:rsidP="008329BC">
            <w:pPr>
              <w:ind w:left="432"/>
              <w:cnfStyle w:val="000000100000"/>
              <w:rPr>
                <w:lang w:val="es-EC"/>
              </w:rPr>
            </w:pPr>
            <w:r w:rsidRPr="00104D58">
              <w:rPr>
                <w:lang w:val="es-EC"/>
              </w:rPr>
              <w:t>JESUS GRAN PODER</w:t>
            </w:r>
          </w:p>
          <w:p w:rsidR="008329BC" w:rsidRPr="00104D58" w:rsidRDefault="008329BC" w:rsidP="008329BC">
            <w:pPr>
              <w:ind w:left="432"/>
              <w:cnfStyle w:val="000000100000"/>
              <w:rPr>
                <w:lang w:val="es-EC"/>
              </w:rPr>
            </w:pPr>
            <w:r w:rsidRPr="00104D58">
              <w:rPr>
                <w:lang w:val="es-EC"/>
              </w:rPr>
              <w:t>LA LORENA</w:t>
            </w:r>
          </w:p>
          <w:p w:rsidR="008329BC" w:rsidRPr="00104D58" w:rsidRDefault="008329BC" w:rsidP="008329BC">
            <w:pPr>
              <w:ind w:left="432"/>
              <w:cnfStyle w:val="000000100000"/>
              <w:rPr>
                <w:lang w:val="es-EC"/>
              </w:rPr>
            </w:pPr>
            <w:r w:rsidRPr="00104D58">
              <w:rPr>
                <w:lang w:val="es-EC"/>
              </w:rPr>
              <w:t>LA UNION</w:t>
            </w:r>
          </w:p>
          <w:p w:rsidR="008329BC" w:rsidRPr="00104D58" w:rsidRDefault="008329BC" w:rsidP="008329BC">
            <w:pPr>
              <w:ind w:left="432"/>
              <w:cnfStyle w:val="000000100000"/>
              <w:rPr>
                <w:lang w:val="es-EC"/>
              </w:rPr>
            </w:pPr>
          </w:p>
        </w:tc>
        <w:tc>
          <w:tcPr>
            <w:tcW w:w="3192" w:type="dxa"/>
          </w:tcPr>
          <w:p w:rsidR="008329BC" w:rsidRPr="00104D58" w:rsidRDefault="008329BC" w:rsidP="008329BC">
            <w:pPr>
              <w:ind w:left="432"/>
              <w:cnfStyle w:val="000000100000"/>
              <w:rPr>
                <w:lang w:val="es-EC"/>
              </w:rPr>
            </w:pPr>
            <w:r w:rsidRPr="00104D58">
              <w:rPr>
                <w:lang w:val="es-EC"/>
              </w:rPr>
              <w:t>MAGDALENA ALTA</w:t>
            </w:r>
          </w:p>
          <w:p w:rsidR="008329BC" w:rsidRPr="00104D58" w:rsidRDefault="008329BC" w:rsidP="008329BC">
            <w:pPr>
              <w:ind w:left="432"/>
              <w:cnfStyle w:val="000000100000"/>
              <w:rPr>
                <w:lang w:val="es-EC"/>
              </w:rPr>
            </w:pPr>
            <w:r w:rsidRPr="00104D58">
              <w:rPr>
                <w:lang w:val="es-EC"/>
              </w:rPr>
              <w:t>S_JOSE CHILIBULO</w:t>
            </w:r>
          </w:p>
          <w:p w:rsidR="008329BC" w:rsidRPr="00104D58" w:rsidRDefault="008329BC" w:rsidP="008329BC">
            <w:pPr>
              <w:ind w:left="432"/>
              <w:cnfStyle w:val="000000100000"/>
              <w:rPr>
                <w:lang w:val="es-EC"/>
              </w:rPr>
            </w:pPr>
            <w:r w:rsidRPr="00104D58">
              <w:rPr>
                <w:lang w:val="es-EC"/>
              </w:rPr>
              <w:t>SANTIAGO 1</w:t>
            </w:r>
          </w:p>
          <w:p w:rsidR="008329BC" w:rsidRPr="00104D58" w:rsidRDefault="008329BC" w:rsidP="008329BC">
            <w:pPr>
              <w:ind w:left="432"/>
              <w:cnfStyle w:val="000000100000"/>
              <w:rPr>
                <w:lang w:val="es-EC"/>
              </w:rPr>
            </w:pPr>
            <w:r w:rsidRPr="00104D58">
              <w:rPr>
                <w:lang w:val="es-EC"/>
              </w:rPr>
              <w:t>SANTIAGO ALTO</w:t>
            </w:r>
          </w:p>
          <w:p w:rsidR="008329BC" w:rsidRPr="00104D58" w:rsidRDefault="008329BC" w:rsidP="008329BC">
            <w:pPr>
              <w:ind w:left="432"/>
              <w:cnfStyle w:val="000000100000"/>
              <w:rPr>
                <w:lang w:val="es-EC"/>
              </w:rPr>
            </w:pPr>
            <w:r w:rsidRPr="00104D58">
              <w:rPr>
                <w:lang w:val="es-EC"/>
              </w:rPr>
              <w:t>VIRGENPATA</w:t>
            </w:r>
          </w:p>
          <w:p w:rsidR="008329BC" w:rsidRPr="00104D58" w:rsidRDefault="008329BC" w:rsidP="008329BC">
            <w:pPr>
              <w:ind w:left="432"/>
              <w:cnfStyle w:val="000000100000"/>
              <w:rPr>
                <w:lang w:val="es-EC"/>
              </w:rPr>
            </w:pPr>
            <w:r w:rsidRPr="00104D58">
              <w:rPr>
                <w:lang w:val="es-EC"/>
              </w:rPr>
              <w:t>PROTEC. CHILIBUL</w:t>
            </w:r>
          </w:p>
          <w:p w:rsidR="008329BC" w:rsidRPr="00104D58" w:rsidRDefault="008329BC" w:rsidP="008329BC">
            <w:pPr>
              <w:ind w:left="432"/>
              <w:cnfStyle w:val="000000100000"/>
              <w:rPr>
                <w:lang w:val="es-EC"/>
              </w:rPr>
            </w:pPr>
            <w:r w:rsidRPr="00104D58">
              <w:rPr>
                <w:lang w:val="es-EC"/>
              </w:rPr>
              <w:t>YAGUACHI</w:t>
            </w:r>
          </w:p>
          <w:p w:rsidR="008329BC" w:rsidRPr="00104D58" w:rsidRDefault="008329BC" w:rsidP="008329BC">
            <w:pPr>
              <w:ind w:left="432"/>
              <w:cnfStyle w:val="000000100000"/>
              <w:rPr>
                <w:lang w:val="es-EC"/>
              </w:rPr>
            </w:pPr>
            <w:r w:rsidRPr="00104D58">
              <w:rPr>
                <w:lang w:val="es-EC"/>
              </w:rPr>
              <w:t>LOS LIBERTADORES</w:t>
            </w:r>
          </w:p>
          <w:p w:rsidR="008329BC" w:rsidRPr="00104D58" w:rsidRDefault="008329BC" w:rsidP="008329BC">
            <w:pPr>
              <w:ind w:left="432"/>
              <w:cnfStyle w:val="000000100000"/>
              <w:rPr>
                <w:lang w:val="es-EC"/>
              </w:rPr>
            </w:pPr>
          </w:p>
        </w:tc>
      </w:tr>
      <w:tr w:rsidR="008329BC" w:rsidRPr="00104D58" w:rsidTr="008329BC">
        <w:trPr>
          <w:cnfStyle w:val="000000010000"/>
        </w:trPr>
        <w:tc>
          <w:tcPr>
            <w:cnfStyle w:val="001000000000"/>
            <w:tcW w:w="3192" w:type="dxa"/>
          </w:tcPr>
          <w:p w:rsidR="008329BC" w:rsidRPr="00104D58" w:rsidRDefault="008329BC" w:rsidP="008329BC">
            <w:pPr>
              <w:ind w:left="432"/>
              <w:rPr>
                <w:lang w:val="es-EC"/>
              </w:rPr>
            </w:pPr>
            <w:r w:rsidRPr="00104D58">
              <w:rPr>
                <w:lang w:val="es-EC"/>
              </w:rPr>
              <w:t>LA MAGDALENA</w:t>
            </w:r>
          </w:p>
          <w:p w:rsidR="008329BC" w:rsidRPr="00104D58" w:rsidRDefault="008329BC" w:rsidP="008329BC">
            <w:pPr>
              <w:ind w:left="432"/>
              <w:rPr>
                <w:lang w:val="es-EC"/>
              </w:rPr>
            </w:pPr>
          </w:p>
        </w:tc>
        <w:tc>
          <w:tcPr>
            <w:tcW w:w="3192" w:type="dxa"/>
          </w:tcPr>
          <w:p w:rsidR="008329BC" w:rsidRPr="00104D58" w:rsidRDefault="008329BC" w:rsidP="008329BC">
            <w:pPr>
              <w:ind w:left="432"/>
              <w:cnfStyle w:val="000000010000"/>
              <w:rPr>
                <w:lang w:val="es-EC"/>
              </w:rPr>
            </w:pPr>
            <w:r w:rsidRPr="00104D58">
              <w:rPr>
                <w:lang w:val="es-EC"/>
              </w:rPr>
              <w:t>ATAHUALPA E</w:t>
            </w:r>
          </w:p>
          <w:p w:rsidR="008329BC" w:rsidRPr="00104D58" w:rsidRDefault="008329BC" w:rsidP="008329BC">
            <w:pPr>
              <w:ind w:left="432"/>
              <w:cnfStyle w:val="000000010000"/>
              <w:rPr>
                <w:lang w:val="es-EC"/>
              </w:rPr>
            </w:pPr>
            <w:r w:rsidRPr="00104D58">
              <w:rPr>
                <w:lang w:val="es-EC"/>
              </w:rPr>
              <w:t>ATAHUALPA W</w:t>
            </w:r>
          </w:p>
          <w:p w:rsidR="008329BC" w:rsidRPr="00104D58" w:rsidRDefault="008329BC" w:rsidP="008329BC">
            <w:pPr>
              <w:ind w:left="432"/>
              <w:cnfStyle w:val="000000010000"/>
              <w:rPr>
                <w:lang w:val="es-EC"/>
              </w:rPr>
            </w:pPr>
            <w:r w:rsidRPr="00104D58">
              <w:rPr>
                <w:lang w:val="es-EC"/>
              </w:rPr>
              <w:t>LA MAGDALENA</w:t>
            </w:r>
          </w:p>
          <w:p w:rsidR="008329BC" w:rsidRPr="00104D58" w:rsidRDefault="008329BC" w:rsidP="008329BC">
            <w:pPr>
              <w:ind w:left="432"/>
              <w:cnfStyle w:val="000000010000"/>
              <w:rPr>
                <w:lang w:val="es-EC"/>
              </w:rPr>
            </w:pPr>
            <w:r w:rsidRPr="00104D58">
              <w:rPr>
                <w:lang w:val="es-EC"/>
              </w:rPr>
              <w:t>LOS DOS PUENTES</w:t>
            </w:r>
          </w:p>
          <w:p w:rsidR="008329BC" w:rsidRPr="00104D58" w:rsidRDefault="008329BC" w:rsidP="008329BC">
            <w:pPr>
              <w:ind w:left="432"/>
              <w:cnfStyle w:val="000000010000"/>
              <w:rPr>
                <w:lang w:val="es-EC"/>
              </w:rPr>
            </w:pPr>
          </w:p>
        </w:tc>
        <w:tc>
          <w:tcPr>
            <w:tcW w:w="3192" w:type="dxa"/>
          </w:tcPr>
          <w:p w:rsidR="008329BC" w:rsidRPr="00104D58" w:rsidRDefault="008329BC" w:rsidP="008329BC">
            <w:pPr>
              <w:ind w:left="432"/>
              <w:cnfStyle w:val="000000010000"/>
              <w:rPr>
                <w:lang w:val="es-EC"/>
              </w:rPr>
            </w:pPr>
            <w:r w:rsidRPr="00104D58">
              <w:rPr>
                <w:lang w:val="es-EC"/>
              </w:rPr>
              <w:t>SIN NOMBRE 26</w:t>
            </w:r>
          </w:p>
          <w:p w:rsidR="008329BC" w:rsidRPr="00104D58" w:rsidRDefault="008329BC" w:rsidP="008329BC">
            <w:pPr>
              <w:ind w:left="432"/>
              <w:cnfStyle w:val="000000010000"/>
              <w:rPr>
                <w:lang w:val="es-EC"/>
              </w:rPr>
            </w:pPr>
            <w:r w:rsidRPr="00104D58">
              <w:rPr>
                <w:lang w:val="es-EC"/>
              </w:rPr>
              <w:t>STA_ANA</w:t>
            </w:r>
          </w:p>
          <w:p w:rsidR="008329BC" w:rsidRPr="00104D58" w:rsidRDefault="008329BC" w:rsidP="008329BC">
            <w:pPr>
              <w:ind w:left="432"/>
              <w:cnfStyle w:val="000000010000"/>
              <w:rPr>
                <w:lang w:val="es-EC"/>
              </w:rPr>
            </w:pPr>
            <w:r w:rsidRPr="00104D58">
              <w:rPr>
                <w:lang w:val="es-EC"/>
              </w:rPr>
              <w:t>VILLA FLORA</w:t>
            </w:r>
          </w:p>
          <w:p w:rsidR="008329BC" w:rsidRPr="00104D58" w:rsidRDefault="008329BC" w:rsidP="008329BC">
            <w:pPr>
              <w:ind w:left="432"/>
              <w:cnfStyle w:val="000000010000"/>
              <w:rPr>
                <w:lang w:val="es-EC"/>
              </w:rPr>
            </w:pPr>
            <w:r w:rsidRPr="00104D58">
              <w:rPr>
                <w:lang w:val="es-EC"/>
              </w:rPr>
              <w:t>RECREO C.C</w:t>
            </w:r>
          </w:p>
        </w:tc>
      </w:tr>
      <w:tr w:rsidR="008329BC" w:rsidRPr="00104D58" w:rsidTr="008329BC">
        <w:trPr>
          <w:cnfStyle w:val="000000100000"/>
        </w:trPr>
        <w:tc>
          <w:tcPr>
            <w:cnfStyle w:val="001000000000"/>
            <w:tcW w:w="3192" w:type="dxa"/>
          </w:tcPr>
          <w:p w:rsidR="008329BC" w:rsidRPr="00104D58" w:rsidRDefault="008329BC" w:rsidP="008329BC">
            <w:pPr>
              <w:ind w:left="432"/>
              <w:rPr>
                <w:lang w:val="es-EC"/>
              </w:rPr>
            </w:pPr>
            <w:r w:rsidRPr="00104D58">
              <w:rPr>
                <w:lang w:val="es-EC"/>
              </w:rPr>
              <w:t>CHIMBACALLE</w:t>
            </w:r>
          </w:p>
          <w:p w:rsidR="008329BC" w:rsidRPr="00104D58" w:rsidRDefault="008329BC" w:rsidP="008329BC">
            <w:pPr>
              <w:ind w:left="432"/>
              <w:rPr>
                <w:lang w:val="es-EC"/>
              </w:rPr>
            </w:pPr>
          </w:p>
        </w:tc>
        <w:tc>
          <w:tcPr>
            <w:tcW w:w="3192" w:type="dxa"/>
          </w:tcPr>
          <w:p w:rsidR="008329BC" w:rsidRPr="00104D58" w:rsidRDefault="008329BC" w:rsidP="008329BC">
            <w:pPr>
              <w:ind w:left="432"/>
              <w:cnfStyle w:val="000000100000"/>
              <w:rPr>
                <w:lang w:val="es-EC"/>
              </w:rPr>
            </w:pPr>
            <w:r w:rsidRPr="00104D58">
              <w:rPr>
                <w:lang w:val="es-EC"/>
              </w:rPr>
              <w:t>CHIMBACALLE</w:t>
            </w:r>
          </w:p>
          <w:p w:rsidR="008329BC" w:rsidRPr="00104D58" w:rsidRDefault="008329BC" w:rsidP="008329BC">
            <w:pPr>
              <w:ind w:left="432"/>
              <w:cnfStyle w:val="000000100000"/>
              <w:rPr>
                <w:lang w:val="es-EC"/>
              </w:rPr>
            </w:pPr>
            <w:r w:rsidRPr="00104D58">
              <w:rPr>
                <w:lang w:val="es-EC"/>
              </w:rPr>
              <w:t>EL CAMAL</w:t>
            </w:r>
          </w:p>
          <w:p w:rsidR="008329BC" w:rsidRPr="00104D58" w:rsidRDefault="008329BC" w:rsidP="008329BC">
            <w:pPr>
              <w:ind w:left="432"/>
              <w:cnfStyle w:val="000000100000"/>
              <w:rPr>
                <w:lang w:val="es-EC"/>
              </w:rPr>
            </w:pPr>
            <w:r w:rsidRPr="00104D58">
              <w:rPr>
                <w:lang w:val="es-EC"/>
              </w:rPr>
              <w:t>LOS ANDES</w:t>
            </w:r>
          </w:p>
          <w:p w:rsidR="008329BC" w:rsidRPr="00104D58" w:rsidRDefault="008329BC" w:rsidP="008329BC">
            <w:pPr>
              <w:ind w:left="432"/>
              <w:cnfStyle w:val="000000100000"/>
              <w:rPr>
                <w:lang w:val="es-EC"/>
              </w:rPr>
            </w:pPr>
          </w:p>
        </w:tc>
        <w:tc>
          <w:tcPr>
            <w:tcW w:w="3192" w:type="dxa"/>
          </w:tcPr>
          <w:p w:rsidR="008329BC" w:rsidRPr="00104D58" w:rsidRDefault="008329BC" w:rsidP="008329BC">
            <w:pPr>
              <w:ind w:left="432"/>
              <w:cnfStyle w:val="000000100000"/>
              <w:rPr>
                <w:lang w:val="es-EC"/>
              </w:rPr>
            </w:pPr>
            <w:r w:rsidRPr="00104D58">
              <w:rPr>
                <w:lang w:val="es-EC"/>
              </w:rPr>
              <w:t>LULUNCOTO</w:t>
            </w:r>
          </w:p>
          <w:p w:rsidR="008329BC" w:rsidRPr="00104D58" w:rsidRDefault="008329BC" w:rsidP="008329BC">
            <w:pPr>
              <w:ind w:left="432"/>
              <w:cnfStyle w:val="000000100000"/>
              <w:rPr>
                <w:lang w:val="es-EC"/>
              </w:rPr>
            </w:pPr>
            <w:r w:rsidRPr="00104D58">
              <w:rPr>
                <w:lang w:val="es-EC"/>
              </w:rPr>
              <w:t>MEXICO</w:t>
            </w:r>
          </w:p>
          <w:p w:rsidR="008329BC" w:rsidRPr="00104D58" w:rsidRDefault="008329BC" w:rsidP="008329BC">
            <w:pPr>
              <w:ind w:left="432"/>
              <w:cnfStyle w:val="000000100000"/>
              <w:rPr>
                <w:lang w:val="es-EC"/>
              </w:rPr>
            </w:pPr>
            <w:r w:rsidRPr="00104D58">
              <w:rPr>
                <w:lang w:val="es-EC"/>
              </w:rPr>
              <w:t>PIO XII</w:t>
            </w:r>
          </w:p>
        </w:tc>
      </w:tr>
    </w:tbl>
    <w:p w:rsidR="008329BC" w:rsidRPr="003A11A7" w:rsidRDefault="008329BC" w:rsidP="008329BC">
      <w:pPr>
        <w:spacing w:line="240" w:lineRule="exact"/>
        <w:ind w:left="432"/>
        <w:rPr>
          <w:lang w:val="es-EC"/>
        </w:rPr>
      </w:pPr>
      <w:r w:rsidRPr="003A11A7">
        <w:rPr>
          <w:lang w:val="es-EC"/>
        </w:rPr>
        <w:t xml:space="preserve">Fuente: Censo de Población y Vivienda 2001; INEC  </w:t>
      </w:r>
    </w:p>
    <w:p w:rsidR="009D01AC" w:rsidRPr="003A11A7" w:rsidRDefault="003A11A7" w:rsidP="009D01AC">
      <w:pPr>
        <w:spacing w:line="240" w:lineRule="exact"/>
        <w:ind w:left="432"/>
        <w:rPr>
          <w:lang w:val="es-EC"/>
        </w:rPr>
      </w:pPr>
      <w:r w:rsidRPr="003A11A7">
        <w:rPr>
          <w:lang w:val="es-EC"/>
        </w:rPr>
        <w:t>Elaboración: Elizabeth Aguilar</w:t>
      </w:r>
    </w:p>
    <w:p w:rsidR="009D01AC" w:rsidRDefault="009D01AC" w:rsidP="009D01AC">
      <w:pPr>
        <w:spacing w:line="240" w:lineRule="exact"/>
        <w:ind w:left="432"/>
        <w:rPr>
          <w:rFonts w:ascii="Arial" w:hAnsi="Arial" w:cs="Arial"/>
          <w:sz w:val="20"/>
          <w:szCs w:val="20"/>
          <w:lang w:val="es-EC"/>
        </w:rPr>
      </w:pPr>
    </w:p>
    <w:p w:rsidR="009D01AC" w:rsidRDefault="009D01AC" w:rsidP="009D01AC">
      <w:pPr>
        <w:spacing w:line="240" w:lineRule="exact"/>
        <w:ind w:left="-90"/>
        <w:rPr>
          <w:i/>
          <w:lang w:val="es-EC"/>
        </w:rPr>
      </w:pPr>
    </w:p>
    <w:p w:rsidR="00C41B0E" w:rsidRDefault="00C41B0E" w:rsidP="009D01AC">
      <w:pPr>
        <w:spacing w:line="240" w:lineRule="exact"/>
        <w:ind w:left="-90"/>
        <w:rPr>
          <w:i/>
          <w:lang w:val="es-EC"/>
        </w:rPr>
      </w:pPr>
    </w:p>
    <w:p w:rsidR="009D01AC" w:rsidRPr="009D01AC" w:rsidRDefault="009D01AC" w:rsidP="009D01AC">
      <w:pPr>
        <w:spacing w:line="240" w:lineRule="exact"/>
        <w:ind w:left="-90"/>
        <w:rPr>
          <w:rFonts w:ascii="Arial" w:hAnsi="Arial" w:cs="Arial"/>
          <w:sz w:val="20"/>
          <w:szCs w:val="20"/>
          <w:lang w:val="es-EC"/>
        </w:rPr>
      </w:pPr>
    </w:p>
    <w:p w:rsidR="009D01AC" w:rsidRDefault="009D01AC" w:rsidP="008329BC">
      <w:pPr>
        <w:ind w:left="432"/>
        <w:rPr>
          <w:i/>
          <w:sz w:val="28"/>
          <w:szCs w:val="28"/>
          <w:lang w:val="es-EC"/>
        </w:rPr>
      </w:pPr>
    </w:p>
    <w:p w:rsidR="009D01AC" w:rsidRDefault="009D01AC" w:rsidP="008329BC">
      <w:pPr>
        <w:ind w:left="432"/>
        <w:rPr>
          <w:i/>
          <w:sz w:val="28"/>
          <w:szCs w:val="28"/>
          <w:lang w:val="es-EC"/>
        </w:rPr>
      </w:pPr>
    </w:p>
    <w:p w:rsidR="009D01AC" w:rsidRDefault="009D01AC" w:rsidP="008329BC">
      <w:pPr>
        <w:ind w:left="432"/>
        <w:rPr>
          <w:i/>
          <w:sz w:val="28"/>
          <w:szCs w:val="28"/>
          <w:lang w:val="es-EC"/>
        </w:rPr>
      </w:pPr>
    </w:p>
    <w:p w:rsidR="009D01AC" w:rsidRDefault="009D01AC" w:rsidP="008329BC">
      <w:pPr>
        <w:ind w:left="432"/>
        <w:rPr>
          <w:i/>
          <w:sz w:val="28"/>
          <w:szCs w:val="28"/>
          <w:lang w:val="es-EC"/>
        </w:rPr>
      </w:pPr>
    </w:p>
    <w:p w:rsidR="00C36538" w:rsidRDefault="00C36538" w:rsidP="008329BC">
      <w:pPr>
        <w:ind w:left="432"/>
        <w:rPr>
          <w:i/>
          <w:sz w:val="28"/>
          <w:szCs w:val="28"/>
          <w:lang w:val="es-EC"/>
        </w:rPr>
      </w:pPr>
    </w:p>
    <w:p w:rsidR="008329BC" w:rsidRPr="00C36538" w:rsidRDefault="00C36538" w:rsidP="000251E1">
      <w:pPr>
        <w:pStyle w:val="ListParagraph"/>
        <w:numPr>
          <w:ilvl w:val="3"/>
          <w:numId w:val="30"/>
        </w:numPr>
        <w:rPr>
          <w:b/>
          <w:lang w:val="es-EC"/>
        </w:rPr>
      </w:pPr>
      <w:r w:rsidRPr="00C36538">
        <w:rPr>
          <w:b/>
          <w:lang w:val="es-EC"/>
        </w:rPr>
        <w:lastRenderedPageBreak/>
        <w:t xml:space="preserve">      Segmentación demográfica </w:t>
      </w:r>
    </w:p>
    <w:p w:rsidR="00C36538" w:rsidRPr="00C36538" w:rsidRDefault="00C36538" w:rsidP="008329BC">
      <w:pPr>
        <w:ind w:left="432"/>
        <w:rPr>
          <w:b/>
          <w:lang w:val="es-EC"/>
        </w:rPr>
      </w:pPr>
    </w:p>
    <w:p w:rsidR="00C36538" w:rsidRPr="00C36538" w:rsidRDefault="008329BC" w:rsidP="000251E1">
      <w:pPr>
        <w:pStyle w:val="ListParagraph"/>
        <w:numPr>
          <w:ilvl w:val="4"/>
          <w:numId w:val="30"/>
        </w:numPr>
        <w:ind w:hanging="1206"/>
        <w:rPr>
          <w:b/>
          <w:lang w:val="es-EC"/>
        </w:rPr>
      </w:pPr>
      <w:r w:rsidRPr="00C36538">
        <w:rPr>
          <w:b/>
          <w:lang w:val="es-EC"/>
        </w:rPr>
        <w:t>Edad del consumidor</w:t>
      </w:r>
    </w:p>
    <w:p w:rsidR="00C36538" w:rsidRPr="00C36538" w:rsidRDefault="00C36538" w:rsidP="00C36538">
      <w:pPr>
        <w:rPr>
          <w:lang w:val="es-EC"/>
        </w:rPr>
      </w:pPr>
    </w:p>
    <w:p w:rsidR="008329BC" w:rsidRPr="00CF74FB" w:rsidRDefault="00C36538" w:rsidP="008329BC">
      <w:pPr>
        <w:spacing w:line="360" w:lineRule="auto"/>
        <w:ind w:left="432"/>
        <w:jc w:val="both"/>
        <w:rPr>
          <w:lang w:val="es-EC"/>
        </w:rPr>
      </w:pPr>
      <w:r>
        <w:rPr>
          <w:noProof/>
        </w:rPr>
        <w:drawing>
          <wp:anchor distT="0" distB="0" distL="114300" distR="114300" simplePos="0" relativeHeight="251672576" behindDoc="1" locked="0" layoutInCell="1" allowOverlap="1">
            <wp:simplePos x="0" y="0"/>
            <wp:positionH relativeFrom="column">
              <wp:posOffset>449580</wp:posOffset>
            </wp:positionH>
            <wp:positionV relativeFrom="paragraph">
              <wp:posOffset>3099435</wp:posOffset>
            </wp:positionV>
            <wp:extent cx="5086350" cy="3009900"/>
            <wp:effectExtent l="0" t="0" r="0" b="0"/>
            <wp:wrapTopAndBottom/>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8329BC">
        <w:rPr>
          <w:lang w:val="es-EC"/>
        </w:rPr>
        <w:t>La segmentación del mercado por parámetros de edad para la demanda de una actividad ecoturística y agroturística oscila aproximadamente entre los 25 y 60 años de edad, esta afirmación se basa en estudios realizados por el Ministerio de Turismo, mostrando de esta manera que los residentes de la ciudad de Quito que se encuentran entre los 20 y 29 años comprenden un 29% del turismo interno que sale de la ciudad, siguiendo así un rango de edad entre los 30 y 39 años con la participación de un 22% dentro del grupo de viajeros, las personas que se encuentran en un categoría de 40 a 49 años significan un 20% , y con el segmento de 50 a 59 años  existe una presencia del 15% dentro del turismo interno, según como se puede observar mientras mayor es el rango de edad del turista va disminuyendo sus salidas de Quito.</w:t>
      </w:r>
    </w:p>
    <w:p w:rsidR="008329BC" w:rsidRDefault="008329BC" w:rsidP="008329BC">
      <w:pPr>
        <w:ind w:left="432"/>
        <w:rPr>
          <w:sz w:val="20"/>
          <w:szCs w:val="20"/>
          <w:lang w:val="es-EC"/>
        </w:rPr>
      </w:pPr>
      <w:r w:rsidRPr="00CF74FB">
        <w:rPr>
          <w:sz w:val="20"/>
          <w:szCs w:val="20"/>
          <w:lang w:val="es-EC"/>
        </w:rPr>
        <w:t xml:space="preserve">            Grafico</w:t>
      </w:r>
      <w:r w:rsidR="00A45167">
        <w:rPr>
          <w:sz w:val="20"/>
          <w:szCs w:val="20"/>
          <w:lang w:val="es-EC"/>
        </w:rPr>
        <w:t xml:space="preserve"> 28</w:t>
      </w:r>
      <w:r w:rsidRPr="00CF74FB">
        <w:rPr>
          <w:sz w:val="20"/>
          <w:szCs w:val="20"/>
          <w:lang w:val="es-EC"/>
        </w:rPr>
        <w:t xml:space="preserve">.-Turismo interno en feriado </w:t>
      </w:r>
      <w:r>
        <w:rPr>
          <w:sz w:val="20"/>
          <w:szCs w:val="20"/>
          <w:lang w:val="es-EC"/>
        </w:rPr>
        <w:t xml:space="preserve"> realizado por</w:t>
      </w:r>
      <w:r w:rsidRPr="00CF74FB">
        <w:rPr>
          <w:sz w:val="20"/>
          <w:szCs w:val="20"/>
          <w:lang w:val="es-EC"/>
        </w:rPr>
        <w:t xml:space="preserve"> los residentes de la ciudad de Quito</w:t>
      </w:r>
    </w:p>
    <w:p w:rsidR="008329BC" w:rsidRPr="003A11A7" w:rsidRDefault="008329BC" w:rsidP="008329BC">
      <w:pPr>
        <w:ind w:left="432"/>
        <w:rPr>
          <w:lang w:val="es-EC"/>
        </w:rPr>
      </w:pPr>
      <w:r w:rsidRPr="003A11A7">
        <w:rPr>
          <w:lang w:val="es-EC"/>
        </w:rPr>
        <w:t xml:space="preserve">         Datos: Encuesta turismo interno 2002-2003</w:t>
      </w:r>
    </w:p>
    <w:p w:rsidR="008329BC" w:rsidRPr="003A11A7" w:rsidRDefault="008329BC" w:rsidP="008329BC">
      <w:pPr>
        <w:spacing w:line="240" w:lineRule="atLeast"/>
        <w:ind w:left="432"/>
        <w:rPr>
          <w:lang w:val="es-EC"/>
        </w:rPr>
      </w:pPr>
      <w:r w:rsidRPr="003A11A7">
        <w:rPr>
          <w:lang w:val="es-EC"/>
        </w:rPr>
        <w:t xml:space="preserve">           </w:t>
      </w:r>
      <w:r w:rsidR="003A11A7" w:rsidRPr="003A11A7">
        <w:rPr>
          <w:lang w:val="es-EC"/>
        </w:rPr>
        <w:t>Elaboración: Elizabeth Aguilar</w:t>
      </w:r>
    </w:p>
    <w:p w:rsidR="008329BC" w:rsidRDefault="008329BC" w:rsidP="008329BC">
      <w:pPr>
        <w:spacing w:line="240" w:lineRule="atLeast"/>
        <w:ind w:left="432"/>
        <w:rPr>
          <w:sz w:val="20"/>
          <w:szCs w:val="20"/>
          <w:lang w:val="es-EC"/>
        </w:rPr>
      </w:pPr>
    </w:p>
    <w:p w:rsidR="008329BC" w:rsidRDefault="008329BC" w:rsidP="008329BC">
      <w:pPr>
        <w:ind w:left="432"/>
        <w:rPr>
          <w:sz w:val="20"/>
          <w:szCs w:val="20"/>
          <w:lang w:val="es-EC"/>
        </w:rPr>
      </w:pPr>
    </w:p>
    <w:p w:rsidR="008329BC" w:rsidRPr="00C36538" w:rsidRDefault="00C36538" w:rsidP="000251E1">
      <w:pPr>
        <w:pStyle w:val="ListParagraph"/>
        <w:numPr>
          <w:ilvl w:val="4"/>
          <w:numId w:val="30"/>
        </w:numPr>
        <w:rPr>
          <w:b/>
          <w:lang w:val="es-EC"/>
        </w:rPr>
      </w:pPr>
      <w:r w:rsidRPr="00C36538">
        <w:rPr>
          <w:b/>
          <w:lang w:val="es-EC"/>
        </w:rPr>
        <w:t xml:space="preserve">      </w:t>
      </w:r>
      <w:r w:rsidR="008329BC" w:rsidRPr="00C36538">
        <w:rPr>
          <w:b/>
          <w:lang w:val="es-EC"/>
        </w:rPr>
        <w:t xml:space="preserve">Sexo  </w:t>
      </w:r>
    </w:p>
    <w:p w:rsidR="00C36538" w:rsidRPr="00C36538" w:rsidRDefault="00C36538" w:rsidP="00C36538">
      <w:pPr>
        <w:rPr>
          <w:b/>
          <w:lang w:val="es-EC"/>
        </w:rPr>
      </w:pPr>
    </w:p>
    <w:p w:rsidR="008329BC" w:rsidRDefault="008329BC" w:rsidP="008329BC">
      <w:pPr>
        <w:spacing w:line="360" w:lineRule="auto"/>
        <w:ind w:left="432"/>
        <w:jc w:val="both"/>
        <w:rPr>
          <w:lang w:val="es-EC"/>
        </w:rPr>
      </w:pPr>
      <w:r>
        <w:rPr>
          <w:lang w:val="es-EC"/>
        </w:rPr>
        <w:t>En la ciudad de Quito según el último Censo realizado por el INEC existen 726,205 mujeres  que corresponden al 52% de la población total, diferenciando con esto la población masculina que se encuentra aproximadamente entre unos 676, 447 hombres que significa una participación del 48% dentro de la población en general.</w:t>
      </w:r>
    </w:p>
    <w:p w:rsidR="00C36538" w:rsidRPr="003976E8" w:rsidRDefault="00C36538" w:rsidP="008329BC">
      <w:pPr>
        <w:spacing w:line="360" w:lineRule="auto"/>
        <w:ind w:left="432"/>
        <w:jc w:val="both"/>
        <w:rPr>
          <w:lang w:val="es-EC"/>
        </w:rPr>
      </w:pPr>
    </w:p>
    <w:p w:rsidR="008329BC" w:rsidRPr="003976E8" w:rsidRDefault="008329BC" w:rsidP="008329BC">
      <w:pPr>
        <w:ind w:left="432"/>
        <w:rPr>
          <w:rFonts w:ascii="Arial" w:hAnsi="Arial" w:cs="Arial"/>
          <w:sz w:val="20"/>
          <w:szCs w:val="20"/>
          <w:lang w:val="es-EC"/>
        </w:rPr>
      </w:pPr>
      <w:r>
        <w:rPr>
          <w:noProof/>
        </w:rPr>
        <w:drawing>
          <wp:anchor distT="0" distB="0" distL="114300" distR="114300" simplePos="0" relativeHeight="251673600" behindDoc="0" locked="0" layoutInCell="1" allowOverlap="1">
            <wp:simplePos x="0" y="0"/>
            <wp:positionH relativeFrom="column">
              <wp:posOffset>457200</wp:posOffset>
            </wp:positionH>
            <wp:positionV relativeFrom="paragraph">
              <wp:posOffset>212090</wp:posOffset>
            </wp:positionV>
            <wp:extent cx="5076825" cy="2990850"/>
            <wp:effectExtent l="0" t="0" r="0" b="0"/>
            <wp:wrapThrough wrapText="bothSides">
              <wp:wrapPolygon edited="0">
                <wp:start x="7619" y="963"/>
                <wp:lineTo x="3242" y="963"/>
                <wp:lineTo x="3242" y="2339"/>
                <wp:lineTo x="10780" y="3164"/>
                <wp:lineTo x="8267" y="3715"/>
                <wp:lineTo x="5998" y="4678"/>
                <wp:lineTo x="5998" y="5366"/>
                <wp:lineTo x="4782" y="7567"/>
                <wp:lineTo x="4134" y="9768"/>
                <wp:lineTo x="4053" y="14171"/>
                <wp:lineTo x="4539" y="16372"/>
                <wp:lineTo x="5430" y="18573"/>
                <wp:lineTo x="5511" y="18986"/>
                <wp:lineTo x="7538" y="20775"/>
                <wp:lineTo x="7943" y="20912"/>
                <wp:lineTo x="8510" y="20912"/>
                <wp:lineTo x="9645" y="20912"/>
                <wp:lineTo x="9969" y="20912"/>
                <wp:lineTo x="10374" y="20775"/>
                <wp:lineTo x="10780" y="20775"/>
                <wp:lineTo x="12725" y="18986"/>
                <wp:lineTo x="12806" y="18573"/>
                <wp:lineTo x="13698" y="16510"/>
                <wp:lineTo x="13698" y="16372"/>
                <wp:lineTo x="14184" y="14308"/>
                <wp:lineTo x="14184" y="14171"/>
                <wp:lineTo x="20911" y="13345"/>
                <wp:lineTo x="20911" y="12520"/>
                <wp:lineTo x="14265" y="11969"/>
                <wp:lineTo x="21154" y="11557"/>
                <wp:lineTo x="21154" y="11006"/>
                <wp:lineTo x="14103" y="9768"/>
                <wp:lineTo x="13535" y="7567"/>
                <wp:lineTo x="12563" y="5916"/>
                <wp:lineTo x="10780" y="3164"/>
                <wp:lineTo x="18155" y="2201"/>
                <wp:lineTo x="18398" y="1376"/>
                <wp:lineTo x="17507" y="963"/>
                <wp:lineTo x="7619" y="963"/>
              </wp:wrapPolygon>
            </wp:wrapThrough>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lang w:val="es-EC"/>
        </w:rPr>
        <w:t xml:space="preserve">              </w:t>
      </w:r>
      <w:r w:rsidRPr="003976E8">
        <w:rPr>
          <w:rFonts w:ascii="Arial" w:hAnsi="Arial" w:cs="Arial"/>
          <w:sz w:val="20"/>
          <w:szCs w:val="20"/>
          <w:lang w:val="es-EC"/>
        </w:rPr>
        <w:t>Gráfico</w:t>
      </w:r>
      <w:r w:rsidR="00A45167">
        <w:rPr>
          <w:rFonts w:ascii="Arial" w:hAnsi="Arial" w:cs="Arial"/>
          <w:sz w:val="20"/>
          <w:szCs w:val="20"/>
          <w:lang w:val="es-EC"/>
        </w:rPr>
        <w:t xml:space="preserve">  29</w:t>
      </w:r>
      <w:r w:rsidRPr="003976E8">
        <w:rPr>
          <w:rFonts w:ascii="Arial" w:hAnsi="Arial" w:cs="Arial"/>
          <w:sz w:val="20"/>
          <w:szCs w:val="20"/>
          <w:lang w:val="es-EC"/>
        </w:rPr>
        <w:t>.- Cuadro de por</w:t>
      </w:r>
      <w:r w:rsidR="003A11A7">
        <w:rPr>
          <w:rFonts w:ascii="Arial" w:hAnsi="Arial" w:cs="Arial"/>
          <w:sz w:val="20"/>
          <w:szCs w:val="20"/>
          <w:lang w:val="es-EC"/>
        </w:rPr>
        <w:t>centaje según clasificación de g</w:t>
      </w:r>
      <w:r w:rsidRPr="003976E8">
        <w:rPr>
          <w:rFonts w:ascii="Arial" w:hAnsi="Arial" w:cs="Arial"/>
          <w:sz w:val="20"/>
          <w:szCs w:val="20"/>
          <w:lang w:val="es-EC"/>
        </w:rPr>
        <w:t>énero de Quito Urbano</w:t>
      </w:r>
    </w:p>
    <w:p w:rsidR="008329BC" w:rsidRPr="003976E8" w:rsidRDefault="008329BC" w:rsidP="008329BC">
      <w:pPr>
        <w:ind w:left="432"/>
        <w:jc w:val="center"/>
        <w:rPr>
          <w:rFonts w:ascii="Arial" w:hAnsi="Arial" w:cs="Arial"/>
          <w:sz w:val="20"/>
          <w:szCs w:val="20"/>
          <w:lang w:val="es-EC"/>
        </w:rPr>
      </w:pPr>
    </w:p>
    <w:p w:rsidR="008329BC" w:rsidRPr="003976E8" w:rsidRDefault="008329BC" w:rsidP="008329BC">
      <w:pPr>
        <w:ind w:left="432"/>
        <w:jc w:val="center"/>
        <w:rPr>
          <w:rFonts w:ascii="Arial" w:hAnsi="Arial" w:cs="Arial"/>
          <w:sz w:val="20"/>
          <w:szCs w:val="20"/>
          <w:lang w:val="es-EC"/>
        </w:rPr>
      </w:pPr>
    </w:p>
    <w:p w:rsidR="008329BC" w:rsidRPr="003976E8" w:rsidRDefault="008329BC" w:rsidP="008329BC">
      <w:pPr>
        <w:ind w:left="432"/>
        <w:jc w:val="center"/>
        <w:rPr>
          <w:rFonts w:ascii="Arial" w:hAnsi="Arial" w:cs="Arial"/>
          <w:sz w:val="20"/>
          <w:szCs w:val="20"/>
          <w:lang w:val="es-EC"/>
        </w:rPr>
      </w:pPr>
    </w:p>
    <w:p w:rsidR="008329BC" w:rsidRPr="003976E8" w:rsidRDefault="008329BC" w:rsidP="008329BC">
      <w:pPr>
        <w:ind w:left="432"/>
        <w:jc w:val="center"/>
        <w:rPr>
          <w:rFonts w:ascii="Arial" w:hAnsi="Arial" w:cs="Arial"/>
          <w:sz w:val="20"/>
          <w:szCs w:val="20"/>
          <w:lang w:val="es-EC"/>
        </w:rPr>
      </w:pPr>
    </w:p>
    <w:p w:rsidR="008329BC" w:rsidRPr="003976E8" w:rsidRDefault="008329BC" w:rsidP="008329BC">
      <w:pPr>
        <w:ind w:left="432"/>
        <w:jc w:val="center"/>
        <w:rPr>
          <w:rFonts w:ascii="Arial" w:hAnsi="Arial" w:cs="Arial"/>
          <w:sz w:val="20"/>
          <w:szCs w:val="20"/>
          <w:lang w:val="es-EC"/>
        </w:rPr>
      </w:pPr>
    </w:p>
    <w:p w:rsidR="008329BC" w:rsidRPr="003976E8" w:rsidRDefault="008329BC" w:rsidP="008329BC">
      <w:pPr>
        <w:ind w:left="432"/>
        <w:jc w:val="center"/>
        <w:rPr>
          <w:rFonts w:ascii="Arial" w:hAnsi="Arial" w:cs="Arial"/>
          <w:sz w:val="20"/>
          <w:szCs w:val="20"/>
          <w:lang w:val="es-EC"/>
        </w:rPr>
      </w:pPr>
    </w:p>
    <w:p w:rsidR="008329BC" w:rsidRDefault="008329BC" w:rsidP="008329BC">
      <w:pPr>
        <w:ind w:left="432"/>
        <w:jc w:val="center"/>
        <w:rPr>
          <w:rFonts w:ascii="Arial" w:hAnsi="Arial" w:cs="Arial"/>
          <w:sz w:val="20"/>
          <w:szCs w:val="20"/>
          <w:lang w:val="es-EC"/>
        </w:rPr>
      </w:pPr>
    </w:p>
    <w:p w:rsidR="008329BC" w:rsidRPr="003976E8" w:rsidRDefault="008329BC" w:rsidP="008329BC">
      <w:pPr>
        <w:ind w:left="432"/>
        <w:jc w:val="center"/>
        <w:rPr>
          <w:rFonts w:ascii="Arial" w:hAnsi="Arial" w:cs="Arial"/>
          <w:sz w:val="20"/>
          <w:szCs w:val="20"/>
          <w:lang w:val="es-EC"/>
        </w:rPr>
      </w:pPr>
    </w:p>
    <w:p w:rsidR="008329BC" w:rsidRPr="003976E8" w:rsidRDefault="008329BC" w:rsidP="008329BC">
      <w:pPr>
        <w:ind w:left="432"/>
        <w:jc w:val="center"/>
        <w:rPr>
          <w:rFonts w:ascii="Arial" w:hAnsi="Arial" w:cs="Arial"/>
          <w:sz w:val="20"/>
          <w:szCs w:val="20"/>
          <w:lang w:val="es-EC"/>
        </w:rPr>
      </w:pPr>
    </w:p>
    <w:p w:rsidR="008329BC" w:rsidRPr="003976E8" w:rsidRDefault="008329BC" w:rsidP="008329BC">
      <w:pPr>
        <w:ind w:left="432"/>
        <w:jc w:val="center"/>
        <w:rPr>
          <w:rFonts w:ascii="Arial" w:hAnsi="Arial" w:cs="Arial"/>
          <w:sz w:val="20"/>
          <w:szCs w:val="20"/>
          <w:lang w:val="es-EC"/>
        </w:rPr>
      </w:pPr>
    </w:p>
    <w:p w:rsidR="008329BC" w:rsidRPr="003A11A7" w:rsidRDefault="008329BC" w:rsidP="008329BC">
      <w:pPr>
        <w:ind w:left="432"/>
        <w:rPr>
          <w:lang w:val="es-EC"/>
        </w:rPr>
      </w:pPr>
      <w:r w:rsidRPr="003976E8">
        <w:rPr>
          <w:rFonts w:ascii="Arial" w:hAnsi="Arial" w:cs="Arial"/>
          <w:sz w:val="20"/>
          <w:szCs w:val="20"/>
          <w:lang w:val="es-EC"/>
        </w:rPr>
        <w:t xml:space="preserve">              </w:t>
      </w:r>
      <w:r w:rsidRPr="003A11A7">
        <w:rPr>
          <w:lang w:val="es-EC"/>
        </w:rPr>
        <w:t>Fuente: Censo de Población y Vivienda 2001; INEC</w:t>
      </w:r>
    </w:p>
    <w:p w:rsidR="008329BC" w:rsidRPr="003A11A7" w:rsidRDefault="008329BC" w:rsidP="008329BC">
      <w:pPr>
        <w:ind w:left="432"/>
        <w:rPr>
          <w:lang w:val="es-EC"/>
        </w:rPr>
      </w:pPr>
      <w:r w:rsidRPr="003A11A7">
        <w:rPr>
          <w:lang w:val="es-EC"/>
        </w:rPr>
        <w:t xml:space="preserve"> </w:t>
      </w:r>
      <w:r w:rsidR="003A11A7" w:rsidRPr="003A11A7">
        <w:rPr>
          <w:lang w:val="es-EC"/>
        </w:rPr>
        <w:t xml:space="preserve">             Elaboración: Elizabeth Aguilar</w:t>
      </w:r>
    </w:p>
    <w:p w:rsidR="00C36538" w:rsidRDefault="00C36538" w:rsidP="008329BC">
      <w:pPr>
        <w:ind w:left="432"/>
        <w:rPr>
          <w:rFonts w:ascii="Arial" w:hAnsi="Arial" w:cs="Arial"/>
          <w:sz w:val="20"/>
          <w:szCs w:val="20"/>
          <w:lang w:val="es-EC"/>
        </w:rPr>
      </w:pPr>
    </w:p>
    <w:p w:rsidR="008329BC" w:rsidRDefault="008329BC" w:rsidP="008329BC">
      <w:pPr>
        <w:ind w:left="432"/>
        <w:rPr>
          <w:rFonts w:ascii="Arial" w:hAnsi="Arial" w:cs="Arial"/>
          <w:sz w:val="20"/>
          <w:szCs w:val="20"/>
          <w:lang w:val="es-EC"/>
        </w:rPr>
      </w:pPr>
    </w:p>
    <w:p w:rsidR="008329BC" w:rsidRPr="00A45167" w:rsidRDefault="00C36538" w:rsidP="000251E1">
      <w:pPr>
        <w:pStyle w:val="ListParagraph"/>
        <w:numPr>
          <w:ilvl w:val="4"/>
          <w:numId w:val="30"/>
        </w:numPr>
        <w:rPr>
          <w:b/>
          <w:lang w:val="es-EC"/>
        </w:rPr>
      </w:pPr>
      <w:r>
        <w:rPr>
          <w:lang w:val="es-EC"/>
        </w:rPr>
        <w:t xml:space="preserve">     </w:t>
      </w:r>
      <w:r w:rsidR="003A11A7">
        <w:rPr>
          <w:b/>
          <w:lang w:val="es-EC"/>
        </w:rPr>
        <w:t>Estado c</w:t>
      </w:r>
      <w:r w:rsidR="008329BC" w:rsidRPr="00A45167">
        <w:rPr>
          <w:b/>
          <w:lang w:val="es-EC"/>
        </w:rPr>
        <w:t xml:space="preserve">ivil </w:t>
      </w:r>
    </w:p>
    <w:p w:rsidR="00C36538" w:rsidRPr="00C36538" w:rsidRDefault="00C36538" w:rsidP="00C36538">
      <w:pPr>
        <w:rPr>
          <w:lang w:val="es-EC"/>
        </w:rPr>
      </w:pPr>
    </w:p>
    <w:p w:rsidR="008329BC" w:rsidRDefault="008329BC" w:rsidP="008329BC">
      <w:pPr>
        <w:spacing w:line="360" w:lineRule="auto"/>
        <w:ind w:left="432"/>
        <w:jc w:val="both"/>
        <w:rPr>
          <w:lang w:val="es-EC"/>
        </w:rPr>
      </w:pPr>
      <w:r>
        <w:rPr>
          <w:lang w:val="es-EC"/>
        </w:rPr>
        <w:t xml:space="preserve">La demanda según estado civil en la ciudad de Quito se encuentra fraccionada de la siguiente manera, existen un 2,2% de separados (INEC), un 3,4% de viudos (INEC), las </w:t>
      </w:r>
      <w:r>
        <w:rPr>
          <w:lang w:val="es-EC"/>
        </w:rPr>
        <w:lastRenderedPageBreak/>
        <w:t>personas divorciadas participan en un 1,5% (INEC) , el grupo de los individuos solteros son el 38,5% (INEC), las parejas unidas representan el 8% (INEC), y el grupo de población que más interesa al proyecto son las personas casadas que participan del porcentaje más alto de la población total que es del 45,4% (INEC) del total de Quito, siendo un grupo representativo según las características que posee su demanda, ya que las parejas no solo buscan entretenimiento para ellos, sino principalmente el disfrute de actividades de sus hijos en los lugares turísticos que acostumbran visitar.</w:t>
      </w:r>
    </w:p>
    <w:p w:rsidR="00C36538" w:rsidRDefault="00C36538" w:rsidP="008329BC">
      <w:pPr>
        <w:spacing w:line="360" w:lineRule="auto"/>
        <w:ind w:left="432"/>
        <w:jc w:val="both"/>
        <w:rPr>
          <w:lang w:val="es-EC"/>
        </w:rPr>
      </w:pPr>
    </w:p>
    <w:p w:rsidR="008329BC" w:rsidRPr="00A45167" w:rsidRDefault="00C36538" w:rsidP="000251E1">
      <w:pPr>
        <w:pStyle w:val="ListParagraph"/>
        <w:numPr>
          <w:ilvl w:val="4"/>
          <w:numId w:val="30"/>
        </w:numPr>
        <w:spacing w:line="360" w:lineRule="auto"/>
        <w:jc w:val="both"/>
        <w:rPr>
          <w:b/>
          <w:lang w:val="es-EC"/>
        </w:rPr>
      </w:pPr>
      <w:r w:rsidRPr="00A45167">
        <w:rPr>
          <w:b/>
          <w:lang w:val="es-EC"/>
        </w:rPr>
        <w:t xml:space="preserve">    </w:t>
      </w:r>
      <w:r w:rsidR="006F7E32">
        <w:rPr>
          <w:b/>
          <w:lang w:val="es-EC"/>
        </w:rPr>
        <w:t xml:space="preserve">Nivel de </w:t>
      </w:r>
      <w:r w:rsidR="000877B7">
        <w:rPr>
          <w:b/>
          <w:lang w:val="es-EC"/>
        </w:rPr>
        <w:t>i</w:t>
      </w:r>
      <w:r w:rsidR="008329BC" w:rsidRPr="00A45167">
        <w:rPr>
          <w:b/>
          <w:lang w:val="es-EC"/>
        </w:rPr>
        <w:t>ngresos</w:t>
      </w:r>
    </w:p>
    <w:p w:rsidR="00C41B0E" w:rsidRDefault="00C41B0E" w:rsidP="008329BC">
      <w:pPr>
        <w:spacing w:line="360" w:lineRule="auto"/>
        <w:ind w:left="432"/>
        <w:jc w:val="both"/>
        <w:rPr>
          <w:lang w:val="es-EC"/>
        </w:rPr>
      </w:pPr>
    </w:p>
    <w:p w:rsidR="008329BC" w:rsidRPr="00C41B0E" w:rsidRDefault="008329BC" w:rsidP="008329BC">
      <w:pPr>
        <w:spacing w:line="360" w:lineRule="auto"/>
        <w:ind w:left="432"/>
        <w:jc w:val="both"/>
        <w:rPr>
          <w:lang w:val="es-EC"/>
        </w:rPr>
      </w:pPr>
      <w:r>
        <w:rPr>
          <w:lang w:val="es-EC"/>
        </w:rPr>
        <w:t>La población de Quito se encuentra delimitada por ciertos aspectos económicos como es el nivel de ingreso, el cual define la capacidad de demanda, calidad y precio sobre los productos y servicios que puede comprar, preferencia y motivaciones, etc., en base a un estudio realizado por</w:t>
      </w:r>
      <w:r w:rsidR="00C41B0E">
        <w:rPr>
          <w:lang w:val="es-EC"/>
        </w:rPr>
        <w:t xml:space="preserve"> </w:t>
      </w:r>
      <w:r>
        <w:rPr>
          <w:rFonts w:eastAsia="Times New Roman"/>
          <w:lang w:val="es-EC"/>
        </w:rPr>
        <w:t xml:space="preserve">Negocios &amp; Estrategias se podido establecer ciertos rasgos económicos que delimitan el grupo poblacional, por lo tanto las personas que están en la capacidad de comprar el producto </w:t>
      </w:r>
      <w:r w:rsidR="00C41B0E">
        <w:rPr>
          <w:rFonts w:eastAsia="Times New Roman"/>
          <w:lang w:val="es-EC"/>
        </w:rPr>
        <w:t>agroturístico</w:t>
      </w:r>
      <w:r>
        <w:rPr>
          <w:rFonts w:eastAsia="Times New Roman"/>
          <w:lang w:val="es-EC"/>
        </w:rPr>
        <w:t xml:space="preserve"> y </w:t>
      </w:r>
      <w:r w:rsidR="00C41B0E">
        <w:rPr>
          <w:rFonts w:eastAsia="Times New Roman"/>
          <w:lang w:val="es-EC"/>
        </w:rPr>
        <w:t>ecoturístico</w:t>
      </w:r>
      <w:r>
        <w:rPr>
          <w:rFonts w:eastAsia="Times New Roman"/>
          <w:lang w:val="es-EC"/>
        </w:rPr>
        <w:t xml:space="preserve"> de la finca La Esperanza se encuentran en el rango de nivel medio (C) y Nivel medio Alto (B)  según las características demostradas en el esquema inferior.</w:t>
      </w:r>
    </w:p>
    <w:p w:rsidR="008329BC" w:rsidRDefault="008329BC" w:rsidP="008329BC">
      <w:pPr>
        <w:spacing w:line="240" w:lineRule="exact"/>
        <w:ind w:left="432"/>
        <w:rPr>
          <w:rFonts w:ascii="Arial" w:eastAsia="Times New Roman" w:hAnsi="Arial" w:cs="Arial"/>
          <w:sz w:val="20"/>
          <w:szCs w:val="20"/>
          <w:lang w:val="es-EC"/>
        </w:rPr>
      </w:pPr>
    </w:p>
    <w:p w:rsidR="008329BC" w:rsidRPr="003A11A7" w:rsidRDefault="008329BC" w:rsidP="008329BC">
      <w:pPr>
        <w:spacing w:line="240" w:lineRule="exact"/>
        <w:ind w:left="432"/>
        <w:rPr>
          <w:lang w:val="es-EC"/>
        </w:rPr>
      </w:pPr>
      <w:r w:rsidRPr="003A11A7">
        <w:rPr>
          <w:rFonts w:eastAsia="Times New Roman"/>
          <w:lang w:val="es-EC"/>
        </w:rPr>
        <w:t>Grafico</w:t>
      </w:r>
      <w:r w:rsidR="003A11A7">
        <w:rPr>
          <w:rFonts w:eastAsia="Times New Roman"/>
          <w:lang w:val="es-EC"/>
        </w:rPr>
        <w:t xml:space="preserve"> 30</w:t>
      </w:r>
      <w:r w:rsidRPr="003A11A7">
        <w:rPr>
          <w:rFonts w:eastAsia="Times New Roman"/>
          <w:lang w:val="es-EC"/>
        </w:rPr>
        <w:t>.- Niveles socioeconómicos en la ciudad de Quito</w:t>
      </w:r>
    </w:p>
    <w:tbl>
      <w:tblPr>
        <w:tblStyle w:val="MediumShading1-Accent4"/>
        <w:tblW w:w="0" w:type="auto"/>
        <w:tblLook w:val="04A0"/>
      </w:tblPr>
      <w:tblGrid>
        <w:gridCol w:w="3108"/>
        <w:gridCol w:w="3090"/>
        <w:gridCol w:w="3090"/>
      </w:tblGrid>
      <w:tr w:rsidR="008329BC" w:rsidTr="008329BC">
        <w:trPr>
          <w:cnfStyle w:val="100000000000"/>
        </w:trPr>
        <w:tc>
          <w:tcPr>
            <w:cnfStyle w:val="001000000000"/>
            <w:tcW w:w="3192" w:type="dxa"/>
            <w:vAlign w:val="bottom"/>
          </w:tcPr>
          <w:p w:rsidR="008329BC" w:rsidRDefault="008329BC" w:rsidP="008329BC">
            <w:pPr>
              <w:ind w:left="432"/>
              <w:jc w:val="center"/>
              <w:rPr>
                <w:szCs w:val="24"/>
                <w:lang w:val="es-EC"/>
              </w:rPr>
            </w:pPr>
            <w:r w:rsidRPr="00322951">
              <w:rPr>
                <w:szCs w:val="24"/>
                <w:lang w:val="es-EC"/>
              </w:rPr>
              <w:t>Nivel Bajo (E):</w:t>
            </w:r>
          </w:p>
        </w:tc>
        <w:tc>
          <w:tcPr>
            <w:tcW w:w="3192" w:type="dxa"/>
            <w:vAlign w:val="bottom"/>
          </w:tcPr>
          <w:p w:rsidR="008329BC" w:rsidRDefault="008329BC" w:rsidP="008329BC">
            <w:pPr>
              <w:ind w:left="432"/>
              <w:jc w:val="center"/>
              <w:cnfStyle w:val="100000000000"/>
              <w:rPr>
                <w:szCs w:val="24"/>
                <w:lang w:val="es-EC"/>
              </w:rPr>
            </w:pPr>
            <w:r w:rsidRPr="00FC1975">
              <w:rPr>
                <w:szCs w:val="24"/>
                <w:lang w:val="es-EC"/>
              </w:rPr>
              <w:t>Nivel Medio Bajo (D):</w:t>
            </w:r>
          </w:p>
        </w:tc>
        <w:tc>
          <w:tcPr>
            <w:tcW w:w="3192" w:type="dxa"/>
            <w:vAlign w:val="bottom"/>
          </w:tcPr>
          <w:p w:rsidR="008329BC" w:rsidRDefault="008329BC" w:rsidP="008329BC">
            <w:pPr>
              <w:ind w:left="432"/>
              <w:jc w:val="center"/>
              <w:cnfStyle w:val="100000000000"/>
              <w:rPr>
                <w:szCs w:val="24"/>
                <w:lang w:val="es-EC"/>
              </w:rPr>
            </w:pPr>
            <w:r>
              <w:rPr>
                <w:szCs w:val="24"/>
                <w:lang w:val="es-EC"/>
              </w:rPr>
              <w:t>Nivel Medio</w:t>
            </w:r>
            <w:r w:rsidRPr="00322951">
              <w:rPr>
                <w:szCs w:val="24"/>
                <w:lang w:val="es-EC"/>
              </w:rPr>
              <w:t xml:space="preserve"> (C</w:t>
            </w:r>
            <w:r>
              <w:rPr>
                <w:szCs w:val="24"/>
                <w:lang w:val="es-EC"/>
              </w:rPr>
              <w:t>)</w:t>
            </w:r>
          </w:p>
        </w:tc>
      </w:tr>
      <w:tr w:rsidR="008329BC" w:rsidRPr="001C5F84" w:rsidTr="008329BC">
        <w:trPr>
          <w:cnfStyle w:val="000000100000"/>
        </w:trPr>
        <w:tc>
          <w:tcPr>
            <w:cnfStyle w:val="001000000000"/>
            <w:tcW w:w="3192" w:type="dxa"/>
            <w:vAlign w:val="bottom"/>
          </w:tcPr>
          <w:p w:rsidR="008329BC" w:rsidRDefault="008329BC" w:rsidP="008329BC">
            <w:pPr>
              <w:ind w:left="432"/>
              <w:jc w:val="center"/>
              <w:rPr>
                <w:szCs w:val="24"/>
                <w:lang w:val="es-EC"/>
              </w:rPr>
            </w:pPr>
            <w:r>
              <w:rPr>
                <w:szCs w:val="24"/>
                <w:lang w:val="es-EC"/>
              </w:rPr>
              <w:t>Ingresos familiares hasta 170 usd</w:t>
            </w:r>
          </w:p>
        </w:tc>
        <w:tc>
          <w:tcPr>
            <w:tcW w:w="3192" w:type="dxa"/>
            <w:vAlign w:val="bottom"/>
          </w:tcPr>
          <w:p w:rsidR="008329BC" w:rsidRDefault="008329BC" w:rsidP="008329BC">
            <w:pPr>
              <w:ind w:left="432"/>
              <w:jc w:val="center"/>
              <w:cnfStyle w:val="000000100000"/>
              <w:rPr>
                <w:szCs w:val="24"/>
                <w:lang w:val="es-EC"/>
              </w:rPr>
            </w:pPr>
            <w:r>
              <w:rPr>
                <w:szCs w:val="24"/>
                <w:lang w:val="es-EC"/>
              </w:rPr>
              <w:t>I</w:t>
            </w:r>
            <w:r w:rsidRPr="00FC1975">
              <w:rPr>
                <w:szCs w:val="24"/>
                <w:lang w:val="es-EC"/>
              </w:rPr>
              <w:t>ngresos familiares entre U.S.$171 y U.S.$510</w:t>
            </w:r>
          </w:p>
        </w:tc>
        <w:tc>
          <w:tcPr>
            <w:tcW w:w="3192" w:type="dxa"/>
            <w:vAlign w:val="bottom"/>
          </w:tcPr>
          <w:p w:rsidR="008329BC" w:rsidRDefault="008329BC" w:rsidP="008329BC">
            <w:pPr>
              <w:ind w:left="432"/>
              <w:jc w:val="center"/>
              <w:cnfStyle w:val="000000100000"/>
              <w:rPr>
                <w:szCs w:val="24"/>
                <w:lang w:val="es-EC"/>
              </w:rPr>
            </w:pPr>
            <w:r>
              <w:rPr>
                <w:szCs w:val="24"/>
                <w:lang w:val="es-EC"/>
              </w:rPr>
              <w:t>I</w:t>
            </w:r>
            <w:r w:rsidRPr="00322951">
              <w:rPr>
                <w:szCs w:val="24"/>
                <w:lang w:val="es-EC"/>
              </w:rPr>
              <w:t>ngresos familiares entre U.S.$511 y U.S.$2,040</w:t>
            </w:r>
          </w:p>
        </w:tc>
      </w:tr>
      <w:tr w:rsidR="008329BC" w:rsidRPr="001C5F84" w:rsidTr="008329BC">
        <w:trPr>
          <w:cnfStyle w:val="000000010000"/>
        </w:trPr>
        <w:tc>
          <w:tcPr>
            <w:cnfStyle w:val="001000000000"/>
            <w:tcW w:w="3192" w:type="dxa"/>
            <w:vAlign w:val="bottom"/>
          </w:tcPr>
          <w:p w:rsidR="008329BC" w:rsidRDefault="008329BC" w:rsidP="008329BC">
            <w:pPr>
              <w:ind w:left="432"/>
              <w:jc w:val="center"/>
              <w:rPr>
                <w:szCs w:val="24"/>
                <w:lang w:val="es-EC"/>
              </w:rPr>
            </w:pPr>
            <w:r w:rsidRPr="00577992">
              <w:rPr>
                <w:rFonts w:eastAsia="Times New Roman"/>
                <w:szCs w:val="24"/>
                <w:lang w:val="es-ES"/>
              </w:rPr>
              <w:t>Constituyen</w:t>
            </w:r>
            <w:r w:rsidRPr="00A20E42">
              <w:rPr>
                <w:rFonts w:eastAsia="Times New Roman"/>
                <w:szCs w:val="24"/>
              </w:rPr>
              <w:t xml:space="preserve"> aproximadamente el 23%</w:t>
            </w:r>
          </w:p>
        </w:tc>
        <w:tc>
          <w:tcPr>
            <w:tcW w:w="3192" w:type="dxa"/>
            <w:vAlign w:val="bottom"/>
          </w:tcPr>
          <w:p w:rsidR="008329BC" w:rsidRDefault="008329BC" w:rsidP="008329BC">
            <w:pPr>
              <w:ind w:left="432"/>
              <w:jc w:val="center"/>
              <w:cnfStyle w:val="000000010000"/>
              <w:rPr>
                <w:szCs w:val="24"/>
                <w:lang w:val="es-EC"/>
              </w:rPr>
            </w:pPr>
            <w:r w:rsidRPr="00322951">
              <w:rPr>
                <w:szCs w:val="24"/>
                <w:lang w:val="es-EC"/>
              </w:rPr>
              <w:t>Constituyen aproximadamente el 40% de la población.</w:t>
            </w:r>
          </w:p>
        </w:tc>
        <w:tc>
          <w:tcPr>
            <w:tcW w:w="3192" w:type="dxa"/>
            <w:vAlign w:val="bottom"/>
          </w:tcPr>
          <w:p w:rsidR="008329BC" w:rsidRDefault="008329BC" w:rsidP="008329BC">
            <w:pPr>
              <w:ind w:left="432"/>
              <w:jc w:val="center"/>
              <w:cnfStyle w:val="000000010000"/>
              <w:rPr>
                <w:szCs w:val="24"/>
                <w:lang w:val="es-EC"/>
              </w:rPr>
            </w:pPr>
            <w:r w:rsidRPr="00322951">
              <w:rPr>
                <w:szCs w:val="24"/>
                <w:lang w:val="es-EC"/>
              </w:rPr>
              <w:t>Constituyen aproximadamente el 30% de la población.</w:t>
            </w:r>
          </w:p>
        </w:tc>
      </w:tr>
    </w:tbl>
    <w:p w:rsidR="008329BC" w:rsidRDefault="008329BC" w:rsidP="008329BC">
      <w:pPr>
        <w:ind w:left="432"/>
        <w:jc w:val="center"/>
        <w:rPr>
          <w:lang w:val="es-EC"/>
        </w:rPr>
      </w:pPr>
    </w:p>
    <w:p w:rsidR="00A45167" w:rsidRDefault="00A45167" w:rsidP="008329BC">
      <w:pPr>
        <w:ind w:left="432"/>
        <w:jc w:val="center"/>
        <w:rPr>
          <w:lang w:val="es-EC"/>
        </w:rPr>
      </w:pPr>
    </w:p>
    <w:p w:rsidR="00C41B0E" w:rsidRDefault="00C41B0E" w:rsidP="008329BC">
      <w:pPr>
        <w:ind w:left="432"/>
        <w:jc w:val="center"/>
        <w:rPr>
          <w:lang w:val="es-EC"/>
        </w:rPr>
      </w:pPr>
    </w:p>
    <w:p w:rsidR="00C41B0E" w:rsidRPr="006A4BFB" w:rsidRDefault="00C41B0E" w:rsidP="008329BC">
      <w:pPr>
        <w:ind w:left="432"/>
        <w:jc w:val="center"/>
        <w:rPr>
          <w:lang w:val="es-EC"/>
        </w:rPr>
      </w:pPr>
    </w:p>
    <w:tbl>
      <w:tblPr>
        <w:tblStyle w:val="MediumShading1-Accent4"/>
        <w:tblW w:w="0" w:type="auto"/>
        <w:jc w:val="center"/>
        <w:tblLook w:val="04A0"/>
      </w:tblPr>
      <w:tblGrid>
        <w:gridCol w:w="3240"/>
        <w:gridCol w:w="3150"/>
      </w:tblGrid>
      <w:tr w:rsidR="008329BC" w:rsidTr="008329BC">
        <w:trPr>
          <w:cnfStyle w:val="100000000000"/>
          <w:jc w:val="center"/>
        </w:trPr>
        <w:tc>
          <w:tcPr>
            <w:cnfStyle w:val="001000000000"/>
            <w:tcW w:w="3240" w:type="dxa"/>
          </w:tcPr>
          <w:p w:rsidR="008329BC" w:rsidRDefault="008329BC" w:rsidP="008329BC">
            <w:pPr>
              <w:ind w:left="432"/>
              <w:jc w:val="center"/>
              <w:rPr>
                <w:szCs w:val="24"/>
                <w:lang w:val="es-EC"/>
              </w:rPr>
            </w:pPr>
            <w:r>
              <w:rPr>
                <w:szCs w:val="24"/>
                <w:lang w:val="es-EC"/>
              </w:rPr>
              <w:lastRenderedPageBreak/>
              <w:t>Nivel Medio Alto (B)</w:t>
            </w:r>
          </w:p>
        </w:tc>
        <w:tc>
          <w:tcPr>
            <w:tcW w:w="3150" w:type="dxa"/>
          </w:tcPr>
          <w:p w:rsidR="008329BC" w:rsidRDefault="008329BC" w:rsidP="008329BC">
            <w:pPr>
              <w:ind w:left="432"/>
              <w:jc w:val="center"/>
              <w:cnfStyle w:val="100000000000"/>
              <w:rPr>
                <w:szCs w:val="24"/>
                <w:lang w:val="es-EC"/>
              </w:rPr>
            </w:pPr>
            <w:r w:rsidRPr="00350C6D">
              <w:rPr>
                <w:szCs w:val="24"/>
                <w:lang w:val="es-EC"/>
              </w:rPr>
              <w:t>Nivel Alto (A)</w:t>
            </w:r>
          </w:p>
        </w:tc>
      </w:tr>
      <w:tr w:rsidR="008329BC" w:rsidRPr="001C5F84" w:rsidTr="008329BC">
        <w:trPr>
          <w:cnfStyle w:val="000000100000"/>
          <w:jc w:val="center"/>
        </w:trPr>
        <w:tc>
          <w:tcPr>
            <w:cnfStyle w:val="001000000000"/>
            <w:tcW w:w="3240" w:type="dxa"/>
          </w:tcPr>
          <w:p w:rsidR="008329BC" w:rsidRDefault="008329BC" w:rsidP="008329BC">
            <w:pPr>
              <w:ind w:left="432"/>
              <w:jc w:val="center"/>
              <w:rPr>
                <w:szCs w:val="24"/>
                <w:lang w:val="es-EC"/>
              </w:rPr>
            </w:pPr>
            <w:r w:rsidRPr="00322951">
              <w:rPr>
                <w:szCs w:val="24"/>
                <w:lang w:val="es-EC"/>
              </w:rPr>
              <w:t>ingresos familiares entre U.S.$2,041 y U.S.$8,500,</w:t>
            </w:r>
          </w:p>
        </w:tc>
        <w:tc>
          <w:tcPr>
            <w:tcW w:w="3150" w:type="dxa"/>
          </w:tcPr>
          <w:p w:rsidR="008329BC" w:rsidRDefault="008329BC" w:rsidP="008329BC">
            <w:pPr>
              <w:ind w:left="432"/>
              <w:jc w:val="center"/>
              <w:cnfStyle w:val="000000100000"/>
              <w:rPr>
                <w:szCs w:val="24"/>
                <w:lang w:val="es-EC"/>
              </w:rPr>
            </w:pPr>
            <w:r w:rsidRPr="00350C6D">
              <w:rPr>
                <w:szCs w:val="24"/>
                <w:lang w:val="es-EC"/>
              </w:rPr>
              <w:t>ingresos familiares superiores a U.S.$8,500</w:t>
            </w:r>
          </w:p>
        </w:tc>
      </w:tr>
      <w:tr w:rsidR="008329BC" w:rsidRPr="001C5F84" w:rsidTr="008329BC">
        <w:trPr>
          <w:cnfStyle w:val="000000010000"/>
          <w:jc w:val="center"/>
        </w:trPr>
        <w:tc>
          <w:tcPr>
            <w:cnfStyle w:val="001000000000"/>
            <w:tcW w:w="3240" w:type="dxa"/>
          </w:tcPr>
          <w:p w:rsidR="008329BC" w:rsidRDefault="008329BC" w:rsidP="008329BC">
            <w:pPr>
              <w:ind w:left="432"/>
              <w:jc w:val="center"/>
              <w:rPr>
                <w:szCs w:val="24"/>
                <w:lang w:val="es-EC"/>
              </w:rPr>
            </w:pPr>
            <w:r w:rsidRPr="00A20E42">
              <w:rPr>
                <w:rFonts w:eastAsia="Times New Roman"/>
                <w:szCs w:val="24"/>
                <w:lang w:val="es-EC"/>
              </w:rPr>
              <w:t>Constituyen aproximadamente el 6.5% de la población.</w:t>
            </w:r>
          </w:p>
        </w:tc>
        <w:tc>
          <w:tcPr>
            <w:tcW w:w="3150" w:type="dxa"/>
          </w:tcPr>
          <w:p w:rsidR="008329BC" w:rsidRDefault="008329BC" w:rsidP="008329BC">
            <w:pPr>
              <w:ind w:left="432"/>
              <w:jc w:val="center"/>
              <w:cnfStyle w:val="000000010000"/>
              <w:rPr>
                <w:szCs w:val="24"/>
                <w:lang w:val="es-EC"/>
              </w:rPr>
            </w:pPr>
            <w:r w:rsidRPr="00350C6D">
              <w:rPr>
                <w:szCs w:val="24"/>
                <w:lang w:val="es-EC"/>
              </w:rPr>
              <w:t>Constituyen el 0.5% de la población.</w:t>
            </w:r>
          </w:p>
        </w:tc>
      </w:tr>
    </w:tbl>
    <w:p w:rsidR="008329BC" w:rsidRPr="003A11A7" w:rsidRDefault="008329BC" w:rsidP="008329BC">
      <w:pPr>
        <w:ind w:left="432"/>
        <w:rPr>
          <w:rFonts w:eastAsia="Times New Roman"/>
          <w:lang w:val="es-EC"/>
        </w:rPr>
      </w:pPr>
      <w:r w:rsidRPr="003A11A7">
        <w:rPr>
          <w:lang w:val="es-EC"/>
        </w:rPr>
        <w:t>Fuente:</w:t>
      </w:r>
      <w:r w:rsidRPr="003A11A7">
        <w:rPr>
          <w:rFonts w:eastAsia="Times New Roman"/>
          <w:lang w:val="es-EC"/>
        </w:rPr>
        <w:t xml:space="preserve"> Negocios &amp; Estrategias</w:t>
      </w:r>
    </w:p>
    <w:p w:rsidR="00A45167" w:rsidRPr="003A11A7" w:rsidRDefault="008329BC" w:rsidP="008329BC">
      <w:pPr>
        <w:ind w:left="432"/>
        <w:rPr>
          <w:rFonts w:eastAsia="Times New Roman"/>
          <w:lang w:val="es-EC"/>
        </w:rPr>
      </w:pPr>
      <w:r w:rsidRPr="003A11A7">
        <w:rPr>
          <w:rFonts w:eastAsia="Times New Roman"/>
          <w:lang w:val="es-EC"/>
        </w:rPr>
        <w:t>Elaboración:</w:t>
      </w:r>
      <w:r w:rsidR="003A11A7" w:rsidRPr="003A11A7">
        <w:rPr>
          <w:rFonts w:eastAsia="Times New Roman"/>
          <w:lang w:val="es-EC"/>
        </w:rPr>
        <w:t xml:space="preserve"> Elizabeth Aguilar</w:t>
      </w:r>
    </w:p>
    <w:p w:rsidR="008329BC" w:rsidRDefault="008329BC" w:rsidP="008329BC">
      <w:pPr>
        <w:ind w:left="432"/>
        <w:rPr>
          <w:rFonts w:eastAsia="Times New Roman"/>
          <w:sz w:val="20"/>
          <w:szCs w:val="20"/>
          <w:lang w:val="es-EC"/>
        </w:rPr>
      </w:pPr>
    </w:p>
    <w:p w:rsidR="00A45167" w:rsidRPr="00A45167" w:rsidRDefault="00A45167" w:rsidP="000251E1">
      <w:pPr>
        <w:pStyle w:val="ListParagraph"/>
        <w:numPr>
          <w:ilvl w:val="4"/>
          <w:numId w:val="30"/>
        </w:numPr>
        <w:rPr>
          <w:rFonts w:eastAsia="Times New Roman"/>
          <w:b/>
          <w:lang w:val="es-EC"/>
        </w:rPr>
      </w:pPr>
      <w:r w:rsidRPr="00A45167">
        <w:rPr>
          <w:rFonts w:eastAsia="Times New Roman"/>
          <w:b/>
          <w:lang w:val="es-EC"/>
        </w:rPr>
        <w:t xml:space="preserve">  </w:t>
      </w:r>
      <w:r w:rsidR="008329BC" w:rsidRPr="00A45167">
        <w:rPr>
          <w:rFonts w:eastAsia="Times New Roman"/>
          <w:b/>
          <w:lang w:val="es-EC"/>
        </w:rPr>
        <w:t>Ocupación</w:t>
      </w:r>
    </w:p>
    <w:p w:rsidR="00A45167" w:rsidRPr="00A45167" w:rsidRDefault="00A45167" w:rsidP="00A45167">
      <w:pPr>
        <w:rPr>
          <w:rFonts w:eastAsia="Times New Roman"/>
          <w:lang w:val="es-EC"/>
        </w:rPr>
      </w:pPr>
    </w:p>
    <w:p w:rsidR="008329BC" w:rsidRDefault="008329BC" w:rsidP="008329BC">
      <w:pPr>
        <w:spacing w:line="360" w:lineRule="auto"/>
        <w:ind w:left="432"/>
        <w:jc w:val="both"/>
        <w:rPr>
          <w:rFonts w:eastAsia="Times New Roman"/>
          <w:lang w:val="es-EC"/>
        </w:rPr>
      </w:pPr>
      <w:r>
        <w:rPr>
          <w:rFonts w:eastAsia="Times New Roman"/>
          <w:lang w:val="es-EC"/>
        </w:rPr>
        <w:t xml:space="preserve">Los turistas que estén en la preferencia de acceder a las actividades de agroturismo y ecoturismo no se encuentran segmentadas por ningún tipo de actividad económica específica a la cual deban pertenecer, sin embargo estudios estadísticos realizados por el Ministerio de Turismo muestra la predilección que tienen ciertas aéreas económicas como son el comercio, servicios de enseñanza y salud,  industria manufacturera, administración pública y defensa, </w:t>
      </w:r>
      <w:r w:rsidR="009C26C9">
        <w:rPr>
          <w:rFonts w:eastAsia="Times New Roman"/>
          <w:lang w:val="es-EC"/>
        </w:rPr>
        <w:t>etc.</w:t>
      </w:r>
      <w:r>
        <w:rPr>
          <w:rFonts w:eastAsia="Times New Roman"/>
          <w:lang w:val="es-EC"/>
        </w:rPr>
        <w:t xml:space="preserve">  para realizar turismo dentro de la región, lo cual nos da una pauta de los más  interesados en adquirir prestaciones turísticas, y además nos muestra de forma específica a quien se debería direccionar campañas de promoción y publicidad.</w:t>
      </w:r>
    </w:p>
    <w:p w:rsidR="00A45167" w:rsidRDefault="00A45167" w:rsidP="008329BC">
      <w:pPr>
        <w:spacing w:line="360" w:lineRule="auto"/>
        <w:ind w:left="432"/>
        <w:jc w:val="both"/>
        <w:rPr>
          <w:rFonts w:eastAsia="Times New Roman"/>
          <w:lang w:val="es-EC"/>
        </w:rPr>
      </w:pPr>
    </w:p>
    <w:p w:rsidR="008329BC" w:rsidRPr="003A11A7" w:rsidRDefault="008329BC" w:rsidP="008329BC">
      <w:pPr>
        <w:spacing w:line="360" w:lineRule="auto"/>
        <w:ind w:left="432"/>
        <w:rPr>
          <w:rFonts w:eastAsia="Times New Roman"/>
          <w:lang w:val="es-EC"/>
        </w:rPr>
      </w:pPr>
      <w:r w:rsidRPr="003A11A7">
        <w:rPr>
          <w:rFonts w:eastAsia="Times New Roman"/>
          <w:noProof/>
        </w:rPr>
        <w:lastRenderedPageBreak/>
        <w:drawing>
          <wp:anchor distT="0" distB="0" distL="114300" distR="114300" simplePos="0" relativeHeight="251674624" behindDoc="1" locked="0" layoutInCell="1" allowOverlap="1">
            <wp:simplePos x="0" y="0"/>
            <wp:positionH relativeFrom="column">
              <wp:posOffset>428625</wp:posOffset>
            </wp:positionH>
            <wp:positionV relativeFrom="paragraph">
              <wp:posOffset>254000</wp:posOffset>
            </wp:positionV>
            <wp:extent cx="5105400" cy="3762375"/>
            <wp:effectExtent l="19050" t="0" r="0" b="0"/>
            <wp:wrapTight wrapText="bothSides">
              <wp:wrapPolygon edited="0">
                <wp:start x="-81" y="0"/>
                <wp:lineTo x="-81" y="21436"/>
                <wp:lineTo x="21600" y="21436"/>
                <wp:lineTo x="21600" y="0"/>
                <wp:lineTo x="-81" y="0"/>
              </wp:wrapPolygon>
            </wp:wrapTight>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3A11A7">
        <w:rPr>
          <w:rFonts w:eastAsia="Times New Roman"/>
          <w:lang w:val="es-EC"/>
        </w:rPr>
        <w:t xml:space="preserve">              Grafico</w:t>
      </w:r>
      <w:r w:rsidR="00A45167" w:rsidRPr="003A11A7">
        <w:rPr>
          <w:rFonts w:eastAsia="Times New Roman"/>
          <w:lang w:val="es-EC"/>
        </w:rPr>
        <w:t xml:space="preserve"> 31</w:t>
      </w:r>
      <w:r w:rsidRPr="003A11A7">
        <w:rPr>
          <w:rFonts w:eastAsia="Times New Roman"/>
          <w:lang w:val="es-EC"/>
        </w:rPr>
        <w:t>.- Preferencia por el turismo según sectores de actividades turística</w:t>
      </w:r>
    </w:p>
    <w:p w:rsidR="008329BC" w:rsidRDefault="008329BC" w:rsidP="008329BC">
      <w:pPr>
        <w:spacing w:line="360" w:lineRule="auto"/>
        <w:ind w:left="432"/>
        <w:jc w:val="both"/>
        <w:rPr>
          <w:sz w:val="20"/>
          <w:szCs w:val="20"/>
          <w:lang w:val="es-EC"/>
        </w:rPr>
      </w:pPr>
      <w:r>
        <w:rPr>
          <w:sz w:val="20"/>
          <w:szCs w:val="20"/>
          <w:lang w:val="es-EC"/>
        </w:rPr>
        <w:t xml:space="preserve">            </w:t>
      </w:r>
    </w:p>
    <w:p w:rsidR="008329BC" w:rsidRDefault="008329BC" w:rsidP="008329BC">
      <w:pPr>
        <w:spacing w:line="360" w:lineRule="auto"/>
        <w:ind w:left="432"/>
        <w:jc w:val="both"/>
        <w:rPr>
          <w:sz w:val="20"/>
          <w:szCs w:val="20"/>
          <w:lang w:val="es-EC"/>
        </w:rPr>
      </w:pPr>
      <w:r>
        <w:rPr>
          <w:sz w:val="20"/>
          <w:szCs w:val="20"/>
          <w:lang w:val="es-EC"/>
        </w:rPr>
        <w:t xml:space="preserve">    </w:t>
      </w:r>
    </w:p>
    <w:p w:rsidR="008329BC" w:rsidRDefault="008329BC" w:rsidP="008329BC">
      <w:pPr>
        <w:spacing w:line="360" w:lineRule="auto"/>
        <w:ind w:left="432"/>
        <w:jc w:val="both"/>
        <w:rPr>
          <w:sz w:val="20"/>
          <w:szCs w:val="20"/>
          <w:lang w:val="es-EC"/>
        </w:rPr>
      </w:pPr>
    </w:p>
    <w:p w:rsidR="008329BC" w:rsidRDefault="008329BC" w:rsidP="008329BC">
      <w:pPr>
        <w:spacing w:line="360" w:lineRule="auto"/>
        <w:ind w:left="432"/>
        <w:jc w:val="both"/>
        <w:rPr>
          <w:sz w:val="20"/>
          <w:szCs w:val="20"/>
          <w:lang w:val="es-EC"/>
        </w:rPr>
      </w:pPr>
    </w:p>
    <w:p w:rsidR="008329BC" w:rsidRDefault="008329BC" w:rsidP="008329BC">
      <w:pPr>
        <w:spacing w:line="360" w:lineRule="auto"/>
        <w:ind w:left="432"/>
        <w:jc w:val="both"/>
        <w:rPr>
          <w:sz w:val="20"/>
          <w:szCs w:val="20"/>
          <w:lang w:val="es-EC"/>
        </w:rPr>
      </w:pPr>
    </w:p>
    <w:p w:rsidR="008329BC" w:rsidRDefault="008329BC" w:rsidP="008329BC">
      <w:pPr>
        <w:spacing w:line="360" w:lineRule="auto"/>
        <w:ind w:left="432"/>
        <w:jc w:val="both"/>
        <w:rPr>
          <w:sz w:val="20"/>
          <w:szCs w:val="20"/>
          <w:lang w:val="es-EC"/>
        </w:rPr>
      </w:pPr>
    </w:p>
    <w:p w:rsidR="008329BC" w:rsidRDefault="008329BC" w:rsidP="008329BC">
      <w:pPr>
        <w:spacing w:line="360" w:lineRule="auto"/>
        <w:ind w:left="432"/>
        <w:jc w:val="both"/>
        <w:rPr>
          <w:sz w:val="20"/>
          <w:szCs w:val="20"/>
          <w:lang w:val="es-EC"/>
        </w:rPr>
      </w:pPr>
    </w:p>
    <w:p w:rsidR="008329BC" w:rsidRDefault="008329BC" w:rsidP="008329BC">
      <w:pPr>
        <w:spacing w:line="360" w:lineRule="auto"/>
        <w:ind w:left="432"/>
        <w:jc w:val="both"/>
        <w:rPr>
          <w:sz w:val="20"/>
          <w:szCs w:val="20"/>
          <w:lang w:val="es-EC"/>
        </w:rPr>
      </w:pPr>
    </w:p>
    <w:p w:rsidR="008329BC" w:rsidRDefault="008329BC" w:rsidP="008329BC">
      <w:pPr>
        <w:spacing w:line="360" w:lineRule="auto"/>
        <w:ind w:left="432"/>
        <w:jc w:val="center"/>
        <w:rPr>
          <w:sz w:val="20"/>
          <w:szCs w:val="20"/>
          <w:lang w:val="es-EC"/>
        </w:rPr>
      </w:pPr>
    </w:p>
    <w:p w:rsidR="00A45167" w:rsidRDefault="00A45167" w:rsidP="008329BC">
      <w:pPr>
        <w:spacing w:line="360" w:lineRule="auto"/>
        <w:ind w:left="432"/>
        <w:jc w:val="center"/>
        <w:rPr>
          <w:sz w:val="20"/>
          <w:szCs w:val="20"/>
          <w:lang w:val="es-EC"/>
        </w:rPr>
      </w:pPr>
    </w:p>
    <w:p w:rsidR="008329BC" w:rsidRDefault="008329BC" w:rsidP="008329BC">
      <w:pPr>
        <w:spacing w:line="360" w:lineRule="auto"/>
        <w:ind w:left="432"/>
        <w:jc w:val="center"/>
        <w:rPr>
          <w:sz w:val="20"/>
          <w:szCs w:val="20"/>
          <w:lang w:val="es-EC"/>
        </w:rPr>
      </w:pPr>
    </w:p>
    <w:p w:rsidR="008329BC" w:rsidRPr="003A11A7" w:rsidRDefault="008329BC" w:rsidP="008329BC">
      <w:pPr>
        <w:tabs>
          <w:tab w:val="left" w:pos="90"/>
        </w:tabs>
        <w:spacing w:line="360" w:lineRule="auto"/>
        <w:ind w:left="432"/>
        <w:rPr>
          <w:rFonts w:eastAsia="Times New Roman"/>
          <w:lang w:val="es-EC"/>
        </w:rPr>
      </w:pPr>
      <w:r w:rsidRPr="003A11A7">
        <w:rPr>
          <w:lang w:val="es-EC"/>
        </w:rPr>
        <w:t xml:space="preserve">          </w:t>
      </w:r>
      <w:r w:rsidR="00A45167" w:rsidRPr="003A11A7">
        <w:rPr>
          <w:lang w:val="es-EC"/>
        </w:rPr>
        <w:t xml:space="preserve">     </w:t>
      </w:r>
      <w:r w:rsidRPr="003A11A7">
        <w:rPr>
          <w:lang w:val="es-EC"/>
        </w:rPr>
        <w:t>Fuente: Boletines estadísticos del Ministerio de Turismo del año 2002-2003</w:t>
      </w:r>
    </w:p>
    <w:p w:rsidR="008329BC" w:rsidRPr="003A11A7" w:rsidRDefault="008329BC" w:rsidP="008329BC">
      <w:pPr>
        <w:ind w:left="432"/>
        <w:rPr>
          <w:lang w:val="es-EC"/>
        </w:rPr>
      </w:pPr>
      <w:r w:rsidRPr="003A11A7">
        <w:rPr>
          <w:lang w:val="es-EC"/>
        </w:rPr>
        <w:t xml:space="preserve">  </w:t>
      </w:r>
      <w:r w:rsidR="003A11A7">
        <w:rPr>
          <w:lang w:val="es-EC"/>
        </w:rPr>
        <w:t xml:space="preserve">             Elaboración: Elizabeth Aguilar</w:t>
      </w:r>
    </w:p>
    <w:p w:rsidR="008329BC" w:rsidRPr="00A45167" w:rsidRDefault="008329BC" w:rsidP="008329BC">
      <w:pPr>
        <w:ind w:left="432"/>
        <w:rPr>
          <w:b/>
          <w:sz w:val="20"/>
          <w:szCs w:val="20"/>
          <w:lang w:val="es-EC"/>
        </w:rPr>
      </w:pPr>
    </w:p>
    <w:p w:rsidR="008329BC" w:rsidRPr="00A45167" w:rsidRDefault="003A11A7" w:rsidP="000251E1">
      <w:pPr>
        <w:pStyle w:val="ListParagraph"/>
        <w:numPr>
          <w:ilvl w:val="4"/>
          <w:numId w:val="30"/>
        </w:numPr>
        <w:rPr>
          <w:b/>
          <w:lang w:val="es-EC"/>
        </w:rPr>
      </w:pPr>
      <w:r>
        <w:rPr>
          <w:b/>
          <w:lang w:val="es-EC"/>
        </w:rPr>
        <w:t>Nivel de i</w:t>
      </w:r>
      <w:r w:rsidR="008329BC" w:rsidRPr="00A45167">
        <w:rPr>
          <w:b/>
          <w:lang w:val="es-EC"/>
        </w:rPr>
        <w:t>nstrucción del consumidor</w:t>
      </w:r>
    </w:p>
    <w:p w:rsidR="00A45167" w:rsidRDefault="00A45167"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El consumidor del producto turístico no debe tener de forma obligatoria una  preparación universitaria o un postgrado, esto es debido a que un gran porcentaje de personas desertaron de su preparación de tercer nivel por diversos motivos, pero se encuentran en la capacidad de demandar los servicios turísticos que propone el proyecto, así se expone en el siguiente gráfico, el cual categoriza la instrucción de las personas que salen de viaje los fines de semana:</w:t>
      </w:r>
    </w:p>
    <w:p w:rsidR="000975A2" w:rsidRDefault="000975A2" w:rsidP="008329BC">
      <w:pPr>
        <w:spacing w:line="360" w:lineRule="auto"/>
        <w:ind w:left="432"/>
        <w:jc w:val="both"/>
        <w:rPr>
          <w:lang w:val="es-EC"/>
        </w:rPr>
      </w:pPr>
    </w:p>
    <w:p w:rsidR="000975A2" w:rsidRDefault="000975A2" w:rsidP="008329BC">
      <w:pPr>
        <w:spacing w:line="360" w:lineRule="auto"/>
        <w:ind w:left="432"/>
        <w:jc w:val="both"/>
        <w:rPr>
          <w:lang w:val="es-EC"/>
        </w:rPr>
      </w:pPr>
    </w:p>
    <w:p w:rsidR="000975A2" w:rsidRDefault="000975A2" w:rsidP="008329BC">
      <w:pPr>
        <w:spacing w:line="360" w:lineRule="auto"/>
        <w:ind w:left="432"/>
        <w:jc w:val="both"/>
        <w:rPr>
          <w:lang w:val="es-EC"/>
        </w:rPr>
      </w:pPr>
    </w:p>
    <w:p w:rsidR="000975A2" w:rsidRDefault="000975A2" w:rsidP="008329BC">
      <w:pPr>
        <w:spacing w:line="360" w:lineRule="auto"/>
        <w:ind w:left="432"/>
        <w:jc w:val="both"/>
        <w:rPr>
          <w:lang w:val="es-EC"/>
        </w:rPr>
      </w:pPr>
      <w:r>
        <w:rPr>
          <w:noProof/>
        </w:rPr>
        <w:drawing>
          <wp:anchor distT="0" distB="0" distL="114300" distR="114300" simplePos="0" relativeHeight="251675648" behindDoc="0" locked="0" layoutInCell="1" allowOverlap="1">
            <wp:simplePos x="0" y="0"/>
            <wp:positionH relativeFrom="column">
              <wp:posOffset>302895</wp:posOffset>
            </wp:positionH>
            <wp:positionV relativeFrom="paragraph">
              <wp:posOffset>476885</wp:posOffset>
            </wp:positionV>
            <wp:extent cx="4886325" cy="2952750"/>
            <wp:effectExtent l="19050" t="0" r="0" b="0"/>
            <wp:wrapTopAndBottom/>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3A11A7">
        <w:rPr>
          <w:lang w:val="es-EC"/>
        </w:rPr>
        <w:t>Grafico 32.- Instrucción del turista residente de la ciudad de Quito</w:t>
      </w:r>
    </w:p>
    <w:p w:rsidR="008329BC" w:rsidRPr="003A11A7" w:rsidRDefault="008329BC" w:rsidP="008329BC">
      <w:pPr>
        <w:ind w:left="432"/>
        <w:rPr>
          <w:lang w:val="es-EC"/>
        </w:rPr>
      </w:pPr>
      <w:r>
        <w:rPr>
          <w:sz w:val="20"/>
          <w:szCs w:val="20"/>
          <w:lang w:val="es-EC"/>
        </w:rPr>
        <w:t xml:space="preserve">                          </w:t>
      </w:r>
    </w:p>
    <w:p w:rsidR="008329BC" w:rsidRPr="003A11A7" w:rsidRDefault="000975A2" w:rsidP="000975A2">
      <w:pPr>
        <w:spacing w:line="240" w:lineRule="exact"/>
        <w:ind w:left="432"/>
        <w:rPr>
          <w:lang w:val="es-EC"/>
        </w:rPr>
      </w:pPr>
      <w:r>
        <w:rPr>
          <w:sz w:val="20"/>
          <w:szCs w:val="20"/>
          <w:lang w:val="es-EC"/>
        </w:rPr>
        <w:t xml:space="preserve"> </w:t>
      </w:r>
      <w:r w:rsidR="008329BC">
        <w:rPr>
          <w:sz w:val="20"/>
          <w:szCs w:val="20"/>
          <w:lang w:val="es-EC"/>
        </w:rPr>
        <w:t xml:space="preserve"> </w:t>
      </w:r>
      <w:r w:rsidR="008329BC" w:rsidRPr="003A11A7">
        <w:rPr>
          <w:lang w:val="es-EC"/>
        </w:rPr>
        <w:t>Fuente: Boletín de Estadísticas  del Ministerio de turismo años  2002-2003</w:t>
      </w:r>
    </w:p>
    <w:p w:rsidR="008329BC" w:rsidRPr="003A11A7" w:rsidRDefault="008329BC" w:rsidP="000975A2">
      <w:pPr>
        <w:spacing w:line="240" w:lineRule="exact"/>
        <w:ind w:left="432"/>
        <w:rPr>
          <w:lang w:val="es-EC"/>
        </w:rPr>
      </w:pPr>
      <w:r w:rsidRPr="003A11A7">
        <w:rPr>
          <w:lang w:val="es-EC"/>
        </w:rPr>
        <w:t xml:space="preserve">  </w:t>
      </w:r>
      <w:r w:rsidR="003A11A7">
        <w:rPr>
          <w:lang w:val="es-EC"/>
        </w:rPr>
        <w:t>Elaboración: Elizabeth Aguilar</w:t>
      </w:r>
    </w:p>
    <w:p w:rsidR="008329BC" w:rsidRDefault="008329BC" w:rsidP="008329BC">
      <w:pPr>
        <w:ind w:left="432"/>
        <w:rPr>
          <w:lang w:val="es-EC"/>
        </w:rPr>
      </w:pPr>
    </w:p>
    <w:p w:rsidR="008329BC" w:rsidRPr="00A45167" w:rsidRDefault="00A45167" w:rsidP="000251E1">
      <w:pPr>
        <w:pStyle w:val="ListParagraph"/>
        <w:numPr>
          <w:ilvl w:val="3"/>
          <w:numId w:val="30"/>
        </w:numPr>
        <w:rPr>
          <w:b/>
          <w:lang w:val="es-EC"/>
        </w:rPr>
      </w:pPr>
      <w:r w:rsidRPr="00A45167">
        <w:rPr>
          <w:lang w:val="es-EC"/>
        </w:rPr>
        <w:t xml:space="preserve">       </w:t>
      </w:r>
      <w:r w:rsidRPr="00C41B0E">
        <w:rPr>
          <w:b/>
          <w:lang w:val="es-EC"/>
        </w:rPr>
        <w:t>Segmentación</w:t>
      </w:r>
      <w:r>
        <w:rPr>
          <w:lang w:val="es-EC"/>
        </w:rPr>
        <w:t xml:space="preserve"> </w:t>
      </w:r>
      <w:r w:rsidR="00C41B0E">
        <w:rPr>
          <w:b/>
          <w:lang w:val="es-EC"/>
        </w:rPr>
        <w:t>Socio-Cultural</w:t>
      </w:r>
    </w:p>
    <w:p w:rsidR="00A45167" w:rsidRPr="00A45167" w:rsidRDefault="00A45167" w:rsidP="008329BC">
      <w:pPr>
        <w:ind w:left="432"/>
        <w:rPr>
          <w:i/>
          <w:lang w:val="es-EC"/>
        </w:rPr>
      </w:pPr>
    </w:p>
    <w:p w:rsidR="008329BC" w:rsidRDefault="00A45167" w:rsidP="00A45167">
      <w:pPr>
        <w:pStyle w:val="ListParagraph"/>
        <w:ind w:left="432"/>
        <w:rPr>
          <w:lang w:val="es-EC"/>
        </w:rPr>
      </w:pPr>
      <w:r>
        <w:rPr>
          <w:lang w:val="es-EC"/>
        </w:rPr>
        <w:t xml:space="preserve">4.2.1.3.1       </w:t>
      </w:r>
      <w:r w:rsidR="008329BC" w:rsidRPr="00A45167">
        <w:rPr>
          <w:b/>
          <w:lang w:val="es-EC"/>
        </w:rPr>
        <w:t>Cultura</w:t>
      </w:r>
    </w:p>
    <w:p w:rsidR="00A45167" w:rsidRDefault="00A45167"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Las características culturales del segmento de mercado no se encuentran enmarcadas en algún sector en especial, pero debido a la ubicación del proyecto se espera recibir más personas provenientes de la región Sierra Centro (serranos)</w:t>
      </w:r>
      <w:r w:rsidRPr="00A81E5A">
        <w:rPr>
          <w:lang w:val="es-EC"/>
        </w:rPr>
        <w:t xml:space="preserve"> </w:t>
      </w:r>
    </w:p>
    <w:p w:rsidR="00F96DDA" w:rsidRDefault="00F96DDA" w:rsidP="00A45167">
      <w:pPr>
        <w:pStyle w:val="ListParagraph"/>
        <w:spacing w:line="360" w:lineRule="auto"/>
        <w:ind w:left="432"/>
        <w:jc w:val="both"/>
        <w:rPr>
          <w:lang w:val="es-EC"/>
        </w:rPr>
      </w:pPr>
    </w:p>
    <w:p w:rsidR="000975A2" w:rsidRDefault="000975A2" w:rsidP="00A45167">
      <w:pPr>
        <w:pStyle w:val="ListParagraph"/>
        <w:spacing w:line="360" w:lineRule="auto"/>
        <w:ind w:left="432"/>
        <w:jc w:val="both"/>
        <w:rPr>
          <w:lang w:val="es-EC"/>
        </w:rPr>
      </w:pPr>
    </w:p>
    <w:p w:rsidR="00F96DDA" w:rsidRDefault="00F96DDA" w:rsidP="00A45167">
      <w:pPr>
        <w:pStyle w:val="ListParagraph"/>
        <w:spacing w:line="360" w:lineRule="auto"/>
        <w:ind w:left="432"/>
        <w:jc w:val="both"/>
        <w:rPr>
          <w:lang w:val="es-EC"/>
        </w:rPr>
      </w:pPr>
    </w:p>
    <w:p w:rsidR="008329BC" w:rsidRPr="00A45167" w:rsidRDefault="00A45167" w:rsidP="000251E1">
      <w:pPr>
        <w:pStyle w:val="ListParagraph"/>
        <w:numPr>
          <w:ilvl w:val="4"/>
          <w:numId w:val="31"/>
        </w:numPr>
        <w:spacing w:line="360" w:lineRule="auto"/>
        <w:jc w:val="both"/>
        <w:rPr>
          <w:b/>
          <w:lang w:val="es-EC"/>
        </w:rPr>
      </w:pPr>
      <w:r>
        <w:rPr>
          <w:lang w:val="es-EC"/>
        </w:rPr>
        <w:lastRenderedPageBreak/>
        <w:t xml:space="preserve">     </w:t>
      </w:r>
      <w:r w:rsidR="008329BC" w:rsidRPr="00A45167">
        <w:rPr>
          <w:b/>
          <w:lang w:val="es-EC"/>
        </w:rPr>
        <w:t xml:space="preserve">Religión </w:t>
      </w:r>
    </w:p>
    <w:p w:rsidR="00A45167" w:rsidRDefault="00A45167" w:rsidP="008329BC">
      <w:pPr>
        <w:spacing w:line="360" w:lineRule="auto"/>
        <w:ind w:left="432"/>
        <w:jc w:val="both"/>
        <w:rPr>
          <w:lang w:val="es-EC"/>
        </w:rPr>
      </w:pPr>
    </w:p>
    <w:p w:rsidR="008329BC" w:rsidRDefault="008329BC" w:rsidP="00A45167">
      <w:pPr>
        <w:spacing w:line="360" w:lineRule="auto"/>
        <w:ind w:left="432"/>
        <w:jc w:val="both"/>
        <w:rPr>
          <w:lang w:val="es-EC"/>
        </w:rPr>
      </w:pPr>
      <w:r>
        <w:rPr>
          <w:lang w:val="es-EC"/>
        </w:rPr>
        <w:t>Las preferencias religiosas de los potenciales visitantes no intervienen en ninguna de las actividades turísticas que se realizarán en la finca, por lo tanto las diferentes creencias existentes en la sociedad no son factor de delimitación de mercado, simplemente es un espacio abierto para todas las personas que quieran disfrutar de un momento de relajación y diversión en un ambiente de naturaleza y conservación.</w:t>
      </w:r>
    </w:p>
    <w:p w:rsidR="00A45167" w:rsidRDefault="00A45167" w:rsidP="00A45167">
      <w:pPr>
        <w:spacing w:line="360" w:lineRule="auto"/>
        <w:ind w:left="432"/>
        <w:jc w:val="both"/>
        <w:rPr>
          <w:lang w:val="es-EC"/>
        </w:rPr>
      </w:pPr>
    </w:p>
    <w:p w:rsidR="008329BC" w:rsidRPr="00A45167" w:rsidRDefault="008329BC" w:rsidP="000251E1">
      <w:pPr>
        <w:pStyle w:val="ListParagraph"/>
        <w:numPr>
          <w:ilvl w:val="4"/>
          <w:numId w:val="31"/>
        </w:numPr>
        <w:spacing w:line="360" w:lineRule="auto"/>
        <w:jc w:val="both"/>
        <w:rPr>
          <w:b/>
          <w:lang w:val="es-EC"/>
        </w:rPr>
      </w:pPr>
      <w:r w:rsidRPr="00A45167">
        <w:rPr>
          <w:b/>
          <w:lang w:val="es-EC"/>
        </w:rPr>
        <w:t>Raza</w:t>
      </w:r>
    </w:p>
    <w:p w:rsidR="00A45167" w:rsidRDefault="00A45167"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La diversidad racial de nuestro país nos permite nombrar un sin número de grupos étnicos que estarían en la capacidad de visitar el establecimiento turístico, pero debido a que la mayoría de ecuatorianos nos encontramos identificados por una mezcla de raíces, podemos expresar que un prominente conjunto pertenecen al grupo mestizo sin la intención de discriminar a otros grupos que también entran en el segmento de mercado elegido por el proyecto.</w:t>
      </w:r>
    </w:p>
    <w:p w:rsidR="00A961DE" w:rsidRDefault="00A961DE" w:rsidP="008329BC">
      <w:pPr>
        <w:spacing w:line="360" w:lineRule="auto"/>
        <w:ind w:left="432"/>
        <w:jc w:val="both"/>
        <w:rPr>
          <w:lang w:val="es-EC"/>
        </w:rPr>
      </w:pPr>
    </w:p>
    <w:p w:rsidR="008329BC" w:rsidRPr="00A961DE" w:rsidRDefault="00A961DE" w:rsidP="000251E1">
      <w:pPr>
        <w:pStyle w:val="ListParagraph"/>
        <w:numPr>
          <w:ilvl w:val="4"/>
          <w:numId w:val="31"/>
        </w:numPr>
        <w:spacing w:line="360" w:lineRule="auto"/>
        <w:jc w:val="both"/>
        <w:rPr>
          <w:b/>
          <w:lang w:val="es-EC"/>
        </w:rPr>
      </w:pPr>
      <w:r>
        <w:rPr>
          <w:lang w:val="es-EC"/>
        </w:rPr>
        <w:t xml:space="preserve"> </w:t>
      </w:r>
      <w:r w:rsidR="003A11A7">
        <w:rPr>
          <w:b/>
          <w:lang w:val="es-EC"/>
        </w:rPr>
        <w:t>Clase s</w:t>
      </w:r>
      <w:r w:rsidR="008329BC" w:rsidRPr="00A961DE">
        <w:rPr>
          <w:b/>
          <w:lang w:val="es-EC"/>
        </w:rPr>
        <w:t>ocial</w:t>
      </w:r>
    </w:p>
    <w:p w:rsidR="00A961DE" w:rsidRDefault="00A961D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Es  muy difícil enmarcar a las personas en un diferente estrato social pero debido a ciertos factores limitantes es básico segmentar el mercado para identificar de forma directa a los potenciales compradores de los servicios turísticos de la finca La Esperanza,  por análisis de características de ingresos económicos se han encontrado dos grupos especiales, el nivel medio a y  el nivel medio alto que poseen un poder de  adquisición económica mayor a los grupos restantes</w:t>
      </w:r>
    </w:p>
    <w:p w:rsidR="00A961DE" w:rsidRDefault="00A961DE" w:rsidP="008329BC">
      <w:pPr>
        <w:spacing w:line="360" w:lineRule="auto"/>
        <w:ind w:left="432"/>
        <w:jc w:val="both"/>
        <w:rPr>
          <w:lang w:val="es-EC"/>
        </w:rPr>
      </w:pPr>
    </w:p>
    <w:p w:rsidR="008329BC" w:rsidRDefault="00A961DE" w:rsidP="00A961DE">
      <w:pPr>
        <w:pStyle w:val="ListParagraph"/>
        <w:spacing w:line="360" w:lineRule="auto"/>
        <w:ind w:left="432"/>
        <w:jc w:val="both"/>
        <w:rPr>
          <w:lang w:val="es-EC"/>
        </w:rPr>
      </w:pPr>
      <w:r>
        <w:rPr>
          <w:lang w:val="es-EC"/>
        </w:rPr>
        <w:lastRenderedPageBreak/>
        <w:t xml:space="preserve">4.2.1.3.5       </w:t>
      </w:r>
      <w:r w:rsidR="008329BC" w:rsidRPr="00A961DE">
        <w:rPr>
          <w:b/>
          <w:lang w:val="es-EC"/>
        </w:rPr>
        <w:t>Ciclo de vida</w:t>
      </w:r>
    </w:p>
    <w:p w:rsidR="00A961DE" w:rsidRDefault="00A961D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El ciclo de vida del futuro nicho de mercado se establece en base a un grupo familiar, conformado por papa, mama e hijos o también por familias mono parentales, familias con amigos, etc.,  debido a que existen actividades para personas adultas y actividades especiales para niños, con el objetivo de que toda la familia se sienta atraída por los paquetes que ofrece el destino turístico.</w:t>
      </w:r>
    </w:p>
    <w:p w:rsidR="000E1D21" w:rsidRDefault="000E1D21" w:rsidP="008329BC">
      <w:pPr>
        <w:spacing w:line="360" w:lineRule="auto"/>
        <w:ind w:left="432"/>
        <w:jc w:val="both"/>
        <w:rPr>
          <w:i/>
          <w:sz w:val="28"/>
          <w:szCs w:val="28"/>
          <w:lang w:val="es-EC"/>
        </w:rPr>
      </w:pPr>
    </w:p>
    <w:p w:rsidR="008329BC" w:rsidRPr="000E1D21" w:rsidRDefault="000E1D21" w:rsidP="000251E1">
      <w:pPr>
        <w:pStyle w:val="ListParagraph"/>
        <w:numPr>
          <w:ilvl w:val="3"/>
          <w:numId w:val="31"/>
        </w:numPr>
        <w:spacing w:line="360" w:lineRule="auto"/>
        <w:jc w:val="both"/>
        <w:rPr>
          <w:b/>
          <w:lang w:val="es-EC"/>
        </w:rPr>
      </w:pPr>
      <w:r w:rsidRPr="000E1D21">
        <w:rPr>
          <w:b/>
          <w:lang w:val="es-EC"/>
        </w:rPr>
        <w:t xml:space="preserve">          Comportamiento</w:t>
      </w:r>
      <w:r w:rsidR="00C41B0E">
        <w:rPr>
          <w:b/>
          <w:lang w:val="es-EC"/>
        </w:rPr>
        <w:t xml:space="preserve"> de c</w:t>
      </w:r>
      <w:r w:rsidR="008329BC" w:rsidRPr="000E1D21">
        <w:rPr>
          <w:b/>
          <w:lang w:val="es-EC"/>
        </w:rPr>
        <w:t>onsumidor</w:t>
      </w:r>
    </w:p>
    <w:p w:rsidR="000E1D21" w:rsidRDefault="000E1D21" w:rsidP="008329BC">
      <w:pPr>
        <w:spacing w:line="360" w:lineRule="auto"/>
        <w:ind w:left="432"/>
        <w:jc w:val="both"/>
        <w:rPr>
          <w:i/>
          <w:sz w:val="28"/>
          <w:szCs w:val="28"/>
          <w:lang w:val="es-EC"/>
        </w:rPr>
      </w:pPr>
    </w:p>
    <w:p w:rsidR="008329BC" w:rsidRDefault="000E1D21" w:rsidP="000E1D21">
      <w:pPr>
        <w:pStyle w:val="ListParagraph"/>
        <w:spacing w:line="360" w:lineRule="auto"/>
        <w:ind w:left="432"/>
        <w:jc w:val="both"/>
        <w:rPr>
          <w:b/>
          <w:lang w:val="es-EC"/>
        </w:rPr>
      </w:pPr>
      <w:r>
        <w:rPr>
          <w:lang w:val="es-EC"/>
        </w:rPr>
        <w:t xml:space="preserve">4.2.1.4.1          </w:t>
      </w:r>
      <w:r w:rsidR="003A11A7">
        <w:rPr>
          <w:b/>
          <w:lang w:val="es-EC"/>
        </w:rPr>
        <w:t>Tasa de u</w:t>
      </w:r>
      <w:r w:rsidR="008329BC" w:rsidRPr="000E1D21">
        <w:rPr>
          <w:b/>
          <w:lang w:val="es-EC"/>
        </w:rPr>
        <w:t>so</w:t>
      </w:r>
    </w:p>
    <w:p w:rsidR="00C41B0E" w:rsidRPr="000E1D21" w:rsidRDefault="00C41B0E" w:rsidP="000E1D21">
      <w:pPr>
        <w:pStyle w:val="ListParagraph"/>
        <w:spacing w:line="360" w:lineRule="auto"/>
        <w:ind w:left="432"/>
        <w:jc w:val="both"/>
        <w:rPr>
          <w:b/>
          <w:lang w:val="es-EC"/>
        </w:rPr>
      </w:pPr>
    </w:p>
    <w:p w:rsidR="008329BC" w:rsidRDefault="008329BC" w:rsidP="008329BC">
      <w:pPr>
        <w:spacing w:line="360" w:lineRule="auto"/>
        <w:ind w:left="432"/>
        <w:jc w:val="both"/>
        <w:rPr>
          <w:lang w:val="es-EC"/>
        </w:rPr>
      </w:pPr>
      <w:r>
        <w:rPr>
          <w:lang w:val="es-EC"/>
        </w:rPr>
        <w:t>La frecuencia de uso de los servicios se determinara e</w:t>
      </w:r>
      <w:r w:rsidR="000E1D21">
        <w:rPr>
          <w:lang w:val="es-EC"/>
        </w:rPr>
        <w:t xml:space="preserve">n base al sondeo que se realizará </w:t>
      </w:r>
      <w:r>
        <w:rPr>
          <w:lang w:val="es-EC"/>
        </w:rPr>
        <w:t>para determinar preferencias de los potenciales clientes,  pero se puede establecer por observación a la competencia que la mayoría de paquetes se ofrecen por visitas de fin de semana que implica una oferta de  dos noches y tres día.</w:t>
      </w:r>
    </w:p>
    <w:p w:rsidR="008329BC" w:rsidRDefault="008329BC" w:rsidP="008329BC">
      <w:pPr>
        <w:spacing w:line="360" w:lineRule="auto"/>
        <w:ind w:left="432"/>
        <w:rPr>
          <w:lang w:val="es-EC"/>
        </w:rPr>
      </w:pPr>
    </w:p>
    <w:p w:rsidR="008329BC" w:rsidRPr="000E1D21" w:rsidRDefault="000E1D21" w:rsidP="000251E1">
      <w:pPr>
        <w:pStyle w:val="ListParagraph"/>
        <w:numPr>
          <w:ilvl w:val="4"/>
          <w:numId w:val="31"/>
        </w:numPr>
        <w:spacing w:line="360" w:lineRule="auto"/>
        <w:jc w:val="both"/>
        <w:rPr>
          <w:b/>
          <w:lang w:val="es-EC"/>
        </w:rPr>
      </w:pPr>
      <w:r>
        <w:rPr>
          <w:lang w:val="es-EC"/>
        </w:rPr>
        <w:t xml:space="preserve">      </w:t>
      </w:r>
      <w:r w:rsidR="008329BC" w:rsidRPr="000E1D21">
        <w:rPr>
          <w:b/>
          <w:lang w:val="es-EC"/>
        </w:rPr>
        <w:t>Lealtad de marcas</w:t>
      </w:r>
    </w:p>
    <w:p w:rsidR="008329BC" w:rsidRPr="00C1778B" w:rsidRDefault="008329BC" w:rsidP="008329BC">
      <w:pPr>
        <w:spacing w:line="360" w:lineRule="auto"/>
        <w:ind w:left="432"/>
        <w:jc w:val="both"/>
        <w:rPr>
          <w:lang w:val="es-EC"/>
        </w:rPr>
      </w:pPr>
      <w:r>
        <w:rPr>
          <w:lang w:val="es-EC"/>
        </w:rPr>
        <w:t>En la actualidad no se puede observar una lealtad de marca hacia el producto turístico de la Finca La Esperanza debido a que no se encuentra trabajando en el mercado.</w:t>
      </w:r>
    </w:p>
    <w:p w:rsidR="000E1D21" w:rsidRDefault="000E1D21" w:rsidP="008329BC">
      <w:pPr>
        <w:spacing w:line="360" w:lineRule="auto"/>
        <w:ind w:left="432"/>
        <w:jc w:val="both"/>
        <w:rPr>
          <w:lang w:val="es-EC"/>
        </w:rPr>
      </w:pPr>
    </w:p>
    <w:p w:rsidR="000975A2" w:rsidRDefault="000975A2" w:rsidP="008329BC">
      <w:pPr>
        <w:spacing w:line="360" w:lineRule="auto"/>
        <w:ind w:left="432"/>
        <w:jc w:val="both"/>
        <w:rPr>
          <w:lang w:val="es-EC"/>
        </w:rPr>
      </w:pPr>
    </w:p>
    <w:p w:rsidR="000975A2" w:rsidRDefault="000975A2" w:rsidP="008329BC">
      <w:pPr>
        <w:spacing w:line="360" w:lineRule="auto"/>
        <w:ind w:left="432"/>
        <w:jc w:val="both"/>
        <w:rPr>
          <w:lang w:val="es-EC"/>
        </w:rPr>
      </w:pPr>
    </w:p>
    <w:p w:rsidR="000975A2" w:rsidRPr="000E1D21" w:rsidRDefault="000975A2" w:rsidP="008329BC">
      <w:pPr>
        <w:spacing w:line="360" w:lineRule="auto"/>
        <w:ind w:left="432"/>
        <w:jc w:val="both"/>
        <w:rPr>
          <w:lang w:val="es-EC"/>
        </w:rPr>
      </w:pPr>
    </w:p>
    <w:p w:rsidR="008329BC" w:rsidRPr="000E1D21" w:rsidRDefault="000E1D21" w:rsidP="000251E1">
      <w:pPr>
        <w:pStyle w:val="ListParagraph"/>
        <w:numPr>
          <w:ilvl w:val="3"/>
          <w:numId w:val="31"/>
        </w:numPr>
        <w:spacing w:line="360" w:lineRule="auto"/>
        <w:jc w:val="both"/>
        <w:rPr>
          <w:lang w:val="es-EC"/>
        </w:rPr>
      </w:pPr>
      <w:r w:rsidRPr="000E1D21">
        <w:rPr>
          <w:lang w:val="es-EC"/>
        </w:rPr>
        <w:lastRenderedPageBreak/>
        <w:t xml:space="preserve">       </w:t>
      </w:r>
      <w:r w:rsidR="003A11A7">
        <w:rPr>
          <w:b/>
          <w:lang w:val="es-EC"/>
        </w:rPr>
        <w:t>Situación de c</w:t>
      </w:r>
      <w:r w:rsidR="008329BC" w:rsidRPr="000E1D21">
        <w:rPr>
          <w:b/>
          <w:lang w:val="es-EC"/>
        </w:rPr>
        <w:t>onsumo</w:t>
      </w:r>
    </w:p>
    <w:p w:rsidR="00F96DDA" w:rsidRDefault="00F96DDA" w:rsidP="000E1D21">
      <w:pPr>
        <w:pStyle w:val="ListParagraph"/>
        <w:spacing w:line="360" w:lineRule="auto"/>
        <w:ind w:left="432"/>
        <w:jc w:val="both"/>
        <w:rPr>
          <w:lang w:val="es-EC"/>
        </w:rPr>
      </w:pPr>
    </w:p>
    <w:p w:rsidR="00F96DDA" w:rsidRDefault="00F96DDA" w:rsidP="000E1D21">
      <w:pPr>
        <w:pStyle w:val="ListParagraph"/>
        <w:spacing w:line="360" w:lineRule="auto"/>
        <w:ind w:left="432"/>
        <w:jc w:val="both"/>
        <w:rPr>
          <w:lang w:val="es-EC"/>
        </w:rPr>
      </w:pPr>
    </w:p>
    <w:p w:rsidR="000E1D21" w:rsidRDefault="000E1D21" w:rsidP="000E1D21">
      <w:pPr>
        <w:pStyle w:val="ListParagraph"/>
        <w:spacing w:line="360" w:lineRule="auto"/>
        <w:ind w:left="432"/>
        <w:jc w:val="both"/>
        <w:rPr>
          <w:b/>
          <w:lang w:val="es-EC"/>
        </w:rPr>
      </w:pPr>
      <w:r>
        <w:rPr>
          <w:lang w:val="es-EC"/>
        </w:rPr>
        <w:t xml:space="preserve">4.2.1.5.1       </w:t>
      </w:r>
      <w:r w:rsidR="008329BC" w:rsidRPr="000E1D21">
        <w:rPr>
          <w:b/>
          <w:lang w:val="es-EC"/>
        </w:rPr>
        <w:t>Tiempo</w:t>
      </w:r>
    </w:p>
    <w:p w:rsidR="000E1D21" w:rsidRDefault="000E1D21" w:rsidP="000E1D21">
      <w:pPr>
        <w:pStyle w:val="ListParagraph"/>
        <w:spacing w:line="360" w:lineRule="auto"/>
        <w:ind w:left="432"/>
        <w:jc w:val="both"/>
        <w:rPr>
          <w:lang w:val="es-EC"/>
        </w:rPr>
      </w:pPr>
    </w:p>
    <w:p w:rsidR="008329BC" w:rsidRDefault="008329BC" w:rsidP="008329BC">
      <w:pPr>
        <w:spacing w:line="360" w:lineRule="auto"/>
        <w:ind w:left="432"/>
        <w:jc w:val="both"/>
        <w:rPr>
          <w:lang w:val="es-EC"/>
        </w:rPr>
      </w:pPr>
      <w:r>
        <w:rPr>
          <w:lang w:val="es-EC"/>
        </w:rPr>
        <w:t>El tiempo de consumo de las prestaciones turísticas del proyecto se plantea que sean los fines de semana, feriados, vacaciones, ya que es el tiempo necesario que precisan para pernoctar en el establecimiento y poder disfrutar de todas los beneficios del mismo.</w:t>
      </w:r>
    </w:p>
    <w:p w:rsidR="000E1D21" w:rsidRDefault="000E1D21" w:rsidP="000E1D21">
      <w:pPr>
        <w:pStyle w:val="ListParagraph"/>
        <w:spacing w:line="360" w:lineRule="auto"/>
        <w:ind w:left="432"/>
        <w:jc w:val="both"/>
        <w:rPr>
          <w:lang w:val="es-EC"/>
        </w:rPr>
      </w:pPr>
    </w:p>
    <w:p w:rsidR="000E1D21" w:rsidRDefault="000E1D21" w:rsidP="000E1D21">
      <w:pPr>
        <w:pStyle w:val="ListParagraph"/>
        <w:spacing w:line="360" w:lineRule="auto"/>
        <w:ind w:left="432"/>
        <w:jc w:val="both"/>
        <w:rPr>
          <w:lang w:val="es-EC"/>
        </w:rPr>
      </w:pPr>
    </w:p>
    <w:p w:rsidR="008329BC" w:rsidRDefault="000E1D21" w:rsidP="000E1D21">
      <w:pPr>
        <w:pStyle w:val="ListParagraph"/>
        <w:spacing w:line="360" w:lineRule="auto"/>
        <w:ind w:left="432"/>
        <w:jc w:val="both"/>
        <w:rPr>
          <w:lang w:val="es-EC"/>
        </w:rPr>
      </w:pPr>
      <w:r>
        <w:rPr>
          <w:lang w:val="es-EC"/>
        </w:rPr>
        <w:t xml:space="preserve">4.2.1.5.2       </w:t>
      </w:r>
      <w:r w:rsidRPr="000E1D21">
        <w:rPr>
          <w:b/>
          <w:lang w:val="es-EC"/>
        </w:rPr>
        <w:t xml:space="preserve"> </w:t>
      </w:r>
      <w:r w:rsidR="008329BC" w:rsidRPr="000E1D21">
        <w:rPr>
          <w:b/>
          <w:lang w:val="es-EC"/>
        </w:rPr>
        <w:t>Objetivos</w:t>
      </w:r>
    </w:p>
    <w:p w:rsidR="000E1D21" w:rsidRDefault="000E1D21"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Los principales objetivos que deben perseguir los potenciales clientes al momento de adquirir el producto turístico es un espacio para relajarse en lugares específicos como van a ser las piscina, sauna, hidromasaje, espacios naturales estructurados con hamacas, mesas para lectura, etc., también se busca que las personas encuentren razones primordiales para acudir al lugar por la búsqueda de protección medioambiental, todo esto a través de  la visita a los senderos ecológicos, mediante las actividades de preservación ambiental que van a ser direccionadas especialmente para el entretenimiento de los niños y por supuesto los adultos que quieran participar, el objetivo primordial es que las personas busquen un lugar de esparcimiento y diversión con actividades  educativas y agradables para sus niños.</w:t>
      </w:r>
    </w:p>
    <w:p w:rsidR="00C41B0E" w:rsidRPr="00C41B0E" w:rsidRDefault="00C41B0E" w:rsidP="00C41B0E">
      <w:pPr>
        <w:pStyle w:val="ListParagraph"/>
        <w:spacing w:line="360" w:lineRule="auto"/>
        <w:ind w:left="432"/>
        <w:jc w:val="both"/>
        <w:rPr>
          <w:b/>
          <w:lang w:val="es-EC"/>
        </w:rPr>
      </w:pPr>
    </w:p>
    <w:p w:rsidR="008329BC" w:rsidRPr="00786015" w:rsidRDefault="00786015" w:rsidP="00A85A2D">
      <w:pPr>
        <w:pStyle w:val="ListParagraph"/>
        <w:numPr>
          <w:ilvl w:val="4"/>
          <w:numId w:val="51"/>
        </w:numPr>
        <w:spacing w:line="360" w:lineRule="auto"/>
        <w:jc w:val="both"/>
        <w:rPr>
          <w:b/>
          <w:lang w:val="es-EC"/>
        </w:rPr>
      </w:pPr>
      <w:r>
        <w:rPr>
          <w:b/>
          <w:lang w:val="es-EC"/>
        </w:rPr>
        <w:t xml:space="preserve"> </w:t>
      </w:r>
      <w:r w:rsidR="00C41B0E" w:rsidRPr="00786015">
        <w:rPr>
          <w:b/>
          <w:lang w:val="es-EC"/>
        </w:rPr>
        <w:t xml:space="preserve">    </w:t>
      </w:r>
      <w:r w:rsidR="008329BC" w:rsidRPr="00786015">
        <w:rPr>
          <w:b/>
          <w:lang w:val="es-EC"/>
        </w:rPr>
        <w:t>Ubicación</w:t>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 xml:space="preserve">Para la práctica de las diferentes actividades agroturísticas y ecoturísticas los turistas deben trasladarse a las instalaciones del proyecto,  debido a que las prestaciones turísticas </w:t>
      </w:r>
      <w:r>
        <w:rPr>
          <w:lang w:val="es-EC"/>
        </w:rPr>
        <w:lastRenderedPageBreak/>
        <w:t xml:space="preserve">que se buscan comercializar se encuentran concentradas en la finca La esperanza en el Cantón Puerto Quito. </w:t>
      </w:r>
    </w:p>
    <w:p w:rsidR="003A11A7" w:rsidRDefault="003A11A7" w:rsidP="008329BC">
      <w:pPr>
        <w:spacing w:line="360" w:lineRule="auto"/>
        <w:ind w:left="432"/>
        <w:jc w:val="both"/>
        <w:rPr>
          <w:lang w:val="es-EC"/>
        </w:rPr>
      </w:pPr>
    </w:p>
    <w:p w:rsidR="008329BC" w:rsidRPr="00C41B0E" w:rsidRDefault="00C41B0E" w:rsidP="00A85A2D">
      <w:pPr>
        <w:pStyle w:val="ListParagraph"/>
        <w:numPr>
          <w:ilvl w:val="4"/>
          <w:numId w:val="51"/>
        </w:numPr>
        <w:spacing w:line="360" w:lineRule="auto"/>
        <w:jc w:val="both"/>
        <w:rPr>
          <w:b/>
          <w:lang w:val="es-EC"/>
        </w:rPr>
      </w:pPr>
      <w:r>
        <w:rPr>
          <w:lang w:val="es-EC"/>
        </w:rPr>
        <w:t xml:space="preserve">  </w:t>
      </w:r>
      <w:r w:rsidR="008329BC" w:rsidRPr="00C41B0E">
        <w:rPr>
          <w:b/>
          <w:lang w:val="es-EC"/>
        </w:rPr>
        <w:t>Personas</w:t>
      </w:r>
    </w:p>
    <w:p w:rsidR="00C41B0E" w:rsidRDefault="00C41B0E" w:rsidP="008329BC">
      <w:pPr>
        <w:spacing w:line="360" w:lineRule="auto"/>
        <w:ind w:left="432"/>
        <w:jc w:val="both"/>
        <w:rPr>
          <w:lang w:val="es-EC"/>
        </w:rPr>
      </w:pPr>
    </w:p>
    <w:p w:rsidR="008329BC" w:rsidRPr="003D7EA4" w:rsidRDefault="008329BC" w:rsidP="008329BC">
      <w:pPr>
        <w:spacing w:line="360" w:lineRule="auto"/>
        <w:ind w:left="432"/>
        <w:jc w:val="both"/>
        <w:rPr>
          <w:lang w:val="es-EC"/>
        </w:rPr>
      </w:pPr>
      <w:r>
        <w:rPr>
          <w:lang w:val="es-EC"/>
        </w:rPr>
        <w:t>Las personas que van a demandar el servicio deben ser  parejas con niños que buscan entretenimiento en general para todos.</w:t>
      </w:r>
    </w:p>
    <w:p w:rsidR="00C41B0E" w:rsidRDefault="00C41B0E" w:rsidP="008329BC">
      <w:pPr>
        <w:spacing w:line="360" w:lineRule="auto"/>
        <w:ind w:left="432"/>
        <w:rPr>
          <w:b/>
          <w:lang w:val="es-EC"/>
        </w:rPr>
      </w:pPr>
    </w:p>
    <w:p w:rsidR="008329BC" w:rsidRDefault="00C41B0E" w:rsidP="008329BC">
      <w:pPr>
        <w:spacing w:line="360" w:lineRule="auto"/>
        <w:ind w:left="432"/>
        <w:rPr>
          <w:b/>
          <w:lang w:val="es-EC"/>
        </w:rPr>
      </w:pPr>
      <w:r w:rsidRPr="00F96DDA">
        <w:rPr>
          <w:lang w:val="es-EC"/>
        </w:rPr>
        <w:t>4.2.2</w:t>
      </w:r>
      <w:r>
        <w:rPr>
          <w:b/>
          <w:lang w:val="es-EC"/>
        </w:rPr>
        <w:t xml:space="preserve">        </w:t>
      </w:r>
      <w:r w:rsidR="003A11A7">
        <w:rPr>
          <w:b/>
          <w:lang w:val="es-EC"/>
        </w:rPr>
        <w:t>Turismo r</w:t>
      </w:r>
      <w:r w:rsidR="008329BC" w:rsidRPr="004700A9">
        <w:rPr>
          <w:b/>
          <w:lang w:val="es-EC"/>
        </w:rPr>
        <w:t>eceptivo</w:t>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 xml:space="preserve">Para segmentar el mercado receptivo de una forma objetiva </w:t>
      </w:r>
      <w:r w:rsidRPr="007576B7">
        <w:rPr>
          <w:lang w:val="es-EC"/>
        </w:rPr>
        <w:t xml:space="preserve"> </w:t>
      </w:r>
      <w:r>
        <w:rPr>
          <w:lang w:val="es-EC"/>
        </w:rPr>
        <w:t xml:space="preserve">se ha tomado datos del estudio que hizo la Organización Mundial del Turismo para analizar los principales mercados emisores de ecoturismo. </w:t>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 xml:space="preserve">La secretaría de la OMT ha llevado a cabo un programa de investigación en los principales mercados generadores de  ecoturismo en Europa y América del Norte: Canadá, Francia, Alemania, España, Italia, El Reino Unido y los Estados Unidos de </w:t>
      </w:r>
      <w:r w:rsidR="00C41B0E">
        <w:rPr>
          <w:lang w:val="es-EC"/>
        </w:rPr>
        <w:t>América</w:t>
      </w:r>
      <w:r>
        <w:rPr>
          <w:lang w:val="es-EC"/>
        </w:rPr>
        <w:t>”</w:t>
      </w:r>
      <w:r>
        <w:rPr>
          <w:rStyle w:val="FootnoteReference"/>
          <w:lang w:val="es-EC"/>
        </w:rPr>
        <w:footnoteReference w:id="62"/>
      </w:r>
    </w:p>
    <w:p w:rsidR="00C41B0E" w:rsidRDefault="00C41B0E" w:rsidP="008329BC">
      <w:pPr>
        <w:spacing w:line="360" w:lineRule="auto"/>
        <w:ind w:left="432"/>
        <w:jc w:val="both"/>
        <w:rPr>
          <w:lang w:val="es-EC"/>
        </w:rPr>
      </w:pPr>
    </w:p>
    <w:p w:rsidR="008329BC" w:rsidRPr="003E1397" w:rsidRDefault="008329BC" w:rsidP="008329BC">
      <w:pPr>
        <w:spacing w:line="360" w:lineRule="auto"/>
        <w:ind w:left="432"/>
        <w:jc w:val="both"/>
        <w:rPr>
          <w:lang w:val="es-EC"/>
        </w:rPr>
      </w:pPr>
      <w:r>
        <w:rPr>
          <w:lang w:val="es-EC"/>
        </w:rPr>
        <w:t xml:space="preserve">Los principales objetivos de la investigación fueron los siguientes “cuantificar el volumen del mercado de Ecoturismo, determinar la proporción de los viajes </w:t>
      </w:r>
      <w:r w:rsidR="00C41B0E">
        <w:rPr>
          <w:lang w:val="es-EC"/>
        </w:rPr>
        <w:t>ecoturísticos</w:t>
      </w:r>
      <w:r>
        <w:rPr>
          <w:lang w:val="es-EC"/>
        </w:rPr>
        <w:t xml:space="preserve">, carteras de los tour operadores, tendencias y evolución de los mercados, determinar </w:t>
      </w:r>
      <w:r>
        <w:rPr>
          <w:lang w:val="es-EC"/>
        </w:rPr>
        <w:lastRenderedPageBreak/>
        <w:t xml:space="preserve">principales destinos de ecoturismo, describir los canales de marketing y de distribución, </w:t>
      </w:r>
      <w:r w:rsidR="009C26C9">
        <w:rPr>
          <w:lang w:val="es-EC"/>
        </w:rPr>
        <w:t>etc.”</w:t>
      </w:r>
      <w:r>
        <w:rPr>
          <w:rStyle w:val="FootnoteReference"/>
          <w:lang w:val="es-EC"/>
        </w:rPr>
        <w:footnoteReference w:id="63"/>
      </w:r>
      <w:r>
        <w:rPr>
          <w:lang w:val="es-EC"/>
        </w:rPr>
        <w:t xml:space="preserve"> </w:t>
      </w:r>
    </w:p>
    <w:p w:rsidR="00C41B0E" w:rsidRDefault="00C41B0E" w:rsidP="00C41B0E">
      <w:pPr>
        <w:pStyle w:val="ListParagraph"/>
        <w:spacing w:line="360" w:lineRule="auto"/>
        <w:ind w:left="432"/>
        <w:jc w:val="both"/>
        <w:rPr>
          <w:lang w:val="es-EC"/>
        </w:rPr>
      </w:pPr>
    </w:p>
    <w:p w:rsidR="00C41B0E" w:rsidRDefault="00C41B0E" w:rsidP="00C41B0E">
      <w:pPr>
        <w:pStyle w:val="ListParagraph"/>
        <w:spacing w:line="360" w:lineRule="auto"/>
        <w:ind w:left="432"/>
        <w:jc w:val="both"/>
        <w:rPr>
          <w:lang w:val="es-EC"/>
        </w:rPr>
      </w:pPr>
      <w:r>
        <w:rPr>
          <w:lang w:val="es-EC"/>
        </w:rPr>
        <w:t xml:space="preserve">4.2.2.1       </w:t>
      </w:r>
      <w:r w:rsidR="008329BC" w:rsidRPr="00C41B0E">
        <w:rPr>
          <w:b/>
          <w:lang w:val="es-EC"/>
        </w:rPr>
        <w:t>Mercado Alemán</w:t>
      </w:r>
    </w:p>
    <w:p w:rsidR="00C41B0E" w:rsidRDefault="00C41B0E" w:rsidP="00C41B0E">
      <w:pPr>
        <w:pStyle w:val="ListParagraph"/>
        <w:spacing w:line="360" w:lineRule="auto"/>
        <w:ind w:left="432"/>
        <w:jc w:val="both"/>
        <w:rPr>
          <w:lang w:val="es-EC"/>
        </w:rPr>
      </w:pPr>
    </w:p>
    <w:p w:rsidR="008329BC" w:rsidRDefault="008329BC" w:rsidP="00C41B0E">
      <w:pPr>
        <w:pStyle w:val="ListParagraph"/>
        <w:spacing w:line="360" w:lineRule="auto"/>
        <w:ind w:left="432"/>
        <w:jc w:val="both"/>
        <w:rPr>
          <w:lang w:val="es-EC"/>
        </w:rPr>
      </w:pPr>
      <w:r>
        <w:rPr>
          <w:lang w:val="es-EC"/>
        </w:rPr>
        <w:t>Se ha podido estimar que los temas concernientes al medioambiente y naturaleza en un sentido extenso interesa aproximadamente al 50% de las personas que viajan en sus vacaciones. Y cerca de un tercio de los vacacionistas alemanes sienten un interés especial por el tema de ecoturismo, y el mercado sigue en crecimiento continuo</w:t>
      </w:r>
    </w:p>
    <w:p w:rsidR="008329BC" w:rsidRDefault="000975A2" w:rsidP="008329BC">
      <w:pPr>
        <w:spacing w:line="360" w:lineRule="auto"/>
        <w:ind w:left="432"/>
        <w:jc w:val="both"/>
        <w:rPr>
          <w:lang w:val="es-EC"/>
        </w:rPr>
      </w:pPr>
      <w:r>
        <w:rPr>
          <w:noProof/>
        </w:rPr>
        <w:drawing>
          <wp:anchor distT="0" distB="0" distL="114300" distR="114300" simplePos="0" relativeHeight="251676672" behindDoc="0" locked="0" layoutInCell="1" allowOverlap="1">
            <wp:simplePos x="0" y="0"/>
            <wp:positionH relativeFrom="column">
              <wp:posOffset>407670</wp:posOffset>
            </wp:positionH>
            <wp:positionV relativeFrom="paragraph">
              <wp:posOffset>1685290</wp:posOffset>
            </wp:positionV>
            <wp:extent cx="4248150" cy="2857500"/>
            <wp:effectExtent l="19050" t="0" r="0" b="0"/>
            <wp:wrapTopAndBottom/>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8329BC">
        <w:rPr>
          <w:lang w:val="es-EC"/>
        </w:rPr>
        <w:t xml:space="preserve">Las personas que tienden a buscar destinos </w:t>
      </w:r>
      <w:r w:rsidR="009C26C9">
        <w:rPr>
          <w:lang w:val="es-EC"/>
        </w:rPr>
        <w:t>ecoturísticos</w:t>
      </w:r>
      <w:r w:rsidR="008329BC">
        <w:rPr>
          <w:lang w:val="es-EC"/>
        </w:rPr>
        <w:t xml:space="preserve"> con más interés se encuentra en un rango de edad de 40 a 49 años, que son los más interesados en la escala de medición, luego continúan las personas de edad entre 50 a 59 años y en una misma categoría entran los individuos un poco más jóvenes con edades de 30 a 39 años.</w:t>
      </w:r>
    </w:p>
    <w:p w:rsidR="00C41B0E" w:rsidRDefault="003A11A7" w:rsidP="003A11A7">
      <w:pPr>
        <w:spacing w:line="360" w:lineRule="auto"/>
        <w:ind w:left="432"/>
        <w:rPr>
          <w:lang w:val="es-EC"/>
        </w:rPr>
      </w:pPr>
      <w:r w:rsidRPr="003A11A7">
        <w:rPr>
          <w:lang w:val="es-EC"/>
        </w:rPr>
        <w:t>Grafico 33.- Segmentos de edades en ecoturistas alemanes</w:t>
      </w:r>
    </w:p>
    <w:p w:rsidR="008329BC" w:rsidRPr="003A11A7" w:rsidRDefault="008329BC" w:rsidP="000975A2">
      <w:pPr>
        <w:spacing w:line="360" w:lineRule="auto"/>
        <w:ind w:left="432"/>
        <w:rPr>
          <w:lang w:val="es-EC"/>
        </w:rPr>
      </w:pPr>
      <w:r w:rsidRPr="003A11A7">
        <w:rPr>
          <w:lang w:val="es-EC"/>
        </w:rPr>
        <w:t xml:space="preserve">             Fuente: OMT         </w:t>
      </w:r>
    </w:p>
    <w:p w:rsidR="008329BC" w:rsidRPr="006E62A0" w:rsidRDefault="008329BC" w:rsidP="000975A2">
      <w:pPr>
        <w:spacing w:line="240" w:lineRule="exact"/>
        <w:ind w:left="432"/>
        <w:rPr>
          <w:lang w:val="es-EC"/>
        </w:rPr>
      </w:pPr>
      <w:r w:rsidRPr="003A11A7">
        <w:rPr>
          <w:lang w:val="es-EC"/>
        </w:rPr>
        <w:t xml:space="preserve">            </w:t>
      </w:r>
      <w:r w:rsidR="003A11A7">
        <w:rPr>
          <w:lang w:val="es-EC"/>
        </w:rPr>
        <w:t>Elaboración: Elizabeth Aguilar</w:t>
      </w:r>
    </w:p>
    <w:p w:rsidR="008329BC" w:rsidRDefault="008329BC" w:rsidP="008329BC">
      <w:pPr>
        <w:spacing w:line="360" w:lineRule="auto"/>
        <w:ind w:left="432"/>
        <w:jc w:val="both"/>
        <w:rPr>
          <w:lang w:val="es-EC"/>
        </w:rPr>
      </w:pPr>
      <w:r>
        <w:rPr>
          <w:lang w:val="es-EC"/>
        </w:rPr>
        <w:lastRenderedPageBreak/>
        <w:t>Cuando analizan las principales razones que motivaron su último destino de viajes encuentran ciertas pautas como las que se muestran a continuación</w:t>
      </w:r>
      <w:r>
        <w:rPr>
          <w:rStyle w:val="FootnoteReference"/>
          <w:lang w:val="es-EC"/>
        </w:rPr>
        <w:footnoteReference w:id="64"/>
      </w:r>
      <w:r>
        <w:rPr>
          <w:lang w:val="es-EC"/>
        </w:rPr>
        <w:t>:</w:t>
      </w:r>
    </w:p>
    <w:p w:rsidR="008329BC" w:rsidRDefault="008329BC" w:rsidP="000251E1">
      <w:pPr>
        <w:pStyle w:val="ListParagraph"/>
        <w:numPr>
          <w:ilvl w:val="0"/>
          <w:numId w:val="19"/>
        </w:numPr>
        <w:spacing w:line="360" w:lineRule="auto"/>
        <w:ind w:left="432" w:firstLine="1188"/>
        <w:jc w:val="both"/>
        <w:rPr>
          <w:lang w:val="es-EC"/>
        </w:rPr>
      </w:pPr>
      <w:bookmarkStart w:id="1" w:name="OLE_LINK1"/>
      <w:bookmarkStart w:id="2" w:name="OLE_LINK2"/>
      <w:r>
        <w:rPr>
          <w:lang w:val="es-EC"/>
        </w:rPr>
        <w:t>Ver otros paisajes</w:t>
      </w:r>
    </w:p>
    <w:p w:rsidR="008329BC" w:rsidRDefault="008329BC" w:rsidP="000251E1">
      <w:pPr>
        <w:pStyle w:val="ListParagraph"/>
        <w:numPr>
          <w:ilvl w:val="0"/>
          <w:numId w:val="19"/>
        </w:numPr>
        <w:spacing w:line="360" w:lineRule="auto"/>
        <w:ind w:left="432" w:firstLine="1188"/>
        <w:jc w:val="both"/>
        <w:rPr>
          <w:lang w:val="es-EC"/>
        </w:rPr>
      </w:pPr>
      <w:r>
        <w:rPr>
          <w:lang w:val="es-EC"/>
        </w:rPr>
        <w:t>Conocer otras culturas</w:t>
      </w:r>
    </w:p>
    <w:p w:rsidR="008329BC" w:rsidRDefault="008329BC" w:rsidP="000251E1">
      <w:pPr>
        <w:pStyle w:val="ListParagraph"/>
        <w:numPr>
          <w:ilvl w:val="0"/>
          <w:numId w:val="19"/>
        </w:numPr>
        <w:spacing w:line="360" w:lineRule="auto"/>
        <w:ind w:left="432" w:firstLine="1188"/>
        <w:jc w:val="both"/>
        <w:rPr>
          <w:lang w:val="es-EC"/>
        </w:rPr>
      </w:pPr>
      <w:r>
        <w:rPr>
          <w:lang w:val="es-EC"/>
        </w:rPr>
        <w:t>Descanso</w:t>
      </w:r>
    </w:p>
    <w:p w:rsidR="008329BC" w:rsidRDefault="008329BC" w:rsidP="000251E1">
      <w:pPr>
        <w:pStyle w:val="ListParagraph"/>
        <w:numPr>
          <w:ilvl w:val="0"/>
          <w:numId w:val="19"/>
        </w:numPr>
        <w:spacing w:line="360" w:lineRule="auto"/>
        <w:ind w:left="432" w:firstLine="1188"/>
        <w:jc w:val="both"/>
        <w:rPr>
          <w:lang w:val="es-EC"/>
        </w:rPr>
      </w:pPr>
      <w:r>
        <w:rPr>
          <w:lang w:val="es-EC"/>
        </w:rPr>
        <w:t>Sol mar y playa</w:t>
      </w:r>
    </w:p>
    <w:p w:rsidR="008329BC" w:rsidRDefault="008329BC" w:rsidP="000251E1">
      <w:pPr>
        <w:pStyle w:val="ListParagraph"/>
        <w:numPr>
          <w:ilvl w:val="0"/>
          <w:numId w:val="19"/>
        </w:numPr>
        <w:spacing w:line="360" w:lineRule="auto"/>
        <w:ind w:left="432" w:firstLine="1188"/>
        <w:jc w:val="both"/>
        <w:rPr>
          <w:lang w:val="es-EC"/>
        </w:rPr>
      </w:pPr>
      <w:r>
        <w:rPr>
          <w:lang w:val="es-EC"/>
        </w:rPr>
        <w:t>Disfrute de la naturaleza en un ambiente tranquilo</w:t>
      </w:r>
    </w:p>
    <w:p w:rsidR="008329BC" w:rsidRDefault="008329BC" w:rsidP="000251E1">
      <w:pPr>
        <w:pStyle w:val="ListParagraph"/>
        <w:numPr>
          <w:ilvl w:val="0"/>
          <w:numId w:val="19"/>
        </w:numPr>
        <w:spacing w:line="360" w:lineRule="auto"/>
        <w:ind w:left="432" w:firstLine="1188"/>
        <w:jc w:val="both"/>
        <w:rPr>
          <w:lang w:val="es-EC"/>
        </w:rPr>
      </w:pPr>
      <w:r>
        <w:rPr>
          <w:lang w:val="es-EC"/>
        </w:rPr>
        <w:t>Pasar el tiempo con la familia</w:t>
      </w:r>
    </w:p>
    <w:bookmarkEnd w:id="1"/>
    <w:bookmarkEnd w:id="2"/>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Tomando en cuenta todas las preferencias existentes en el mercado alemán se puede afirmar que la opción de ecoturismo entra de forma directa en las ofertas aceptadas en nivel general debido a que la mayoría de  las actividades relacionadas con la naturaleza y su cultura constan en la lista.</w:t>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Los tour operadores de Alemania ofrecen diversos destinos ecoturísticos a nivel mundial y regional, cuando se analiza la oferta que existe por parte de las AA VV a nivel Latinoamérica encontramos en orden jerárquico los siguientes países</w:t>
      </w:r>
      <w:r>
        <w:rPr>
          <w:rStyle w:val="FootnoteReference"/>
          <w:lang w:val="es-EC"/>
        </w:rPr>
        <w:footnoteReference w:id="65"/>
      </w:r>
    </w:p>
    <w:p w:rsidR="00C41B0E" w:rsidRDefault="00C41B0E" w:rsidP="008329BC">
      <w:pPr>
        <w:spacing w:line="360" w:lineRule="auto"/>
        <w:ind w:left="432"/>
        <w:jc w:val="both"/>
        <w:rPr>
          <w:lang w:val="es-EC"/>
        </w:rPr>
      </w:pPr>
    </w:p>
    <w:p w:rsidR="008329BC" w:rsidRDefault="008329BC" w:rsidP="000251E1">
      <w:pPr>
        <w:pStyle w:val="ListParagraph"/>
        <w:numPr>
          <w:ilvl w:val="0"/>
          <w:numId w:val="20"/>
        </w:numPr>
        <w:spacing w:line="360" w:lineRule="auto"/>
        <w:ind w:left="432" w:firstLine="1188"/>
        <w:jc w:val="both"/>
        <w:rPr>
          <w:lang w:val="es-EC"/>
        </w:rPr>
      </w:pPr>
      <w:bookmarkStart w:id="3" w:name="OLE_LINK3"/>
      <w:r>
        <w:rPr>
          <w:lang w:val="es-EC"/>
        </w:rPr>
        <w:t>Costa Rica</w:t>
      </w:r>
    </w:p>
    <w:p w:rsidR="008329BC" w:rsidRDefault="008329BC" w:rsidP="000251E1">
      <w:pPr>
        <w:pStyle w:val="ListParagraph"/>
        <w:numPr>
          <w:ilvl w:val="0"/>
          <w:numId w:val="20"/>
        </w:numPr>
        <w:spacing w:line="360" w:lineRule="auto"/>
        <w:ind w:left="432" w:firstLine="1188"/>
        <w:jc w:val="both"/>
        <w:rPr>
          <w:lang w:val="es-EC"/>
        </w:rPr>
      </w:pPr>
      <w:r>
        <w:rPr>
          <w:lang w:val="es-EC"/>
        </w:rPr>
        <w:t>Estados Unidos</w:t>
      </w:r>
    </w:p>
    <w:p w:rsidR="008329BC" w:rsidRDefault="008329BC" w:rsidP="000251E1">
      <w:pPr>
        <w:pStyle w:val="ListParagraph"/>
        <w:numPr>
          <w:ilvl w:val="0"/>
          <w:numId w:val="20"/>
        </w:numPr>
        <w:spacing w:line="360" w:lineRule="auto"/>
        <w:ind w:left="432" w:firstLine="1188"/>
        <w:jc w:val="both"/>
        <w:rPr>
          <w:lang w:val="es-EC"/>
        </w:rPr>
      </w:pPr>
      <w:r>
        <w:rPr>
          <w:lang w:val="es-EC"/>
        </w:rPr>
        <w:t>Canadá</w:t>
      </w:r>
    </w:p>
    <w:p w:rsidR="008329BC" w:rsidRDefault="008329BC" w:rsidP="000251E1">
      <w:pPr>
        <w:pStyle w:val="ListParagraph"/>
        <w:numPr>
          <w:ilvl w:val="0"/>
          <w:numId w:val="20"/>
        </w:numPr>
        <w:spacing w:line="360" w:lineRule="auto"/>
        <w:ind w:left="432" w:firstLine="1188"/>
        <w:jc w:val="both"/>
        <w:rPr>
          <w:lang w:val="es-EC"/>
        </w:rPr>
      </w:pPr>
      <w:r>
        <w:rPr>
          <w:lang w:val="es-EC"/>
        </w:rPr>
        <w:t>Ecuador</w:t>
      </w:r>
    </w:p>
    <w:p w:rsidR="008329BC" w:rsidRDefault="008329BC" w:rsidP="000251E1">
      <w:pPr>
        <w:pStyle w:val="ListParagraph"/>
        <w:numPr>
          <w:ilvl w:val="0"/>
          <w:numId w:val="20"/>
        </w:numPr>
        <w:spacing w:line="360" w:lineRule="auto"/>
        <w:ind w:left="432" w:firstLine="1188"/>
        <w:jc w:val="both"/>
        <w:rPr>
          <w:lang w:val="es-EC"/>
        </w:rPr>
      </w:pPr>
      <w:r>
        <w:rPr>
          <w:lang w:val="es-EC"/>
        </w:rPr>
        <w:t>México</w:t>
      </w:r>
    </w:p>
    <w:p w:rsidR="008329BC" w:rsidRDefault="008329BC" w:rsidP="000251E1">
      <w:pPr>
        <w:pStyle w:val="ListParagraph"/>
        <w:numPr>
          <w:ilvl w:val="0"/>
          <w:numId w:val="20"/>
        </w:numPr>
        <w:spacing w:line="360" w:lineRule="auto"/>
        <w:ind w:left="432" w:firstLine="1188"/>
        <w:jc w:val="both"/>
        <w:rPr>
          <w:lang w:val="es-EC"/>
        </w:rPr>
      </w:pPr>
      <w:r>
        <w:rPr>
          <w:lang w:val="es-EC"/>
        </w:rPr>
        <w:t>Brasil</w:t>
      </w:r>
    </w:p>
    <w:p w:rsidR="008329BC" w:rsidRDefault="008329BC" w:rsidP="000251E1">
      <w:pPr>
        <w:pStyle w:val="ListParagraph"/>
        <w:numPr>
          <w:ilvl w:val="0"/>
          <w:numId w:val="20"/>
        </w:numPr>
        <w:spacing w:line="360" w:lineRule="auto"/>
        <w:ind w:left="432" w:firstLine="1188"/>
        <w:jc w:val="both"/>
        <w:rPr>
          <w:lang w:val="es-EC"/>
        </w:rPr>
      </w:pPr>
      <w:r>
        <w:rPr>
          <w:lang w:val="es-EC"/>
        </w:rPr>
        <w:lastRenderedPageBreak/>
        <w:t>Argentina</w:t>
      </w:r>
    </w:p>
    <w:p w:rsidR="008329BC" w:rsidRDefault="008329BC" w:rsidP="000251E1">
      <w:pPr>
        <w:pStyle w:val="ListParagraph"/>
        <w:numPr>
          <w:ilvl w:val="0"/>
          <w:numId w:val="20"/>
        </w:numPr>
        <w:spacing w:line="360" w:lineRule="auto"/>
        <w:ind w:left="432" w:firstLine="1188"/>
        <w:jc w:val="both"/>
        <w:rPr>
          <w:lang w:val="es-EC"/>
        </w:rPr>
      </w:pPr>
      <w:r>
        <w:rPr>
          <w:lang w:val="es-EC"/>
        </w:rPr>
        <w:t>Chile</w:t>
      </w:r>
    </w:p>
    <w:p w:rsidR="008329BC" w:rsidRDefault="008329BC" w:rsidP="000251E1">
      <w:pPr>
        <w:pStyle w:val="ListParagraph"/>
        <w:numPr>
          <w:ilvl w:val="0"/>
          <w:numId w:val="20"/>
        </w:numPr>
        <w:spacing w:line="360" w:lineRule="auto"/>
        <w:ind w:left="432" w:firstLine="1188"/>
        <w:jc w:val="both"/>
        <w:rPr>
          <w:lang w:val="es-EC"/>
        </w:rPr>
      </w:pPr>
      <w:r>
        <w:rPr>
          <w:lang w:val="es-EC"/>
        </w:rPr>
        <w:t>Venezuela</w:t>
      </w:r>
    </w:p>
    <w:p w:rsidR="008329BC" w:rsidRDefault="008329BC" w:rsidP="000251E1">
      <w:pPr>
        <w:pStyle w:val="ListParagraph"/>
        <w:numPr>
          <w:ilvl w:val="0"/>
          <w:numId w:val="20"/>
        </w:numPr>
        <w:spacing w:line="360" w:lineRule="auto"/>
        <w:ind w:left="432" w:firstLine="1188"/>
        <w:jc w:val="both"/>
        <w:rPr>
          <w:lang w:val="es-EC"/>
        </w:rPr>
      </w:pPr>
      <w:r>
        <w:rPr>
          <w:lang w:val="es-EC"/>
        </w:rPr>
        <w:t>Cuba</w:t>
      </w:r>
      <w:bookmarkEnd w:id="3"/>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“Muy pocos destinos pueden considerarse destinos ecoturísticos puros en  relación con el mercado alemán: Costa Rica, GALAPAGOS, y Nepal son los más importantes internacionalmente”</w:t>
      </w:r>
      <w:r>
        <w:rPr>
          <w:rStyle w:val="FootnoteReference"/>
          <w:lang w:val="es-EC"/>
        </w:rPr>
        <w:footnoteReference w:id="66"/>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Cuando se trata de identificar los principales canales de marketing y comunicación podemos afirmar que los siguientes son los más utilizados por este segmento de Mercado</w:t>
      </w:r>
      <w:r>
        <w:rPr>
          <w:rStyle w:val="FootnoteReference"/>
          <w:lang w:val="es-EC"/>
        </w:rPr>
        <w:footnoteReference w:id="67"/>
      </w:r>
      <w:r>
        <w:rPr>
          <w:lang w:val="es-EC"/>
        </w:rPr>
        <w:t xml:space="preserve"> , expresados en forma jerárquica:</w:t>
      </w:r>
    </w:p>
    <w:p w:rsidR="00C41B0E" w:rsidRDefault="00C41B0E" w:rsidP="00C41B0E">
      <w:pPr>
        <w:tabs>
          <w:tab w:val="left" w:pos="180"/>
        </w:tabs>
        <w:spacing w:line="360" w:lineRule="auto"/>
        <w:ind w:left="432"/>
        <w:jc w:val="both"/>
        <w:rPr>
          <w:lang w:val="es-EC"/>
        </w:rPr>
      </w:pPr>
    </w:p>
    <w:p w:rsidR="008329BC" w:rsidRDefault="008329BC" w:rsidP="000251E1">
      <w:pPr>
        <w:pStyle w:val="ListParagraph"/>
        <w:numPr>
          <w:ilvl w:val="0"/>
          <w:numId w:val="21"/>
        </w:numPr>
        <w:tabs>
          <w:tab w:val="left" w:pos="180"/>
        </w:tabs>
        <w:spacing w:line="360" w:lineRule="auto"/>
        <w:ind w:left="432" w:firstLine="1188"/>
        <w:jc w:val="both"/>
        <w:rPr>
          <w:lang w:val="es-EC"/>
        </w:rPr>
      </w:pPr>
      <w:bookmarkStart w:id="4" w:name="OLE_LINK4"/>
      <w:r>
        <w:rPr>
          <w:lang w:val="es-EC"/>
        </w:rPr>
        <w:t>Boca a boca</w:t>
      </w:r>
    </w:p>
    <w:p w:rsidR="008329BC" w:rsidRDefault="008329BC" w:rsidP="000251E1">
      <w:pPr>
        <w:pStyle w:val="ListParagraph"/>
        <w:numPr>
          <w:ilvl w:val="0"/>
          <w:numId w:val="21"/>
        </w:numPr>
        <w:tabs>
          <w:tab w:val="left" w:pos="180"/>
        </w:tabs>
        <w:spacing w:line="360" w:lineRule="auto"/>
        <w:ind w:left="432" w:firstLine="1188"/>
        <w:jc w:val="both"/>
        <w:rPr>
          <w:lang w:val="es-EC"/>
        </w:rPr>
      </w:pPr>
      <w:r>
        <w:rPr>
          <w:lang w:val="es-EC"/>
        </w:rPr>
        <w:t>Catálogos</w:t>
      </w:r>
    </w:p>
    <w:p w:rsidR="008329BC" w:rsidRDefault="008329BC" w:rsidP="000251E1">
      <w:pPr>
        <w:pStyle w:val="ListParagraph"/>
        <w:numPr>
          <w:ilvl w:val="0"/>
          <w:numId w:val="21"/>
        </w:numPr>
        <w:tabs>
          <w:tab w:val="left" w:pos="180"/>
        </w:tabs>
        <w:spacing w:line="360" w:lineRule="auto"/>
        <w:ind w:left="432" w:firstLine="1188"/>
        <w:jc w:val="both"/>
        <w:rPr>
          <w:lang w:val="es-EC"/>
        </w:rPr>
      </w:pPr>
      <w:r>
        <w:rPr>
          <w:lang w:val="es-EC"/>
        </w:rPr>
        <w:t>Internet</w:t>
      </w:r>
    </w:p>
    <w:p w:rsidR="008329BC" w:rsidRDefault="008329BC" w:rsidP="000251E1">
      <w:pPr>
        <w:pStyle w:val="ListParagraph"/>
        <w:numPr>
          <w:ilvl w:val="0"/>
          <w:numId w:val="21"/>
        </w:numPr>
        <w:tabs>
          <w:tab w:val="left" w:pos="180"/>
        </w:tabs>
        <w:spacing w:line="360" w:lineRule="auto"/>
        <w:ind w:left="432" w:firstLine="1188"/>
        <w:jc w:val="both"/>
        <w:rPr>
          <w:lang w:val="es-EC"/>
        </w:rPr>
      </w:pPr>
      <w:r>
        <w:rPr>
          <w:lang w:val="es-EC"/>
        </w:rPr>
        <w:t>Folletos</w:t>
      </w:r>
    </w:p>
    <w:p w:rsidR="008329BC" w:rsidRDefault="008329BC" w:rsidP="000251E1">
      <w:pPr>
        <w:pStyle w:val="ListParagraph"/>
        <w:numPr>
          <w:ilvl w:val="0"/>
          <w:numId w:val="21"/>
        </w:numPr>
        <w:tabs>
          <w:tab w:val="left" w:pos="180"/>
        </w:tabs>
        <w:spacing w:line="360" w:lineRule="auto"/>
        <w:ind w:left="432" w:firstLine="1188"/>
        <w:jc w:val="both"/>
        <w:rPr>
          <w:lang w:val="es-EC"/>
        </w:rPr>
      </w:pPr>
      <w:r>
        <w:rPr>
          <w:lang w:val="es-EC"/>
        </w:rPr>
        <w:t>Anuncios</w:t>
      </w:r>
    </w:p>
    <w:p w:rsidR="008329BC" w:rsidRDefault="008329BC" w:rsidP="000251E1">
      <w:pPr>
        <w:pStyle w:val="ListParagraph"/>
        <w:numPr>
          <w:ilvl w:val="0"/>
          <w:numId w:val="21"/>
        </w:numPr>
        <w:tabs>
          <w:tab w:val="left" w:pos="180"/>
        </w:tabs>
        <w:spacing w:line="360" w:lineRule="auto"/>
        <w:ind w:left="432" w:firstLine="1188"/>
        <w:jc w:val="both"/>
        <w:rPr>
          <w:lang w:val="es-EC"/>
        </w:rPr>
      </w:pPr>
      <w:r>
        <w:rPr>
          <w:lang w:val="es-EC"/>
        </w:rPr>
        <w:t>Mailing</w:t>
      </w:r>
    </w:p>
    <w:p w:rsidR="008329BC" w:rsidRDefault="008329BC" w:rsidP="008329BC">
      <w:pPr>
        <w:spacing w:line="360" w:lineRule="auto"/>
        <w:ind w:left="432"/>
        <w:rPr>
          <w:lang w:val="es-EC"/>
        </w:rPr>
      </w:pPr>
    </w:p>
    <w:p w:rsidR="00F96DDA" w:rsidRDefault="00F96DDA" w:rsidP="008329BC">
      <w:pPr>
        <w:spacing w:line="360" w:lineRule="auto"/>
        <w:ind w:left="432"/>
        <w:rPr>
          <w:lang w:val="es-EC"/>
        </w:rPr>
      </w:pPr>
    </w:p>
    <w:p w:rsidR="00F96DDA" w:rsidRDefault="00F96DDA" w:rsidP="008329BC">
      <w:pPr>
        <w:spacing w:line="360" w:lineRule="auto"/>
        <w:ind w:left="432"/>
        <w:rPr>
          <w:lang w:val="es-EC"/>
        </w:rPr>
      </w:pPr>
    </w:p>
    <w:p w:rsidR="008329BC" w:rsidRPr="00C41B0E" w:rsidRDefault="00C41B0E" w:rsidP="000251E1">
      <w:pPr>
        <w:pStyle w:val="ListParagraph"/>
        <w:numPr>
          <w:ilvl w:val="3"/>
          <w:numId w:val="32"/>
        </w:numPr>
        <w:spacing w:line="360" w:lineRule="auto"/>
        <w:jc w:val="both"/>
        <w:rPr>
          <w:b/>
          <w:lang w:val="es-EC"/>
        </w:rPr>
      </w:pPr>
      <w:r>
        <w:rPr>
          <w:lang w:val="es-EC"/>
        </w:rPr>
        <w:lastRenderedPageBreak/>
        <w:t xml:space="preserve">     </w:t>
      </w:r>
      <w:r w:rsidR="008329BC" w:rsidRPr="00C41B0E">
        <w:rPr>
          <w:b/>
          <w:lang w:val="es-EC"/>
        </w:rPr>
        <w:t>Mercado Estadounidense</w:t>
      </w:r>
    </w:p>
    <w:p w:rsidR="00C41B0E" w:rsidRDefault="00C41B0E" w:rsidP="008329BC">
      <w:pPr>
        <w:spacing w:line="360" w:lineRule="auto"/>
        <w:ind w:left="432"/>
        <w:jc w:val="both"/>
        <w:rPr>
          <w:lang w:val="es-EC"/>
        </w:rPr>
      </w:pPr>
    </w:p>
    <w:p w:rsidR="00C41B0E" w:rsidRPr="00F96DDA" w:rsidRDefault="008329BC" w:rsidP="00F96DDA">
      <w:pPr>
        <w:spacing w:line="360" w:lineRule="auto"/>
        <w:ind w:left="432"/>
        <w:jc w:val="both"/>
        <w:rPr>
          <w:lang w:val="es-EC"/>
        </w:rPr>
      </w:pPr>
      <w:r>
        <w:rPr>
          <w:lang w:val="es-EC"/>
        </w:rPr>
        <w:t xml:space="preserve">El mercado estadounidense que busca como objetivo un destino ecoturístico es muy pequeño en relación a todos los viajeros internacionales que parten de Estados Unidos, a continuación se expone la preferencia por los destinos dentro del continente: </w:t>
      </w:r>
    </w:p>
    <w:p w:rsidR="008329BC" w:rsidRPr="003A11A7" w:rsidRDefault="008329BC" w:rsidP="008329BC">
      <w:pPr>
        <w:spacing w:line="360" w:lineRule="auto"/>
        <w:ind w:left="432"/>
        <w:rPr>
          <w:lang w:val="es-EC"/>
        </w:rPr>
      </w:pPr>
      <w:r w:rsidRPr="003A11A7">
        <w:rPr>
          <w:lang w:val="es-EC"/>
        </w:rPr>
        <w:t>Grafico</w:t>
      </w:r>
      <w:r w:rsidR="00C41B0E" w:rsidRPr="003A11A7">
        <w:rPr>
          <w:lang w:val="es-EC"/>
        </w:rPr>
        <w:t xml:space="preserve"> 34</w:t>
      </w:r>
      <w:r w:rsidRPr="003A11A7">
        <w:rPr>
          <w:lang w:val="es-EC"/>
        </w:rPr>
        <w:t xml:space="preserve">.- Demanda de turistas estadounidenses según destinos ecoturísticos en </w:t>
      </w:r>
      <w:r w:rsidR="00C41B0E" w:rsidRPr="003A11A7">
        <w:rPr>
          <w:lang w:val="es-EC"/>
        </w:rPr>
        <w:t>América</w:t>
      </w:r>
    </w:p>
    <w:tbl>
      <w:tblPr>
        <w:tblStyle w:val="MediumShading1-Accent4"/>
        <w:tblW w:w="0" w:type="auto"/>
        <w:tblLook w:val="04A0"/>
      </w:tblPr>
      <w:tblGrid>
        <w:gridCol w:w="4636"/>
        <w:gridCol w:w="4652"/>
      </w:tblGrid>
      <w:tr w:rsidR="008329BC" w:rsidTr="008329BC">
        <w:trPr>
          <w:cnfStyle w:val="100000000000"/>
        </w:trPr>
        <w:tc>
          <w:tcPr>
            <w:cnfStyle w:val="001000000000"/>
            <w:tcW w:w="4788" w:type="dxa"/>
          </w:tcPr>
          <w:p w:rsidR="008329BC" w:rsidRDefault="008329BC" w:rsidP="008329BC">
            <w:pPr>
              <w:spacing w:line="360" w:lineRule="auto"/>
              <w:ind w:left="432"/>
              <w:jc w:val="center"/>
              <w:rPr>
                <w:szCs w:val="24"/>
                <w:lang w:val="es-EC"/>
              </w:rPr>
            </w:pPr>
            <w:r>
              <w:rPr>
                <w:szCs w:val="24"/>
                <w:lang w:val="es-EC"/>
              </w:rPr>
              <w:t>Sudamérica</w:t>
            </w:r>
          </w:p>
        </w:tc>
        <w:tc>
          <w:tcPr>
            <w:tcW w:w="4788" w:type="dxa"/>
          </w:tcPr>
          <w:p w:rsidR="008329BC" w:rsidRDefault="008329BC" w:rsidP="008329BC">
            <w:pPr>
              <w:spacing w:line="360" w:lineRule="auto"/>
              <w:ind w:left="432"/>
              <w:jc w:val="center"/>
              <w:cnfStyle w:val="100000000000"/>
              <w:rPr>
                <w:szCs w:val="24"/>
                <w:lang w:val="es-EC"/>
              </w:rPr>
            </w:pPr>
            <w:r>
              <w:rPr>
                <w:szCs w:val="24"/>
                <w:lang w:val="es-EC"/>
              </w:rPr>
              <w:t>Centroamérica</w:t>
            </w:r>
          </w:p>
        </w:tc>
      </w:tr>
      <w:tr w:rsidR="008329BC" w:rsidRPr="001C5F84" w:rsidTr="008329BC">
        <w:trPr>
          <w:cnfStyle w:val="000000100000"/>
        </w:trPr>
        <w:tc>
          <w:tcPr>
            <w:cnfStyle w:val="001000000000"/>
            <w:tcW w:w="4788" w:type="dxa"/>
          </w:tcPr>
          <w:p w:rsidR="008329BC" w:rsidRPr="00866CEA" w:rsidRDefault="008329BC" w:rsidP="008329BC">
            <w:pPr>
              <w:spacing w:line="360" w:lineRule="auto"/>
              <w:ind w:left="432"/>
              <w:jc w:val="center"/>
              <w:rPr>
                <w:b w:val="0"/>
                <w:szCs w:val="24"/>
                <w:lang w:val="es-EC"/>
              </w:rPr>
            </w:pPr>
            <w:r w:rsidRPr="00866CEA">
              <w:rPr>
                <w:b w:val="0"/>
                <w:szCs w:val="24"/>
                <w:lang w:val="es-EC"/>
              </w:rPr>
              <w:t>Participa en un 21% dentro de toda la demanda de los viajeros de EEUU según tour operadores</w:t>
            </w:r>
          </w:p>
        </w:tc>
        <w:tc>
          <w:tcPr>
            <w:tcW w:w="4788" w:type="dxa"/>
          </w:tcPr>
          <w:p w:rsidR="008329BC" w:rsidRPr="00866CEA" w:rsidRDefault="008329BC" w:rsidP="008329BC">
            <w:pPr>
              <w:tabs>
                <w:tab w:val="left" w:pos="1620"/>
              </w:tabs>
              <w:spacing w:line="360" w:lineRule="auto"/>
              <w:ind w:left="432"/>
              <w:jc w:val="center"/>
              <w:cnfStyle w:val="000000100000"/>
              <w:rPr>
                <w:szCs w:val="24"/>
                <w:lang w:val="es-EC"/>
              </w:rPr>
            </w:pPr>
            <w:r w:rsidRPr="00866CEA">
              <w:rPr>
                <w:szCs w:val="24"/>
                <w:lang w:val="es-EC"/>
              </w:rPr>
              <w:t>Participa en un 23% dentro de toda la demanda de los viajeros de EEUU según tour operadores</w:t>
            </w:r>
          </w:p>
        </w:tc>
      </w:tr>
      <w:tr w:rsidR="008329BC" w:rsidRPr="001C5F84" w:rsidTr="008329BC">
        <w:trPr>
          <w:cnfStyle w:val="000000010000"/>
          <w:trHeight w:val="2113"/>
        </w:trPr>
        <w:tc>
          <w:tcPr>
            <w:cnfStyle w:val="001000000000"/>
            <w:tcW w:w="4788" w:type="dxa"/>
          </w:tcPr>
          <w:p w:rsidR="008329BC" w:rsidRPr="00866CEA" w:rsidRDefault="008329BC" w:rsidP="008329BC">
            <w:pPr>
              <w:spacing w:line="360" w:lineRule="auto"/>
              <w:ind w:left="432"/>
              <w:jc w:val="center"/>
              <w:rPr>
                <w:b w:val="0"/>
                <w:szCs w:val="24"/>
                <w:lang w:val="es-EC"/>
              </w:rPr>
            </w:pPr>
            <w:r w:rsidRPr="00866CEA">
              <w:rPr>
                <w:b w:val="0"/>
                <w:szCs w:val="24"/>
                <w:lang w:val="es-EC"/>
              </w:rPr>
              <w:t>Argentina</w:t>
            </w:r>
          </w:p>
          <w:p w:rsidR="008329BC" w:rsidRPr="00866CEA" w:rsidRDefault="008329BC" w:rsidP="008329BC">
            <w:pPr>
              <w:spacing w:line="360" w:lineRule="auto"/>
              <w:ind w:left="432"/>
              <w:jc w:val="center"/>
              <w:rPr>
                <w:b w:val="0"/>
                <w:szCs w:val="24"/>
                <w:lang w:val="es-EC"/>
              </w:rPr>
            </w:pPr>
            <w:r w:rsidRPr="00866CEA">
              <w:rPr>
                <w:b w:val="0"/>
                <w:szCs w:val="24"/>
                <w:lang w:val="es-EC"/>
              </w:rPr>
              <w:t>Brasil</w:t>
            </w:r>
          </w:p>
          <w:p w:rsidR="008329BC" w:rsidRPr="00866CEA" w:rsidRDefault="008329BC" w:rsidP="008329BC">
            <w:pPr>
              <w:spacing w:line="360" w:lineRule="auto"/>
              <w:ind w:left="432"/>
              <w:jc w:val="center"/>
              <w:rPr>
                <w:b w:val="0"/>
                <w:szCs w:val="24"/>
                <w:lang w:val="es-EC"/>
              </w:rPr>
            </w:pPr>
            <w:r w:rsidRPr="00866CEA">
              <w:rPr>
                <w:b w:val="0"/>
                <w:szCs w:val="24"/>
                <w:lang w:val="es-EC"/>
              </w:rPr>
              <w:t>Chile</w:t>
            </w:r>
          </w:p>
          <w:p w:rsidR="008329BC" w:rsidRPr="00866CEA" w:rsidRDefault="008329BC" w:rsidP="008329BC">
            <w:pPr>
              <w:spacing w:line="360" w:lineRule="auto"/>
              <w:ind w:left="432"/>
              <w:jc w:val="center"/>
              <w:rPr>
                <w:b w:val="0"/>
                <w:szCs w:val="24"/>
                <w:lang w:val="es-EC"/>
              </w:rPr>
            </w:pPr>
            <w:r w:rsidRPr="00866CEA">
              <w:rPr>
                <w:b w:val="0"/>
                <w:szCs w:val="24"/>
                <w:lang w:val="es-EC"/>
              </w:rPr>
              <w:t>Ecuador</w:t>
            </w:r>
          </w:p>
          <w:p w:rsidR="008329BC" w:rsidRPr="00866CEA" w:rsidRDefault="008329BC" w:rsidP="008329BC">
            <w:pPr>
              <w:spacing w:line="360" w:lineRule="auto"/>
              <w:ind w:left="432"/>
              <w:jc w:val="center"/>
              <w:rPr>
                <w:b w:val="0"/>
                <w:szCs w:val="24"/>
                <w:lang w:val="es-EC"/>
              </w:rPr>
            </w:pPr>
            <w:r w:rsidRPr="00866CEA">
              <w:rPr>
                <w:b w:val="0"/>
                <w:szCs w:val="24"/>
                <w:lang w:val="es-EC"/>
              </w:rPr>
              <w:t>Perú</w:t>
            </w:r>
          </w:p>
        </w:tc>
        <w:tc>
          <w:tcPr>
            <w:tcW w:w="4788" w:type="dxa"/>
          </w:tcPr>
          <w:p w:rsidR="008329BC" w:rsidRPr="00866CEA" w:rsidRDefault="00C41B0E" w:rsidP="008329BC">
            <w:pPr>
              <w:spacing w:line="360" w:lineRule="auto"/>
              <w:ind w:left="432"/>
              <w:jc w:val="center"/>
              <w:cnfStyle w:val="000000010000"/>
              <w:rPr>
                <w:szCs w:val="24"/>
                <w:lang w:val="es-EC"/>
              </w:rPr>
            </w:pPr>
            <w:r w:rsidRPr="00866CEA">
              <w:rPr>
                <w:szCs w:val="24"/>
                <w:lang w:val="es-EC"/>
              </w:rPr>
              <w:t>Belice</w:t>
            </w:r>
          </w:p>
          <w:p w:rsidR="008329BC" w:rsidRPr="00866CEA" w:rsidRDefault="008329BC" w:rsidP="008329BC">
            <w:pPr>
              <w:spacing w:line="360" w:lineRule="auto"/>
              <w:ind w:left="432"/>
              <w:jc w:val="center"/>
              <w:cnfStyle w:val="000000010000"/>
              <w:rPr>
                <w:szCs w:val="24"/>
                <w:lang w:val="es-EC"/>
              </w:rPr>
            </w:pPr>
            <w:r w:rsidRPr="00866CEA">
              <w:rPr>
                <w:szCs w:val="24"/>
                <w:lang w:val="es-EC"/>
              </w:rPr>
              <w:t>Costa Rica</w:t>
            </w:r>
          </w:p>
          <w:p w:rsidR="008329BC" w:rsidRPr="00866CEA" w:rsidRDefault="008329BC" w:rsidP="008329BC">
            <w:pPr>
              <w:spacing w:line="360" w:lineRule="auto"/>
              <w:ind w:left="432"/>
              <w:jc w:val="center"/>
              <w:cnfStyle w:val="000000010000"/>
              <w:rPr>
                <w:szCs w:val="24"/>
                <w:lang w:val="es-EC"/>
              </w:rPr>
            </w:pPr>
            <w:r w:rsidRPr="00866CEA">
              <w:rPr>
                <w:szCs w:val="24"/>
                <w:lang w:val="es-EC"/>
              </w:rPr>
              <w:t>Otros (incluido México)</w:t>
            </w:r>
          </w:p>
        </w:tc>
      </w:tr>
    </w:tbl>
    <w:p w:rsidR="008329BC" w:rsidRPr="003A11A7" w:rsidRDefault="008329BC" w:rsidP="008329BC">
      <w:pPr>
        <w:spacing w:line="240" w:lineRule="exact"/>
        <w:ind w:left="432"/>
        <w:rPr>
          <w:lang w:val="es-EC"/>
        </w:rPr>
      </w:pPr>
      <w:r w:rsidRPr="003A11A7">
        <w:rPr>
          <w:lang w:val="es-EC"/>
        </w:rPr>
        <w:t xml:space="preserve">Fuente: OMT, </w:t>
      </w:r>
    </w:p>
    <w:p w:rsidR="008329BC" w:rsidRPr="003A11A7" w:rsidRDefault="003A11A7" w:rsidP="008329BC">
      <w:pPr>
        <w:spacing w:line="240" w:lineRule="exact"/>
        <w:ind w:left="432"/>
        <w:rPr>
          <w:lang w:val="es-EC"/>
        </w:rPr>
      </w:pPr>
      <w:r>
        <w:rPr>
          <w:lang w:val="es-EC"/>
        </w:rPr>
        <w:t>Elaboración: Elizabeth Aguilar</w:t>
      </w:r>
    </w:p>
    <w:p w:rsidR="008329BC" w:rsidRDefault="008329BC" w:rsidP="00C41B0E">
      <w:pPr>
        <w:spacing w:line="360" w:lineRule="auto"/>
        <w:ind w:left="432"/>
        <w:rPr>
          <w:lang w:val="es-EC"/>
        </w:rPr>
      </w:pPr>
    </w:p>
    <w:p w:rsidR="00C41B0E" w:rsidRPr="003A11A7" w:rsidRDefault="008329BC" w:rsidP="003A11A7">
      <w:pPr>
        <w:spacing w:line="360" w:lineRule="auto"/>
        <w:ind w:left="432"/>
        <w:jc w:val="both"/>
        <w:rPr>
          <w:lang w:val="es-EC"/>
        </w:rPr>
      </w:pPr>
      <w:r>
        <w:rPr>
          <w:lang w:val="es-EC"/>
        </w:rPr>
        <w:t>Los turistas estadounidenses que poseen más tendencia por la búsqueda de destinos ecoturísticos, oscila entre los 35 y  42 años promedio, es aproximadamente el mismo rango de edad que presenta el mercado alemán sobre el porcentaje más altos de visitantes que prefieren el turismo  ecológico, continuando con el grupo de ecoturistas que se encuentran entre los 18 y 34 años con una participación del   34%  en los viajes realizados a destinos naturales, y por último las personas que tienen más de 55 años de edad, las cuales constituyen un 24% de todos los turistas del mercado emisor de Estados unidos que optan por el ecoturismo. A continuación se presenta de forma gráfica la intervención de cada grupo de ecoturísticos según rango de edades:</w:t>
      </w:r>
      <w:r>
        <w:rPr>
          <w:sz w:val="20"/>
          <w:szCs w:val="20"/>
          <w:lang w:val="es-EC"/>
        </w:rPr>
        <w:t xml:space="preserve">              </w:t>
      </w:r>
    </w:p>
    <w:p w:rsidR="00C41B0E" w:rsidRDefault="00C41B0E" w:rsidP="008329BC">
      <w:pPr>
        <w:spacing w:line="360" w:lineRule="auto"/>
        <w:ind w:left="432"/>
        <w:rPr>
          <w:sz w:val="20"/>
          <w:szCs w:val="20"/>
          <w:lang w:val="es-EC"/>
        </w:rPr>
      </w:pPr>
    </w:p>
    <w:p w:rsidR="008329BC" w:rsidRPr="003A11A7" w:rsidRDefault="00C41B0E" w:rsidP="008329BC">
      <w:pPr>
        <w:spacing w:line="360" w:lineRule="auto"/>
        <w:ind w:left="432"/>
        <w:rPr>
          <w:lang w:val="es-EC"/>
        </w:rPr>
      </w:pPr>
      <w:r>
        <w:rPr>
          <w:sz w:val="20"/>
          <w:szCs w:val="20"/>
          <w:lang w:val="es-EC"/>
        </w:rPr>
        <w:t xml:space="preserve">          </w:t>
      </w:r>
      <w:r w:rsidR="008329BC">
        <w:rPr>
          <w:sz w:val="20"/>
          <w:szCs w:val="20"/>
          <w:lang w:val="es-EC"/>
        </w:rPr>
        <w:t xml:space="preserve"> </w:t>
      </w:r>
      <w:r>
        <w:rPr>
          <w:sz w:val="20"/>
          <w:szCs w:val="20"/>
          <w:lang w:val="es-EC"/>
        </w:rPr>
        <w:t xml:space="preserve">  </w:t>
      </w:r>
      <w:r w:rsidR="008329BC">
        <w:rPr>
          <w:sz w:val="20"/>
          <w:szCs w:val="20"/>
          <w:lang w:val="es-EC"/>
        </w:rPr>
        <w:t xml:space="preserve"> </w:t>
      </w:r>
      <w:r w:rsidR="008329BC" w:rsidRPr="003A11A7">
        <w:rPr>
          <w:lang w:val="es-EC"/>
        </w:rPr>
        <w:t>Grafico</w:t>
      </w:r>
      <w:r w:rsidRPr="003A11A7">
        <w:rPr>
          <w:lang w:val="es-EC"/>
        </w:rPr>
        <w:t xml:space="preserve"> 35</w:t>
      </w:r>
      <w:r w:rsidR="008329BC" w:rsidRPr="003A11A7">
        <w:rPr>
          <w:lang w:val="es-EC"/>
        </w:rPr>
        <w:t>.-  Segmento de edades ecoturistas de USA</w:t>
      </w:r>
    </w:p>
    <w:bookmarkEnd w:id="4"/>
    <w:p w:rsidR="008329BC" w:rsidRPr="00C44D7F" w:rsidRDefault="008329BC" w:rsidP="008329BC">
      <w:pPr>
        <w:spacing w:line="360" w:lineRule="auto"/>
        <w:ind w:left="432"/>
        <w:jc w:val="center"/>
        <w:rPr>
          <w:sz w:val="20"/>
          <w:szCs w:val="20"/>
          <w:lang w:val="es-EC"/>
        </w:rPr>
      </w:pPr>
      <w:r w:rsidRPr="00C44D7F">
        <w:rPr>
          <w:noProof/>
          <w:sz w:val="20"/>
          <w:szCs w:val="20"/>
        </w:rPr>
        <w:drawing>
          <wp:inline distT="0" distB="0" distL="0" distR="0">
            <wp:extent cx="4572000" cy="2743200"/>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329BC" w:rsidRPr="003A11A7" w:rsidRDefault="008329BC" w:rsidP="008329BC">
      <w:pPr>
        <w:spacing w:line="360" w:lineRule="auto"/>
        <w:ind w:left="432"/>
        <w:rPr>
          <w:lang w:val="es-EC"/>
        </w:rPr>
      </w:pPr>
      <w:r>
        <w:rPr>
          <w:sz w:val="20"/>
          <w:szCs w:val="20"/>
          <w:lang w:val="es-EC"/>
        </w:rPr>
        <w:t xml:space="preserve">                    </w:t>
      </w:r>
      <w:r w:rsidRPr="003A11A7">
        <w:rPr>
          <w:lang w:val="es-EC"/>
        </w:rPr>
        <w:t xml:space="preserve"> </w:t>
      </w:r>
      <w:r w:rsidR="00C41B0E" w:rsidRPr="003A11A7">
        <w:rPr>
          <w:lang w:val="es-EC"/>
        </w:rPr>
        <w:t>Fuente:</w:t>
      </w:r>
      <w:r w:rsidRPr="003A11A7">
        <w:rPr>
          <w:lang w:val="es-EC"/>
        </w:rPr>
        <w:t xml:space="preserve"> OMT</w:t>
      </w:r>
    </w:p>
    <w:p w:rsidR="008329BC" w:rsidRPr="003A11A7" w:rsidRDefault="008329BC" w:rsidP="008329BC">
      <w:pPr>
        <w:spacing w:line="360" w:lineRule="auto"/>
        <w:ind w:left="432"/>
        <w:rPr>
          <w:lang w:val="es-EC"/>
        </w:rPr>
      </w:pPr>
      <w:r w:rsidRPr="003A11A7">
        <w:rPr>
          <w:lang w:val="es-EC"/>
        </w:rPr>
        <w:t xml:space="preserve">                     </w:t>
      </w:r>
      <w:r w:rsidR="003A11A7" w:rsidRPr="003A11A7">
        <w:rPr>
          <w:lang w:val="es-EC"/>
        </w:rPr>
        <w:t>Elaboración: Elizabeth Aguilar</w:t>
      </w:r>
    </w:p>
    <w:p w:rsidR="008329BC" w:rsidRDefault="008329BC" w:rsidP="008329BC">
      <w:pPr>
        <w:spacing w:line="360" w:lineRule="auto"/>
        <w:ind w:left="432"/>
        <w:jc w:val="both"/>
        <w:rPr>
          <w:lang w:val="es-EC"/>
        </w:rPr>
      </w:pPr>
    </w:p>
    <w:p w:rsidR="008329BC" w:rsidRPr="000E1E90" w:rsidRDefault="008329BC" w:rsidP="008329BC">
      <w:pPr>
        <w:spacing w:line="360" w:lineRule="auto"/>
        <w:ind w:left="432"/>
        <w:jc w:val="both"/>
        <w:rPr>
          <w:lang w:val="es-EC"/>
        </w:rPr>
      </w:pPr>
      <w:r>
        <w:rPr>
          <w:lang w:val="es-EC"/>
        </w:rPr>
        <w:t>Identificar las actividades que prefieren los ecoturistas dentro de la visita a los destinos naturales es importante para segmentar la demanda y así jerarquizar las características de cada destino turístico, dentro del ámbito natural se pueden realizar diversas cosas como observación de fauna y flora, visita a distintas comunidades rurales, etc., en el siguiente cuadro se describe las actividades favoritas en el ecoturismo según el mercado estadounidense:</w:t>
      </w:r>
    </w:p>
    <w:p w:rsidR="00C41B0E" w:rsidRDefault="00C41B0E" w:rsidP="008329BC">
      <w:pPr>
        <w:spacing w:line="360" w:lineRule="auto"/>
        <w:ind w:left="432"/>
        <w:rPr>
          <w:sz w:val="20"/>
          <w:szCs w:val="20"/>
          <w:lang w:val="es-EC"/>
        </w:rPr>
      </w:pPr>
    </w:p>
    <w:p w:rsidR="003A11A7" w:rsidRDefault="003A11A7" w:rsidP="008329BC">
      <w:pPr>
        <w:spacing w:line="360" w:lineRule="auto"/>
        <w:ind w:left="432"/>
        <w:rPr>
          <w:sz w:val="20"/>
          <w:szCs w:val="20"/>
          <w:lang w:val="es-EC"/>
        </w:rPr>
      </w:pPr>
    </w:p>
    <w:p w:rsidR="003A11A7" w:rsidRDefault="003A11A7" w:rsidP="008329BC">
      <w:pPr>
        <w:spacing w:line="360" w:lineRule="auto"/>
        <w:ind w:left="432"/>
        <w:rPr>
          <w:sz w:val="20"/>
          <w:szCs w:val="20"/>
          <w:lang w:val="es-EC"/>
        </w:rPr>
      </w:pPr>
    </w:p>
    <w:p w:rsidR="003A11A7" w:rsidRDefault="003A11A7" w:rsidP="008329BC">
      <w:pPr>
        <w:spacing w:line="360" w:lineRule="auto"/>
        <w:ind w:left="432"/>
        <w:rPr>
          <w:sz w:val="20"/>
          <w:szCs w:val="20"/>
          <w:lang w:val="es-EC"/>
        </w:rPr>
      </w:pPr>
    </w:p>
    <w:p w:rsidR="003A11A7" w:rsidRDefault="003A11A7" w:rsidP="008329BC">
      <w:pPr>
        <w:spacing w:line="360" w:lineRule="auto"/>
        <w:ind w:left="432"/>
        <w:rPr>
          <w:sz w:val="20"/>
          <w:szCs w:val="20"/>
          <w:lang w:val="es-EC"/>
        </w:rPr>
      </w:pPr>
    </w:p>
    <w:p w:rsidR="008329BC" w:rsidRPr="003A11A7" w:rsidRDefault="008329BC" w:rsidP="008329BC">
      <w:pPr>
        <w:spacing w:line="360" w:lineRule="auto"/>
        <w:ind w:left="432"/>
        <w:rPr>
          <w:lang w:val="es-EC"/>
        </w:rPr>
      </w:pPr>
      <w:r w:rsidRPr="003A11A7">
        <w:rPr>
          <w:lang w:val="es-EC"/>
        </w:rPr>
        <w:lastRenderedPageBreak/>
        <w:t>Grafico</w:t>
      </w:r>
      <w:r w:rsidR="00C41B0E" w:rsidRPr="003A11A7">
        <w:rPr>
          <w:lang w:val="es-EC"/>
        </w:rPr>
        <w:t xml:space="preserve"> 36</w:t>
      </w:r>
      <w:r w:rsidRPr="003A11A7">
        <w:rPr>
          <w:lang w:val="es-EC"/>
        </w:rPr>
        <w:t>.- Preferencias de actividades según ecoturismo en USA</w:t>
      </w:r>
    </w:p>
    <w:tbl>
      <w:tblPr>
        <w:tblStyle w:val="MediumShading1-Accent4"/>
        <w:tblW w:w="0" w:type="auto"/>
        <w:tblLook w:val="04A0"/>
      </w:tblPr>
      <w:tblGrid>
        <w:gridCol w:w="4653"/>
        <w:gridCol w:w="4635"/>
      </w:tblGrid>
      <w:tr w:rsidR="008329BC" w:rsidRPr="000E1E90" w:rsidTr="008329BC">
        <w:trPr>
          <w:cnfStyle w:val="100000000000"/>
        </w:trPr>
        <w:tc>
          <w:tcPr>
            <w:cnfStyle w:val="001000000000"/>
            <w:tcW w:w="4788" w:type="dxa"/>
          </w:tcPr>
          <w:p w:rsidR="008329BC" w:rsidRPr="000E1E90" w:rsidRDefault="008329BC" w:rsidP="008329BC">
            <w:pPr>
              <w:spacing w:line="360" w:lineRule="auto"/>
              <w:ind w:left="432"/>
              <w:jc w:val="center"/>
              <w:rPr>
                <w:sz w:val="20"/>
                <w:szCs w:val="20"/>
                <w:lang w:val="es-EC"/>
              </w:rPr>
            </w:pPr>
            <w:r w:rsidRPr="000E1E90">
              <w:rPr>
                <w:sz w:val="20"/>
                <w:szCs w:val="20"/>
                <w:lang w:val="es-EC"/>
              </w:rPr>
              <w:t>Actividad</w:t>
            </w:r>
          </w:p>
        </w:tc>
        <w:tc>
          <w:tcPr>
            <w:tcW w:w="4788" w:type="dxa"/>
          </w:tcPr>
          <w:p w:rsidR="008329BC" w:rsidRPr="000E1E90" w:rsidRDefault="008329BC" w:rsidP="008329BC">
            <w:pPr>
              <w:spacing w:line="360" w:lineRule="auto"/>
              <w:ind w:left="432"/>
              <w:jc w:val="center"/>
              <w:cnfStyle w:val="100000000000"/>
              <w:rPr>
                <w:sz w:val="20"/>
                <w:szCs w:val="20"/>
                <w:lang w:val="es-EC"/>
              </w:rPr>
            </w:pPr>
            <w:r w:rsidRPr="000E1E90">
              <w:rPr>
                <w:sz w:val="20"/>
                <w:szCs w:val="20"/>
                <w:lang w:val="es-EC"/>
              </w:rPr>
              <w:t>Porcentaje</w:t>
            </w:r>
          </w:p>
        </w:tc>
      </w:tr>
      <w:tr w:rsidR="008329BC" w:rsidTr="008329BC">
        <w:trPr>
          <w:cnfStyle w:val="000000100000"/>
        </w:trPr>
        <w:tc>
          <w:tcPr>
            <w:cnfStyle w:val="001000000000"/>
            <w:tcW w:w="4788" w:type="dxa"/>
          </w:tcPr>
          <w:p w:rsidR="008329BC" w:rsidRDefault="008329BC" w:rsidP="008329BC">
            <w:pPr>
              <w:spacing w:line="360" w:lineRule="auto"/>
              <w:ind w:left="432"/>
              <w:jc w:val="center"/>
              <w:rPr>
                <w:szCs w:val="24"/>
                <w:lang w:val="es-EC"/>
              </w:rPr>
            </w:pPr>
            <w:r>
              <w:rPr>
                <w:szCs w:val="24"/>
                <w:lang w:val="es-EC"/>
              </w:rPr>
              <w:t>Observación de la fauna</w:t>
            </w:r>
          </w:p>
        </w:tc>
        <w:tc>
          <w:tcPr>
            <w:tcW w:w="4788" w:type="dxa"/>
          </w:tcPr>
          <w:p w:rsidR="008329BC" w:rsidRDefault="008329BC" w:rsidP="008329BC">
            <w:pPr>
              <w:spacing w:line="360" w:lineRule="auto"/>
              <w:ind w:left="432"/>
              <w:jc w:val="center"/>
              <w:cnfStyle w:val="000000100000"/>
              <w:rPr>
                <w:szCs w:val="24"/>
                <w:lang w:val="es-EC"/>
              </w:rPr>
            </w:pPr>
            <w:r>
              <w:rPr>
                <w:szCs w:val="24"/>
                <w:lang w:val="es-EC"/>
              </w:rPr>
              <w:t>53%</w:t>
            </w:r>
          </w:p>
        </w:tc>
      </w:tr>
      <w:tr w:rsidR="008329BC" w:rsidTr="008329BC">
        <w:trPr>
          <w:cnfStyle w:val="000000010000"/>
        </w:trPr>
        <w:tc>
          <w:tcPr>
            <w:cnfStyle w:val="001000000000"/>
            <w:tcW w:w="4788" w:type="dxa"/>
          </w:tcPr>
          <w:p w:rsidR="008329BC" w:rsidRDefault="008329BC" w:rsidP="008329BC">
            <w:pPr>
              <w:spacing w:line="360" w:lineRule="auto"/>
              <w:ind w:left="432"/>
              <w:jc w:val="center"/>
              <w:rPr>
                <w:szCs w:val="24"/>
                <w:lang w:val="es-EC"/>
              </w:rPr>
            </w:pPr>
            <w:r>
              <w:rPr>
                <w:szCs w:val="24"/>
                <w:lang w:val="es-EC"/>
              </w:rPr>
              <w:t>Entornos salvajes</w:t>
            </w:r>
          </w:p>
        </w:tc>
        <w:tc>
          <w:tcPr>
            <w:tcW w:w="4788" w:type="dxa"/>
          </w:tcPr>
          <w:p w:rsidR="008329BC" w:rsidRDefault="008329BC" w:rsidP="008329BC">
            <w:pPr>
              <w:spacing w:line="360" w:lineRule="auto"/>
              <w:ind w:left="432"/>
              <w:jc w:val="center"/>
              <w:cnfStyle w:val="000000010000"/>
              <w:rPr>
                <w:szCs w:val="24"/>
                <w:lang w:val="es-EC"/>
              </w:rPr>
            </w:pPr>
            <w:r>
              <w:rPr>
                <w:szCs w:val="24"/>
                <w:lang w:val="es-EC"/>
              </w:rPr>
              <w:t>41%</w:t>
            </w:r>
          </w:p>
        </w:tc>
      </w:tr>
      <w:tr w:rsidR="008329BC" w:rsidTr="008329BC">
        <w:trPr>
          <w:cnfStyle w:val="000000100000"/>
        </w:trPr>
        <w:tc>
          <w:tcPr>
            <w:cnfStyle w:val="001000000000"/>
            <w:tcW w:w="4788" w:type="dxa"/>
          </w:tcPr>
          <w:p w:rsidR="008329BC" w:rsidRDefault="008329BC" w:rsidP="008329BC">
            <w:pPr>
              <w:spacing w:line="360" w:lineRule="auto"/>
              <w:ind w:left="432"/>
              <w:jc w:val="center"/>
              <w:rPr>
                <w:szCs w:val="24"/>
                <w:lang w:val="es-EC"/>
              </w:rPr>
            </w:pPr>
            <w:r>
              <w:rPr>
                <w:szCs w:val="24"/>
                <w:lang w:val="es-EC"/>
              </w:rPr>
              <w:t>Especies raras</w:t>
            </w:r>
          </w:p>
        </w:tc>
        <w:tc>
          <w:tcPr>
            <w:tcW w:w="4788" w:type="dxa"/>
          </w:tcPr>
          <w:p w:rsidR="008329BC" w:rsidRDefault="008329BC" w:rsidP="008329BC">
            <w:pPr>
              <w:spacing w:line="360" w:lineRule="auto"/>
              <w:ind w:left="432"/>
              <w:jc w:val="center"/>
              <w:cnfStyle w:val="000000100000"/>
              <w:rPr>
                <w:szCs w:val="24"/>
                <w:lang w:val="es-EC"/>
              </w:rPr>
            </w:pPr>
            <w:r>
              <w:rPr>
                <w:szCs w:val="24"/>
                <w:lang w:val="es-EC"/>
              </w:rPr>
              <w:t>26%</w:t>
            </w:r>
          </w:p>
        </w:tc>
      </w:tr>
      <w:tr w:rsidR="008329BC" w:rsidTr="008329BC">
        <w:trPr>
          <w:cnfStyle w:val="000000010000"/>
        </w:trPr>
        <w:tc>
          <w:tcPr>
            <w:cnfStyle w:val="001000000000"/>
            <w:tcW w:w="4788" w:type="dxa"/>
          </w:tcPr>
          <w:p w:rsidR="008329BC" w:rsidRDefault="008329BC" w:rsidP="008329BC">
            <w:pPr>
              <w:spacing w:line="360" w:lineRule="auto"/>
              <w:ind w:left="432"/>
              <w:jc w:val="center"/>
              <w:rPr>
                <w:szCs w:val="24"/>
                <w:lang w:val="es-EC"/>
              </w:rPr>
            </w:pPr>
            <w:r>
              <w:rPr>
                <w:szCs w:val="24"/>
                <w:lang w:val="es-EC"/>
              </w:rPr>
              <w:t>Arqueología</w:t>
            </w:r>
          </w:p>
        </w:tc>
        <w:tc>
          <w:tcPr>
            <w:tcW w:w="4788" w:type="dxa"/>
          </w:tcPr>
          <w:p w:rsidR="008329BC" w:rsidRDefault="008329BC" w:rsidP="008329BC">
            <w:pPr>
              <w:spacing w:line="360" w:lineRule="auto"/>
              <w:ind w:left="432"/>
              <w:jc w:val="center"/>
              <w:cnfStyle w:val="000000010000"/>
              <w:rPr>
                <w:szCs w:val="24"/>
                <w:lang w:val="es-EC"/>
              </w:rPr>
            </w:pPr>
            <w:r>
              <w:rPr>
                <w:szCs w:val="24"/>
                <w:lang w:val="es-EC"/>
              </w:rPr>
              <w:t>21%</w:t>
            </w:r>
          </w:p>
        </w:tc>
      </w:tr>
      <w:tr w:rsidR="008329BC" w:rsidTr="008329BC">
        <w:trPr>
          <w:cnfStyle w:val="000000100000"/>
        </w:trPr>
        <w:tc>
          <w:tcPr>
            <w:cnfStyle w:val="001000000000"/>
            <w:tcW w:w="4788" w:type="dxa"/>
          </w:tcPr>
          <w:p w:rsidR="008329BC" w:rsidRDefault="008329BC" w:rsidP="008329BC">
            <w:pPr>
              <w:spacing w:line="360" w:lineRule="auto"/>
              <w:ind w:left="432"/>
              <w:jc w:val="center"/>
              <w:rPr>
                <w:szCs w:val="24"/>
                <w:lang w:val="es-EC"/>
              </w:rPr>
            </w:pPr>
            <w:r>
              <w:rPr>
                <w:szCs w:val="24"/>
                <w:lang w:val="es-EC"/>
              </w:rPr>
              <w:t>Pueblos indígenas</w:t>
            </w:r>
          </w:p>
        </w:tc>
        <w:tc>
          <w:tcPr>
            <w:tcW w:w="4788" w:type="dxa"/>
          </w:tcPr>
          <w:p w:rsidR="008329BC" w:rsidRDefault="008329BC" w:rsidP="008329BC">
            <w:pPr>
              <w:spacing w:line="360" w:lineRule="auto"/>
              <w:ind w:left="432"/>
              <w:jc w:val="center"/>
              <w:cnfStyle w:val="000000100000"/>
              <w:rPr>
                <w:szCs w:val="24"/>
                <w:lang w:val="es-EC"/>
              </w:rPr>
            </w:pPr>
            <w:r>
              <w:rPr>
                <w:szCs w:val="24"/>
                <w:lang w:val="es-EC"/>
              </w:rPr>
              <w:t>18%</w:t>
            </w:r>
          </w:p>
        </w:tc>
      </w:tr>
      <w:tr w:rsidR="008329BC" w:rsidTr="008329BC">
        <w:trPr>
          <w:cnfStyle w:val="000000010000"/>
        </w:trPr>
        <w:tc>
          <w:tcPr>
            <w:cnfStyle w:val="001000000000"/>
            <w:tcW w:w="4788" w:type="dxa"/>
          </w:tcPr>
          <w:p w:rsidR="008329BC" w:rsidRDefault="008329BC" w:rsidP="008329BC">
            <w:pPr>
              <w:spacing w:line="360" w:lineRule="auto"/>
              <w:ind w:left="432"/>
              <w:jc w:val="center"/>
              <w:rPr>
                <w:szCs w:val="24"/>
                <w:lang w:val="es-EC"/>
              </w:rPr>
            </w:pPr>
            <w:r>
              <w:rPr>
                <w:szCs w:val="24"/>
                <w:lang w:val="es-EC"/>
              </w:rPr>
              <w:t>Observación de aves</w:t>
            </w:r>
          </w:p>
        </w:tc>
        <w:tc>
          <w:tcPr>
            <w:tcW w:w="4788" w:type="dxa"/>
          </w:tcPr>
          <w:p w:rsidR="008329BC" w:rsidRDefault="008329BC" w:rsidP="008329BC">
            <w:pPr>
              <w:spacing w:line="360" w:lineRule="auto"/>
              <w:ind w:left="432"/>
              <w:jc w:val="center"/>
              <w:cnfStyle w:val="000000010000"/>
              <w:rPr>
                <w:szCs w:val="24"/>
                <w:lang w:val="es-EC"/>
              </w:rPr>
            </w:pPr>
            <w:r>
              <w:rPr>
                <w:szCs w:val="24"/>
                <w:lang w:val="es-EC"/>
              </w:rPr>
              <w:t>21%</w:t>
            </w:r>
          </w:p>
        </w:tc>
      </w:tr>
      <w:tr w:rsidR="008329BC" w:rsidTr="008329BC">
        <w:trPr>
          <w:cnfStyle w:val="000000100000"/>
        </w:trPr>
        <w:tc>
          <w:tcPr>
            <w:cnfStyle w:val="001000000000"/>
            <w:tcW w:w="4788" w:type="dxa"/>
          </w:tcPr>
          <w:p w:rsidR="008329BC" w:rsidRDefault="008329BC" w:rsidP="008329BC">
            <w:pPr>
              <w:spacing w:line="360" w:lineRule="auto"/>
              <w:ind w:left="432"/>
              <w:jc w:val="center"/>
              <w:rPr>
                <w:szCs w:val="24"/>
                <w:lang w:val="es-EC"/>
              </w:rPr>
            </w:pPr>
            <w:r>
              <w:rPr>
                <w:szCs w:val="24"/>
                <w:lang w:val="es-EC"/>
              </w:rPr>
              <w:t>Actividad Marina /Acuática</w:t>
            </w:r>
          </w:p>
        </w:tc>
        <w:tc>
          <w:tcPr>
            <w:tcW w:w="4788" w:type="dxa"/>
          </w:tcPr>
          <w:p w:rsidR="008329BC" w:rsidRDefault="008329BC" w:rsidP="008329BC">
            <w:pPr>
              <w:spacing w:line="360" w:lineRule="auto"/>
              <w:ind w:left="432"/>
              <w:jc w:val="center"/>
              <w:cnfStyle w:val="000000100000"/>
              <w:rPr>
                <w:szCs w:val="24"/>
                <w:lang w:val="es-EC"/>
              </w:rPr>
            </w:pPr>
            <w:r>
              <w:rPr>
                <w:szCs w:val="24"/>
                <w:lang w:val="es-EC"/>
              </w:rPr>
              <w:t>13%</w:t>
            </w:r>
          </w:p>
        </w:tc>
      </w:tr>
      <w:tr w:rsidR="008329BC" w:rsidTr="008329BC">
        <w:trPr>
          <w:cnfStyle w:val="000000010000"/>
        </w:trPr>
        <w:tc>
          <w:tcPr>
            <w:cnfStyle w:val="001000000000"/>
            <w:tcW w:w="4788" w:type="dxa"/>
          </w:tcPr>
          <w:p w:rsidR="008329BC" w:rsidRDefault="008329BC" w:rsidP="008329BC">
            <w:pPr>
              <w:spacing w:line="360" w:lineRule="auto"/>
              <w:ind w:left="432"/>
              <w:jc w:val="center"/>
              <w:rPr>
                <w:szCs w:val="24"/>
                <w:lang w:val="es-EC"/>
              </w:rPr>
            </w:pPr>
            <w:r>
              <w:rPr>
                <w:szCs w:val="24"/>
                <w:lang w:val="es-EC"/>
              </w:rPr>
              <w:t>Botánica</w:t>
            </w:r>
          </w:p>
        </w:tc>
        <w:tc>
          <w:tcPr>
            <w:tcW w:w="4788" w:type="dxa"/>
          </w:tcPr>
          <w:p w:rsidR="008329BC" w:rsidRDefault="008329BC" w:rsidP="008329BC">
            <w:pPr>
              <w:spacing w:line="360" w:lineRule="auto"/>
              <w:ind w:left="432"/>
              <w:jc w:val="center"/>
              <w:cnfStyle w:val="000000010000"/>
              <w:rPr>
                <w:szCs w:val="24"/>
                <w:lang w:val="es-EC"/>
              </w:rPr>
            </w:pPr>
            <w:r>
              <w:rPr>
                <w:szCs w:val="24"/>
                <w:lang w:val="es-EC"/>
              </w:rPr>
              <w:t>3%</w:t>
            </w:r>
          </w:p>
        </w:tc>
      </w:tr>
    </w:tbl>
    <w:p w:rsidR="008329BC" w:rsidRPr="003A11A7" w:rsidRDefault="008329BC" w:rsidP="008329BC">
      <w:pPr>
        <w:spacing w:line="360" w:lineRule="auto"/>
        <w:ind w:left="432"/>
        <w:rPr>
          <w:lang w:val="es-EC"/>
        </w:rPr>
      </w:pPr>
      <w:r w:rsidRPr="003A11A7">
        <w:rPr>
          <w:lang w:val="es-EC"/>
        </w:rPr>
        <w:t>Fuente: OMT</w:t>
      </w:r>
    </w:p>
    <w:p w:rsidR="008329BC" w:rsidRPr="003A11A7" w:rsidRDefault="003A11A7" w:rsidP="008329BC">
      <w:pPr>
        <w:spacing w:line="360" w:lineRule="auto"/>
        <w:ind w:left="432"/>
        <w:rPr>
          <w:lang w:val="es-EC"/>
        </w:rPr>
      </w:pPr>
      <w:r>
        <w:rPr>
          <w:lang w:val="es-EC"/>
        </w:rPr>
        <w:t>Elaboración: Elizabeth Aguilar</w:t>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 xml:space="preserve">Los medios de promoción que más se utiliza para dar a conocer el producto ecoturístico en el mercado de Usa es la metodología boca a boca, siempre una buena recomendación vale más que mil palabras, el segundo medio más importante de promoción y publicidad son los folletos,  para continuar con correspondencia comercial, internet, catálogos,  grupos afines, etc. </w:t>
      </w:r>
    </w:p>
    <w:p w:rsidR="008329BC" w:rsidRDefault="008329BC" w:rsidP="008329BC">
      <w:pPr>
        <w:spacing w:line="360" w:lineRule="auto"/>
        <w:ind w:left="432"/>
        <w:jc w:val="both"/>
        <w:rPr>
          <w:lang w:val="es-EC"/>
        </w:rPr>
      </w:pPr>
    </w:p>
    <w:p w:rsidR="008329BC" w:rsidRPr="00C41B0E" w:rsidRDefault="00C41B0E" w:rsidP="000251E1">
      <w:pPr>
        <w:pStyle w:val="ListParagraph"/>
        <w:numPr>
          <w:ilvl w:val="3"/>
          <w:numId w:val="32"/>
        </w:numPr>
        <w:spacing w:line="360" w:lineRule="auto"/>
        <w:jc w:val="both"/>
        <w:rPr>
          <w:b/>
          <w:lang w:val="es-EC"/>
        </w:rPr>
      </w:pPr>
      <w:r>
        <w:rPr>
          <w:lang w:val="es-EC"/>
        </w:rPr>
        <w:t xml:space="preserve">    </w:t>
      </w:r>
      <w:r w:rsidR="008329BC" w:rsidRPr="00C41B0E">
        <w:rPr>
          <w:b/>
          <w:lang w:val="es-EC"/>
        </w:rPr>
        <w:t>Mercado Británico</w:t>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La economía actual del Reino Unido permite desarrollar en un mayor grado el turismo emisivo de su país,  los ecoturistas británicos buscan de manera primordial reducir los impactos negativos  sobre el entorno natural y socio-cultural, de la misma manera generar beneficios económicos a las comunidades locales, con el objetivo de la preservación del medioambiente a través de la práctica las actividades sostenibles que buscan el desarrollo local.</w:t>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En la investigación realizada por la OMT  en base a varias encuestas se identificaron los destinos ecoturísticos más solicitados a nivel de Latinoamérica</w:t>
      </w:r>
      <w:r>
        <w:rPr>
          <w:rStyle w:val="FootnoteReference"/>
          <w:lang w:val="es-EC"/>
        </w:rPr>
        <w:footnoteReference w:id="68"/>
      </w:r>
      <w:r>
        <w:rPr>
          <w:lang w:val="es-EC"/>
        </w:rPr>
        <w:t xml:space="preserve"> por parte de ciudadanos británicos: </w:t>
      </w:r>
    </w:p>
    <w:p w:rsidR="00C41B0E" w:rsidRPr="00A943DA" w:rsidRDefault="00C41B0E" w:rsidP="008329BC">
      <w:pPr>
        <w:spacing w:line="360" w:lineRule="auto"/>
        <w:ind w:left="432"/>
        <w:jc w:val="both"/>
        <w:rPr>
          <w:lang w:val="es-EC"/>
        </w:rPr>
      </w:pPr>
    </w:p>
    <w:p w:rsidR="008329BC" w:rsidRDefault="008329BC" w:rsidP="000251E1">
      <w:pPr>
        <w:pStyle w:val="ListParagraph"/>
        <w:numPr>
          <w:ilvl w:val="0"/>
          <w:numId w:val="22"/>
        </w:numPr>
        <w:spacing w:line="360" w:lineRule="auto"/>
        <w:ind w:left="432" w:firstLine="2448"/>
        <w:jc w:val="both"/>
        <w:rPr>
          <w:lang w:val="es-EC"/>
        </w:rPr>
      </w:pPr>
      <w:bookmarkStart w:id="5" w:name="OLE_LINK6"/>
      <w:r>
        <w:rPr>
          <w:lang w:val="es-EC"/>
        </w:rPr>
        <w:t>Perú</w:t>
      </w:r>
    </w:p>
    <w:p w:rsidR="008329BC" w:rsidRDefault="008329BC" w:rsidP="000251E1">
      <w:pPr>
        <w:pStyle w:val="ListParagraph"/>
        <w:numPr>
          <w:ilvl w:val="0"/>
          <w:numId w:val="22"/>
        </w:numPr>
        <w:spacing w:line="360" w:lineRule="auto"/>
        <w:ind w:left="432" w:firstLine="2448"/>
        <w:jc w:val="both"/>
        <w:rPr>
          <w:lang w:val="es-EC"/>
        </w:rPr>
      </w:pPr>
      <w:r>
        <w:rPr>
          <w:lang w:val="es-EC"/>
        </w:rPr>
        <w:t>Ecuador (Galápagos)</w:t>
      </w:r>
    </w:p>
    <w:p w:rsidR="008329BC" w:rsidRDefault="008329BC" w:rsidP="000251E1">
      <w:pPr>
        <w:pStyle w:val="ListParagraph"/>
        <w:numPr>
          <w:ilvl w:val="0"/>
          <w:numId w:val="22"/>
        </w:numPr>
        <w:spacing w:line="360" w:lineRule="auto"/>
        <w:ind w:left="432" w:firstLine="2448"/>
        <w:jc w:val="both"/>
        <w:rPr>
          <w:lang w:val="es-EC"/>
        </w:rPr>
      </w:pPr>
      <w:r>
        <w:rPr>
          <w:lang w:val="es-EC"/>
        </w:rPr>
        <w:t>Argentina</w:t>
      </w:r>
    </w:p>
    <w:p w:rsidR="008329BC" w:rsidRDefault="008329BC" w:rsidP="000251E1">
      <w:pPr>
        <w:pStyle w:val="ListParagraph"/>
        <w:numPr>
          <w:ilvl w:val="0"/>
          <w:numId w:val="22"/>
        </w:numPr>
        <w:spacing w:line="360" w:lineRule="auto"/>
        <w:ind w:left="432" w:firstLine="2448"/>
        <w:jc w:val="both"/>
        <w:rPr>
          <w:lang w:val="es-EC"/>
        </w:rPr>
      </w:pPr>
      <w:r>
        <w:rPr>
          <w:lang w:val="es-EC"/>
        </w:rPr>
        <w:t xml:space="preserve">Chile </w:t>
      </w:r>
    </w:p>
    <w:p w:rsidR="008329BC" w:rsidRDefault="008329BC" w:rsidP="000251E1">
      <w:pPr>
        <w:pStyle w:val="ListParagraph"/>
        <w:numPr>
          <w:ilvl w:val="0"/>
          <w:numId w:val="22"/>
        </w:numPr>
        <w:spacing w:line="360" w:lineRule="auto"/>
        <w:ind w:left="432" w:firstLine="2448"/>
        <w:jc w:val="both"/>
        <w:rPr>
          <w:lang w:val="es-EC"/>
        </w:rPr>
      </w:pPr>
      <w:r>
        <w:rPr>
          <w:lang w:val="es-EC"/>
        </w:rPr>
        <w:t>Costa Rica</w:t>
      </w:r>
    </w:p>
    <w:p w:rsidR="008329BC" w:rsidRDefault="008329BC" w:rsidP="000251E1">
      <w:pPr>
        <w:pStyle w:val="ListParagraph"/>
        <w:numPr>
          <w:ilvl w:val="0"/>
          <w:numId w:val="22"/>
        </w:numPr>
        <w:spacing w:line="360" w:lineRule="auto"/>
        <w:ind w:left="432" w:firstLine="2448"/>
        <w:jc w:val="both"/>
        <w:rPr>
          <w:lang w:val="es-EC"/>
        </w:rPr>
      </w:pPr>
      <w:r>
        <w:rPr>
          <w:lang w:val="es-EC"/>
        </w:rPr>
        <w:t>Belice</w:t>
      </w:r>
    </w:p>
    <w:p w:rsidR="008329BC" w:rsidRDefault="008329BC" w:rsidP="000251E1">
      <w:pPr>
        <w:pStyle w:val="ListParagraph"/>
        <w:numPr>
          <w:ilvl w:val="0"/>
          <w:numId w:val="22"/>
        </w:numPr>
        <w:spacing w:line="360" w:lineRule="auto"/>
        <w:ind w:left="432" w:firstLine="2448"/>
        <w:jc w:val="both"/>
        <w:rPr>
          <w:lang w:val="es-EC"/>
        </w:rPr>
      </w:pPr>
      <w:r>
        <w:rPr>
          <w:lang w:val="es-EC"/>
        </w:rPr>
        <w:t>Brasil</w:t>
      </w:r>
    </w:p>
    <w:p w:rsidR="008329BC" w:rsidRDefault="008329BC" w:rsidP="000251E1">
      <w:pPr>
        <w:pStyle w:val="ListParagraph"/>
        <w:numPr>
          <w:ilvl w:val="0"/>
          <w:numId w:val="22"/>
        </w:numPr>
        <w:spacing w:line="360" w:lineRule="auto"/>
        <w:ind w:left="432" w:firstLine="2448"/>
        <w:rPr>
          <w:lang w:val="es-EC"/>
        </w:rPr>
      </w:pPr>
      <w:r>
        <w:rPr>
          <w:lang w:val="es-EC"/>
        </w:rPr>
        <w:t>México</w:t>
      </w:r>
    </w:p>
    <w:p w:rsidR="008329BC" w:rsidRDefault="008329BC" w:rsidP="000251E1">
      <w:pPr>
        <w:pStyle w:val="ListParagraph"/>
        <w:numPr>
          <w:ilvl w:val="0"/>
          <w:numId w:val="22"/>
        </w:numPr>
        <w:spacing w:line="360" w:lineRule="auto"/>
        <w:ind w:left="432" w:firstLine="2448"/>
        <w:rPr>
          <w:lang w:val="es-EC"/>
        </w:rPr>
      </w:pPr>
      <w:r>
        <w:rPr>
          <w:lang w:val="es-EC"/>
        </w:rPr>
        <w:t>Bolivia</w:t>
      </w:r>
    </w:p>
    <w:p w:rsidR="008329BC" w:rsidRPr="00B97572" w:rsidRDefault="008329BC" w:rsidP="000251E1">
      <w:pPr>
        <w:pStyle w:val="ListParagraph"/>
        <w:numPr>
          <w:ilvl w:val="0"/>
          <w:numId w:val="22"/>
        </w:numPr>
        <w:spacing w:line="360" w:lineRule="auto"/>
        <w:ind w:left="432" w:firstLine="2448"/>
        <w:rPr>
          <w:lang w:val="es-EC"/>
        </w:rPr>
      </w:pPr>
      <w:r>
        <w:rPr>
          <w:lang w:val="es-EC"/>
        </w:rPr>
        <w:t>Guyana</w:t>
      </w:r>
    </w:p>
    <w:bookmarkEnd w:id="5"/>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 xml:space="preserve">“En el mercado del Reino Unido, diversas campañas efectuadas por ONG´S y las repercusiones de las tendencias generales de los consumidores hacia un consumo con sentido ético han convergido en una conciencia de responsabilidad social cada vez mayor por parte de las empresas. Ello ha suscitado una creciente concienciación y un mayor interés en el turismo responsable y sostenible por parte de la industria y de los consumidores. Existe una preocupación cada vez mayor acerca de los términos y condiciones de empleo de los trabajadores del turismo en los diferentes destinos, la conservación del medioambiente local, y el consumo de productos y servicios locales. De investigaciones recientes de la Asociación Británica de las Agencias de Viajes y </w:t>
      </w:r>
      <w:r>
        <w:rPr>
          <w:lang w:val="es-EC"/>
        </w:rPr>
        <w:lastRenderedPageBreak/>
        <w:t>Tearfund, se desprende que los turistas británicos están dispuestos a pagar una prima de alrededor de 5% por garantías de estos ámbitos”</w:t>
      </w:r>
      <w:r>
        <w:rPr>
          <w:rStyle w:val="FootnoteReference"/>
          <w:lang w:val="es-EC"/>
        </w:rPr>
        <w:footnoteReference w:id="69"/>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A pesar de todos los estudios realizados el segmento de mercado basado en la naturaleza sigue siendo pequeño a comparación de otros. “La mayor parte de experiencias de ecoturismo se toman como parte de vacaciones enfocadas al turismo de naturaleza, el promedio de la estancia, según los operadores es de 8 a 21 días fuera de Europa, las empresas señalan su preocupación por trabajar con grupos reducidos, es una medida adoptada con el fin de limitar el impacto ambiental, son las directrices para el personal y el viajero”</w:t>
      </w:r>
      <w:r>
        <w:rPr>
          <w:rStyle w:val="FootnoteReference"/>
          <w:lang w:val="es-EC"/>
        </w:rPr>
        <w:footnoteReference w:id="70"/>
      </w:r>
    </w:p>
    <w:p w:rsidR="00C41B0E" w:rsidRDefault="00C41B0E" w:rsidP="008329BC">
      <w:pPr>
        <w:spacing w:line="360" w:lineRule="auto"/>
        <w:ind w:left="432"/>
        <w:jc w:val="both"/>
        <w:rPr>
          <w:lang w:val="es-EC"/>
        </w:rPr>
      </w:pPr>
    </w:p>
    <w:p w:rsidR="008329BC" w:rsidRDefault="008329BC" w:rsidP="008329BC">
      <w:pPr>
        <w:spacing w:line="360" w:lineRule="auto"/>
        <w:ind w:left="432"/>
        <w:jc w:val="both"/>
        <w:rPr>
          <w:lang w:val="es-EC"/>
        </w:rPr>
      </w:pPr>
      <w:r>
        <w:rPr>
          <w:lang w:val="es-EC"/>
        </w:rPr>
        <w:t>La OMT en la investigación realizada con turistas británicos señaló que el porcentaje más alto de demandantes  de ecoturismo según rango de edad, se encontraban entre los 35 y  54 años, continuando con las personas de 55 años o más, los grupos turísticos que se delimitan entre los 16 a 34 años son el porcentaje que menos participación poseen dentro del mercado emisor ecoturístico. A continuación se observa un gráfico proporcional de la segmentación según porcentaje de participación de los turistas según la demanda de destinos turísticos ecológicos:</w:t>
      </w:r>
    </w:p>
    <w:p w:rsidR="00C41B0E" w:rsidRDefault="00C41B0E" w:rsidP="008329BC">
      <w:pPr>
        <w:spacing w:line="360" w:lineRule="auto"/>
        <w:ind w:left="432"/>
        <w:jc w:val="both"/>
        <w:rPr>
          <w:lang w:val="es-EC"/>
        </w:rPr>
      </w:pPr>
    </w:p>
    <w:p w:rsidR="00C41B0E" w:rsidRDefault="00C41B0E" w:rsidP="008329BC">
      <w:pPr>
        <w:spacing w:line="360" w:lineRule="auto"/>
        <w:ind w:left="432"/>
        <w:jc w:val="both"/>
        <w:rPr>
          <w:lang w:val="es-EC"/>
        </w:rPr>
      </w:pPr>
    </w:p>
    <w:p w:rsidR="00C41B0E" w:rsidRDefault="00C41B0E" w:rsidP="008329BC">
      <w:pPr>
        <w:spacing w:line="360" w:lineRule="auto"/>
        <w:ind w:left="432"/>
        <w:jc w:val="both"/>
        <w:rPr>
          <w:lang w:val="es-EC"/>
        </w:rPr>
      </w:pPr>
    </w:p>
    <w:p w:rsidR="00C41B0E" w:rsidRDefault="00C41B0E" w:rsidP="008329BC">
      <w:pPr>
        <w:spacing w:line="360" w:lineRule="auto"/>
        <w:ind w:left="432"/>
        <w:jc w:val="both"/>
        <w:rPr>
          <w:lang w:val="es-EC"/>
        </w:rPr>
      </w:pPr>
    </w:p>
    <w:p w:rsidR="008329BC" w:rsidRDefault="008329BC" w:rsidP="008329BC">
      <w:pPr>
        <w:spacing w:line="360" w:lineRule="auto"/>
        <w:ind w:left="432"/>
        <w:rPr>
          <w:lang w:val="es-EC"/>
        </w:rPr>
      </w:pPr>
      <w:r>
        <w:rPr>
          <w:noProof/>
        </w:rPr>
        <w:lastRenderedPageBreak/>
        <w:drawing>
          <wp:anchor distT="0" distB="0" distL="114300" distR="114300" simplePos="0" relativeHeight="251677696" behindDoc="0" locked="0" layoutInCell="1" allowOverlap="1">
            <wp:simplePos x="0" y="0"/>
            <wp:positionH relativeFrom="column">
              <wp:posOffset>706120</wp:posOffset>
            </wp:positionH>
            <wp:positionV relativeFrom="paragraph">
              <wp:posOffset>283210</wp:posOffset>
            </wp:positionV>
            <wp:extent cx="4560570" cy="2743200"/>
            <wp:effectExtent l="19050" t="0" r="0" b="0"/>
            <wp:wrapThrough wrapText="bothSides">
              <wp:wrapPolygon edited="0">
                <wp:start x="-90" y="0"/>
                <wp:lineTo x="-90" y="21450"/>
                <wp:lineTo x="21564" y="21450"/>
                <wp:lineTo x="21564" y="0"/>
                <wp:lineTo x="-90" y="0"/>
              </wp:wrapPolygon>
            </wp:wrapThrough>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lang w:val="es-EC"/>
        </w:rPr>
        <w:t xml:space="preserve">                  Grafico</w:t>
      </w:r>
      <w:r w:rsidR="00C41B0E">
        <w:rPr>
          <w:lang w:val="es-EC"/>
        </w:rPr>
        <w:t xml:space="preserve">  37</w:t>
      </w:r>
      <w:r>
        <w:rPr>
          <w:lang w:val="es-EC"/>
        </w:rPr>
        <w:t>.- Segmentación según edad de ecoturistas británicos</w:t>
      </w:r>
    </w:p>
    <w:p w:rsidR="008329BC" w:rsidRDefault="008329BC" w:rsidP="008329BC">
      <w:pPr>
        <w:spacing w:line="360" w:lineRule="auto"/>
        <w:ind w:left="432"/>
        <w:rPr>
          <w:lang w:val="es-EC"/>
        </w:rPr>
      </w:pPr>
    </w:p>
    <w:p w:rsidR="008329BC" w:rsidRDefault="008329BC" w:rsidP="008329BC">
      <w:pPr>
        <w:spacing w:line="240" w:lineRule="atLeast"/>
        <w:ind w:left="432"/>
        <w:rPr>
          <w:lang w:val="es-EC"/>
        </w:rPr>
      </w:pPr>
    </w:p>
    <w:p w:rsidR="008329BC" w:rsidRDefault="008329BC" w:rsidP="008329BC">
      <w:pPr>
        <w:spacing w:line="240" w:lineRule="atLeast"/>
        <w:ind w:left="432"/>
        <w:rPr>
          <w:lang w:val="es-EC"/>
        </w:rPr>
      </w:pPr>
    </w:p>
    <w:p w:rsidR="008329BC" w:rsidRDefault="008329BC" w:rsidP="008329BC">
      <w:pPr>
        <w:spacing w:line="240" w:lineRule="atLeast"/>
        <w:ind w:left="432"/>
        <w:rPr>
          <w:lang w:val="es-EC"/>
        </w:rPr>
      </w:pPr>
    </w:p>
    <w:p w:rsidR="008329BC" w:rsidRDefault="008329BC" w:rsidP="008329BC">
      <w:pPr>
        <w:spacing w:line="240" w:lineRule="atLeast"/>
        <w:ind w:left="432"/>
        <w:rPr>
          <w:lang w:val="es-EC"/>
        </w:rPr>
      </w:pPr>
    </w:p>
    <w:p w:rsidR="008329BC" w:rsidRDefault="008329BC" w:rsidP="008329BC">
      <w:pPr>
        <w:spacing w:line="240" w:lineRule="atLeast"/>
        <w:ind w:left="432"/>
        <w:rPr>
          <w:lang w:val="es-EC"/>
        </w:rPr>
      </w:pPr>
    </w:p>
    <w:p w:rsidR="008329BC" w:rsidRDefault="008329BC" w:rsidP="008329BC">
      <w:pPr>
        <w:spacing w:line="240" w:lineRule="atLeast"/>
        <w:ind w:left="432"/>
        <w:rPr>
          <w:lang w:val="es-EC"/>
        </w:rPr>
      </w:pPr>
    </w:p>
    <w:p w:rsidR="008329BC" w:rsidRDefault="008329BC" w:rsidP="008329BC">
      <w:pPr>
        <w:spacing w:line="240" w:lineRule="atLeast"/>
        <w:ind w:left="432"/>
        <w:rPr>
          <w:lang w:val="es-EC"/>
        </w:rPr>
      </w:pPr>
    </w:p>
    <w:p w:rsidR="008329BC" w:rsidRDefault="008329BC" w:rsidP="008329BC">
      <w:pPr>
        <w:spacing w:line="240" w:lineRule="atLeast"/>
        <w:ind w:left="432"/>
        <w:rPr>
          <w:lang w:val="es-EC"/>
        </w:rPr>
      </w:pPr>
    </w:p>
    <w:p w:rsidR="008329BC" w:rsidRDefault="00C41B0E" w:rsidP="008329BC">
      <w:pPr>
        <w:spacing w:line="240" w:lineRule="atLeast"/>
        <w:ind w:left="432"/>
        <w:rPr>
          <w:lang w:val="es-EC"/>
        </w:rPr>
      </w:pPr>
      <w:r>
        <w:rPr>
          <w:lang w:val="es-EC"/>
        </w:rPr>
        <w:t xml:space="preserve">                 </w:t>
      </w:r>
      <w:r w:rsidR="008329BC">
        <w:rPr>
          <w:lang w:val="es-EC"/>
        </w:rPr>
        <w:t xml:space="preserve">  Fuente: OMT</w:t>
      </w:r>
    </w:p>
    <w:p w:rsidR="008329BC" w:rsidRDefault="008329BC" w:rsidP="008329BC">
      <w:pPr>
        <w:spacing w:line="240" w:lineRule="atLeast"/>
        <w:ind w:left="432"/>
        <w:rPr>
          <w:lang w:val="es-EC"/>
        </w:rPr>
      </w:pPr>
      <w:r>
        <w:rPr>
          <w:lang w:val="es-EC"/>
        </w:rPr>
        <w:t xml:space="preserve">      </w:t>
      </w:r>
      <w:r w:rsidR="003A11A7">
        <w:rPr>
          <w:lang w:val="es-EC"/>
        </w:rPr>
        <w:t xml:space="preserve">             Elaboración: Elizabeth Aguilar</w:t>
      </w:r>
    </w:p>
    <w:p w:rsidR="00C41B0E" w:rsidRDefault="00C41B0E" w:rsidP="008329BC">
      <w:pPr>
        <w:spacing w:line="360" w:lineRule="auto"/>
        <w:ind w:left="432"/>
        <w:rPr>
          <w:lang w:val="es-EC"/>
        </w:rPr>
      </w:pPr>
    </w:p>
    <w:p w:rsidR="008329BC" w:rsidRDefault="008329BC" w:rsidP="008329BC">
      <w:pPr>
        <w:spacing w:line="360" w:lineRule="auto"/>
        <w:ind w:left="432"/>
        <w:rPr>
          <w:lang w:val="es-EC"/>
        </w:rPr>
      </w:pPr>
      <w:r>
        <w:rPr>
          <w:lang w:val="es-EC"/>
        </w:rPr>
        <w:t>Las principales actividades solicitadas dentro de los estudios de la OMT, muestran la preferencia por varios elementos como son los siguientes</w:t>
      </w:r>
      <w:r>
        <w:rPr>
          <w:rStyle w:val="FootnoteReference"/>
          <w:lang w:val="es-EC"/>
        </w:rPr>
        <w:footnoteReference w:id="71"/>
      </w:r>
      <w:r>
        <w:rPr>
          <w:lang w:val="es-EC"/>
        </w:rPr>
        <w:t>:</w:t>
      </w:r>
    </w:p>
    <w:p w:rsidR="00C41B0E" w:rsidRDefault="00C41B0E" w:rsidP="008329BC">
      <w:pPr>
        <w:spacing w:line="360" w:lineRule="auto"/>
        <w:ind w:left="432"/>
        <w:rPr>
          <w:lang w:val="es-EC"/>
        </w:rPr>
      </w:pPr>
    </w:p>
    <w:p w:rsidR="008329BC" w:rsidRDefault="008329BC" w:rsidP="000251E1">
      <w:pPr>
        <w:pStyle w:val="ListParagraph"/>
        <w:numPr>
          <w:ilvl w:val="0"/>
          <w:numId w:val="23"/>
        </w:numPr>
        <w:spacing w:line="360" w:lineRule="auto"/>
        <w:ind w:left="432" w:firstLine="2088"/>
        <w:rPr>
          <w:lang w:val="es-EC"/>
        </w:rPr>
      </w:pPr>
      <w:bookmarkStart w:id="6" w:name="OLE_LINK7"/>
      <w:r>
        <w:rPr>
          <w:lang w:val="es-EC"/>
        </w:rPr>
        <w:t>Conocer gente autóctona y su cultura</w:t>
      </w:r>
    </w:p>
    <w:p w:rsidR="008329BC" w:rsidRDefault="008329BC" w:rsidP="000251E1">
      <w:pPr>
        <w:pStyle w:val="ListParagraph"/>
        <w:numPr>
          <w:ilvl w:val="0"/>
          <w:numId w:val="23"/>
        </w:numPr>
        <w:spacing w:line="360" w:lineRule="auto"/>
        <w:ind w:left="432" w:firstLine="2088"/>
        <w:rPr>
          <w:lang w:val="es-EC"/>
        </w:rPr>
      </w:pPr>
      <w:r>
        <w:rPr>
          <w:lang w:val="es-EC"/>
        </w:rPr>
        <w:t>Estar en un enclave natural</w:t>
      </w:r>
    </w:p>
    <w:p w:rsidR="008329BC" w:rsidRDefault="008329BC" w:rsidP="000251E1">
      <w:pPr>
        <w:pStyle w:val="ListParagraph"/>
        <w:numPr>
          <w:ilvl w:val="0"/>
          <w:numId w:val="23"/>
        </w:numPr>
        <w:spacing w:line="360" w:lineRule="auto"/>
        <w:ind w:left="432" w:firstLine="2088"/>
        <w:rPr>
          <w:lang w:val="es-EC"/>
        </w:rPr>
      </w:pPr>
      <w:r>
        <w:rPr>
          <w:lang w:val="es-EC"/>
        </w:rPr>
        <w:t>Observación de Especies</w:t>
      </w:r>
    </w:p>
    <w:p w:rsidR="008329BC" w:rsidRDefault="008329BC" w:rsidP="000251E1">
      <w:pPr>
        <w:pStyle w:val="ListParagraph"/>
        <w:numPr>
          <w:ilvl w:val="0"/>
          <w:numId w:val="23"/>
        </w:numPr>
        <w:spacing w:line="360" w:lineRule="auto"/>
        <w:ind w:left="432" w:firstLine="2088"/>
        <w:rPr>
          <w:lang w:val="es-EC"/>
        </w:rPr>
      </w:pPr>
      <w:r>
        <w:rPr>
          <w:lang w:val="es-EC"/>
        </w:rPr>
        <w:t>Educación y Aprendizaje</w:t>
      </w:r>
    </w:p>
    <w:p w:rsidR="008329BC" w:rsidRDefault="008329BC" w:rsidP="000251E1">
      <w:pPr>
        <w:pStyle w:val="ListParagraph"/>
        <w:numPr>
          <w:ilvl w:val="0"/>
          <w:numId w:val="23"/>
        </w:numPr>
        <w:spacing w:line="360" w:lineRule="auto"/>
        <w:ind w:left="432" w:firstLine="2088"/>
        <w:rPr>
          <w:lang w:val="es-EC"/>
        </w:rPr>
      </w:pPr>
      <w:r>
        <w:rPr>
          <w:lang w:val="es-EC"/>
        </w:rPr>
        <w:t>Relajación</w:t>
      </w:r>
    </w:p>
    <w:p w:rsidR="008329BC" w:rsidRDefault="008329BC" w:rsidP="000251E1">
      <w:pPr>
        <w:pStyle w:val="ListParagraph"/>
        <w:numPr>
          <w:ilvl w:val="0"/>
          <w:numId w:val="23"/>
        </w:numPr>
        <w:spacing w:line="360" w:lineRule="auto"/>
        <w:ind w:left="432" w:firstLine="2088"/>
        <w:rPr>
          <w:lang w:val="es-EC"/>
        </w:rPr>
      </w:pPr>
      <w:r>
        <w:rPr>
          <w:lang w:val="es-EC"/>
        </w:rPr>
        <w:t>Observar flora y fauna</w:t>
      </w:r>
    </w:p>
    <w:p w:rsidR="008329BC" w:rsidRDefault="008329BC" w:rsidP="000251E1">
      <w:pPr>
        <w:pStyle w:val="ListParagraph"/>
        <w:numPr>
          <w:ilvl w:val="0"/>
          <w:numId w:val="23"/>
        </w:numPr>
        <w:spacing w:line="360" w:lineRule="auto"/>
        <w:ind w:left="432" w:firstLine="2088"/>
        <w:rPr>
          <w:lang w:val="es-EC"/>
        </w:rPr>
      </w:pPr>
      <w:r>
        <w:rPr>
          <w:lang w:val="es-EC"/>
        </w:rPr>
        <w:t>Contribuir al turismo sostenible</w:t>
      </w:r>
    </w:p>
    <w:p w:rsidR="008329BC" w:rsidRDefault="008329BC" w:rsidP="000251E1">
      <w:pPr>
        <w:pStyle w:val="ListParagraph"/>
        <w:numPr>
          <w:ilvl w:val="0"/>
          <w:numId w:val="23"/>
        </w:numPr>
        <w:spacing w:line="360" w:lineRule="auto"/>
        <w:ind w:left="432" w:firstLine="2088"/>
        <w:rPr>
          <w:lang w:val="es-EC"/>
        </w:rPr>
      </w:pPr>
      <w:r>
        <w:rPr>
          <w:lang w:val="es-EC"/>
        </w:rPr>
        <w:t>Botánica</w:t>
      </w:r>
    </w:p>
    <w:p w:rsidR="008329BC" w:rsidRPr="00C27DD7" w:rsidRDefault="008329BC" w:rsidP="00C41B0E">
      <w:pPr>
        <w:pStyle w:val="ListParagraph"/>
        <w:spacing w:line="360" w:lineRule="auto"/>
        <w:ind w:left="432"/>
        <w:rPr>
          <w:lang w:val="es-EC"/>
        </w:rPr>
      </w:pPr>
    </w:p>
    <w:bookmarkEnd w:id="6"/>
    <w:p w:rsidR="008329BC" w:rsidRDefault="008329BC" w:rsidP="008329BC">
      <w:pPr>
        <w:spacing w:line="360" w:lineRule="auto"/>
        <w:ind w:left="432"/>
        <w:jc w:val="both"/>
        <w:rPr>
          <w:lang w:val="es-EC"/>
        </w:rPr>
      </w:pPr>
      <w:r>
        <w:rPr>
          <w:lang w:val="es-EC"/>
        </w:rPr>
        <w:t>Para un destino turístico es muy importante su promoción y publicidad, es una las principales razones de su crecimiento, para el mercado británico las principales fuentes  de información que ellos utilizan para tomar sus decisiones de consumo son las siguientes:</w:t>
      </w:r>
    </w:p>
    <w:p w:rsidR="00C41B0E" w:rsidRDefault="00C41B0E" w:rsidP="008329BC">
      <w:pPr>
        <w:spacing w:line="360" w:lineRule="auto"/>
        <w:ind w:left="432"/>
        <w:jc w:val="both"/>
        <w:rPr>
          <w:lang w:val="es-EC"/>
        </w:rPr>
      </w:pPr>
    </w:p>
    <w:p w:rsidR="008329BC" w:rsidRDefault="008329BC" w:rsidP="008329BC">
      <w:pPr>
        <w:spacing w:line="360" w:lineRule="auto"/>
        <w:ind w:left="432"/>
        <w:rPr>
          <w:lang w:val="es-EC"/>
        </w:rPr>
      </w:pPr>
      <w:r>
        <w:rPr>
          <w:noProof/>
        </w:rPr>
        <w:drawing>
          <wp:anchor distT="0" distB="0" distL="114300" distR="114300" simplePos="0" relativeHeight="251678720" behindDoc="0" locked="0" layoutInCell="1" allowOverlap="1">
            <wp:simplePos x="0" y="0"/>
            <wp:positionH relativeFrom="column">
              <wp:posOffset>419100</wp:posOffset>
            </wp:positionH>
            <wp:positionV relativeFrom="paragraph">
              <wp:posOffset>236855</wp:posOffset>
            </wp:positionV>
            <wp:extent cx="4572000" cy="2895600"/>
            <wp:effectExtent l="19050" t="0" r="0" b="0"/>
            <wp:wrapThrough wrapText="bothSides">
              <wp:wrapPolygon edited="0">
                <wp:start x="-90" y="0"/>
                <wp:lineTo x="-90" y="21458"/>
                <wp:lineTo x="21600" y="21458"/>
                <wp:lineTo x="21600" y="0"/>
                <wp:lineTo x="-90" y="0"/>
              </wp:wrapPolygon>
            </wp:wrapThrough>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Pr>
          <w:lang w:val="es-EC"/>
        </w:rPr>
        <w:t xml:space="preserve">            Grafico</w:t>
      </w:r>
      <w:r w:rsidR="003A11A7">
        <w:rPr>
          <w:lang w:val="es-EC"/>
        </w:rPr>
        <w:t xml:space="preserve"> 38</w:t>
      </w:r>
      <w:r>
        <w:rPr>
          <w:lang w:val="es-EC"/>
        </w:rPr>
        <w:t>.- Medios de promoción y publicidad de ecoturismo en Gran Bretaña</w:t>
      </w:r>
    </w:p>
    <w:p w:rsidR="008329BC" w:rsidRDefault="008329BC" w:rsidP="008329BC">
      <w:pPr>
        <w:spacing w:line="360" w:lineRule="auto"/>
        <w:ind w:left="432"/>
        <w:jc w:val="center"/>
        <w:rPr>
          <w:lang w:val="es-EC"/>
        </w:rPr>
      </w:pPr>
    </w:p>
    <w:p w:rsidR="008329BC" w:rsidRDefault="008329BC" w:rsidP="008329BC">
      <w:pPr>
        <w:spacing w:line="360" w:lineRule="auto"/>
        <w:ind w:left="432"/>
        <w:jc w:val="center"/>
        <w:rPr>
          <w:lang w:val="es-EC"/>
        </w:rPr>
      </w:pPr>
    </w:p>
    <w:p w:rsidR="008329BC" w:rsidRDefault="008329BC" w:rsidP="008329BC">
      <w:pPr>
        <w:spacing w:line="360" w:lineRule="auto"/>
        <w:ind w:left="432"/>
        <w:jc w:val="center"/>
        <w:rPr>
          <w:lang w:val="es-EC"/>
        </w:rPr>
      </w:pPr>
    </w:p>
    <w:p w:rsidR="008329BC" w:rsidRDefault="008329BC" w:rsidP="008329BC">
      <w:pPr>
        <w:spacing w:line="360" w:lineRule="auto"/>
        <w:ind w:left="432"/>
        <w:jc w:val="center"/>
        <w:rPr>
          <w:lang w:val="es-EC"/>
        </w:rPr>
      </w:pPr>
    </w:p>
    <w:p w:rsidR="008329BC" w:rsidRDefault="008329BC" w:rsidP="008329BC">
      <w:pPr>
        <w:spacing w:line="360" w:lineRule="auto"/>
        <w:ind w:left="432"/>
        <w:jc w:val="center"/>
        <w:rPr>
          <w:lang w:val="es-EC"/>
        </w:rPr>
      </w:pPr>
    </w:p>
    <w:p w:rsidR="008329BC" w:rsidRDefault="008329BC" w:rsidP="008329BC">
      <w:pPr>
        <w:spacing w:line="360" w:lineRule="auto"/>
        <w:ind w:left="432"/>
        <w:jc w:val="center"/>
        <w:rPr>
          <w:lang w:val="es-EC"/>
        </w:rPr>
      </w:pPr>
    </w:p>
    <w:p w:rsidR="008329BC" w:rsidRDefault="008329BC" w:rsidP="008329BC">
      <w:pPr>
        <w:spacing w:line="360" w:lineRule="auto"/>
        <w:ind w:left="432"/>
        <w:jc w:val="center"/>
        <w:rPr>
          <w:lang w:val="es-EC"/>
        </w:rPr>
      </w:pPr>
    </w:p>
    <w:p w:rsidR="008329BC" w:rsidRDefault="008329BC" w:rsidP="008329BC">
      <w:pPr>
        <w:spacing w:line="240" w:lineRule="atLeast"/>
        <w:ind w:left="432"/>
        <w:rPr>
          <w:lang w:val="es-EC"/>
        </w:rPr>
      </w:pPr>
      <w:r>
        <w:rPr>
          <w:lang w:val="es-EC"/>
        </w:rPr>
        <w:t xml:space="preserve">           Fuente: OMT</w:t>
      </w:r>
    </w:p>
    <w:p w:rsidR="008329BC" w:rsidRDefault="003A11A7" w:rsidP="008329BC">
      <w:pPr>
        <w:spacing w:line="240" w:lineRule="atLeast"/>
        <w:ind w:left="432"/>
        <w:rPr>
          <w:lang w:val="es-EC"/>
        </w:rPr>
      </w:pPr>
      <w:r>
        <w:rPr>
          <w:lang w:val="es-EC"/>
        </w:rPr>
        <w:t xml:space="preserve">            Elaboración: Elizabeth Aguilar</w:t>
      </w:r>
    </w:p>
    <w:p w:rsidR="00C41B0E" w:rsidRDefault="00C41B0E" w:rsidP="008329BC">
      <w:pPr>
        <w:spacing w:line="240" w:lineRule="atLeast"/>
        <w:ind w:left="432"/>
        <w:rPr>
          <w:lang w:val="es-EC"/>
        </w:rPr>
      </w:pPr>
    </w:p>
    <w:p w:rsidR="00917920" w:rsidRDefault="00917920" w:rsidP="00917920">
      <w:pPr>
        <w:pStyle w:val="ListParagraph"/>
        <w:spacing w:line="240" w:lineRule="atLeast"/>
        <w:ind w:left="1152"/>
        <w:rPr>
          <w:lang w:val="es-EC"/>
        </w:rPr>
      </w:pPr>
    </w:p>
    <w:p w:rsidR="008329BC" w:rsidRPr="00C41B0E" w:rsidRDefault="00917920" w:rsidP="00917920">
      <w:pPr>
        <w:pStyle w:val="ListParagraph"/>
        <w:spacing w:line="240" w:lineRule="atLeast"/>
        <w:rPr>
          <w:b/>
          <w:lang w:val="es-EC"/>
        </w:rPr>
      </w:pPr>
      <w:r>
        <w:rPr>
          <w:lang w:val="es-EC"/>
        </w:rPr>
        <w:t>4.2.2.4</w:t>
      </w:r>
      <w:r w:rsidR="00C41B0E">
        <w:rPr>
          <w:lang w:val="es-EC"/>
        </w:rPr>
        <w:t xml:space="preserve">        </w:t>
      </w:r>
      <w:r w:rsidR="008329BC" w:rsidRPr="00C41B0E">
        <w:rPr>
          <w:b/>
          <w:lang w:val="es-EC"/>
        </w:rPr>
        <w:t>Mercado Italiano</w:t>
      </w:r>
    </w:p>
    <w:p w:rsidR="00C41B0E" w:rsidRDefault="00C41B0E" w:rsidP="008329BC">
      <w:pPr>
        <w:spacing w:line="360" w:lineRule="auto"/>
        <w:ind w:left="432"/>
        <w:jc w:val="both"/>
        <w:rPr>
          <w:lang w:val="es-EC"/>
        </w:rPr>
      </w:pPr>
    </w:p>
    <w:p w:rsidR="00C41B0E" w:rsidRDefault="008329BC" w:rsidP="00C41B0E">
      <w:pPr>
        <w:spacing w:line="360" w:lineRule="auto"/>
        <w:ind w:left="432"/>
        <w:jc w:val="both"/>
        <w:rPr>
          <w:lang w:val="es-EC"/>
        </w:rPr>
      </w:pPr>
      <w:r>
        <w:rPr>
          <w:lang w:val="es-EC"/>
        </w:rPr>
        <w:t>“El ecoturismo es un nicho pequeño pero creciente, y cada vez mayor en el mercado Italiano, responde a las expectativas de los turistas que buscan unas vacaciones de gran contenido cultural, medioambiental y social, la oferta de vacaciones de ecoturismo y de naturaleza en el país está repartida entre un elevado número de pequeñas organizaciones especializadas y unas pocas de gran envergadura.</w:t>
      </w:r>
    </w:p>
    <w:p w:rsidR="00C41B0E" w:rsidRDefault="00C41B0E" w:rsidP="00C41B0E">
      <w:pPr>
        <w:spacing w:line="360" w:lineRule="auto"/>
        <w:ind w:left="432"/>
        <w:jc w:val="both"/>
        <w:rPr>
          <w:lang w:val="es-EC"/>
        </w:rPr>
      </w:pPr>
    </w:p>
    <w:p w:rsidR="00C41B0E" w:rsidRDefault="008329BC" w:rsidP="00C41B0E">
      <w:pPr>
        <w:spacing w:line="360" w:lineRule="auto"/>
        <w:ind w:left="432"/>
        <w:jc w:val="both"/>
        <w:rPr>
          <w:lang w:val="es-EC"/>
        </w:rPr>
      </w:pPr>
      <w:r>
        <w:rPr>
          <w:lang w:val="es-EC"/>
        </w:rPr>
        <w:t xml:space="preserve"> El ecoturista promedio es un viajero joven, con un nivel cultural elevado y carácter independiente que quiere vivir experiencias naturales/culturales, podemos destacar que los turistas se interesan por este tipo de turismo hace poco tiempo, las consideraciones de precio no son importantes, siempre y cuando la  calidad de la oferta sea satisfactoria”</w:t>
      </w:r>
      <w:r>
        <w:rPr>
          <w:rStyle w:val="FootnoteReference"/>
          <w:lang w:val="es-EC"/>
        </w:rPr>
        <w:footnoteReference w:id="72"/>
      </w:r>
    </w:p>
    <w:p w:rsidR="00C41B0E" w:rsidRDefault="00C41B0E" w:rsidP="00C41B0E">
      <w:pPr>
        <w:spacing w:line="360" w:lineRule="auto"/>
        <w:ind w:left="432"/>
        <w:jc w:val="both"/>
        <w:rPr>
          <w:lang w:val="es-EC"/>
        </w:rPr>
      </w:pPr>
    </w:p>
    <w:p w:rsidR="008329BC" w:rsidRDefault="008329BC" w:rsidP="00C41B0E">
      <w:pPr>
        <w:spacing w:line="360" w:lineRule="auto"/>
        <w:ind w:left="432"/>
        <w:jc w:val="both"/>
        <w:rPr>
          <w:lang w:val="es-EC"/>
        </w:rPr>
      </w:pPr>
      <w:r>
        <w:rPr>
          <w:lang w:val="es-EC"/>
        </w:rPr>
        <w:t>La segmentación según la edad es un factor determinante para lograr identificar el mercado meta del proyecto, según el estudio de la OMT realizado para investigar mercados ecoturísticos dice que el segmento más grande de ecoturistas italianos son jóvenes entre 20 y 39 años, representan el 38% de la demanda, el siguiente grupo se encuentran entre los 40 y 59 años y constituyen el 34% del ecoturista italiano, pero existe un dato importante que interesa al segmento de mercado del proyecto, existe una demanda que se encuentra en el tercer nivel y es significativamente alta en comparación de las otras a pesar de que dependa directamente de las dos primeras, es el grupo que se encuentran entre los 0 a los 19 años, y equivale al 20% de los italianos que demandan turismo ecológico, esto quiere decir que se existe una gran solicitud de familias italianas que desean viajar juntas a los diferentes destinos naturales como nos muestra el esquema a continuación</w:t>
      </w:r>
    </w:p>
    <w:p w:rsidR="00C41B0E" w:rsidRDefault="00C41B0E" w:rsidP="00C41B0E">
      <w:pPr>
        <w:spacing w:line="360" w:lineRule="auto"/>
        <w:ind w:left="432"/>
        <w:jc w:val="both"/>
        <w:rPr>
          <w:lang w:val="es-EC"/>
        </w:rPr>
      </w:pPr>
    </w:p>
    <w:p w:rsidR="00C41B0E" w:rsidRDefault="00C41B0E" w:rsidP="00C41B0E">
      <w:pPr>
        <w:spacing w:line="360" w:lineRule="auto"/>
        <w:ind w:left="432"/>
        <w:jc w:val="both"/>
        <w:rPr>
          <w:lang w:val="es-EC"/>
        </w:rPr>
      </w:pPr>
    </w:p>
    <w:p w:rsidR="00C41B0E" w:rsidRDefault="00C41B0E" w:rsidP="00C41B0E">
      <w:pPr>
        <w:spacing w:line="360" w:lineRule="auto"/>
        <w:ind w:left="432"/>
        <w:jc w:val="both"/>
        <w:rPr>
          <w:lang w:val="es-EC"/>
        </w:rPr>
      </w:pPr>
    </w:p>
    <w:p w:rsidR="00C41B0E" w:rsidRDefault="00C41B0E" w:rsidP="00C41B0E">
      <w:pPr>
        <w:spacing w:line="360" w:lineRule="auto"/>
        <w:ind w:left="432"/>
        <w:jc w:val="both"/>
        <w:rPr>
          <w:lang w:val="es-EC"/>
        </w:rPr>
      </w:pPr>
    </w:p>
    <w:p w:rsidR="00C41B0E" w:rsidRDefault="00C41B0E" w:rsidP="00C41B0E">
      <w:pPr>
        <w:spacing w:line="360" w:lineRule="auto"/>
        <w:ind w:left="432"/>
        <w:jc w:val="both"/>
        <w:rPr>
          <w:lang w:val="es-EC"/>
        </w:rPr>
      </w:pPr>
    </w:p>
    <w:p w:rsidR="00C41B0E" w:rsidRDefault="00C41B0E" w:rsidP="00C41B0E">
      <w:pPr>
        <w:spacing w:line="360" w:lineRule="auto"/>
        <w:ind w:left="432"/>
        <w:jc w:val="both"/>
        <w:rPr>
          <w:lang w:val="es-EC"/>
        </w:rPr>
      </w:pPr>
    </w:p>
    <w:p w:rsidR="008329BC" w:rsidRPr="00C41B0E" w:rsidRDefault="008329BC" w:rsidP="008329BC">
      <w:pPr>
        <w:spacing w:line="360" w:lineRule="auto"/>
        <w:ind w:left="432"/>
        <w:rPr>
          <w:lang w:val="es-EC"/>
        </w:rPr>
      </w:pPr>
      <w:r>
        <w:rPr>
          <w:noProof/>
          <w:sz w:val="20"/>
          <w:szCs w:val="20"/>
        </w:rPr>
        <w:lastRenderedPageBreak/>
        <w:drawing>
          <wp:anchor distT="0" distB="0" distL="114300" distR="114300" simplePos="0" relativeHeight="251679744" behindDoc="0" locked="0" layoutInCell="1" allowOverlap="1">
            <wp:simplePos x="0" y="0"/>
            <wp:positionH relativeFrom="column">
              <wp:posOffset>485775</wp:posOffset>
            </wp:positionH>
            <wp:positionV relativeFrom="paragraph">
              <wp:posOffset>172085</wp:posOffset>
            </wp:positionV>
            <wp:extent cx="4972050" cy="2952750"/>
            <wp:effectExtent l="0" t="0" r="0" b="0"/>
            <wp:wrapThrough wrapText="bothSides">
              <wp:wrapPolygon edited="0">
                <wp:start x="8855" y="418"/>
                <wp:lineTo x="6290" y="418"/>
                <wp:lineTo x="6290" y="2090"/>
                <wp:lineTo x="9021" y="2648"/>
                <wp:lineTo x="8607" y="2926"/>
                <wp:lineTo x="7034" y="4738"/>
                <wp:lineTo x="6041" y="6968"/>
                <wp:lineTo x="5628" y="9337"/>
                <wp:lineTo x="5710" y="11566"/>
                <wp:lineTo x="6290" y="13796"/>
                <wp:lineTo x="6703" y="16026"/>
                <wp:lineTo x="7862" y="18255"/>
                <wp:lineTo x="4138" y="19370"/>
                <wp:lineTo x="4055" y="20485"/>
                <wp:lineTo x="5545" y="20485"/>
                <wp:lineTo x="5545" y="20625"/>
                <wp:lineTo x="6041" y="20625"/>
                <wp:lineTo x="6124" y="20625"/>
                <wp:lineTo x="6124" y="20485"/>
                <wp:lineTo x="18703" y="20485"/>
                <wp:lineTo x="18869" y="19649"/>
                <wp:lineTo x="12828" y="18255"/>
                <wp:lineTo x="13324" y="17977"/>
                <wp:lineTo x="13324" y="17280"/>
                <wp:lineTo x="12662" y="16026"/>
                <wp:lineTo x="13738" y="16026"/>
                <wp:lineTo x="15476" y="14632"/>
                <wp:lineTo x="15393" y="13796"/>
                <wp:lineTo x="15890" y="11706"/>
                <wp:lineTo x="15890" y="9337"/>
                <wp:lineTo x="15476" y="7246"/>
                <wp:lineTo x="15476" y="7107"/>
                <wp:lineTo x="14483" y="4599"/>
                <wp:lineTo x="13076" y="3623"/>
                <wp:lineTo x="11007" y="2648"/>
                <wp:lineTo x="12414" y="1115"/>
                <wp:lineTo x="12579" y="557"/>
                <wp:lineTo x="11917" y="418"/>
                <wp:lineTo x="8855" y="418"/>
              </wp:wrapPolygon>
            </wp:wrapThrough>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Pr>
          <w:sz w:val="20"/>
          <w:szCs w:val="20"/>
          <w:lang w:val="es-EC"/>
        </w:rPr>
        <w:t xml:space="preserve">         </w:t>
      </w:r>
      <w:r w:rsidRPr="00C41B0E">
        <w:rPr>
          <w:lang w:val="es-EC"/>
        </w:rPr>
        <w:t xml:space="preserve">      Grafico</w:t>
      </w:r>
      <w:r w:rsidR="00C41B0E" w:rsidRPr="00C41B0E">
        <w:rPr>
          <w:lang w:val="es-EC"/>
        </w:rPr>
        <w:t xml:space="preserve"> </w:t>
      </w:r>
      <w:r w:rsidR="009C26C9" w:rsidRPr="00C41B0E">
        <w:rPr>
          <w:lang w:val="es-EC"/>
        </w:rPr>
        <w:t>39.</w:t>
      </w:r>
      <w:r w:rsidRPr="00C41B0E">
        <w:rPr>
          <w:lang w:val="es-EC"/>
        </w:rPr>
        <w:t>- Segmentación según edad de ecoturistas italianos</w:t>
      </w:r>
    </w:p>
    <w:p w:rsidR="008329BC" w:rsidRPr="0050507D" w:rsidRDefault="008329BC" w:rsidP="008329BC">
      <w:pPr>
        <w:spacing w:line="240" w:lineRule="atLeast"/>
        <w:ind w:left="432"/>
        <w:jc w:val="center"/>
        <w:rPr>
          <w:sz w:val="20"/>
          <w:szCs w:val="20"/>
          <w:lang w:val="es-EC"/>
        </w:rPr>
      </w:pPr>
    </w:p>
    <w:p w:rsidR="008329BC" w:rsidRDefault="008329BC" w:rsidP="008329BC">
      <w:pPr>
        <w:spacing w:line="240" w:lineRule="atLeast"/>
        <w:ind w:left="432"/>
        <w:rPr>
          <w:sz w:val="20"/>
          <w:szCs w:val="20"/>
          <w:lang w:val="es-EC"/>
        </w:rPr>
      </w:pPr>
      <w:r>
        <w:rPr>
          <w:sz w:val="20"/>
          <w:szCs w:val="20"/>
          <w:lang w:val="es-EC"/>
        </w:rPr>
        <w:t xml:space="preserve">            </w:t>
      </w:r>
    </w:p>
    <w:p w:rsidR="008329BC" w:rsidRDefault="008329BC" w:rsidP="008329BC">
      <w:pPr>
        <w:spacing w:line="240" w:lineRule="atLeast"/>
        <w:ind w:left="432"/>
        <w:rPr>
          <w:sz w:val="20"/>
          <w:szCs w:val="20"/>
          <w:lang w:val="es-EC"/>
        </w:rPr>
      </w:pPr>
    </w:p>
    <w:p w:rsidR="008329BC" w:rsidRDefault="008329BC" w:rsidP="008329BC">
      <w:pPr>
        <w:spacing w:line="240" w:lineRule="atLeast"/>
        <w:ind w:left="432"/>
        <w:rPr>
          <w:sz w:val="20"/>
          <w:szCs w:val="20"/>
          <w:lang w:val="es-EC"/>
        </w:rPr>
      </w:pPr>
    </w:p>
    <w:p w:rsidR="008329BC" w:rsidRDefault="008329BC" w:rsidP="008329BC">
      <w:pPr>
        <w:spacing w:line="240" w:lineRule="atLeast"/>
        <w:ind w:left="432"/>
        <w:rPr>
          <w:sz w:val="20"/>
          <w:szCs w:val="20"/>
          <w:lang w:val="es-EC"/>
        </w:rPr>
      </w:pPr>
    </w:p>
    <w:p w:rsidR="008329BC" w:rsidRDefault="008329BC" w:rsidP="008329BC">
      <w:pPr>
        <w:spacing w:line="240" w:lineRule="atLeast"/>
        <w:ind w:left="432"/>
        <w:rPr>
          <w:sz w:val="20"/>
          <w:szCs w:val="20"/>
          <w:lang w:val="es-EC"/>
        </w:rPr>
      </w:pPr>
    </w:p>
    <w:p w:rsidR="008329BC" w:rsidRDefault="008329BC" w:rsidP="008329BC">
      <w:pPr>
        <w:spacing w:line="240" w:lineRule="atLeast"/>
        <w:ind w:left="432"/>
        <w:rPr>
          <w:sz w:val="20"/>
          <w:szCs w:val="20"/>
          <w:lang w:val="es-EC"/>
        </w:rPr>
      </w:pPr>
    </w:p>
    <w:p w:rsidR="008329BC" w:rsidRDefault="008329BC" w:rsidP="008329BC">
      <w:pPr>
        <w:spacing w:line="240" w:lineRule="atLeast"/>
        <w:ind w:left="432"/>
        <w:rPr>
          <w:sz w:val="20"/>
          <w:szCs w:val="20"/>
          <w:lang w:val="es-EC"/>
        </w:rPr>
      </w:pPr>
    </w:p>
    <w:p w:rsidR="008329BC" w:rsidRDefault="008329BC" w:rsidP="008329BC">
      <w:pPr>
        <w:spacing w:line="240" w:lineRule="atLeast"/>
        <w:ind w:left="432"/>
        <w:rPr>
          <w:sz w:val="20"/>
          <w:szCs w:val="20"/>
          <w:lang w:val="es-EC"/>
        </w:rPr>
      </w:pPr>
    </w:p>
    <w:p w:rsidR="008329BC" w:rsidRDefault="008329BC" w:rsidP="008329BC">
      <w:pPr>
        <w:spacing w:line="240" w:lineRule="atLeast"/>
        <w:ind w:left="432"/>
        <w:rPr>
          <w:sz w:val="20"/>
          <w:szCs w:val="20"/>
          <w:lang w:val="es-EC"/>
        </w:rPr>
      </w:pPr>
    </w:p>
    <w:p w:rsidR="008329BC" w:rsidRPr="003A11A7" w:rsidRDefault="008329BC" w:rsidP="008329BC">
      <w:pPr>
        <w:spacing w:line="240" w:lineRule="atLeast"/>
        <w:ind w:left="432"/>
        <w:rPr>
          <w:lang w:val="es-EC"/>
        </w:rPr>
      </w:pPr>
      <w:r>
        <w:rPr>
          <w:sz w:val="20"/>
          <w:szCs w:val="20"/>
          <w:lang w:val="es-EC"/>
        </w:rPr>
        <w:t xml:space="preserve">               </w:t>
      </w:r>
      <w:r w:rsidRPr="003A11A7">
        <w:rPr>
          <w:lang w:val="es-EC"/>
        </w:rPr>
        <w:t>Fuente: OMT</w:t>
      </w:r>
    </w:p>
    <w:p w:rsidR="008329BC" w:rsidRPr="003A11A7" w:rsidRDefault="008329BC" w:rsidP="008329BC">
      <w:pPr>
        <w:spacing w:line="360" w:lineRule="auto"/>
        <w:ind w:left="432"/>
        <w:rPr>
          <w:lang w:val="es-EC"/>
        </w:rPr>
      </w:pPr>
      <w:r w:rsidRPr="003A11A7">
        <w:rPr>
          <w:lang w:val="es-EC"/>
        </w:rPr>
        <w:t xml:space="preserve">                </w:t>
      </w:r>
      <w:r w:rsidR="003A11A7" w:rsidRPr="003A11A7">
        <w:rPr>
          <w:lang w:val="es-EC"/>
        </w:rPr>
        <w:t>Elaboración: Elizabeth Aguilar</w:t>
      </w:r>
    </w:p>
    <w:p w:rsidR="00C41B0E" w:rsidRDefault="00C41B0E" w:rsidP="008329BC">
      <w:pPr>
        <w:spacing w:line="360" w:lineRule="auto"/>
        <w:ind w:left="432"/>
        <w:jc w:val="both"/>
        <w:rPr>
          <w:lang w:val="es-EC"/>
        </w:rPr>
      </w:pPr>
    </w:p>
    <w:p w:rsidR="00C41B0E" w:rsidRDefault="008329BC" w:rsidP="00C513F2">
      <w:pPr>
        <w:spacing w:line="360" w:lineRule="auto"/>
        <w:ind w:left="432"/>
        <w:jc w:val="both"/>
        <w:rPr>
          <w:lang w:val="es-EC"/>
        </w:rPr>
      </w:pPr>
      <w:r w:rsidRPr="0050507D">
        <w:rPr>
          <w:lang w:val="es-EC"/>
        </w:rPr>
        <w:t>Con respecto a las principales actividades seleccionadas para realizarlas en te</w:t>
      </w:r>
      <w:r>
        <w:rPr>
          <w:lang w:val="es-EC"/>
        </w:rPr>
        <w:t>mporadas vacacionales</w:t>
      </w:r>
      <w:r w:rsidRPr="0050507D">
        <w:rPr>
          <w:lang w:val="es-EC"/>
        </w:rPr>
        <w:t xml:space="preserve"> en la naturaleza</w:t>
      </w:r>
      <w:r>
        <w:rPr>
          <w:lang w:val="es-EC"/>
        </w:rPr>
        <w:t>, los ecoturistas prefieren algunas alternativas que les permita compenetrase de forma directa con el lugar que visitan como son las siguientes expresadas en orden jerárquico</w:t>
      </w:r>
      <w:r>
        <w:rPr>
          <w:rStyle w:val="FootnoteReference"/>
          <w:lang w:val="es-EC"/>
        </w:rPr>
        <w:footnoteReference w:id="73"/>
      </w:r>
      <w:r>
        <w:rPr>
          <w:lang w:val="es-EC"/>
        </w:rPr>
        <w:t>:</w:t>
      </w:r>
    </w:p>
    <w:p w:rsidR="008329BC" w:rsidRDefault="008329BC" w:rsidP="000251E1">
      <w:pPr>
        <w:pStyle w:val="ListParagraph"/>
        <w:numPr>
          <w:ilvl w:val="0"/>
          <w:numId w:val="24"/>
        </w:numPr>
        <w:spacing w:line="360" w:lineRule="auto"/>
        <w:ind w:left="3330" w:firstLine="0"/>
        <w:rPr>
          <w:lang w:val="es-EC"/>
        </w:rPr>
      </w:pPr>
      <w:bookmarkStart w:id="7" w:name="OLE_LINK8"/>
      <w:r>
        <w:rPr>
          <w:lang w:val="es-EC"/>
        </w:rPr>
        <w:t>Excursiones al aire libre</w:t>
      </w:r>
    </w:p>
    <w:p w:rsidR="008329BC" w:rsidRDefault="008329BC" w:rsidP="000251E1">
      <w:pPr>
        <w:pStyle w:val="ListParagraph"/>
        <w:numPr>
          <w:ilvl w:val="0"/>
          <w:numId w:val="24"/>
        </w:numPr>
        <w:spacing w:line="360" w:lineRule="auto"/>
        <w:ind w:left="3330" w:firstLine="0"/>
        <w:rPr>
          <w:lang w:val="es-EC"/>
        </w:rPr>
      </w:pPr>
      <w:r>
        <w:rPr>
          <w:lang w:val="es-EC"/>
        </w:rPr>
        <w:t>Descubrimiento del patrimonio natural y cultural</w:t>
      </w:r>
    </w:p>
    <w:p w:rsidR="008329BC" w:rsidRDefault="008329BC" w:rsidP="000251E1">
      <w:pPr>
        <w:pStyle w:val="ListParagraph"/>
        <w:numPr>
          <w:ilvl w:val="0"/>
          <w:numId w:val="24"/>
        </w:numPr>
        <w:spacing w:line="360" w:lineRule="auto"/>
        <w:ind w:left="3330" w:firstLine="0"/>
        <w:rPr>
          <w:lang w:val="es-EC"/>
        </w:rPr>
      </w:pPr>
      <w:r>
        <w:rPr>
          <w:lang w:val="es-EC"/>
        </w:rPr>
        <w:t>Descubrimiento de productos típicos</w:t>
      </w:r>
    </w:p>
    <w:p w:rsidR="008329BC" w:rsidRDefault="008329BC" w:rsidP="000251E1">
      <w:pPr>
        <w:pStyle w:val="ListParagraph"/>
        <w:numPr>
          <w:ilvl w:val="0"/>
          <w:numId w:val="24"/>
        </w:numPr>
        <w:spacing w:line="360" w:lineRule="auto"/>
        <w:ind w:left="3330" w:firstLine="0"/>
        <w:rPr>
          <w:lang w:val="es-EC"/>
        </w:rPr>
      </w:pPr>
      <w:r>
        <w:rPr>
          <w:lang w:val="es-EC"/>
        </w:rPr>
        <w:t>Descubrimiento de otras culturas</w:t>
      </w:r>
    </w:p>
    <w:p w:rsidR="008329BC" w:rsidRDefault="008329BC" w:rsidP="000251E1">
      <w:pPr>
        <w:pStyle w:val="ListParagraph"/>
        <w:numPr>
          <w:ilvl w:val="0"/>
          <w:numId w:val="24"/>
        </w:numPr>
        <w:spacing w:line="360" w:lineRule="auto"/>
        <w:ind w:left="3330" w:firstLine="0"/>
        <w:rPr>
          <w:lang w:val="es-EC"/>
        </w:rPr>
      </w:pPr>
      <w:r>
        <w:rPr>
          <w:lang w:val="es-EC"/>
        </w:rPr>
        <w:t>Visita a zonas naturales protegidas</w:t>
      </w:r>
    </w:p>
    <w:p w:rsidR="008329BC" w:rsidRDefault="008329BC" w:rsidP="000251E1">
      <w:pPr>
        <w:pStyle w:val="ListParagraph"/>
        <w:numPr>
          <w:ilvl w:val="0"/>
          <w:numId w:val="24"/>
        </w:numPr>
        <w:spacing w:line="360" w:lineRule="auto"/>
        <w:ind w:left="3330" w:firstLine="0"/>
        <w:rPr>
          <w:lang w:val="es-EC"/>
        </w:rPr>
      </w:pPr>
      <w:r>
        <w:rPr>
          <w:lang w:val="es-EC"/>
        </w:rPr>
        <w:t>Senderismo</w:t>
      </w:r>
    </w:p>
    <w:p w:rsidR="008329BC" w:rsidRDefault="008329BC" w:rsidP="000251E1">
      <w:pPr>
        <w:pStyle w:val="ListParagraph"/>
        <w:numPr>
          <w:ilvl w:val="0"/>
          <w:numId w:val="24"/>
        </w:numPr>
        <w:spacing w:line="360" w:lineRule="auto"/>
        <w:ind w:left="3330" w:firstLine="0"/>
        <w:rPr>
          <w:lang w:val="es-EC"/>
        </w:rPr>
      </w:pPr>
      <w:r>
        <w:rPr>
          <w:lang w:val="es-EC"/>
        </w:rPr>
        <w:t>Observación de la flora</w:t>
      </w:r>
    </w:p>
    <w:p w:rsidR="008329BC" w:rsidRDefault="008329BC" w:rsidP="000251E1">
      <w:pPr>
        <w:pStyle w:val="ListParagraph"/>
        <w:numPr>
          <w:ilvl w:val="0"/>
          <w:numId w:val="24"/>
        </w:numPr>
        <w:spacing w:line="360" w:lineRule="auto"/>
        <w:ind w:left="3330" w:firstLine="0"/>
        <w:rPr>
          <w:lang w:val="es-EC"/>
        </w:rPr>
      </w:pPr>
      <w:r>
        <w:rPr>
          <w:lang w:val="es-EC"/>
        </w:rPr>
        <w:t>Comunidades Indígenas</w:t>
      </w:r>
    </w:p>
    <w:p w:rsidR="008329BC" w:rsidRDefault="008329BC" w:rsidP="000251E1">
      <w:pPr>
        <w:pStyle w:val="ListParagraph"/>
        <w:numPr>
          <w:ilvl w:val="0"/>
          <w:numId w:val="24"/>
        </w:numPr>
        <w:spacing w:line="360" w:lineRule="auto"/>
        <w:ind w:left="3330" w:firstLine="0"/>
        <w:rPr>
          <w:lang w:val="es-EC"/>
        </w:rPr>
      </w:pPr>
      <w:r>
        <w:rPr>
          <w:lang w:val="es-EC"/>
        </w:rPr>
        <w:lastRenderedPageBreak/>
        <w:t>Observación de la Fauna</w:t>
      </w:r>
    </w:p>
    <w:p w:rsidR="00C41B0E" w:rsidRPr="00C513F2" w:rsidRDefault="008329BC" w:rsidP="00C513F2">
      <w:pPr>
        <w:pStyle w:val="ListParagraph"/>
        <w:numPr>
          <w:ilvl w:val="0"/>
          <w:numId w:val="24"/>
        </w:numPr>
        <w:spacing w:line="360" w:lineRule="auto"/>
        <w:ind w:firstLine="1125"/>
        <w:rPr>
          <w:lang w:val="es-EC"/>
        </w:rPr>
      </w:pPr>
      <w:r>
        <w:rPr>
          <w:lang w:val="es-EC"/>
        </w:rPr>
        <w:t>Etnología</w:t>
      </w:r>
      <w:bookmarkEnd w:id="7"/>
    </w:p>
    <w:p w:rsidR="00C41B0E" w:rsidRPr="008114D1" w:rsidRDefault="008329BC" w:rsidP="008329BC">
      <w:pPr>
        <w:spacing w:line="360" w:lineRule="auto"/>
        <w:ind w:left="432"/>
        <w:jc w:val="both"/>
        <w:rPr>
          <w:lang w:val="es-EC"/>
        </w:rPr>
      </w:pPr>
      <w:r>
        <w:rPr>
          <w:lang w:val="es-EC"/>
        </w:rPr>
        <w:t xml:space="preserve">“Algunos operadores especializados en ecoturismo tienen programas que </w:t>
      </w:r>
      <w:r w:rsidR="009C26C9">
        <w:rPr>
          <w:lang w:val="es-EC"/>
        </w:rPr>
        <w:t>abarcan</w:t>
      </w:r>
      <w:r>
        <w:rPr>
          <w:lang w:val="es-EC"/>
        </w:rPr>
        <w:t xml:space="preserve"> el mundo entero. Debido a que existe una estructura muy variada de tour operadores, las opciones van desde empresas que ofrecen  destinos en todo el mundo hasta pequeños tour operadores que se concentran solamente en zonas concretas. Los Italianos prefieren América Latina como destino por motivos culturales y sociales.”</w:t>
      </w:r>
      <w:r>
        <w:rPr>
          <w:rStyle w:val="FootnoteReference"/>
          <w:lang w:val="es-EC"/>
        </w:rPr>
        <w:footnoteReference w:id="74"/>
      </w:r>
      <w:r>
        <w:rPr>
          <w:lang w:val="es-EC"/>
        </w:rPr>
        <w:t xml:space="preserve"> A continuación se analizan los destinos elegidos por los ecoturistas en </w:t>
      </w:r>
      <w:r w:rsidR="009C26C9">
        <w:rPr>
          <w:lang w:val="es-EC"/>
        </w:rPr>
        <w:t>Latinoamérica</w:t>
      </w:r>
      <w:r>
        <w:rPr>
          <w:lang w:val="es-EC"/>
        </w:rPr>
        <w:t>, se encuentran expresados según su orden de importancia</w:t>
      </w:r>
      <w:r>
        <w:rPr>
          <w:rStyle w:val="FootnoteReference"/>
          <w:lang w:val="es-EC"/>
        </w:rPr>
        <w:footnoteReference w:id="75"/>
      </w:r>
      <w:r>
        <w:rPr>
          <w:lang w:val="es-EC"/>
        </w:rPr>
        <w:t>:</w:t>
      </w:r>
    </w:p>
    <w:p w:rsidR="008329BC" w:rsidRDefault="008329BC" w:rsidP="000251E1">
      <w:pPr>
        <w:pStyle w:val="ListParagraph"/>
        <w:numPr>
          <w:ilvl w:val="0"/>
          <w:numId w:val="25"/>
        </w:numPr>
        <w:spacing w:line="360" w:lineRule="auto"/>
        <w:ind w:left="432" w:firstLine="2898"/>
        <w:rPr>
          <w:lang w:val="es-EC"/>
        </w:rPr>
      </w:pPr>
      <w:bookmarkStart w:id="8" w:name="OLE_LINK9"/>
      <w:r>
        <w:rPr>
          <w:lang w:val="es-EC"/>
        </w:rPr>
        <w:t>Brasil</w:t>
      </w:r>
    </w:p>
    <w:p w:rsidR="008329BC" w:rsidRDefault="008329BC" w:rsidP="000251E1">
      <w:pPr>
        <w:pStyle w:val="ListParagraph"/>
        <w:numPr>
          <w:ilvl w:val="0"/>
          <w:numId w:val="25"/>
        </w:numPr>
        <w:spacing w:line="360" w:lineRule="auto"/>
        <w:ind w:left="432" w:firstLine="2898"/>
        <w:rPr>
          <w:lang w:val="es-EC"/>
        </w:rPr>
      </w:pPr>
      <w:r>
        <w:rPr>
          <w:lang w:val="es-EC"/>
        </w:rPr>
        <w:t>Ecuador</w:t>
      </w:r>
    </w:p>
    <w:p w:rsidR="008329BC" w:rsidRDefault="008329BC" w:rsidP="000251E1">
      <w:pPr>
        <w:pStyle w:val="ListParagraph"/>
        <w:numPr>
          <w:ilvl w:val="0"/>
          <w:numId w:val="25"/>
        </w:numPr>
        <w:spacing w:line="360" w:lineRule="auto"/>
        <w:ind w:left="432" w:firstLine="2898"/>
        <w:rPr>
          <w:lang w:val="es-EC"/>
        </w:rPr>
      </w:pPr>
      <w:r>
        <w:rPr>
          <w:lang w:val="es-EC"/>
        </w:rPr>
        <w:t>Perú</w:t>
      </w:r>
    </w:p>
    <w:p w:rsidR="008329BC" w:rsidRDefault="008329BC" w:rsidP="000251E1">
      <w:pPr>
        <w:pStyle w:val="ListParagraph"/>
        <w:numPr>
          <w:ilvl w:val="0"/>
          <w:numId w:val="25"/>
        </w:numPr>
        <w:spacing w:line="360" w:lineRule="auto"/>
        <w:ind w:left="432" w:firstLine="2898"/>
        <w:rPr>
          <w:lang w:val="es-EC"/>
        </w:rPr>
      </w:pPr>
      <w:r>
        <w:rPr>
          <w:lang w:val="es-EC"/>
        </w:rPr>
        <w:t>México</w:t>
      </w:r>
    </w:p>
    <w:p w:rsidR="008329BC" w:rsidRDefault="008329BC" w:rsidP="000251E1">
      <w:pPr>
        <w:pStyle w:val="ListParagraph"/>
        <w:numPr>
          <w:ilvl w:val="0"/>
          <w:numId w:val="25"/>
        </w:numPr>
        <w:spacing w:line="360" w:lineRule="auto"/>
        <w:ind w:left="432" w:firstLine="2898"/>
        <w:rPr>
          <w:lang w:val="es-EC"/>
        </w:rPr>
      </w:pPr>
      <w:r>
        <w:rPr>
          <w:lang w:val="es-EC"/>
        </w:rPr>
        <w:t>Chile</w:t>
      </w:r>
    </w:p>
    <w:p w:rsidR="008329BC" w:rsidRDefault="008329BC" w:rsidP="000251E1">
      <w:pPr>
        <w:pStyle w:val="ListParagraph"/>
        <w:numPr>
          <w:ilvl w:val="0"/>
          <w:numId w:val="25"/>
        </w:numPr>
        <w:spacing w:line="360" w:lineRule="auto"/>
        <w:ind w:left="432" w:firstLine="2898"/>
        <w:rPr>
          <w:lang w:val="es-EC"/>
        </w:rPr>
      </w:pPr>
      <w:r>
        <w:rPr>
          <w:lang w:val="es-EC"/>
        </w:rPr>
        <w:t>Venezuela</w:t>
      </w:r>
    </w:p>
    <w:p w:rsidR="008329BC" w:rsidRDefault="008329BC" w:rsidP="000251E1">
      <w:pPr>
        <w:pStyle w:val="ListParagraph"/>
        <w:numPr>
          <w:ilvl w:val="0"/>
          <w:numId w:val="25"/>
        </w:numPr>
        <w:spacing w:line="360" w:lineRule="auto"/>
        <w:ind w:left="432" w:firstLine="2898"/>
        <w:rPr>
          <w:lang w:val="es-EC"/>
        </w:rPr>
      </w:pPr>
      <w:r>
        <w:rPr>
          <w:lang w:val="es-EC"/>
        </w:rPr>
        <w:t>Costa Rica</w:t>
      </w:r>
    </w:p>
    <w:p w:rsidR="008329BC" w:rsidRDefault="008329BC" w:rsidP="000251E1">
      <w:pPr>
        <w:pStyle w:val="ListParagraph"/>
        <w:numPr>
          <w:ilvl w:val="0"/>
          <w:numId w:val="25"/>
        </w:numPr>
        <w:spacing w:line="360" w:lineRule="auto"/>
        <w:ind w:left="432" w:firstLine="2898"/>
        <w:rPr>
          <w:lang w:val="es-EC"/>
        </w:rPr>
      </w:pPr>
      <w:r>
        <w:rPr>
          <w:lang w:val="es-EC"/>
        </w:rPr>
        <w:t>Colombia</w:t>
      </w:r>
    </w:p>
    <w:p w:rsidR="008329BC" w:rsidRDefault="008329BC" w:rsidP="000251E1">
      <w:pPr>
        <w:pStyle w:val="ListParagraph"/>
        <w:numPr>
          <w:ilvl w:val="0"/>
          <w:numId w:val="25"/>
        </w:numPr>
        <w:spacing w:line="360" w:lineRule="auto"/>
        <w:ind w:left="432" w:firstLine="2898"/>
        <w:rPr>
          <w:lang w:val="es-EC"/>
        </w:rPr>
      </w:pPr>
      <w:r>
        <w:rPr>
          <w:lang w:val="es-EC"/>
        </w:rPr>
        <w:t>EEUU</w:t>
      </w:r>
    </w:p>
    <w:p w:rsidR="00C41B0E" w:rsidRDefault="00C41B0E" w:rsidP="00C41B0E">
      <w:pPr>
        <w:pStyle w:val="ListParagraph"/>
        <w:spacing w:line="360" w:lineRule="auto"/>
        <w:ind w:left="3330"/>
        <w:rPr>
          <w:lang w:val="es-EC"/>
        </w:rPr>
      </w:pPr>
    </w:p>
    <w:bookmarkEnd w:id="8"/>
    <w:p w:rsidR="008329BC" w:rsidRDefault="008329BC" w:rsidP="008329BC">
      <w:pPr>
        <w:spacing w:line="360" w:lineRule="auto"/>
        <w:ind w:left="432"/>
        <w:jc w:val="both"/>
        <w:rPr>
          <w:lang w:val="es-EC"/>
        </w:rPr>
      </w:pPr>
      <w:r>
        <w:rPr>
          <w:lang w:val="es-EC"/>
        </w:rPr>
        <w:t>El mercado italiano prefiere el internet para la búsqueda de información para la comercialización de los servicios turísticos, seguido por los folletos,</w:t>
      </w:r>
    </w:p>
    <w:p w:rsidR="00C41B0E" w:rsidRDefault="00C41B0E" w:rsidP="00C41B0E">
      <w:pPr>
        <w:pStyle w:val="ListParagraph"/>
        <w:spacing w:line="360" w:lineRule="auto"/>
        <w:ind w:left="1152"/>
        <w:jc w:val="both"/>
        <w:rPr>
          <w:lang w:val="es-EC"/>
        </w:rPr>
      </w:pPr>
    </w:p>
    <w:p w:rsidR="00EE554D" w:rsidRDefault="00EE554D" w:rsidP="00C41B0E">
      <w:pPr>
        <w:pStyle w:val="ListParagraph"/>
        <w:spacing w:line="360" w:lineRule="auto"/>
        <w:ind w:left="1152"/>
        <w:jc w:val="both"/>
        <w:rPr>
          <w:lang w:val="es-EC"/>
        </w:rPr>
      </w:pPr>
    </w:p>
    <w:p w:rsidR="00C513F2" w:rsidRPr="00EE554D" w:rsidRDefault="00EE554D" w:rsidP="00A85A2D">
      <w:pPr>
        <w:pStyle w:val="ListParagraph"/>
        <w:numPr>
          <w:ilvl w:val="3"/>
          <w:numId w:val="52"/>
        </w:numPr>
        <w:tabs>
          <w:tab w:val="left" w:pos="450"/>
          <w:tab w:val="left" w:pos="540"/>
          <w:tab w:val="left" w:pos="900"/>
        </w:tabs>
        <w:spacing w:line="360" w:lineRule="auto"/>
        <w:jc w:val="both"/>
        <w:rPr>
          <w:b/>
          <w:lang w:val="es-EC"/>
        </w:rPr>
      </w:pPr>
      <w:r>
        <w:rPr>
          <w:b/>
          <w:lang w:val="es-EC"/>
        </w:rPr>
        <w:lastRenderedPageBreak/>
        <w:t xml:space="preserve">     </w:t>
      </w:r>
      <w:r w:rsidR="008329BC" w:rsidRPr="00EE554D">
        <w:rPr>
          <w:b/>
          <w:lang w:val="es-EC"/>
        </w:rPr>
        <w:t>Mercado Canadiens</w:t>
      </w:r>
      <w:r w:rsidR="00C513F2" w:rsidRPr="00EE554D">
        <w:rPr>
          <w:b/>
          <w:lang w:val="es-EC"/>
        </w:rPr>
        <w:t>e</w:t>
      </w:r>
    </w:p>
    <w:p w:rsidR="00C513F2" w:rsidRPr="00C513F2" w:rsidRDefault="00C513F2" w:rsidP="00C513F2">
      <w:pPr>
        <w:tabs>
          <w:tab w:val="left" w:pos="450"/>
          <w:tab w:val="left" w:pos="540"/>
          <w:tab w:val="left" w:pos="900"/>
        </w:tabs>
        <w:spacing w:line="360" w:lineRule="auto"/>
        <w:jc w:val="both"/>
        <w:rPr>
          <w:b/>
          <w:lang w:val="es-EC"/>
        </w:rPr>
      </w:pPr>
    </w:p>
    <w:p w:rsidR="008329BC" w:rsidRDefault="008329BC" w:rsidP="008329BC">
      <w:pPr>
        <w:spacing w:line="360" w:lineRule="auto"/>
        <w:ind w:left="432"/>
        <w:jc w:val="both"/>
        <w:rPr>
          <w:lang w:val="es-EC"/>
        </w:rPr>
      </w:pPr>
      <w:r>
        <w:rPr>
          <w:lang w:val="es-EC"/>
        </w:rPr>
        <w:t>“Los ecoturistas de Canadá pueden ser considerados como viajeros independientes o viajeros en grupo. Muchas veces los dos grupos comparten características y preferencias aunque también existen diferencias. El ecoturista canadiense típico tiende a ser: de cualquier edad,  en igual proporción hombre o mujer, de un nivel de ingresos superior a la media, con un alto nivel de instrucción, probablemente con formación universitaria. Los viajeros independientes tienden a ser más jóvenes, especialmente entre los 35 y los 54 años de edad, mientras que los viajeros en grupo tienden a ser de más edad, especialmente los 45 y 74 años. Suele tratarse de hogares conformados por parejas o por parejas con hijos”</w:t>
      </w:r>
      <w:r>
        <w:rPr>
          <w:rStyle w:val="FootnoteReference"/>
          <w:lang w:val="es-EC"/>
        </w:rPr>
        <w:footnoteReference w:id="76"/>
      </w:r>
      <w:r>
        <w:rPr>
          <w:lang w:val="es-EC"/>
        </w:rPr>
        <w:t>.  Tiempo de permanencia entre 8 días a dos semanas a los turistas que viajan en grupo con sus familias o amigos.</w:t>
      </w:r>
    </w:p>
    <w:p w:rsidR="008329BC" w:rsidRPr="004E1F93" w:rsidRDefault="008329BC" w:rsidP="008329BC">
      <w:pPr>
        <w:spacing w:line="360" w:lineRule="auto"/>
        <w:ind w:left="432"/>
        <w:rPr>
          <w:lang w:val="es-EC"/>
        </w:rPr>
      </w:pPr>
      <w:r>
        <w:rPr>
          <w:noProof/>
          <w:sz w:val="20"/>
          <w:szCs w:val="20"/>
        </w:rPr>
        <w:drawing>
          <wp:anchor distT="0" distB="0" distL="114300" distR="114300" simplePos="0" relativeHeight="251680768" behindDoc="0" locked="0" layoutInCell="1" allowOverlap="1">
            <wp:simplePos x="0" y="0"/>
            <wp:positionH relativeFrom="column">
              <wp:posOffset>702945</wp:posOffset>
            </wp:positionH>
            <wp:positionV relativeFrom="paragraph">
              <wp:posOffset>236855</wp:posOffset>
            </wp:positionV>
            <wp:extent cx="4433570" cy="2585085"/>
            <wp:effectExtent l="19050" t="0" r="5080" b="0"/>
            <wp:wrapThrough wrapText="bothSides">
              <wp:wrapPolygon edited="0">
                <wp:start x="-93" y="0"/>
                <wp:lineTo x="-93" y="21489"/>
                <wp:lineTo x="21625" y="21489"/>
                <wp:lineTo x="21625" y="0"/>
                <wp:lineTo x="-93" y="0"/>
              </wp:wrapPolygon>
            </wp:wrapThrough>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sz w:val="20"/>
          <w:szCs w:val="20"/>
          <w:lang w:val="es-EC"/>
        </w:rPr>
        <w:t xml:space="preserve">            </w:t>
      </w:r>
      <w:r w:rsidRPr="004E1F93">
        <w:rPr>
          <w:lang w:val="es-EC"/>
        </w:rPr>
        <w:t>Grafico.</w:t>
      </w:r>
      <w:r w:rsidR="003A08A6" w:rsidRPr="004E1F93">
        <w:rPr>
          <w:lang w:val="es-EC"/>
        </w:rPr>
        <w:t xml:space="preserve">40 </w:t>
      </w:r>
      <w:r w:rsidRPr="004E1F93">
        <w:rPr>
          <w:lang w:val="es-EC"/>
        </w:rPr>
        <w:t>- Segmentación según edad de ecoturistas canadienses</w:t>
      </w:r>
    </w:p>
    <w:p w:rsidR="008329BC" w:rsidRPr="003D6297" w:rsidRDefault="008329BC" w:rsidP="008329BC">
      <w:pPr>
        <w:spacing w:line="360" w:lineRule="auto"/>
        <w:ind w:left="432"/>
        <w:jc w:val="center"/>
        <w:rPr>
          <w:sz w:val="20"/>
          <w:szCs w:val="20"/>
          <w:lang w:val="es-EC"/>
        </w:rPr>
      </w:pPr>
    </w:p>
    <w:p w:rsidR="008329BC" w:rsidRDefault="008329BC" w:rsidP="008329BC">
      <w:pPr>
        <w:spacing w:line="240" w:lineRule="atLeast"/>
        <w:ind w:left="432"/>
        <w:jc w:val="center"/>
        <w:rPr>
          <w:sz w:val="20"/>
          <w:szCs w:val="20"/>
          <w:lang w:val="es-EC"/>
        </w:rPr>
      </w:pPr>
    </w:p>
    <w:p w:rsidR="008329BC" w:rsidRDefault="008329BC" w:rsidP="008329BC">
      <w:pPr>
        <w:spacing w:line="240" w:lineRule="atLeast"/>
        <w:ind w:left="432"/>
        <w:jc w:val="center"/>
        <w:rPr>
          <w:sz w:val="20"/>
          <w:szCs w:val="20"/>
          <w:lang w:val="es-EC"/>
        </w:rPr>
      </w:pPr>
    </w:p>
    <w:p w:rsidR="008329BC" w:rsidRDefault="008329BC" w:rsidP="008329BC">
      <w:pPr>
        <w:spacing w:line="240" w:lineRule="atLeast"/>
        <w:ind w:left="432"/>
        <w:jc w:val="center"/>
        <w:rPr>
          <w:sz w:val="20"/>
          <w:szCs w:val="20"/>
          <w:lang w:val="es-EC"/>
        </w:rPr>
      </w:pPr>
    </w:p>
    <w:p w:rsidR="008329BC" w:rsidRDefault="008329BC" w:rsidP="008329BC">
      <w:pPr>
        <w:spacing w:line="240" w:lineRule="atLeast"/>
        <w:ind w:left="432"/>
        <w:jc w:val="center"/>
        <w:rPr>
          <w:sz w:val="20"/>
          <w:szCs w:val="20"/>
          <w:lang w:val="es-EC"/>
        </w:rPr>
      </w:pPr>
    </w:p>
    <w:p w:rsidR="008329BC" w:rsidRDefault="008329BC" w:rsidP="008329BC">
      <w:pPr>
        <w:spacing w:line="240" w:lineRule="atLeast"/>
        <w:ind w:left="432"/>
        <w:jc w:val="center"/>
        <w:rPr>
          <w:sz w:val="20"/>
          <w:szCs w:val="20"/>
          <w:lang w:val="es-EC"/>
        </w:rPr>
      </w:pPr>
    </w:p>
    <w:p w:rsidR="008329BC" w:rsidRDefault="008329BC" w:rsidP="008329BC">
      <w:pPr>
        <w:spacing w:line="240" w:lineRule="atLeast"/>
        <w:ind w:left="432"/>
        <w:jc w:val="center"/>
        <w:rPr>
          <w:sz w:val="20"/>
          <w:szCs w:val="20"/>
          <w:lang w:val="es-EC"/>
        </w:rPr>
      </w:pPr>
    </w:p>
    <w:p w:rsidR="008329BC" w:rsidRDefault="008329BC" w:rsidP="008329BC">
      <w:pPr>
        <w:spacing w:line="240" w:lineRule="atLeast"/>
        <w:ind w:left="432"/>
        <w:jc w:val="center"/>
        <w:rPr>
          <w:sz w:val="20"/>
          <w:szCs w:val="20"/>
          <w:lang w:val="es-EC"/>
        </w:rPr>
      </w:pPr>
    </w:p>
    <w:p w:rsidR="008329BC" w:rsidRDefault="008329BC" w:rsidP="008329BC">
      <w:pPr>
        <w:spacing w:line="240" w:lineRule="atLeast"/>
        <w:ind w:left="432"/>
        <w:jc w:val="center"/>
        <w:rPr>
          <w:sz w:val="20"/>
          <w:szCs w:val="20"/>
          <w:lang w:val="es-EC"/>
        </w:rPr>
      </w:pPr>
    </w:p>
    <w:p w:rsidR="008329BC" w:rsidRPr="004E1F93" w:rsidRDefault="00C41B0E" w:rsidP="008329BC">
      <w:pPr>
        <w:spacing w:line="240" w:lineRule="atLeast"/>
        <w:ind w:left="432"/>
        <w:rPr>
          <w:lang w:val="es-EC"/>
        </w:rPr>
      </w:pPr>
      <w:r>
        <w:rPr>
          <w:sz w:val="20"/>
          <w:szCs w:val="20"/>
          <w:lang w:val="es-EC"/>
        </w:rPr>
        <w:t xml:space="preserve">           </w:t>
      </w:r>
      <w:r w:rsidR="008329BC">
        <w:rPr>
          <w:sz w:val="20"/>
          <w:szCs w:val="20"/>
          <w:lang w:val="es-EC"/>
        </w:rPr>
        <w:t xml:space="preserve">   </w:t>
      </w:r>
      <w:r w:rsidR="008329BC" w:rsidRPr="004E1F93">
        <w:rPr>
          <w:lang w:val="es-EC"/>
        </w:rPr>
        <w:t>Fuente: OMT</w:t>
      </w:r>
    </w:p>
    <w:p w:rsidR="008329BC" w:rsidRPr="004E1F93" w:rsidRDefault="008329BC" w:rsidP="008329BC">
      <w:pPr>
        <w:spacing w:line="240" w:lineRule="atLeast"/>
        <w:ind w:left="432"/>
        <w:rPr>
          <w:lang w:val="es-EC"/>
        </w:rPr>
      </w:pPr>
      <w:r w:rsidRPr="004E1F93">
        <w:rPr>
          <w:lang w:val="es-EC"/>
        </w:rPr>
        <w:t xml:space="preserve">           </w:t>
      </w:r>
      <w:r w:rsidR="004E1F93">
        <w:rPr>
          <w:lang w:val="es-EC"/>
        </w:rPr>
        <w:t>Elaboración: Elizabeth Aguilar</w:t>
      </w:r>
    </w:p>
    <w:p w:rsidR="008329BC" w:rsidRDefault="008329BC" w:rsidP="00B529B7">
      <w:pPr>
        <w:spacing w:line="360" w:lineRule="auto"/>
        <w:ind w:left="432"/>
        <w:jc w:val="both"/>
        <w:rPr>
          <w:lang w:val="es-EC"/>
        </w:rPr>
      </w:pPr>
      <w:r>
        <w:rPr>
          <w:lang w:val="es-EC"/>
        </w:rPr>
        <w:lastRenderedPageBreak/>
        <w:t>Los principales motivos de viaje son el tipo de paisaje, la búsqueda de nuevas experiencias, el deseo de regresar a un lugar familiar y satisfactorio.</w:t>
      </w:r>
    </w:p>
    <w:p w:rsidR="00C41B0E" w:rsidRDefault="00C41B0E"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Los medios de promoción y publicidad más utilizados por los ecoturísticos canadienses son los siguientes</w:t>
      </w:r>
      <w:r>
        <w:rPr>
          <w:rStyle w:val="FootnoteReference"/>
          <w:lang w:val="es-EC"/>
        </w:rPr>
        <w:footnoteReference w:id="77"/>
      </w:r>
      <w:r>
        <w:rPr>
          <w:lang w:val="es-EC"/>
        </w:rPr>
        <w:t>:</w:t>
      </w:r>
    </w:p>
    <w:p w:rsidR="00C41B0E" w:rsidRDefault="00C41B0E" w:rsidP="00B529B7">
      <w:pPr>
        <w:spacing w:line="360" w:lineRule="auto"/>
        <w:ind w:left="3330"/>
        <w:jc w:val="both"/>
        <w:rPr>
          <w:lang w:val="es-EC"/>
        </w:rPr>
      </w:pPr>
    </w:p>
    <w:p w:rsidR="008329BC" w:rsidRDefault="008329BC" w:rsidP="00B529B7">
      <w:pPr>
        <w:pStyle w:val="ListParagraph"/>
        <w:numPr>
          <w:ilvl w:val="0"/>
          <w:numId w:val="26"/>
        </w:numPr>
        <w:spacing w:line="360" w:lineRule="auto"/>
        <w:ind w:left="3330"/>
        <w:jc w:val="both"/>
        <w:rPr>
          <w:lang w:val="es-EC"/>
        </w:rPr>
      </w:pPr>
      <w:bookmarkStart w:id="9" w:name="OLE_LINK10"/>
      <w:r>
        <w:rPr>
          <w:lang w:val="es-EC"/>
        </w:rPr>
        <w:t>De boca a boca</w:t>
      </w:r>
    </w:p>
    <w:p w:rsidR="008329BC" w:rsidRDefault="008329BC" w:rsidP="00B529B7">
      <w:pPr>
        <w:pStyle w:val="ListParagraph"/>
        <w:numPr>
          <w:ilvl w:val="0"/>
          <w:numId w:val="26"/>
        </w:numPr>
        <w:spacing w:line="360" w:lineRule="auto"/>
        <w:ind w:left="3330"/>
        <w:jc w:val="both"/>
        <w:rPr>
          <w:lang w:val="es-EC"/>
        </w:rPr>
      </w:pPr>
      <w:r>
        <w:rPr>
          <w:lang w:val="es-EC"/>
        </w:rPr>
        <w:t>Internet</w:t>
      </w:r>
    </w:p>
    <w:p w:rsidR="008329BC" w:rsidRDefault="008329BC" w:rsidP="00B529B7">
      <w:pPr>
        <w:pStyle w:val="ListParagraph"/>
        <w:numPr>
          <w:ilvl w:val="0"/>
          <w:numId w:val="26"/>
        </w:numPr>
        <w:spacing w:line="360" w:lineRule="auto"/>
        <w:ind w:left="3330"/>
        <w:jc w:val="both"/>
        <w:rPr>
          <w:lang w:val="es-EC"/>
        </w:rPr>
      </w:pPr>
      <w:r>
        <w:rPr>
          <w:lang w:val="es-EC"/>
        </w:rPr>
        <w:t>Mensaje especifico dentro de sus folletos generales</w:t>
      </w:r>
    </w:p>
    <w:p w:rsidR="008329BC" w:rsidRDefault="008329BC" w:rsidP="00B529B7">
      <w:pPr>
        <w:pStyle w:val="ListParagraph"/>
        <w:numPr>
          <w:ilvl w:val="0"/>
          <w:numId w:val="26"/>
        </w:numPr>
        <w:spacing w:line="360" w:lineRule="auto"/>
        <w:ind w:left="3330"/>
        <w:jc w:val="both"/>
        <w:rPr>
          <w:lang w:val="es-EC"/>
        </w:rPr>
      </w:pPr>
      <w:r>
        <w:rPr>
          <w:lang w:val="es-EC"/>
        </w:rPr>
        <w:t>Comunicados de prensa</w:t>
      </w:r>
    </w:p>
    <w:p w:rsidR="008329BC" w:rsidRDefault="008329BC" w:rsidP="00B529B7">
      <w:pPr>
        <w:pStyle w:val="ListParagraph"/>
        <w:numPr>
          <w:ilvl w:val="0"/>
          <w:numId w:val="26"/>
        </w:numPr>
        <w:spacing w:line="360" w:lineRule="auto"/>
        <w:ind w:left="3330"/>
        <w:jc w:val="both"/>
        <w:rPr>
          <w:lang w:val="es-EC"/>
        </w:rPr>
      </w:pPr>
      <w:r>
        <w:rPr>
          <w:lang w:val="es-EC"/>
        </w:rPr>
        <w:t>Correspondencia personal</w:t>
      </w:r>
    </w:p>
    <w:p w:rsidR="008329BC" w:rsidRDefault="008329BC" w:rsidP="00B529B7">
      <w:pPr>
        <w:pStyle w:val="ListParagraph"/>
        <w:numPr>
          <w:ilvl w:val="0"/>
          <w:numId w:val="26"/>
        </w:numPr>
        <w:spacing w:line="360" w:lineRule="auto"/>
        <w:ind w:left="3330"/>
        <w:jc w:val="both"/>
        <w:rPr>
          <w:lang w:val="es-EC"/>
        </w:rPr>
      </w:pPr>
      <w:r>
        <w:rPr>
          <w:lang w:val="es-EC"/>
        </w:rPr>
        <w:t>Folletos especiales sobre ecoturismo</w:t>
      </w:r>
    </w:p>
    <w:p w:rsidR="008329BC" w:rsidRDefault="008329BC" w:rsidP="00B529B7">
      <w:pPr>
        <w:pStyle w:val="ListParagraph"/>
        <w:numPr>
          <w:ilvl w:val="0"/>
          <w:numId w:val="26"/>
        </w:numPr>
        <w:spacing w:line="360" w:lineRule="auto"/>
        <w:ind w:left="3330"/>
        <w:jc w:val="both"/>
        <w:rPr>
          <w:lang w:val="es-EC"/>
        </w:rPr>
      </w:pPr>
      <w:r>
        <w:rPr>
          <w:lang w:val="es-EC"/>
        </w:rPr>
        <w:t>Boletines</w:t>
      </w:r>
    </w:p>
    <w:p w:rsidR="008329BC" w:rsidRDefault="008329BC" w:rsidP="00B529B7">
      <w:pPr>
        <w:pStyle w:val="ListParagraph"/>
        <w:numPr>
          <w:ilvl w:val="0"/>
          <w:numId w:val="26"/>
        </w:numPr>
        <w:spacing w:line="360" w:lineRule="auto"/>
        <w:ind w:left="3330"/>
        <w:jc w:val="both"/>
        <w:rPr>
          <w:lang w:val="es-EC"/>
        </w:rPr>
      </w:pPr>
      <w:r>
        <w:rPr>
          <w:lang w:val="es-EC"/>
        </w:rPr>
        <w:t>Publicidad en revistas especializadas</w:t>
      </w:r>
    </w:p>
    <w:p w:rsidR="008329BC" w:rsidRDefault="008329BC" w:rsidP="00B529B7">
      <w:pPr>
        <w:pStyle w:val="ListParagraph"/>
        <w:numPr>
          <w:ilvl w:val="0"/>
          <w:numId w:val="26"/>
        </w:numPr>
        <w:spacing w:line="360" w:lineRule="auto"/>
        <w:ind w:left="3330"/>
        <w:jc w:val="both"/>
        <w:rPr>
          <w:lang w:val="es-EC"/>
        </w:rPr>
      </w:pPr>
      <w:r>
        <w:rPr>
          <w:lang w:val="es-EC"/>
        </w:rPr>
        <w:t>Agentes de Viaje</w:t>
      </w:r>
    </w:p>
    <w:p w:rsidR="008329BC" w:rsidRDefault="008329BC" w:rsidP="00B529B7">
      <w:pPr>
        <w:pStyle w:val="ListParagraph"/>
        <w:numPr>
          <w:ilvl w:val="0"/>
          <w:numId w:val="26"/>
        </w:numPr>
        <w:spacing w:line="360" w:lineRule="auto"/>
        <w:ind w:left="3330"/>
        <w:jc w:val="both"/>
        <w:rPr>
          <w:lang w:val="es-EC"/>
        </w:rPr>
      </w:pPr>
      <w:r>
        <w:rPr>
          <w:lang w:val="es-EC"/>
        </w:rPr>
        <w:t>Presentaciones comerciales</w:t>
      </w:r>
    </w:p>
    <w:p w:rsidR="008329BC" w:rsidRDefault="008329BC" w:rsidP="00B529B7">
      <w:pPr>
        <w:spacing w:line="360" w:lineRule="auto"/>
        <w:ind w:left="432"/>
        <w:jc w:val="both"/>
        <w:rPr>
          <w:lang w:val="es-EC"/>
        </w:rPr>
      </w:pPr>
    </w:p>
    <w:p w:rsidR="008329BC" w:rsidRPr="00917920" w:rsidRDefault="00917920" w:rsidP="00B529B7">
      <w:pPr>
        <w:pStyle w:val="ListParagraph"/>
        <w:numPr>
          <w:ilvl w:val="3"/>
          <w:numId w:val="37"/>
        </w:numPr>
        <w:spacing w:line="360" w:lineRule="auto"/>
        <w:ind w:hanging="1332"/>
        <w:jc w:val="both"/>
        <w:rPr>
          <w:b/>
          <w:lang w:val="es-EC"/>
        </w:rPr>
      </w:pPr>
      <w:r>
        <w:rPr>
          <w:lang w:val="es-EC"/>
        </w:rPr>
        <w:t xml:space="preserve">    </w:t>
      </w:r>
      <w:r w:rsidR="00C41B0E" w:rsidRPr="00917920">
        <w:rPr>
          <w:lang w:val="es-EC"/>
        </w:rPr>
        <w:t xml:space="preserve"> </w:t>
      </w:r>
      <w:r w:rsidR="008329BC" w:rsidRPr="00917920">
        <w:rPr>
          <w:b/>
          <w:lang w:val="es-EC"/>
        </w:rPr>
        <w:t>Mercado Francés</w:t>
      </w:r>
    </w:p>
    <w:p w:rsidR="00C41B0E" w:rsidRDefault="00C41B0E"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Los ciudadanos franceses utilizan muy poco el término ecoturismo prefieren hacer referencia a nociones de turismo sostenible, responsable y equitativo, se estima que en los próximos años la demanda  de ecoturistas sigan aumentando de forma gradual.</w:t>
      </w:r>
    </w:p>
    <w:p w:rsidR="00C41B0E" w:rsidRDefault="00C41B0E"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lastRenderedPageBreak/>
        <w:t>El mercado francés como los otros mercados europeos buscan actividades especificas las cuales  les permita conocer a fondo los destinos ecológicos, lograr un desarrollo local en base a la creación de fuentes de trabajo generando una mayor calidad de vida a la persona de la comunidad,  pero con el principal objetivo de cuidado y conservación, se presenta a continuación las actividades más solicitadas por el ecoturista francés al momento de visitar un destino:</w:t>
      </w:r>
    </w:p>
    <w:bookmarkEnd w:id="9"/>
    <w:p w:rsidR="008329BC" w:rsidRDefault="008329BC" w:rsidP="00B529B7">
      <w:pPr>
        <w:spacing w:line="240" w:lineRule="atLeast"/>
        <w:ind w:left="432"/>
        <w:jc w:val="both"/>
        <w:rPr>
          <w:lang w:val="es-EC"/>
        </w:rPr>
      </w:pPr>
    </w:p>
    <w:p w:rsidR="008329BC" w:rsidRDefault="008329BC" w:rsidP="00B529B7">
      <w:pPr>
        <w:spacing w:line="240" w:lineRule="atLeast"/>
        <w:ind w:left="432"/>
        <w:jc w:val="both"/>
        <w:rPr>
          <w:lang w:val="es-EC"/>
        </w:rPr>
      </w:pPr>
    </w:p>
    <w:p w:rsidR="008329BC" w:rsidRPr="004E1F93" w:rsidRDefault="008329BC" w:rsidP="00B529B7">
      <w:pPr>
        <w:spacing w:line="240" w:lineRule="atLeast"/>
        <w:ind w:left="432"/>
        <w:jc w:val="both"/>
        <w:rPr>
          <w:lang w:val="es-EC"/>
        </w:rPr>
      </w:pPr>
      <w:r>
        <w:rPr>
          <w:lang w:val="es-EC"/>
        </w:rPr>
        <w:t xml:space="preserve">          </w:t>
      </w:r>
      <w:r w:rsidRPr="004E1F93">
        <w:rPr>
          <w:lang w:val="es-EC"/>
        </w:rPr>
        <w:t>Grafico.</w:t>
      </w:r>
      <w:r w:rsidR="003A08A6" w:rsidRPr="004E1F93">
        <w:rPr>
          <w:lang w:val="es-EC"/>
        </w:rPr>
        <w:t xml:space="preserve">41 </w:t>
      </w:r>
      <w:r w:rsidRPr="004E1F93">
        <w:rPr>
          <w:lang w:val="es-EC"/>
        </w:rPr>
        <w:t>- Tendencia de selección de actividades ecoturísticos por parte del mercado francés</w:t>
      </w:r>
    </w:p>
    <w:p w:rsidR="008329BC" w:rsidRPr="00DF72A8" w:rsidRDefault="008329BC" w:rsidP="00B529B7">
      <w:pPr>
        <w:spacing w:line="360" w:lineRule="auto"/>
        <w:ind w:left="432"/>
        <w:jc w:val="both"/>
        <w:rPr>
          <w:sz w:val="20"/>
          <w:szCs w:val="20"/>
          <w:lang w:val="es-EC"/>
        </w:rPr>
      </w:pPr>
      <w:r w:rsidRPr="00DF72A8">
        <w:rPr>
          <w:noProof/>
          <w:sz w:val="20"/>
          <w:szCs w:val="20"/>
        </w:rPr>
        <w:drawing>
          <wp:anchor distT="0" distB="0" distL="114300" distR="114300" simplePos="0" relativeHeight="251681792" behindDoc="0" locked="0" layoutInCell="1" allowOverlap="1">
            <wp:simplePos x="0" y="0"/>
            <wp:positionH relativeFrom="column">
              <wp:posOffset>390525</wp:posOffset>
            </wp:positionH>
            <wp:positionV relativeFrom="paragraph">
              <wp:posOffset>-3175</wp:posOffset>
            </wp:positionV>
            <wp:extent cx="5191125" cy="4457700"/>
            <wp:effectExtent l="19050" t="0" r="0" b="0"/>
            <wp:wrapThrough wrapText="bothSides">
              <wp:wrapPolygon edited="0">
                <wp:start x="-79" y="0"/>
                <wp:lineTo x="-79" y="21508"/>
                <wp:lineTo x="21560" y="21508"/>
                <wp:lineTo x="21560" y="0"/>
                <wp:lineTo x="-79" y="0"/>
              </wp:wrapPolygon>
            </wp:wrapThrough>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8329BC" w:rsidRDefault="008329BC" w:rsidP="00B529B7">
      <w:pPr>
        <w:spacing w:line="360" w:lineRule="auto"/>
        <w:ind w:left="432"/>
        <w:jc w:val="both"/>
        <w:rPr>
          <w:sz w:val="20"/>
          <w:szCs w:val="20"/>
          <w:lang w:val="es-EC"/>
        </w:rPr>
      </w:pPr>
    </w:p>
    <w:p w:rsidR="008329BC" w:rsidRPr="004E1F93" w:rsidRDefault="008329BC" w:rsidP="00B529B7">
      <w:pPr>
        <w:spacing w:line="240" w:lineRule="atLeast"/>
        <w:ind w:left="432"/>
        <w:jc w:val="both"/>
        <w:rPr>
          <w:lang w:val="es-EC"/>
        </w:rPr>
      </w:pPr>
      <w:r>
        <w:rPr>
          <w:sz w:val="20"/>
          <w:szCs w:val="20"/>
          <w:lang w:val="es-EC"/>
        </w:rPr>
        <w:t xml:space="preserve">     </w:t>
      </w:r>
      <w:r w:rsidRPr="004E1F93">
        <w:rPr>
          <w:lang w:val="es-EC"/>
        </w:rPr>
        <w:t>Fuente: OMT</w:t>
      </w:r>
    </w:p>
    <w:p w:rsidR="008329BC" w:rsidRPr="004E1F93" w:rsidRDefault="004E1F93" w:rsidP="00B529B7">
      <w:pPr>
        <w:spacing w:line="360" w:lineRule="auto"/>
        <w:ind w:left="432"/>
        <w:jc w:val="both"/>
        <w:rPr>
          <w:lang w:val="es-EC"/>
        </w:rPr>
      </w:pPr>
      <w:r w:rsidRPr="004E1F93">
        <w:rPr>
          <w:lang w:val="es-EC"/>
        </w:rPr>
        <w:t xml:space="preserve"> Elaboración: Elizabeth Aguilar</w:t>
      </w:r>
    </w:p>
    <w:p w:rsidR="00C41B0E" w:rsidRDefault="00C41B0E" w:rsidP="00B529B7">
      <w:pPr>
        <w:spacing w:line="360" w:lineRule="auto"/>
        <w:ind w:left="432"/>
        <w:jc w:val="both"/>
        <w:rPr>
          <w:lang w:val="es-EC"/>
        </w:rPr>
      </w:pPr>
    </w:p>
    <w:p w:rsidR="008329BC" w:rsidRPr="007663D1" w:rsidRDefault="008329BC" w:rsidP="00B529B7">
      <w:pPr>
        <w:spacing w:line="360" w:lineRule="auto"/>
        <w:ind w:left="432"/>
        <w:jc w:val="both"/>
        <w:rPr>
          <w:lang w:val="es-EC"/>
        </w:rPr>
      </w:pPr>
      <w:r>
        <w:rPr>
          <w:lang w:val="es-EC"/>
        </w:rPr>
        <w:lastRenderedPageBreak/>
        <w:t>“Las  características generales de este tipo de clientela (viajeros en grupos organizados o independientes) son las siguientes: la mitad tiene entre 35 y 50 años, el 55% son mujeres, la mitad está formada por altos ejecutivos o desempeña una profesión liberal. La clientela presenta ingresos medios o altos y en su mayoría es originaria de provincias.”</w:t>
      </w:r>
      <w:r>
        <w:rPr>
          <w:rStyle w:val="FootnoteReference"/>
          <w:lang w:val="es-EC"/>
        </w:rPr>
        <w:footnoteReference w:id="78"/>
      </w:r>
      <w:r>
        <w:rPr>
          <w:lang w:val="es-EC"/>
        </w:rPr>
        <w:t xml:space="preserve"> Según datos estadísticos proporcionados por la OMT en el estudio de las tendencias de los mercados turísticos se muestra que existe una elevada demanda por parte de las personas que se encuentran entre los 35 y 50  años de edad  que constituyen el 51% del mercado, y aproximadamente el 30%  se encuentran en un rango de edad de los 50 a los 65 años.</w:t>
      </w:r>
    </w:p>
    <w:p w:rsidR="00C41B0E" w:rsidRDefault="00C41B0E" w:rsidP="00B529B7">
      <w:pPr>
        <w:spacing w:line="360" w:lineRule="auto"/>
        <w:ind w:left="432"/>
        <w:jc w:val="both"/>
        <w:rPr>
          <w:lang w:val="es-EC"/>
        </w:rPr>
      </w:pPr>
    </w:p>
    <w:p w:rsidR="00C41B0E" w:rsidRDefault="00C41B0E"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“El número de productos de naturaleza programados fuera de Europa es importante. África se pone a la cabeza con un 34% de ventas de productos de naturaleza, seguida por América Latina que constituye en 28%  y Asia un 24%. África es el continente preferido por los franceses para el turismo de naturaleza en el sentido más amplio (Marruecos, Mauritania, Madagascar). América Latina levanta pasiones, En cambio, América del Norte solo representa el 8% de la oferta general de los tour operadores.”</w:t>
      </w:r>
      <w:r>
        <w:rPr>
          <w:rStyle w:val="FootnoteReference"/>
          <w:lang w:val="es-EC"/>
        </w:rPr>
        <w:footnoteReference w:id="79"/>
      </w:r>
    </w:p>
    <w:p w:rsidR="008329BC" w:rsidRDefault="008329BC" w:rsidP="00B529B7">
      <w:pPr>
        <w:spacing w:line="360" w:lineRule="auto"/>
        <w:ind w:left="432"/>
        <w:jc w:val="both"/>
        <w:rPr>
          <w:lang w:val="es-EC"/>
        </w:rPr>
      </w:pPr>
      <w:r>
        <w:rPr>
          <w:lang w:val="es-EC"/>
        </w:rPr>
        <w:t xml:space="preserve">Las mejores alternativas de publicidad y promoción para dar a conocer las ofertas al ecoturista franceses son las siguientes: </w:t>
      </w:r>
    </w:p>
    <w:p w:rsidR="00786015" w:rsidRDefault="00786015" w:rsidP="00B529B7">
      <w:pPr>
        <w:spacing w:line="360" w:lineRule="auto"/>
        <w:ind w:left="432"/>
        <w:jc w:val="both"/>
        <w:rPr>
          <w:lang w:val="es-EC"/>
        </w:rPr>
      </w:pPr>
    </w:p>
    <w:p w:rsidR="00786015" w:rsidRDefault="00786015" w:rsidP="00B529B7">
      <w:pPr>
        <w:spacing w:line="360" w:lineRule="auto"/>
        <w:ind w:left="432"/>
        <w:jc w:val="both"/>
        <w:rPr>
          <w:lang w:val="es-EC"/>
        </w:rPr>
      </w:pPr>
    </w:p>
    <w:p w:rsidR="00786015" w:rsidRDefault="00786015" w:rsidP="00B529B7">
      <w:pPr>
        <w:spacing w:line="360" w:lineRule="auto"/>
        <w:ind w:left="432"/>
        <w:jc w:val="both"/>
        <w:rPr>
          <w:lang w:val="es-EC"/>
        </w:rPr>
      </w:pPr>
    </w:p>
    <w:p w:rsidR="008329BC" w:rsidRPr="004E1F93" w:rsidRDefault="008329BC" w:rsidP="00B529B7">
      <w:pPr>
        <w:spacing w:line="360" w:lineRule="auto"/>
        <w:ind w:left="432"/>
        <w:jc w:val="both"/>
        <w:rPr>
          <w:lang w:val="es-EC"/>
        </w:rPr>
      </w:pPr>
      <w:r w:rsidRPr="004E1F93">
        <w:rPr>
          <w:noProof/>
        </w:rPr>
        <w:lastRenderedPageBreak/>
        <w:drawing>
          <wp:anchor distT="0" distB="0" distL="114300" distR="114300" simplePos="0" relativeHeight="251682816" behindDoc="0" locked="0" layoutInCell="1" allowOverlap="1">
            <wp:simplePos x="0" y="0"/>
            <wp:positionH relativeFrom="column">
              <wp:posOffset>85725</wp:posOffset>
            </wp:positionH>
            <wp:positionV relativeFrom="paragraph">
              <wp:posOffset>347980</wp:posOffset>
            </wp:positionV>
            <wp:extent cx="5800725" cy="3952875"/>
            <wp:effectExtent l="19050" t="0" r="0" b="0"/>
            <wp:wrapThrough wrapText="bothSides">
              <wp:wrapPolygon edited="0">
                <wp:start x="-71" y="0"/>
                <wp:lineTo x="-71" y="21444"/>
                <wp:lineTo x="21565" y="21444"/>
                <wp:lineTo x="21565" y="0"/>
                <wp:lineTo x="-71" y="0"/>
              </wp:wrapPolygon>
            </wp:wrapThrough>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4E1F93">
        <w:rPr>
          <w:lang w:val="es-EC"/>
        </w:rPr>
        <w:t>Grafico</w:t>
      </w:r>
      <w:r w:rsidR="003A08A6" w:rsidRPr="004E1F93">
        <w:rPr>
          <w:lang w:val="es-EC"/>
        </w:rPr>
        <w:t xml:space="preserve"> 42.</w:t>
      </w:r>
      <w:r w:rsidRPr="004E1F93">
        <w:rPr>
          <w:lang w:val="es-EC"/>
        </w:rPr>
        <w:t>- Medios de información más eficaz para llegar a los ecoturistas franceses</w:t>
      </w:r>
    </w:p>
    <w:p w:rsidR="008329BC" w:rsidRPr="004E1F93" w:rsidRDefault="008329BC" w:rsidP="00B529B7">
      <w:pPr>
        <w:spacing w:line="240" w:lineRule="atLeast"/>
        <w:ind w:left="432"/>
        <w:jc w:val="both"/>
        <w:rPr>
          <w:lang w:val="es-EC"/>
        </w:rPr>
      </w:pPr>
      <w:r>
        <w:rPr>
          <w:sz w:val="20"/>
          <w:szCs w:val="20"/>
          <w:lang w:val="es-EC"/>
        </w:rPr>
        <w:t xml:space="preserve">   </w:t>
      </w:r>
      <w:r w:rsidRPr="004E1F93">
        <w:rPr>
          <w:lang w:val="es-EC"/>
        </w:rPr>
        <w:t>Fuente: OMT</w:t>
      </w:r>
    </w:p>
    <w:p w:rsidR="008329BC" w:rsidRPr="004E1F93" w:rsidRDefault="008329BC" w:rsidP="00B529B7">
      <w:pPr>
        <w:spacing w:line="360" w:lineRule="auto"/>
        <w:ind w:left="432"/>
        <w:jc w:val="both"/>
        <w:rPr>
          <w:lang w:val="es-EC"/>
        </w:rPr>
      </w:pPr>
      <w:r w:rsidRPr="004E1F93">
        <w:rPr>
          <w:lang w:val="es-EC"/>
        </w:rPr>
        <w:t xml:space="preserve">   </w:t>
      </w:r>
      <w:r w:rsidR="004E1F93" w:rsidRPr="004E1F93">
        <w:rPr>
          <w:lang w:val="es-EC"/>
        </w:rPr>
        <w:t>Elaboración: Elizabeth Aguilar</w:t>
      </w:r>
    </w:p>
    <w:p w:rsidR="008329BC" w:rsidRDefault="008329BC" w:rsidP="00B529B7">
      <w:pPr>
        <w:spacing w:line="360" w:lineRule="auto"/>
        <w:ind w:left="432"/>
        <w:jc w:val="both"/>
        <w:rPr>
          <w:lang w:val="es-EC"/>
        </w:rPr>
      </w:pPr>
    </w:p>
    <w:p w:rsidR="008329BC" w:rsidRPr="00425C72" w:rsidRDefault="00917920" w:rsidP="00B529B7">
      <w:pPr>
        <w:pStyle w:val="ListParagraph"/>
        <w:numPr>
          <w:ilvl w:val="3"/>
          <w:numId w:val="37"/>
        </w:numPr>
        <w:spacing w:line="360" w:lineRule="auto"/>
        <w:ind w:hanging="1422"/>
        <w:jc w:val="both"/>
        <w:rPr>
          <w:b/>
          <w:lang w:val="es-EC"/>
        </w:rPr>
      </w:pPr>
      <w:r>
        <w:rPr>
          <w:lang w:val="es-EC"/>
        </w:rPr>
        <w:t xml:space="preserve">   </w:t>
      </w:r>
      <w:r w:rsidR="008329BC" w:rsidRPr="00425C72">
        <w:rPr>
          <w:b/>
          <w:lang w:val="es-EC"/>
        </w:rPr>
        <w:t>Mercado Español</w:t>
      </w:r>
    </w:p>
    <w:p w:rsidR="003A08A6" w:rsidRDefault="003A08A6"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El ecoturismo en el mercado español se encuentra con la tendencia de un crecimiento constante, las principales actividades demandas por turistas incentivados en la búsqueda de destinos naturales son las siguientes</w:t>
      </w:r>
      <w:r>
        <w:rPr>
          <w:rStyle w:val="FootnoteReference"/>
          <w:lang w:val="es-EC"/>
        </w:rPr>
        <w:footnoteReference w:id="80"/>
      </w:r>
      <w:r>
        <w:rPr>
          <w:lang w:val="es-EC"/>
        </w:rPr>
        <w:t>:</w:t>
      </w:r>
    </w:p>
    <w:p w:rsidR="003A08A6" w:rsidRDefault="003A08A6" w:rsidP="00B529B7">
      <w:pPr>
        <w:spacing w:line="360" w:lineRule="auto"/>
        <w:ind w:left="432"/>
        <w:jc w:val="both"/>
        <w:rPr>
          <w:lang w:val="es-EC"/>
        </w:rPr>
      </w:pPr>
    </w:p>
    <w:p w:rsidR="003A08A6" w:rsidRDefault="003A08A6" w:rsidP="00B529B7">
      <w:pPr>
        <w:spacing w:line="360" w:lineRule="auto"/>
        <w:ind w:left="432"/>
        <w:jc w:val="both"/>
        <w:rPr>
          <w:lang w:val="es-EC"/>
        </w:rPr>
      </w:pPr>
    </w:p>
    <w:p w:rsidR="008329BC" w:rsidRDefault="008329BC" w:rsidP="00B529B7">
      <w:pPr>
        <w:pStyle w:val="ListParagraph"/>
        <w:numPr>
          <w:ilvl w:val="0"/>
          <w:numId w:val="27"/>
        </w:numPr>
        <w:spacing w:line="360" w:lineRule="auto"/>
        <w:ind w:left="432" w:firstLine="1998"/>
        <w:jc w:val="both"/>
        <w:rPr>
          <w:lang w:val="es-EC"/>
        </w:rPr>
      </w:pPr>
      <w:r>
        <w:rPr>
          <w:lang w:val="es-EC"/>
        </w:rPr>
        <w:t>Espacios Protegidos</w:t>
      </w:r>
    </w:p>
    <w:p w:rsidR="008329BC" w:rsidRDefault="008329BC" w:rsidP="00B529B7">
      <w:pPr>
        <w:pStyle w:val="ListParagraph"/>
        <w:numPr>
          <w:ilvl w:val="0"/>
          <w:numId w:val="27"/>
        </w:numPr>
        <w:spacing w:line="360" w:lineRule="auto"/>
        <w:ind w:left="432" w:firstLine="1998"/>
        <w:jc w:val="both"/>
        <w:rPr>
          <w:lang w:val="es-EC"/>
        </w:rPr>
      </w:pPr>
      <w:r>
        <w:rPr>
          <w:lang w:val="es-EC"/>
        </w:rPr>
        <w:t>Trekking</w:t>
      </w:r>
    </w:p>
    <w:p w:rsidR="008329BC" w:rsidRDefault="008329BC" w:rsidP="00B529B7">
      <w:pPr>
        <w:pStyle w:val="ListParagraph"/>
        <w:numPr>
          <w:ilvl w:val="0"/>
          <w:numId w:val="27"/>
        </w:numPr>
        <w:spacing w:line="360" w:lineRule="auto"/>
        <w:ind w:left="432" w:firstLine="1998"/>
        <w:jc w:val="both"/>
        <w:rPr>
          <w:lang w:val="es-EC"/>
        </w:rPr>
      </w:pPr>
      <w:r>
        <w:rPr>
          <w:lang w:val="es-EC"/>
        </w:rPr>
        <w:t>Viajes Culturales</w:t>
      </w:r>
    </w:p>
    <w:p w:rsidR="008329BC" w:rsidRDefault="008329BC" w:rsidP="00B529B7">
      <w:pPr>
        <w:pStyle w:val="ListParagraph"/>
        <w:numPr>
          <w:ilvl w:val="0"/>
          <w:numId w:val="27"/>
        </w:numPr>
        <w:spacing w:line="360" w:lineRule="auto"/>
        <w:ind w:left="432" w:firstLine="1998"/>
        <w:jc w:val="both"/>
        <w:rPr>
          <w:lang w:val="es-EC"/>
        </w:rPr>
      </w:pPr>
      <w:r>
        <w:rPr>
          <w:lang w:val="es-EC"/>
        </w:rPr>
        <w:t>Deportes natación</w:t>
      </w:r>
    </w:p>
    <w:p w:rsidR="008329BC" w:rsidRDefault="008329BC" w:rsidP="00B529B7">
      <w:pPr>
        <w:pStyle w:val="ListParagraph"/>
        <w:numPr>
          <w:ilvl w:val="0"/>
          <w:numId w:val="27"/>
        </w:numPr>
        <w:spacing w:line="360" w:lineRule="auto"/>
        <w:ind w:left="432" w:firstLine="1998"/>
        <w:jc w:val="both"/>
        <w:rPr>
          <w:lang w:val="es-EC"/>
        </w:rPr>
      </w:pPr>
      <w:r>
        <w:rPr>
          <w:lang w:val="es-EC"/>
        </w:rPr>
        <w:t>Observación de la fauna</w:t>
      </w:r>
    </w:p>
    <w:p w:rsidR="008329BC" w:rsidRDefault="008329BC" w:rsidP="00B529B7">
      <w:pPr>
        <w:pStyle w:val="ListParagraph"/>
        <w:numPr>
          <w:ilvl w:val="0"/>
          <w:numId w:val="27"/>
        </w:numPr>
        <w:spacing w:line="360" w:lineRule="auto"/>
        <w:ind w:left="432" w:firstLine="1998"/>
        <w:jc w:val="both"/>
        <w:rPr>
          <w:lang w:val="es-EC"/>
        </w:rPr>
      </w:pPr>
      <w:r>
        <w:rPr>
          <w:lang w:val="es-EC"/>
        </w:rPr>
        <w:t>Combinación</w:t>
      </w:r>
    </w:p>
    <w:p w:rsidR="008329BC" w:rsidRDefault="008329BC" w:rsidP="00B529B7">
      <w:pPr>
        <w:pStyle w:val="ListParagraph"/>
        <w:numPr>
          <w:ilvl w:val="0"/>
          <w:numId w:val="27"/>
        </w:numPr>
        <w:spacing w:line="360" w:lineRule="auto"/>
        <w:ind w:left="432" w:firstLine="1998"/>
        <w:jc w:val="both"/>
        <w:rPr>
          <w:lang w:val="es-EC"/>
        </w:rPr>
      </w:pPr>
      <w:r>
        <w:rPr>
          <w:lang w:val="es-EC"/>
        </w:rPr>
        <w:t>Aventura</w:t>
      </w:r>
    </w:p>
    <w:p w:rsidR="008329BC" w:rsidRDefault="008329BC" w:rsidP="00B529B7">
      <w:pPr>
        <w:pStyle w:val="ListParagraph"/>
        <w:numPr>
          <w:ilvl w:val="0"/>
          <w:numId w:val="27"/>
        </w:numPr>
        <w:spacing w:line="360" w:lineRule="auto"/>
        <w:ind w:left="432" w:firstLine="1998"/>
        <w:jc w:val="both"/>
        <w:rPr>
          <w:lang w:val="es-EC"/>
        </w:rPr>
      </w:pPr>
      <w:r>
        <w:rPr>
          <w:lang w:val="es-EC"/>
        </w:rPr>
        <w:t>Comunidades indígenas</w:t>
      </w:r>
    </w:p>
    <w:p w:rsidR="008329BC" w:rsidRDefault="008329BC" w:rsidP="00B529B7">
      <w:pPr>
        <w:pStyle w:val="ListParagraph"/>
        <w:numPr>
          <w:ilvl w:val="0"/>
          <w:numId w:val="27"/>
        </w:numPr>
        <w:spacing w:line="360" w:lineRule="auto"/>
        <w:ind w:left="432" w:firstLine="1998"/>
        <w:jc w:val="both"/>
        <w:rPr>
          <w:lang w:val="es-EC"/>
        </w:rPr>
      </w:pPr>
      <w:r>
        <w:rPr>
          <w:lang w:val="es-EC"/>
        </w:rPr>
        <w:t>Contemplación de Aves</w:t>
      </w:r>
    </w:p>
    <w:p w:rsidR="008329BC" w:rsidRPr="00551CF3" w:rsidRDefault="008329BC" w:rsidP="00B529B7">
      <w:pPr>
        <w:pStyle w:val="ListParagraph"/>
        <w:numPr>
          <w:ilvl w:val="0"/>
          <w:numId w:val="27"/>
        </w:numPr>
        <w:spacing w:line="360" w:lineRule="auto"/>
        <w:ind w:left="432" w:firstLine="1998"/>
        <w:jc w:val="both"/>
        <w:rPr>
          <w:lang w:val="es-EC"/>
        </w:rPr>
      </w:pPr>
      <w:r>
        <w:rPr>
          <w:lang w:val="es-EC"/>
        </w:rPr>
        <w:t>Artesanía</w:t>
      </w:r>
    </w:p>
    <w:p w:rsidR="003A08A6" w:rsidRDefault="003A08A6"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“En cuanto al perfil del consumidor ecoturístico español, se trata de un viajero urbano joven, con un rango de edad entre los 20 y 39 años que constituye el 59% de la demanda. Entre los destinos extranjeros se aprecia una clara preferencia por los países Africanos y Latinoamericanos, destacando Brasil, Argentina, México, Cuba”</w:t>
      </w:r>
      <w:r>
        <w:rPr>
          <w:rStyle w:val="FootnoteReference"/>
          <w:lang w:val="es-EC"/>
        </w:rPr>
        <w:footnoteReference w:id="81"/>
      </w:r>
    </w:p>
    <w:p w:rsidR="003A08A6" w:rsidRDefault="003A08A6" w:rsidP="00B529B7">
      <w:pPr>
        <w:spacing w:line="360" w:lineRule="auto"/>
        <w:ind w:left="432"/>
        <w:jc w:val="both"/>
        <w:rPr>
          <w:lang w:val="es-EC"/>
        </w:rPr>
      </w:pPr>
    </w:p>
    <w:p w:rsidR="003A08A6" w:rsidRDefault="008329BC" w:rsidP="00B529B7">
      <w:pPr>
        <w:spacing w:line="360" w:lineRule="auto"/>
        <w:ind w:left="432"/>
        <w:jc w:val="both"/>
        <w:rPr>
          <w:lang w:val="es-EC"/>
        </w:rPr>
      </w:pPr>
      <w:r>
        <w:rPr>
          <w:lang w:val="es-EC"/>
        </w:rPr>
        <w:t>Los principales medios de información que se utilizan para promocionar el ecoturismo en el mercado son</w:t>
      </w:r>
      <w:r>
        <w:rPr>
          <w:rStyle w:val="FootnoteReference"/>
          <w:lang w:val="es-EC"/>
        </w:rPr>
        <w:footnoteReference w:id="82"/>
      </w:r>
      <w:r>
        <w:rPr>
          <w:lang w:val="es-EC"/>
        </w:rPr>
        <w:t>:</w:t>
      </w:r>
    </w:p>
    <w:p w:rsidR="008329BC" w:rsidRDefault="008329BC" w:rsidP="00B529B7">
      <w:pPr>
        <w:pStyle w:val="ListParagraph"/>
        <w:numPr>
          <w:ilvl w:val="0"/>
          <w:numId w:val="28"/>
        </w:numPr>
        <w:spacing w:line="360" w:lineRule="auto"/>
        <w:ind w:left="432"/>
        <w:jc w:val="both"/>
        <w:rPr>
          <w:lang w:val="es-EC"/>
        </w:rPr>
      </w:pPr>
      <w:r>
        <w:rPr>
          <w:lang w:val="es-EC"/>
        </w:rPr>
        <w:t>Boca oreja</w:t>
      </w:r>
    </w:p>
    <w:p w:rsidR="008329BC" w:rsidRDefault="008329BC" w:rsidP="00B529B7">
      <w:pPr>
        <w:pStyle w:val="ListParagraph"/>
        <w:numPr>
          <w:ilvl w:val="0"/>
          <w:numId w:val="28"/>
        </w:numPr>
        <w:spacing w:line="360" w:lineRule="auto"/>
        <w:ind w:left="432"/>
        <w:jc w:val="both"/>
        <w:rPr>
          <w:lang w:val="es-EC"/>
        </w:rPr>
      </w:pPr>
      <w:r>
        <w:rPr>
          <w:lang w:val="es-EC"/>
        </w:rPr>
        <w:t>Internet</w:t>
      </w:r>
    </w:p>
    <w:p w:rsidR="008329BC" w:rsidRDefault="008329BC" w:rsidP="00B529B7">
      <w:pPr>
        <w:pStyle w:val="ListParagraph"/>
        <w:numPr>
          <w:ilvl w:val="0"/>
          <w:numId w:val="28"/>
        </w:numPr>
        <w:spacing w:line="360" w:lineRule="auto"/>
        <w:ind w:left="432"/>
        <w:jc w:val="both"/>
        <w:rPr>
          <w:lang w:val="es-EC"/>
        </w:rPr>
      </w:pPr>
      <w:r>
        <w:rPr>
          <w:lang w:val="es-EC"/>
        </w:rPr>
        <w:t>Ferias y salones especializados</w:t>
      </w:r>
    </w:p>
    <w:p w:rsidR="008329BC" w:rsidRDefault="008329BC" w:rsidP="00B529B7">
      <w:pPr>
        <w:pStyle w:val="ListParagraph"/>
        <w:numPr>
          <w:ilvl w:val="0"/>
          <w:numId w:val="28"/>
        </w:numPr>
        <w:spacing w:line="360" w:lineRule="auto"/>
        <w:ind w:left="432"/>
        <w:jc w:val="both"/>
        <w:rPr>
          <w:lang w:val="es-EC"/>
        </w:rPr>
      </w:pPr>
      <w:r>
        <w:rPr>
          <w:lang w:val="es-EC"/>
        </w:rPr>
        <w:t>Encartes en revistas especializadas</w:t>
      </w:r>
    </w:p>
    <w:p w:rsidR="008329BC" w:rsidRDefault="008329BC" w:rsidP="00B529B7">
      <w:pPr>
        <w:pStyle w:val="ListParagraph"/>
        <w:numPr>
          <w:ilvl w:val="0"/>
          <w:numId w:val="28"/>
        </w:numPr>
        <w:spacing w:line="360" w:lineRule="auto"/>
        <w:ind w:left="432"/>
        <w:jc w:val="both"/>
        <w:rPr>
          <w:lang w:val="es-EC"/>
        </w:rPr>
      </w:pPr>
      <w:r>
        <w:rPr>
          <w:lang w:val="es-EC"/>
        </w:rPr>
        <w:t>Fidelización</w:t>
      </w:r>
    </w:p>
    <w:p w:rsidR="008329BC" w:rsidRDefault="008329BC" w:rsidP="00B529B7">
      <w:pPr>
        <w:pStyle w:val="ListParagraph"/>
        <w:numPr>
          <w:ilvl w:val="0"/>
          <w:numId w:val="28"/>
        </w:numPr>
        <w:spacing w:line="360" w:lineRule="auto"/>
        <w:ind w:left="432"/>
        <w:jc w:val="both"/>
        <w:rPr>
          <w:lang w:val="es-EC"/>
        </w:rPr>
      </w:pPr>
      <w:r>
        <w:rPr>
          <w:lang w:val="es-EC"/>
        </w:rPr>
        <w:t>Artículos de prensa</w:t>
      </w:r>
    </w:p>
    <w:p w:rsidR="008329BC" w:rsidRDefault="00917920" w:rsidP="00B529B7">
      <w:pPr>
        <w:spacing w:line="360" w:lineRule="auto"/>
        <w:ind w:left="432"/>
        <w:jc w:val="both"/>
        <w:rPr>
          <w:lang w:val="es-EC"/>
        </w:rPr>
      </w:pPr>
      <w:r>
        <w:rPr>
          <w:lang w:val="es-EC"/>
        </w:rPr>
        <w:lastRenderedPageBreak/>
        <w:t>4.2.2.8</w:t>
      </w:r>
      <w:r w:rsidR="003A08A6">
        <w:rPr>
          <w:lang w:val="es-EC"/>
        </w:rPr>
        <w:t xml:space="preserve">        </w:t>
      </w:r>
      <w:r w:rsidR="008329BC" w:rsidRPr="003A08A6">
        <w:rPr>
          <w:b/>
          <w:lang w:val="es-EC"/>
        </w:rPr>
        <w:t>Análisis de los mercados emisores extranjeros</w:t>
      </w:r>
    </w:p>
    <w:p w:rsidR="003A08A6" w:rsidRDefault="003A08A6"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Segmentación según edad:</w:t>
      </w:r>
    </w:p>
    <w:p w:rsidR="003A08A6" w:rsidRDefault="003A08A6"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Para obtener la edad aproximada de la demanda de ecoturistas extranjeros se tomaron los rangos entre 30-60 años que significaban los grupos más representativos dentro del estudio realizado de los siete países analizados, existieron pequeñas variaciones tomando en cuenta que el mercado de España e Italia es un mercado joven refiriéndonos a esto que la mayoría de personas se encuentran en un parámetro de 20 a 40 años, se sumaron los porcentajes y se dividieron para siete y obtener un promedio general,  se concluyó que las personas que se encuentran entre  los 30 a 60 años corresponden al 51% de la demanda total.</w:t>
      </w:r>
    </w:p>
    <w:p w:rsidR="003A08A6" w:rsidRDefault="003A08A6"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Actividades preferenciales dentro de la demanda Ecoturístico</w:t>
      </w:r>
    </w:p>
    <w:p w:rsidR="003A08A6" w:rsidRDefault="003A08A6"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 xml:space="preserve">Para el mercado norteamericano y europeo las actividades que más esperan realizar dentro de una visita ecoturística es conocer las culturas locales, sus costumbres, tradiciones, gastronomía, </w:t>
      </w:r>
      <w:r w:rsidR="009C26C9">
        <w:rPr>
          <w:lang w:val="es-EC"/>
        </w:rPr>
        <w:t>etc.</w:t>
      </w:r>
      <w:r>
        <w:rPr>
          <w:lang w:val="es-EC"/>
        </w:rPr>
        <w:t xml:space="preserve"> , como segunda actividad más predilecta se encuentra la observación de flora y Fauna, conocimiento de especies faunísticas del lugar, etc., en tercer lugar los ecoturistas desean realizar caminatas, senderismo, trekking, etc.,  estas son las tres principales actividades que solicitan los visitantes extranjeros al momento de llegar un destino turístico  natural en el país</w:t>
      </w:r>
    </w:p>
    <w:p w:rsidR="003A08A6" w:rsidRDefault="003A08A6" w:rsidP="00B529B7">
      <w:pPr>
        <w:spacing w:line="360" w:lineRule="auto"/>
        <w:ind w:left="432"/>
        <w:jc w:val="both"/>
        <w:rPr>
          <w:lang w:val="es-EC"/>
        </w:rPr>
      </w:pPr>
    </w:p>
    <w:p w:rsidR="008329BC" w:rsidRDefault="008329BC" w:rsidP="00B529B7">
      <w:pPr>
        <w:spacing w:line="360" w:lineRule="auto"/>
        <w:ind w:left="432"/>
        <w:jc w:val="both"/>
        <w:rPr>
          <w:lang w:val="es-EC"/>
        </w:rPr>
      </w:pPr>
      <w:r>
        <w:rPr>
          <w:lang w:val="es-EC"/>
        </w:rPr>
        <w:t xml:space="preserve">Los mercados emisores de Norteamérica y Europa tiene diversas demandas, podemos analizar el caso de Italia y España que prefieren a  Brasil como su principal destino ecoturístico, o a Gran Bretaña que opta por nuestro vecino país Perú, un sin número de </w:t>
      </w:r>
      <w:r>
        <w:rPr>
          <w:lang w:val="es-EC"/>
        </w:rPr>
        <w:lastRenderedPageBreak/>
        <w:t>opciones por la riqueza que posee América, pero a pesar de todas estas preferencias no podemos dejar de notar que el Ecuador se encuentra entre los primeros lugares de aceptación en el mercado internacional como destino ecoturístico.</w:t>
      </w:r>
    </w:p>
    <w:p w:rsidR="003A08A6" w:rsidRDefault="003A08A6" w:rsidP="008329BC">
      <w:pPr>
        <w:spacing w:line="360" w:lineRule="auto"/>
        <w:ind w:left="432"/>
        <w:rPr>
          <w:lang w:val="es-EC"/>
        </w:rPr>
      </w:pPr>
    </w:p>
    <w:p w:rsidR="008329BC" w:rsidRDefault="008329BC" w:rsidP="008329BC">
      <w:pPr>
        <w:spacing w:line="360" w:lineRule="auto"/>
        <w:ind w:left="432"/>
        <w:rPr>
          <w:lang w:val="es-EC"/>
        </w:rPr>
      </w:pPr>
      <w:r>
        <w:rPr>
          <w:lang w:val="es-EC"/>
        </w:rPr>
        <w:t>A continuación se muestra una lista de los países latinoamericanos más visitados por los mercados ecoturísticos más importantes</w:t>
      </w:r>
      <w:r>
        <w:rPr>
          <w:rStyle w:val="FootnoteReference"/>
          <w:lang w:val="es-EC"/>
        </w:rPr>
        <w:footnoteReference w:id="83"/>
      </w:r>
      <w:r>
        <w:rPr>
          <w:lang w:val="es-EC"/>
        </w:rPr>
        <w:t>:</w:t>
      </w:r>
    </w:p>
    <w:p w:rsidR="008329BC" w:rsidRDefault="008329BC" w:rsidP="008329BC">
      <w:pPr>
        <w:spacing w:line="360" w:lineRule="auto"/>
        <w:ind w:left="432"/>
        <w:rPr>
          <w:lang w:val="es-EC"/>
        </w:rPr>
      </w:pPr>
    </w:p>
    <w:p w:rsidR="008329BC" w:rsidRPr="00526DBA" w:rsidRDefault="008329BC" w:rsidP="008329BC">
      <w:pPr>
        <w:spacing w:line="360" w:lineRule="auto"/>
        <w:ind w:left="432"/>
        <w:rPr>
          <w:sz w:val="20"/>
          <w:szCs w:val="20"/>
          <w:lang w:val="es-EC"/>
        </w:rPr>
      </w:pPr>
      <w:r w:rsidRPr="004E1F93">
        <w:rPr>
          <w:lang w:val="es-EC"/>
        </w:rPr>
        <w:t>Grafico</w:t>
      </w:r>
      <w:r w:rsidR="003A08A6" w:rsidRPr="004E1F93">
        <w:rPr>
          <w:lang w:val="es-EC"/>
        </w:rPr>
        <w:t xml:space="preserve"> 4</w:t>
      </w:r>
      <w:r w:rsidR="004E1F93" w:rsidRPr="004E1F93">
        <w:rPr>
          <w:lang w:val="es-EC"/>
        </w:rPr>
        <w:t>3</w:t>
      </w:r>
      <w:r w:rsidRPr="004E1F93">
        <w:rPr>
          <w:lang w:val="es-EC"/>
        </w:rPr>
        <w:t>.- Principales países de emisores ecoturistas</w:t>
      </w:r>
      <w:r w:rsidRPr="00526DBA">
        <w:rPr>
          <w:sz w:val="20"/>
          <w:szCs w:val="20"/>
          <w:lang w:val="es-EC"/>
        </w:rPr>
        <w:t>.</w:t>
      </w:r>
    </w:p>
    <w:tbl>
      <w:tblPr>
        <w:tblW w:w="7593" w:type="dxa"/>
        <w:tblInd w:w="93" w:type="dxa"/>
        <w:tblLook w:val="04A0"/>
      </w:tblPr>
      <w:tblGrid>
        <w:gridCol w:w="1661"/>
        <w:gridCol w:w="2063"/>
        <w:gridCol w:w="1661"/>
        <w:gridCol w:w="1560"/>
        <w:gridCol w:w="1608"/>
      </w:tblGrid>
      <w:tr w:rsidR="008329BC" w:rsidRPr="00A85998" w:rsidTr="008329BC">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b/>
                <w:bCs/>
              </w:rPr>
            </w:pPr>
            <w:r w:rsidRPr="00A85998">
              <w:rPr>
                <w:rFonts w:eastAsia="Times New Roman"/>
                <w:b/>
                <w:bCs/>
              </w:rPr>
              <w:t>Alemania</w:t>
            </w:r>
          </w:p>
        </w:tc>
        <w:tc>
          <w:tcPr>
            <w:tcW w:w="2063" w:type="dxa"/>
            <w:tcBorders>
              <w:top w:val="single" w:sz="4" w:space="0" w:color="auto"/>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b/>
                <w:bCs/>
              </w:rPr>
            </w:pPr>
            <w:r w:rsidRPr="00A85998">
              <w:rPr>
                <w:rFonts w:eastAsia="Times New Roman"/>
                <w:b/>
                <w:bCs/>
              </w:rPr>
              <w:t>Gran Bretaña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b/>
                <w:bCs/>
              </w:rPr>
            </w:pPr>
            <w:r w:rsidRPr="00A85998">
              <w:rPr>
                <w:rFonts w:eastAsia="Times New Roman"/>
                <w:b/>
                <w:bCs/>
              </w:rPr>
              <w:t>Italia</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b/>
                <w:bCs/>
              </w:rPr>
            </w:pPr>
            <w:r w:rsidRPr="00A85998">
              <w:rPr>
                <w:rFonts w:eastAsia="Times New Roman"/>
                <w:b/>
                <w:bCs/>
              </w:rPr>
              <w:t>E</w:t>
            </w:r>
            <w:r>
              <w:rPr>
                <w:rFonts w:eastAsia="Times New Roman"/>
                <w:b/>
                <w:bCs/>
              </w:rPr>
              <w:t>E UU</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b/>
                <w:bCs/>
              </w:rPr>
            </w:pPr>
            <w:r w:rsidRPr="00A85998">
              <w:rPr>
                <w:rFonts w:eastAsia="Times New Roman"/>
                <w:b/>
                <w:bCs/>
              </w:rPr>
              <w:t>España</w:t>
            </w:r>
          </w:p>
        </w:tc>
      </w:tr>
      <w:tr w:rsidR="008329BC" w:rsidRPr="00A85998" w:rsidTr="008329BC">
        <w:trPr>
          <w:trHeight w:val="377"/>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Costa Rica</w:t>
            </w:r>
          </w:p>
        </w:tc>
        <w:tc>
          <w:tcPr>
            <w:tcW w:w="2063"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Perú</w:t>
            </w:r>
          </w:p>
        </w:tc>
        <w:tc>
          <w:tcPr>
            <w:tcW w:w="144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Brasil</w:t>
            </w:r>
          </w:p>
        </w:tc>
        <w:tc>
          <w:tcPr>
            <w:tcW w:w="156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lang w:val="es-EC"/>
              </w:rPr>
              <w:t>Agentina</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Brasil</w:t>
            </w:r>
          </w:p>
        </w:tc>
      </w:tr>
      <w:tr w:rsidR="008329BC" w:rsidRPr="00A85998" w:rsidTr="008329BC">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Estados Unidos</w:t>
            </w:r>
          </w:p>
        </w:tc>
        <w:tc>
          <w:tcPr>
            <w:tcW w:w="2063" w:type="dxa"/>
            <w:tcBorders>
              <w:top w:val="nil"/>
              <w:left w:val="nil"/>
              <w:bottom w:val="single" w:sz="4" w:space="0" w:color="auto"/>
              <w:right w:val="single" w:sz="4" w:space="0" w:color="auto"/>
            </w:tcBorders>
            <w:shd w:val="clear" w:color="000000" w:fill="FFFF00"/>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Ecuador (Galápagos)</w:t>
            </w:r>
          </w:p>
        </w:tc>
        <w:tc>
          <w:tcPr>
            <w:tcW w:w="1440" w:type="dxa"/>
            <w:tcBorders>
              <w:top w:val="nil"/>
              <w:left w:val="nil"/>
              <w:bottom w:val="single" w:sz="4" w:space="0" w:color="auto"/>
              <w:right w:val="single" w:sz="4" w:space="0" w:color="auto"/>
            </w:tcBorders>
            <w:shd w:val="clear" w:color="000000" w:fill="FFFF00"/>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Ecuador</w:t>
            </w:r>
          </w:p>
        </w:tc>
        <w:tc>
          <w:tcPr>
            <w:tcW w:w="156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lang w:val="es-EC"/>
              </w:rPr>
              <w:t>Brasil</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Argentina</w:t>
            </w:r>
          </w:p>
        </w:tc>
      </w:tr>
      <w:tr w:rsidR="008329BC" w:rsidRPr="00A85998" w:rsidTr="008329BC">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Canadá</w:t>
            </w:r>
          </w:p>
        </w:tc>
        <w:tc>
          <w:tcPr>
            <w:tcW w:w="2063"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Argentina</w:t>
            </w:r>
          </w:p>
        </w:tc>
        <w:tc>
          <w:tcPr>
            <w:tcW w:w="144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Perú</w:t>
            </w:r>
          </w:p>
        </w:tc>
        <w:tc>
          <w:tcPr>
            <w:tcW w:w="156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lang w:val="es-EC"/>
              </w:rPr>
              <w:t>Chile</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Mexico</w:t>
            </w:r>
          </w:p>
        </w:tc>
      </w:tr>
      <w:tr w:rsidR="008329BC" w:rsidRPr="00A85998" w:rsidTr="008329BC">
        <w:trPr>
          <w:trHeight w:val="315"/>
        </w:trPr>
        <w:tc>
          <w:tcPr>
            <w:tcW w:w="1540" w:type="dxa"/>
            <w:tcBorders>
              <w:top w:val="nil"/>
              <w:left w:val="single" w:sz="4" w:space="0" w:color="auto"/>
              <w:bottom w:val="single" w:sz="4" w:space="0" w:color="auto"/>
              <w:right w:val="single" w:sz="4" w:space="0" w:color="auto"/>
            </w:tcBorders>
            <w:shd w:val="clear" w:color="000000" w:fill="FFFF00"/>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Ecuador</w:t>
            </w:r>
          </w:p>
        </w:tc>
        <w:tc>
          <w:tcPr>
            <w:tcW w:w="2063"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xml:space="preserve">Chile </w:t>
            </w:r>
          </w:p>
        </w:tc>
        <w:tc>
          <w:tcPr>
            <w:tcW w:w="144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México</w:t>
            </w:r>
          </w:p>
        </w:tc>
        <w:tc>
          <w:tcPr>
            <w:tcW w:w="1560" w:type="dxa"/>
            <w:tcBorders>
              <w:top w:val="nil"/>
              <w:left w:val="nil"/>
              <w:bottom w:val="single" w:sz="4" w:space="0" w:color="auto"/>
              <w:right w:val="single" w:sz="4" w:space="0" w:color="auto"/>
            </w:tcBorders>
            <w:shd w:val="clear" w:color="000000" w:fill="FFFF00"/>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lang w:val="es-EC"/>
              </w:rPr>
              <w:t>Ecuador</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Cuba</w:t>
            </w:r>
          </w:p>
        </w:tc>
      </w:tr>
      <w:tr w:rsidR="008329BC" w:rsidRPr="009C26C9" w:rsidTr="008329BC">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México</w:t>
            </w:r>
          </w:p>
        </w:tc>
        <w:tc>
          <w:tcPr>
            <w:tcW w:w="2063"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Costa Rica</w:t>
            </w:r>
          </w:p>
        </w:tc>
        <w:tc>
          <w:tcPr>
            <w:tcW w:w="144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Chile</w:t>
            </w:r>
          </w:p>
        </w:tc>
        <w:tc>
          <w:tcPr>
            <w:tcW w:w="156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lang w:val="es-EC"/>
              </w:rPr>
              <w:t>Perú</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r>
      <w:tr w:rsidR="008329BC" w:rsidRPr="00A85998" w:rsidTr="008329BC">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9C26C9">
              <w:rPr>
                <w:rFonts w:eastAsia="Times New Roman"/>
                <w:lang w:val="es-EC"/>
              </w:rPr>
              <w:t>Brasil</w:t>
            </w:r>
          </w:p>
        </w:tc>
        <w:tc>
          <w:tcPr>
            <w:tcW w:w="2063"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Belice</w:t>
            </w:r>
          </w:p>
        </w:tc>
        <w:tc>
          <w:tcPr>
            <w:tcW w:w="144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Venezuela</w:t>
            </w:r>
          </w:p>
        </w:tc>
        <w:tc>
          <w:tcPr>
            <w:tcW w:w="156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r>
      <w:tr w:rsidR="008329BC" w:rsidRPr="00A85998" w:rsidTr="008329BC">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Argentina</w:t>
            </w:r>
          </w:p>
        </w:tc>
        <w:tc>
          <w:tcPr>
            <w:tcW w:w="2063"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Brasil</w:t>
            </w:r>
          </w:p>
        </w:tc>
        <w:tc>
          <w:tcPr>
            <w:tcW w:w="144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Costa Rica</w:t>
            </w:r>
          </w:p>
        </w:tc>
        <w:tc>
          <w:tcPr>
            <w:tcW w:w="156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r>
      <w:tr w:rsidR="008329BC" w:rsidRPr="00A85998" w:rsidTr="008329BC">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Chile</w:t>
            </w:r>
          </w:p>
        </w:tc>
        <w:tc>
          <w:tcPr>
            <w:tcW w:w="2063"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México</w:t>
            </w:r>
          </w:p>
        </w:tc>
        <w:tc>
          <w:tcPr>
            <w:tcW w:w="144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Colombia</w:t>
            </w:r>
          </w:p>
        </w:tc>
        <w:tc>
          <w:tcPr>
            <w:tcW w:w="156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r>
      <w:tr w:rsidR="008329BC" w:rsidRPr="00A85998" w:rsidTr="008329BC">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Venezuela</w:t>
            </w:r>
          </w:p>
        </w:tc>
        <w:tc>
          <w:tcPr>
            <w:tcW w:w="2063"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Bolivia</w:t>
            </w:r>
          </w:p>
        </w:tc>
        <w:tc>
          <w:tcPr>
            <w:tcW w:w="144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EEUU</w:t>
            </w:r>
          </w:p>
        </w:tc>
        <w:tc>
          <w:tcPr>
            <w:tcW w:w="156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r>
      <w:tr w:rsidR="008329BC" w:rsidRPr="00A85998" w:rsidTr="008329BC">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Cuba</w:t>
            </w:r>
          </w:p>
        </w:tc>
        <w:tc>
          <w:tcPr>
            <w:tcW w:w="2063"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Guyana</w:t>
            </w:r>
          </w:p>
        </w:tc>
        <w:tc>
          <w:tcPr>
            <w:tcW w:w="144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c>
          <w:tcPr>
            <w:tcW w:w="156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8329BC" w:rsidRPr="00A85998" w:rsidRDefault="008329BC" w:rsidP="008329BC">
            <w:pPr>
              <w:spacing w:after="0" w:line="240" w:lineRule="auto"/>
              <w:ind w:left="432"/>
              <w:jc w:val="center"/>
              <w:rPr>
                <w:rFonts w:eastAsia="Times New Roman"/>
              </w:rPr>
            </w:pPr>
            <w:r w:rsidRPr="00A85998">
              <w:rPr>
                <w:rFonts w:eastAsia="Times New Roman"/>
              </w:rPr>
              <w:t> </w:t>
            </w:r>
          </w:p>
        </w:tc>
      </w:tr>
    </w:tbl>
    <w:p w:rsidR="008329BC" w:rsidRDefault="008329BC" w:rsidP="008329BC">
      <w:pPr>
        <w:spacing w:line="360" w:lineRule="auto"/>
        <w:ind w:left="432"/>
        <w:rPr>
          <w:lang w:val="es-EC"/>
        </w:rPr>
      </w:pPr>
      <w:r>
        <w:rPr>
          <w:lang w:val="es-EC"/>
        </w:rPr>
        <w:t>Fuente: OMT</w:t>
      </w:r>
    </w:p>
    <w:p w:rsidR="008329BC" w:rsidRDefault="004E1F93" w:rsidP="008329BC">
      <w:pPr>
        <w:spacing w:line="360" w:lineRule="auto"/>
        <w:ind w:left="432"/>
        <w:rPr>
          <w:lang w:val="es-EC"/>
        </w:rPr>
      </w:pPr>
      <w:r>
        <w:rPr>
          <w:lang w:val="es-EC"/>
        </w:rPr>
        <w:t>Elaboración: Elizabeth Aguilar</w:t>
      </w:r>
    </w:p>
    <w:p w:rsidR="003A08A6" w:rsidRDefault="003A08A6" w:rsidP="008329BC">
      <w:pPr>
        <w:spacing w:line="360" w:lineRule="auto"/>
        <w:ind w:left="432"/>
        <w:rPr>
          <w:lang w:val="es-EC"/>
        </w:rPr>
      </w:pPr>
    </w:p>
    <w:p w:rsidR="003A08A6" w:rsidRDefault="003A08A6" w:rsidP="008329BC">
      <w:pPr>
        <w:spacing w:line="360" w:lineRule="auto"/>
        <w:ind w:left="432"/>
        <w:rPr>
          <w:lang w:val="es-EC"/>
        </w:rPr>
      </w:pPr>
    </w:p>
    <w:p w:rsidR="003A08A6" w:rsidRDefault="003A08A6" w:rsidP="008329BC">
      <w:pPr>
        <w:spacing w:line="360" w:lineRule="auto"/>
        <w:ind w:left="432"/>
        <w:rPr>
          <w:lang w:val="es-EC"/>
        </w:rPr>
      </w:pPr>
    </w:p>
    <w:p w:rsidR="008329BC" w:rsidRDefault="008329BC" w:rsidP="008329BC">
      <w:pPr>
        <w:spacing w:line="360" w:lineRule="auto"/>
        <w:ind w:left="432"/>
        <w:rPr>
          <w:lang w:val="es-EC"/>
        </w:rPr>
      </w:pPr>
      <w:r>
        <w:rPr>
          <w:lang w:val="es-EC"/>
        </w:rPr>
        <w:lastRenderedPageBreak/>
        <w:t>Las estrategias de promoción y publicidad más aceptada por los países emisores más importantes:</w:t>
      </w:r>
      <w:r>
        <w:rPr>
          <w:rStyle w:val="FootnoteReference"/>
          <w:lang w:val="es-EC"/>
        </w:rPr>
        <w:footnoteReference w:id="84"/>
      </w:r>
      <w:r>
        <w:rPr>
          <w:lang w:val="es-EC"/>
        </w:rPr>
        <w:t xml:space="preserve"> </w:t>
      </w:r>
    </w:p>
    <w:p w:rsidR="008329BC" w:rsidRDefault="008329BC" w:rsidP="008329BC">
      <w:pPr>
        <w:spacing w:line="360" w:lineRule="auto"/>
        <w:ind w:left="432"/>
        <w:rPr>
          <w:lang w:val="es-EC"/>
        </w:rPr>
      </w:pPr>
    </w:p>
    <w:p w:rsidR="008329BC" w:rsidRDefault="008329BC" w:rsidP="008329BC">
      <w:pPr>
        <w:spacing w:line="360" w:lineRule="auto"/>
        <w:ind w:left="432"/>
        <w:rPr>
          <w:lang w:val="es-EC"/>
        </w:rPr>
      </w:pPr>
      <w:r>
        <w:rPr>
          <w:lang w:val="es-EC"/>
        </w:rPr>
        <w:t>Grafico</w:t>
      </w:r>
      <w:r w:rsidR="003A08A6">
        <w:rPr>
          <w:lang w:val="es-EC"/>
        </w:rPr>
        <w:t xml:space="preserve"> 44</w:t>
      </w:r>
      <w:r>
        <w:rPr>
          <w:lang w:val="es-EC"/>
        </w:rPr>
        <w:t>._ Canales de promoción y publicidad más utilizados en los países emisores</w:t>
      </w:r>
    </w:p>
    <w:p w:rsidR="003E15EB" w:rsidRDefault="003E15EB" w:rsidP="008329BC">
      <w:pPr>
        <w:spacing w:line="360" w:lineRule="auto"/>
        <w:ind w:left="432"/>
        <w:rPr>
          <w:lang w:val="es-EC"/>
        </w:rPr>
      </w:pPr>
    </w:p>
    <w:p w:rsidR="003E15EB" w:rsidRDefault="003E15EB" w:rsidP="008329BC">
      <w:pPr>
        <w:spacing w:line="360" w:lineRule="auto"/>
        <w:ind w:left="432"/>
        <w:rPr>
          <w:lang w:val="es-EC"/>
        </w:rPr>
      </w:pPr>
      <w:r>
        <w:rPr>
          <w:noProof/>
        </w:rPr>
        <w:drawing>
          <wp:anchor distT="0" distB="0" distL="114300" distR="114300" simplePos="0" relativeHeight="251683840" behindDoc="0" locked="0" layoutInCell="1" allowOverlap="1">
            <wp:simplePos x="0" y="0"/>
            <wp:positionH relativeFrom="column">
              <wp:posOffset>160020</wp:posOffset>
            </wp:positionH>
            <wp:positionV relativeFrom="paragraph">
              <wp:posOffset>25400</wp:posOffset>
            </wp:positionV>
            <wp:extent cx="5486400" cy="3371850"/>
            <wp:effectExtent l="57150" t="95250" r="38100" b="57150"/>
            <wp:wrapThrough wrapText="bothSides">
              <wp:wrapPolygon edited="0">
                <wp:start x="-225" y="-610"/>
                <wp:lineTo x="300" y="1342"/>
                <wp:lineTo x="9150" y="18915"/>
                <wp:lineTo x="8550" y="19525"/>
                <wp:lineTo x="8625" y="20136"/>
                <wp:lineTo x="10050" y="20868"/>
                <wp:lineTo x="10050" y="20990"/>
                <wp:lineTo x="10425" y="21966"/>
                <wp:lineTo x="10500" y="21966"/>
                <wp:lineTo x="10950" y="21966"/>
                <wp:lineTo x="11025" y="21966"/>
                <wp:lineTo x="11400" y="20990"/>
                <wp:lineTo x="11400" y="20868"/>
                <wp:lineTo x="12825" y="20136"/>
                <wp:lineTo x="12900" y="19403"/>
                <wp:lineTo x="12075" y="18915"/>
                <wp:lineTo x="12150" y="18915"/>
                <wp:lineTo x="13200" y="17085"/>
                <wp:lineTo x="13200" y="16963"/>
                <wp:lineTo x="13275" y="16963"/>
                <wp:lineTo x="14100" y="15132"/>
                <wp:lineTo x="14100" y="15010"/>
                <wp:lineTo x="14175" y="15010"/>
                <wp:lineTo x="15075" y="13180"/>
                <wp:lineTo x="15075" y="13058"/>
                <wp:lineTo x="15150" y="13058"/>
                <wp:lineTo x="16125" y="11227"/>
                <wp:lineTo x="16125" y="11105"/>
                <wp:lineTo x="16200" y="11105"/>
                <wp:lineTo x="17100" y="9275"/>
                <wp:lineTo x="17100" y="9153"/>
                <wp:lineTo x="17175" y="9153"/>
                <wp:lineTo x="18000" y="7322"/>
                <wp:lineTo x="18000" y="7200"/>
                <wp:lineTo x="18075" y="7200"/>
                <wp:lineTo x="18975" y="5369"/>
                <wp:lineTo x="18975" y="5247"/>
                <wp:lineTo x="19050" y="5247"/>
                <wp:lineTo x="19950" y="3417"/>
                <wp:lineTo x="19950" y="3295"/>
                <wp:lineTo x="20025" y="3295"/>
                <wp:lineTo x="21000" y="1464"/>
                <wp:lineTo x="21000" y="1342"/>
                <wp:lineTo x="21150" y="1342"/>
                <wp:lineTo x="21750" y="-244"/>
                <wp:lineTo x="21675" y="-610"/>
                <wp:lineTo x="-225" y="-610"/>
              </wp:wrapPolygon>
            </wp:wrapThrough>
            <wp:docPr id="2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3E15EB" w:rsidRDefault="003E15EB" w:rsidP="008329BC">
      <w:pPr>
        <w:spacing w:line="360" w:lineRule="auto"/>
        <w:ind w:left="432"/>
        <w:rPr>
          <w:lang w:val="es-EC"/>
        </w:rPr>
      </w:pPr>
    </w:p>
    <w:p w:rsidR="003E15EB" w:rsidRDefault="003E15EB" w:rsidP="008329BC">
      <w:pPr>
        <w:spacing w:line="360" w:lineRule="auto"/>
        <w:ind w:left="432"/>
        <w:rPr>
          <w:lang w:val="es-EC"/>
        </w:rPr>
      </w:pPr>
    </w:p>
    <w:p w:rsidR="003E15EB" w:rsidRDefault="003E15EB" w:rsidP="008329BC">
      <w:pPr>
        <w:spacing w:line="360" w:lineRule="auto"/>
        <w:ind w:left="432"/>
        <w:rPr>
          <w:lang w:val="es-EC"/>
        </w:rPr>
      </w:pPr>
    </w:p>
    <w:p w:rsidR="003E15EB" w:rsidRDefault="003E15EB" w:rsidP="008329BC">
      <w:pPr>
        <w:spacing w:line="360" w:lineRule="auto"/>
        <w:ind w:left="432"/>
        <w:rPr>
          <w:lang w:val="es-EC"/>
        </w:rPr>
      </w:pPr>
    </w:p>
    <w:p w:rsidR="003E15EB" w:rsidRDefault="003E15EB" w:rsidP="008329BC">
      <w:pPr>
        <w:spacing w:line="360" w:lineRule="auto"/>
        <w:ind w:left="432"/>
        <w:rPr>
          <w:lang w:val="es-EC"/>
        </w:rPr>
      </w:pPr>
    </w:p>
    <w:p w:rsidR="003E15EB" w:rsidRDefault="003E15EB" w:rsidP="008329BC">
      <w:pPr>
        <w:spacing w:line="360" w:lineRule="auto"/>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B529B7" w:rsidRDefault="00B529B7" w:rsidP="008329BC">
      <w:pPr>
        <w:pStyle w:val="ListParagraph"/>
        <w:ind w:left="432"/>
        <w:rPr>
          <w:lang w:val="es-EC"/>
        </w:rPr>
      </w:pPr>
    </w:p>
    <w:p w:rsidR="00B529B7" w:rsidRDefault="00B529B7" w:rsidP="008329BC">
      <w:pPr>
        <w:pStyle w:val="ListParagraph"/>
        <w:ind w:left="432"/>
        <w:rPr>
          <w:lang w:val="es-EC"/>
        </w:rPr>
      </w:pPr>
    </w:p>
    <w:p w:rsidR="00B529B7" w:rsidRDefault="00B529B7" w:rsidP="008329BC">
      <w:pPr>
        <w:pStyle w:val="ListParagraph"/>
        <w:ind w:left="432"/>
        <w:rPr>
          <w:lang w:val="es-EC"/>
        </w:rPr>
      </w:pPr>
    </w:p>
    <w:p w:rsidR="008329BC" w:rsidRDefault="008329BC" w:rsidP="008329BC">
      <w:pPr>
        <w:pStyle w:val="ListParagraph"/>
        <w:ind w:left="432"/>
        <w:rPr>
          <w:lang w:val="es-EC"/>
        </w:rPr>
      </w:pPr>
      <w:r>
        <w:rPr>
          <w:lang w:val="es-EC"/>
        </w:rPr>
        <w:t>Fuente: OMT</w:t>
      </w:r>
    </w:p>
    <w:p w:rsidR="008329BC" w:rsidRDefault="004E1F93" w:rsidP="008329BC">
      <w:pPr>
        <w:pStyle w:val="ListParagraph"/>
        <w:ind w:left="432"/>
        <w:rPr>
          <w:lang w:val="es-EC"/>
        </w:rPr>
      </w:pPr>
      <w:r>
        <w:rPr>
          <w:lang w:val="es-EC"/>
        </w:rPr>
        <w:t>Elaboración: Elizabeth Aguilar</w:t>
      </w:r>
    </w:p>
    <w:p w:rsidR="008329BC" w:rsidRDefault="008329BC" w:rsidP="008329BC">
      <w:pPr>
        <w:pStyle w:val="ListParagraph"/>
        <w:ind w:left="432"/>
        <w:rPr>
          <w:lang w:val="es-EC"/>
        </w:rPr>
      </w:pPr>
    </w:p>
    <w:p w:rsidR="003A08A6" w:rsidRDefault="003A08A6" w:rsidP="008329BC">
      <w:pPr>
        <w:pStyle w:val="ListParagraph"/>
        <w:ind w:left="432"/>
        <w:rPr>
          <w:i/>
          <w:sz w:val="28"/>
          <w:szCs w:val="28"/>
          <w:lang w:val="es-EC"/>
        </w:rPr>
      </w:pPr>
    </w:p>
    <w:p w:rsidR="003A08A6" w:rsidRDefault="003A08A6" w:rsidP="008329BC">
      <w:pPr>
        <w:pStyle w:val="ListParagraph"/>
        <w:ind w:left="432"/>
        <w:rPr>
          <w:i/>
          <w:sz w:val="28"/>
          <w:szCs w:val="28"/>
          <w:lang w:val="es-EC"/>
        </w:rPr>
      </w:pPr>
    </w:p>
    <w:p w:rsidR="003A08A6" w:rsidRDefault="003A08A6" w:rsidP="008329BC">
      <w:pPr>
        <w:pStyle w:val="ListParagraph"/>
        <w:ind w:left="432"/>
        <w:rPr>
          <w:i/>
          <w:sz w:val="28"/>
          <w:szCs w:val="28"/>
          <w:lang w:val="es-EC"/>
        </w:rPr>
      </w:pPr>
    </w:p>
    <w:p w:rsidR="003E15EB" w:rsidRDefault="003E15EB" w:rsidP="008329BC">
      <w:pPr>
        <w:pStyle w:val="ListParagraph"/>
        <w:ind w:left="432"/>
        <w:rPr>
          <w:i/>
          <w:sz w:val="28"/>
          <w:szCs w:val="28"/>
          <w:lang w:val="es-EC"/>
        </w:rPr>
      </w:pPr>
    </w:p>
    <w:p w:rsidR="008329BC" w:rsidRPr="006F7E32" w:rsidRDefault="006F7E32" w:rsidP="008329BC">
      <w:pPr>
        <w:pStyle w:val="ListParagraph"/>
        <w:ind w:left="432"/>
        <w:rPr>
          <w:sz w:val="28"/>
          <w:szCs w:val="28"/>
          <w:lang w:val="es-EC"/>
        </w:rPr>
      </w:pPr>
      <w:r w:rsidRPr="006F7E32">
        <w:rPr>
          <w:sz w:val="28"/>
          <w:szCs w:val="28"/>
          <w:lang w:val="es-EC"/>
        </w:rPr>
        <w:t>4.3       DEMANDA REAL</w:t>
      </w:r>
    </w:p>
    <w:p w:rsidR="008329BC" w:rsidRDefault="008329BC" w:rsidP="008329BC">
      <w:pPr>
        <w:pStyle w:val="ListParagraph"/>
        <w:ind w:left="432"/>
        <w:rPr>
          <w:lang w:val="es-EC"/>
        </w:rPr>
      </w:pPr>
    </w:p>
    <w:p w:rsidR="006F7E32" w:rsidRDefault="006F7E32" w:rsidP="008329BC">
      <w:pPr>
        <w:pStyle w:val="ListParagraph"/>
        <w:ind w:left="432"/>
        <w:rPr>
          <w:lang w:val="es-EC"/>
        </w:rPr>
      </w:pPr>
    </w:p>
    <w:p w:rsidR="008329BC" w:rsidRPr="006F7E32" w:rsidRDefault="006F7E32" w:rsidP="008329BC">
      <w:pPr>
        <w:pStyle w:val="ListParagraph"/>
        <w:ind w:left="432"/>
        <w:rPr>
          <w:b/>
          <w:lang w:val="es-EC"/>
        </w:rPr>
      </w:pPr>
      <w:r>
        <w:rPr>
          <w:lang w:val="es-EC"/>
        </w:rPr>
        <w:t xml:space="preserve">4.3.1       </w:t>
      </w:r>
      <w:r w:rsidR="004E1F93">
        <w:rPr>
          <w:b/>
          <w:lang w:val="es-EC"/>
        </w:rPr>
        <w:t>Turismo i</w:t>
      </w:r>
      <w:r w:rsidR="008329BC" w:rsidRPr="006F7E32">
        <w:rPr>
          <w:b/>
          <w:lang w:val="es-EC"/>
        </w:rPr>
        <w:t>nterno</w:t>
      </w:r>
    </w:p>
    <w:p w:rsidR="008329BC" w:rsidRDefault="008329BC" w:rsidP="008329BC">
      <w:pPr>
        <w:pStyle w:val="ListParagraph"/>
        <w:ind w:left="432"/>
        <w:rPr>
          <w:lang w:val="es-EC"/>
        </w:rPr>
      </w:pPr>
    </w:p>
    <w:p w:rsidR="006F7E32" w:rsidRDefault="006F7E32" w:rsidP="008329BC">
      <w:pPr>
        <w:pStyle w:val="ListParagraph"/>
        <w:ind w:left="432"/>
        <w:rPr>
          <w:lang w:val="es-EC"/>
        </w:rPr>
      </w:pPr>
    </w:p>
    <w:p w:rsidR="008329BC" w:rsidRDefault="008329BC" w:rsidP="008329BC">
      <w:pPr>
        <w:pStyle w:val="ListParagraph"/>
        <w:ind w:left="432"/>
        <w:rPr>
          <w:lang w:val="es-EC"/>
        </w:rPr>
      </w:pPr>
      <w:r>
        <w:rPr>
          <w:lang w:val="es-EC"/>
        </w:rPr>
        <w:t>Grafico</w:t>
      </w:r>
      <w:r w:rsidR="00EB7D2B">
        <w:rPr>
          <w:lang w:val="es-EC"/>
        </w:rPr>
        <w:t xml:space="preserve"> 45.- Noches de p</w:t>
      </w:r>
      <w:r>
        <w:rPr>
          <w:lang w:val="es-EC"/>
        </w:rPr>
        <w:t>ernoctación de turistas internos en Puerto Quito.</w:t>
      </w:r>
    </w:p>
    <w:tbl>
      <w:tblPr>
        <w:tblStyle w:val="LightShading-Accent4"/>
        <w:tblW w:w="0" w:type="auto"/>
        <w:tblInd w:w="558" w:type="dxa"/>
        <w:tblLook w:val="04A0"/>
      </w:tblPr>
      <w:tblGrid>
        <w:gridCol w:w="1082"/>
        <w:gridCol w:w="1922"/>
        <w:gridCol w:w="1768"/>
        <w:gridCol w:w="1810"/>
        <w:gridCol w:w="1594"/>
      </w:tblGrid>
      <w:tr w:rsidR="008329BC" w:rsidTr="006F7E32">
        <w:trPr>
          <w:cnfStyle w:val="100000000000"/>
        </w:trPr>
        <w:tc>
          <w:tcPr>
            <w:cnfStyle w:val="001000000000"/>
            <w:tcW w:w="1082" w:type="dxa"/>
          </w:tcPr>
          <w:p w:rsidR="008329BC" w:rsidRPr="0021458C" w:rsidRDefault="008329BC" w:rsidP="008329BC">
            <w:pPr>
              <w:pStyle w:val="ListParagraph"/>
              <w:ind w:left="0"/>
              <w:jc w:val="center"/>
              <w:rPr>
                <w:lang w:val="es-EC"/>
              </w:rPr>
            </w:pPr>
            <w:r>
              <w:rPr>
                <w:lang w:val="es-EC"/>
              </w:rPr>
              <w:t xml:space="preserve">AÑO </w:t>
            </w:r>
            <w:r w:rsidRPr="0021458C">
              <w:rPr>
                <w:lang w:val="es-EC"/>
              </w:rPr>
              <w:t>2009</w:t>
            </w:r>
          </w:p>
        </w:tc>
        <w:tc>
          <w:tcPr>
            <w:tcW w:w="1922" w:type="dxa"/>
          </w:tcPr>
          <w:p w:rsidR="008329BC" w:rsidRPr="0021458C" w:rsidRDefault="008329BC" w:rsidP="008329BC">
            <w:pPr>
              <w:pStyle w:val="ListParagraph"/>
              <w:ind w:left="0"/>
              <w:jc w:val="center"/>
              <w:cnfStyle w:val="100000000000"/>
              <w:rPr>
                <w:lang w:val="es-EC"/>
              </w:rPr>
            </w:pPr>
            <w:r>
              <w:rPr>
                <w:lang w:val="es-EC"/>
              </w:rPr>
              <w:t xml:space="preserve">AÑO </w:t>
            </w:r>
            <w:r w:rsidRPr="0021458C">
              <w:rPr>
                <w:lang w:val="es-EC"/>
              </w:rPr>
              <w:t>2010</w:t>
            </w:r>
          </w:p>
        </w:tc>
        <w:tc>
          <w:tcPr>
            <w:tcW w:w="1768" w:type="dxa"/>
          </w:tcPr>
          <w:p w:rsidR="008329BC" w:rsidRPr="0021458C" w:rsidRDefault="008329BC" w:rsidP="008329BC">
            <w:pPr>
              <w:pStyle w:val="ListParagraph"/>
              <w:ind w:left="0"/>
              <w:jc w:val="center"/>
              <w:cnfStyle w:val="100000000000"/>
              <w:rPr>
                <w:lang w:val="es-EC"/>
              </w:rPr>
            </w:pPr>
            <w:r>
              <w:rPr>
                <w:lang w:val="es-EC"/>
              </w:rPr>
              <w:t xml:space="preserve">AÑO </w:t>
            </w:r>
            <w:r w:rsidRPr="0021458C">
              <w:rPr>
                <w:lang w:val="es-EC"/>
              </w:rPr>
              <w:t>2011</w:t>
            </w:r>
          </w:p>
        </w:tc>
        <w:tc>
          <w:tcPr>
            <w:tcW w:w="1810" w:type="dxa"/>
          </w:tcPr>
          <w:p w:rsidR="008329BC" w:rsidRPr="0021458C" w:rsidRDefault="008329BC" w:rsidP="008329BC">
            <w:pPr>
              <w:pStyle w:val="ListParagraph"/>
              <w:ind w:left="0"/>
              <w:jc w:val="center"/>
              <w:cnfStyle w:val="100000000000"/>
              <w:rPr>
                <w:lang w:val="es-EC"/>
              </w:rPr>
            </w:pPr>
            <w:r>
              <w:rPr>
                <w:lang w:val="es-EC"/>
              </w:rPr>
              <w:t xml:space="preserve">AÑO </w:t>
            </w:r>
            <w:r w:rsidRPr="0021458C">
              <w:rPr>
                <w:lang w:val="es-EC"/>
              </w:rPr>
              <w:t>2012</w:t>
            </w:r>
          </w:p>
        </w:tc>
        <w:tc>
          <w:tcPr>
            <w:tcW w:w="1594" w:type="dxa"/>
          </w:tcPr>
          <w:p w:rsidR="008329BC" w:rsidRPr="0021458C" w:rsidRDefault="008329BC" w:rsidP="008329BC">
            <w:pPr>
              <w:pStyle w:val="ListParagraph"/>
              <w:ind w:left="0"/>
              <w:jc w:val="center"/>
              <w:cnfStyle w:val="100000000000"/>
              <w:rPr>
                <w:lang w:val="es-EC"/>
              </w:rPr>
            </w:pPr>
            <w:r>
              <w:rPr>
                <w:lang w:val="es-EC"/>
              </w:rPr>
              <w:t xml:space="preserve">AÑO </w:t>
            </w:r>
            <w:r w:rsidRPr="0021458C">
              <w:rPr>
                <w:lang w:val="es-EC"/>
              </w:rPr>
              <w:t>2013</w:t>
            </w:r>
          </w:p>
        </w:tc>
      </w:tr>
      <w:tr w:rsidR="008329BC" w:rsidTr="006F7E32">
        <w:trPr>
          <w:cnfStyle w:val="000000100000"/>
        </w:trPr>
        <w:tc>
          <w:tcPr>
            <w:cnfStyle w:val="001000000000"/>
            <w:tcW w:w="1082" w:type="dxa"/>
          </w:tcPr>
          <w:p w:rsidR="008329BC" w:rsidRPr="0021458C" w:rsidRDefault="008329BC" w:rsidP="008329BC">
            <w:pPr>
              <w:pStyle w:val="ListParagraph"/>
              <w:ind w:left="0"/>
              <w:jc w:val="center"/>
              <w:rPr>
                <w:b w:val="0"/>
                <w:lang w:val="es-EC"/>
              </w:rPr>
            </w:pPr>
            <w:r w:rsidRPr="0021458C">
              <w:rPr>
                <w:b w:val="0"/>
                <w:lang w:val="es-EC"/>
              </w:rPr>
              <w:t>$50.000</w:t>
            </w:r>
          </w:p>
        </w:tc>
        <w:tc>
          <w:tcPr>
            <w:tcW w:w="1922" w:type="dxa"/>
          </w:tcPr>
          <w:p w:rsidR="008329BC" w:rsidRDefault="008329BC" w:rsidP="008329BC">
            <w:pPr>
              <w:pStyle w:val="ListParagraph"/>
              <w:ind w:left="0"/>
              <w:jc w:val="center"/>
              <w:cnfStyle w:val="000000100000"/>
              <w:rPr>
                <w:lang w:val="es-EC"/>
              </w:rPr>
            </w:pPr>
            <w:r>
              <w:rPr>
                <w:lang w:val="es-EC"/>
              </w:rPr>
              <w:t>$50.000</w:t>
            </w:r>
          </w:p>
        </w:tc>
        <w:tc>
          <w:tcPr>
            <w:tcW w:w="1768" w:type="dxa"/>
          </w:tcPr>
          <w:p w:rsidR="008329BC" w:rsidRDefault="008329BC" w:rsidP="008329BC">
            <w:pPr>
              <w:pStyle w:val="ListParagraph"/>
              <w:ind w:left="0"/>
              <w:jc w:val="center"/>
              <w:cnfStyle w:val="000000100000"/>
              <w:rPr>
                <w:lang w:val="es-EC"/>
              </w:rPr>
            </w:pPr>
            <w:r>
              <w:rPr>
                <w:lang w:val="es-EC"/>
              </w:rPr>
              <w:t>$50.000</w:t>
            </w:r>
          </w:p>
        </w:tc>
        <w:tc>
          <w:tcPr>
            <w:tcW w:w="1810" w:type="dxa"/>
          </w:tcPr>
          <w:p w:rsidR="008329BC" w:rsidRDefault="008329BC" w:rsidP="008329BC">
            <w:pPr>
              <w:pStyle w:val="ListParagraph"/>
              <w:ind w:left="0"/>
              <w:jc w:val="center"/>
              <w:cnfStyle w:val="000000100000"/>
              <w:rPr>
                <w:lang w:val="es-EC"/>
              </w:rPr>
            </w:pPr>
            <w:r>
              <w:rPr>
                <w:lang w:val="es-EC"/>
              </w:rPr>
              <w:t>$50.000</w:t>
            </w:r>
          </w:p>
        </w:tc>
        <w:tc>
          <w:tcPr>
            <w:tcW w:w="1594" w:type="dxa"/>
          </w:tcPr>
          <w:p w:rsidR="008329BC" w:rsidRPr="0021458C" w:rsidRDefault="008329BC" w:rsidP="008329BC">
            <w:pPr>
              <w:pStyle w:val="ListParagraph"/>
              <w:ind w:left="0"/>
              <w:jc w:val="center"/>
              <w:cnfStyle w:val="000000100000"/>
              <w:rPr>
                <w:b/>
                <w:lang w:val="es-EC"/>
              </w:rPr>
            </w:pPr>
            <w:r w:rsidRPr="0021458C">
              <w:rPr>
                <w:b/>
                <w:lang w:val="es-EC"/>
              </w:rPr>
              <w:t>$50.000</w:t>
            </w:r>
          </w:p>
        </w:tc>
      </w:tr>
      <w:tr w:rsidR="008329BC" w:rsidTr="006F7E32">
        <w:tc>
          <w:tcPr>
            <w:cnfStyle w:val="001000000000"/>
            <w:tcW w:w="1082" w:type="dxa"/>
          </w:tcPr>
          <w:p w:rsidR="008329BC" w:rsidRPr="0021458C" w:rsidRDefault="008329BC" w:rsidP="008329BC">
            <w:pPr>
              <w:pStyle w:val="ListParagraph"/>
              <w:ind w:left="0"/>
              <w:jc w:val="center"/>
              <w:rPr>
                <w:b w:val="0"/>
                <w:lang w:val="es-EC"/>
              </w:rPr>
            </w:pPr>
            <w:r>
              <w:rPr>
                <w:b w:val="0"/>
                <w:lang w:val="es-EC"/>
              </w:rPr>
              <w:t xml:space="preserve">AÑO </w:t>
            </w:r>
            <w:r w:rsidRPr="0021458C">
              <w:rPr>
                <w:b w:val="0"/>
                <w:lang w:val="es-EC"/>
              </w:rPr>
              <w:t>2014</w:t>
            </w:r>
          </w:p>
        </w:tc>
        <w:tc>
          <w:tcPr>
            <w:tcW w:w="1922" w:type="dxa"/>
          </w:tcPr>
          <w:p w:rsidR="008329BC" w:rsidRPr="0021458C" w:rsidRDefault="008329BC" w:rsidP="008329BC">
            <w:pPr>
              <w:pStyle w:val="ListParagraph"/>
              <w:ind w:left="0"/>
              <w:jc w:val="center"/>
              <w:cnfStyle w:val="000000000000"/>
              <w:rPr>
                <w:b/>
                <w:lang w:val="es-EC"/>
              </w:rPr>
            </w:pPr>
            <w:r>
              <w:rPr>
                <w:b/>
                <w:lang w:val="es-EC"/>
              </w:rPr>
              <w:t xml:space="preserve">AÑO </w:t>
            </w:r>
            <w:r w:rsidRPr="0021458C">
              <w:rPr>
                <w:b/>
                <w:lang w:val="es-EC"/>
              </w:rPr>
              <w:t>2015</w:t>
            </w:r>
          </w:p>
        </w:tc>
        <w:tc>
          <w:tcPr>
            <w:tcW w:w="1768" w:type="dxa"/>
          </w:tcPr>
          <w:p w:rsidR="008329BC" w:rsidRPr="0021458C" w:rsidRDefault="008329BC" w:rsidP="008329BC">
            <w:pPr>
              <w:pStyle w:val="ListParagraph"/>
              <w:ind w:left="0"/>
              <w:jc w:val="center"/>
              <w:cnfStyle w:val="000000000000"/>
              <w:rPr>
                <w:b/>
                <w:lang w:val="es-EC"/>
              </w:rPr>
            </w:pPr>
            <w:r>
              <w:rPr>
                <w:b/>
                <w:lang w:val="es-EC"/>
              </w:rPr>
              <w:t>AÑO 2016</w:t>
            </w:r>
          </w:p>
        </w:tc>
        <w:tc>
          <w:tcPr>
            <w:tcW w:w="1810" w:type="dxa"/>
          </w:tcPr>
          <w:p w:rsidR="008329BC" w:rsidRPr="0021458C" w:rsidRDefault="008329BC" w:rsidP="008329BC">
            <w:pPr>
              <w:pStyle w:val="ListParagraph"/>
              <w:ind w:left="0"/>
              <w:jc w:val="center"/>
              <w:cnfStyle w:val="000000000000"/>
              <w:rPr>
                <w:b/>
                <w:lang w:val="es-EC"/>
              </w:rPr>
            </w:pPr>
            <w:r>
              <w:rPr>
                <w:b/>
                <w:lang w:val="es-EC"/>
              </w:rPr>
              <w:t>AÑO 2017</w:t>
            </w:r>
          </w:p>
        </w:tc>
        <w:tc>
          <w:tcPr>
            <w:tcW w:w="1594" w:type="dxa"/>
          </w:tcPr>
          <w:p w:rsidR="008329BC" w:rsidRDefault="008329BC" w:rsidP="008329BC">
            <w:pPr>
              <w:pStyle w:val="ListParagraph"/>
              <w:ind w:left="0"/>
              <w:jc w:val="center"/>
              <w:cnfStyle w:val="000000000000"/>
              <w:rPr>
                <w:b/>
                <w:lang w:val="es-EC"/>
              </w:rPr>
            </w:pPr>
            <w:r>
              <w:rPr>
                <w:b/>
                <w:lang w:val="es-EC"/>
              </w:rPr>
              <w:t>AÑO 2018</w:t>
            </w:r>
          </w:p>
        </w:tc>
      </w:tr>
      <w:tr w:rsidR="008329BC" w:rsidTr="006F7E32">
        <w:trPr>
          <w:cnfStyle w:val="000000100000"/>
        </w:trPr>
        <w:tc>
          <w:tcPr>
            <w:cnfStyle w:val="001000000000"/>
            <w:tcW w:w="1082" w:type="dxa"/>
          </w:tcPr>
          <w:p w:rsidR="008329BC" w:rsidRDefault="008329BC" w:rsidP="008329BC">
            <w:pPr>
              <w:pStyle w:val="ListParagraph"/>
              <w:ind w:left="0"/>
              <w:jc w:val="center"/>
              <w:rPr>
                <w:lang w:val="es-EC"/>
              </w:rPr>
            </w:pPr>
            <w:r>
              <w:rPr>
                <w:lang w:val="es-EC"/>
              </w:rPr>
              <w:t>$50.000</w:t>
            </w:r>
          </w:p>
        </w:tc>
        <w:tc>
          <w:tcPr>
            <w:tcW w:w="1922" w:type="dxa"/>
          </w:tcPr>
          <w:p w:rsidR="008329BC" w:rsidRDefault="008329BC" w:rsidP="008329BC">
            <w:pPr>
              <w:pStyle w:val="ListParagraph"/>
              <w:ind w:left="0"/>
              <w:jc w:val="center"/>
              <w:cnfStyle w:val="000000100000"/>
              <w:rPr>
                <w:lang w:val="es-EC"/>
              </w:rPr>
            </w:pPr>
            <w:r>
              <w:rPr>
                <w:lang w:val="es-EC"/>
              </w:rPr>
              <w:t>$50.000</w:t>
            </w:r>
          </w:p>
        </w:tc>
        <w:tc>
          <w:tcPr>
            <w:tcW w:w="1768" w:type="dxa"/>
          </w:tcPr>
          <w:p w:rsidR="008329BC" w:rsidRDefault="008329BC" w:rsidP="008329BC">
            <w:pPr>
              <w:pStyle w:val="ListParagraph"/>
              <w:ind w:left="0"/>
              <w:jc w:val="center"/>
              <w:cnfStyle w:val="000000100000"/>
              <w:rPr>
                <w:lang w:val="es-EC"/>
              </w:rPr>
            </w:pPr>
            <w:r>
              <w:rPr>
                <w:lang w:val="es-EC"/>
              </w:rPr>
              <w:t>$50.000</w:t>
            </w:r>
          </w:p>
        </w:tc>
        <w:tc>
          <w:tcPr>
            <w:tcW w:w="1810" w:type="dxa"/>
          </w:tcPr>
          <w:p w:rsidR="008329BC" w:rsidRDefault="008329BC" w:rsidP="008329BC">
            <w:pPr>
              <w:pStyle w:val="ListParagraph"/>
              <w:ind w:left="0"/>
              <w:jc w:val="center"/>
              <w:cnfStyle w:val="000000100000"/>
              <w:rPr>
                <w:lang w:val="es-EC"/>
              </w:rPr>
            </w:pPr>
            <w:r>
              <w:rPr>
                <w:lang w:val="es-EC"/>
              </w:rPr>
              <w:t>$50.000</w:t>
            </w:r>
          </w:p>
        </w:tc>
        <w:tc>
          <w:tcPr>
            <w:tcW w:w="1594" w:type="dxa"/>
          </w:tcPr>
          <w:p w:rsidR="008329BC" w:rsidRDefault="008329BC" w:rsidP="008329BC">
            <w:pPr>
              <w:pStyle w:val="ListParagraph"/>
              <w:ind w:left="0"/>
              <w:jc w:val="center"/>
              <w:cnfStyle w:val="000000100000"/>
              <w:rPr>
                <w:lang w:val="es-EC"/>
              </w:rPr>
            </w:pPr>
            <w:r>
              <w:rPr>
                <w:lang w:val="es-EC"/>
              </w:rPr>
              <w:t>$50.000</w:t>
            </w:r>
          </w:p>
        </w:tc>
      </w:tr>
      <w:tr w:rsidR="006F7E32" w:rsidTr="006F7E32">
        <w:tc>
          <w:tcPr>
            <w:cnfStyle w:val="001000000000"/>
            <w:tcW w:w="1082" w:type="dxa"/>
          </w:tcPr>
          <w:p w:rsidR="006F7E32" w:rsidRDefault="006F7E32" w:rsidP="008329BC">
            <w:pPr>
              <w:pStyle w:val="ListParagraph"/>
              <w:ind w:left="0"/>
              <w:jc w:val="center"/>
              <w:rPr>
                <w:lang w:val="es-EC"/>
              </w:rPr>
            </w:pPr>
            <w:r>
              <w:rPr>
                <w:lang w:val="es-EC"/>
              </w:rPr>
              <w:t>AÑO 2019</w:t>
            </w:r>
          </w:p>
        </w:tc>
        <w:tc>
          <w:tcPr>
            <w:tcW w:w="1922" w:type="dxa"/>
          </w:tcPr>
          <w:p w:rsidR="006F7E32" w:rsidRDefault="006F7E32" w:rsidP="008329BC">
            <w:pPr>
              <w:pStyle w:val="ListParagraph"/>
              <w:ind w:left="0"/>
              <w:jc w:val="center"/>
              <w:cnfStyle w:val="000000000000"/>
              <w:rPr>
                <w:lang w:val="es-EC"/>
              </w:rPr>
            </w:pPr>
            <w:r>
              <w:rPr>
                <w:lang w:val="es-EC"/>
              </w:rPr>
              <w:t>AÑO</w:t>
            </w:r>
          </w:p>
          <w:p w:rsidR="006F7E32" w:rsidRDefault="006F7E32" w:rsidP="008329BC">
            <w:pPr>
              <w:pStyle w:val="ListParagraph"/>
              <w:ind w:left="0"/>
              <w:jc w:val="center"/>
              <w:cnfStyle w:val="000000000000"/>
              <w:rPr>
                <w:lang w:val="es-EC"/>
              </w:rPr>
            </w:pPr>
            <w:r>
              <w:rPr>
                <w:lang w:val="es-EC"/>
              </w:rPr>
              <w:t>2020</w:t>
            </w:r>
          </w:p>
        </w:tc>
        <w:tc>
          <w:tcPr>
            <w:tcW w:w="1768" w:type="dxa"/>
          </w:tcPr>
          <w:p w:rsidR="006F7E32" w:rsidRDefault="006F7E32" w:rsidP="008329BC">
            <w:pPr>
              <w:pStyle w:val="ListParagraph"/>
              <w:ind w:left="0"/>
              <w:jc w:val="center"/>
              <w:cnfStyle w:val="000000000000"/>
              <w:rPr>
                <w:lang w:val="es-EC"/>
              </w:rPr>
            </w:pPr>
            <w:r>
              <w:rPr>
                <w:lang w:val="es-EC"/>
              </w:rPr>
              <w:t xml:space="preserve">AÑO </w:t>
            </w:r>
          </w:p>
          <w:p w:rsidR="006F7E32" w:rsidRDefault="006F7E32" w:rsidP="008329BC">
            <w:pPr>
              <w:pStyle w:val="ListParagraph"/>
              <w:ind w:left="0"/>
              <w:jc w:val="center"/>
              <w:cnfStyle w:val="000000000000"/>
              <w:rPr>
                <w:lang w:val="es-EC"/>
              </w:rPr>
            </w:pPr>
            <w:r>
              <w:rPr>
                <w:lang w:val="es-EC"/>
              </w:rPr>
              <w:t>202</w:t>
            </w:r>
            <w:r w:rsidR="00EB7D2B">
              <w:rPr>
                <w:lang w:val="es-EC"/>
              </w:rPr>
              <w:t>1</w:t>
            </w:r>
          </w:p>
        </w:tc>
        <w:tc>
          <w:tcPr>
            <w:tcW w:w="1810" w:type="dxa"/>
          </w:tcPr>
          <w:p w:rsidR="006F7E32" w:rsidRDefault="006F7E32" w:rsidP="008329BC">
            <w:pPr>
              <w:pStyle w:val="ListParagraph"/>
              <w:ind w:left="0"/>
              <w:jc w:val="center"/>
              <w:cnfStyle w:val="000000000000"/>
              <w:rPr>
                <w:lang w:val="es-EC"/>
              </w:rPr>
            </w:pPr>
            <w:r>
              <w:rPr>
                <w:lang w:val="es-EC"/>
              </w:rPr>
              <w:t>AÑO</w:t>
            </w:r>
          </w:p>
          <w:p w:rsidR="006F7E32" w:rsidRDefault="006F7E32" w:rsidP="008329BC">
            <w:pPr>
              <w:pStyle w:val="ListParagraph"/>
              <w:ind w:left="0"/>
              <w:jc w:val="center"/>
              <w:cnfStyle w:val="000000000000"/>
              <w:rPr>
                <w:lang w:val="es-EC"/>
              </w:rPr>
            </w:pPr>
            <w:r>
              <w:rPr>
                <w:lang w:val="es-EC"/>
              </w:rPr>
              <w:t>202</w:t>
            </w:r>
            <w:r w:rsidR="00EB7D2B">
              <w:rPr>
                <w:lang w:val="es-EC"/>
              </w:rPr>
              <w:t>2</w:t>
            </w:r>
          </w:p>
        </w:tc>
        <w:tc>
          <w:tcPr>
            <w:tcW w:w="1594" w:type="dxa"/>
          </w:tcPr>
          <w:p w:rsidR="006F7E32" w:rsidRDefault="00EB7D2B" w:rsidP="008329BC">
            <w:pPr>
              <w:pStyle w:val="ListParagraph"/>
              <w:ind w:left="0"/>
              <w:jc w:val="center"/>
              <w:cnfStyle w:val="000000000000"/>
              <w:rPr>
                <w:lang w:val="es-EC"/>
              </w:rPr>
            </w:pPr>
            <w:r>
              <w:rPr>
                <w:lang w:val="es-EC"/>
              </w:rPr>
              <w:t>AÑO</w:t>
            </w:r>
          </w:p>
          <w:p w:rsidR="00EB7D2B" w:rsidRDefault="00EB7D2B" w:rsidP="008329BC">
            <w:pPr>
              <w:pStyle w:val="ListParagraph"/>
              <w:ind w:left="0"/>
              <w:jc w:val="center"/>
              <w:cnfStyle w:val="000000000000"/>
              <w:rPr>
                <w:lang w:val="es-EC"/>
              </w:rPr>
            </w:pPr>
            <w:r>
              <w:rPr>
                <w:lang w:val="es-EC"/>
              </w:rPr>
              <w:t>2013</w:t>
            </w:r>
          </w:p>
        </w:tc>
      </w:tr>
      <w:tr w:rsidR="00EB7D2B" w:rsidTr="006F7E32">
        <w:trPr>
          <w:cnfStyle w:val="000000100000"/>
        </w:trPr>
        <w:tc>
          <w:tcPr>
            <w:cnfStyle w:val="001000000000"/>
            <w:tcW w:w="1082" w:type="dxa"/>
          </w:tcPr>
          <w:p w:rsidR="00EB7D2B" w:rsidRDefault="00EB7D2B" w:rsidP="008329BC">
            <w:pPr>
              <w:pStyle w:val="ListParagraph"/>
              <w:ind w:left="0"/>
              <w:jc w:val="center"/>
              <w:rPr>
                <w:lang w:val="es-EC"/>
              </w:rPr>
            </w:pPr>
            <w:r>
              <w:rPr>
                <w:lang w:val="es-EC"/>
              </w:rPr>
              <w:t>$50.000</w:t>
            </w:r>
          </w:p>
        </w:tc>
        <w:tc>
          <w:tcPr>
            <w:tcW w:w="1922" w:type="dxa"/>
          </w:tcPr>
          <w:p w:rsidR="00EB7D2B" w:rsidRDefault="00EB7D2B" w:rsidP="008329BC">
            <w:pPr>
              <w:pStyle w:val="ListParagraph"/>
              <w:ind w:left="0"/>
              <w:jc w:val="center"/>
              <w:cnfStyle w:val="000000100000"/>
              <w:rPr>
                <w:lang w:val="es-EC"/>
              </w:rPr>
            </w:pPr>
            <w:r>
              <w:rPr>
                <w:lang w:val="es-EC"/>
              </w:rPr>
              <w:t>$50.000</w:t>
            </w:r>
          </w:p>
        </w:tc>
        <w:tc>
          <w:tcPr>
            <w:tcW w:w="1768" w:type="dxa"/>
          </w:tcPr>
          <w:p w:rsidR="00EB7D2B" w:rsidRDefault="00EB7D2B" w:rsidP="008329BC">
            <w:pPr>
              <w:pStyle w:val="ListParagraph"/>
              <w:ind w:left="0"/>
              <w:jc w:val="center"/>
              <w:cnfStyle w:val="000000100000"/>
              <w:rPr>
                <w:lang w:val="es-EC"/>
              </w:rPr>
            </w:pPr>
            <w:r>
              <w:rPr>
                <w:lang w:val="es-EC"/>
              </w:rPr>
              <w:t>$50.000</w:t>
            </w:r>
          </w:p>
        </w:tc>
        <w:tc>
          <w:tcPr>
            <w:tcW w:w="1810" w:type="dxa"/>
          </w:tcPr>
          <w:p w:rsidR="00EB7D2B" w:rsidRDefault="00EB7D2B" w:rsidP="008329BC">
            <w:pPr>
              <w:pStyle w:val="ListParagraph"/>
              <w:ind w:left="0"/>
              <w:jc w:val="center"/>
              <w:cnfStyle w:val="000000100000"/>
              <w:rPr>
                <w:lang w:val="es-EC"/>
              </w:rPr>
            </w:pPr>
            <w:r>
              <w:rPr>
                <w:lang w:val="es-EC"/>
              </w:rPr>
              <w:t>$50.000</w:t>
            </w:r>
          </w:p>
        </w:tc>
        <w:tc>
          <w:tcPr>
            <w:tcW w:w="1594" w:type="dxa"/>
          </w:tcPr>
          <w:p w:rsidR="00EB7D2B" w:rsidRDefault="00EB7D2B" w:rsidP="008329BC">
            <w:pPr>
              <w:pStyle w:val="ListParagraph"/>
              <w:ind w:left="0"/>
              <w:jc w:val="center"/>
              <w:cnfStyle w:val="000000100000"/>
              <w:rPr>
                <w:lang w:val="es-EC"/>
              </w:rPr>
            </w:pPr>
            <w:r>
              <w:rPr>
                <w:lang w:val="es-EC"/>
              </w:rPr>
              <w:t>$50.000</w:t>
            </w:r>
          </w:p>
        </w:tc>
      </w:tr>
    </w:tbl>
    <w:p w:rsidR="008329BC" w:rsidRDefault="008329BC" w:rsidP="008329BC">
      <w:pPr>
        <w:pStyle w:val="ListParagraph"/>
        <w:ind w:left="432"/>
        <w:rPr>
          <w:lang w:val="es-EC"/>
        </w:rPr>
      </w:pPr>
      <w:r>
        <w:rPr>
          <w:lang w:val="es-EC"/>
        </w:rPr>
        <w:t>Fuente: Boletín Estadístico Ministerio de Turismo. 2003</w:t>
      </w:r>
    </w:p>
    <w:p w:rsidR="008329BC" w:rsidRDefault="008329BC" w:rsidP="008329BC">
      <w:pPr>
        <w:pStyle w:val="ListParagraph"/>
        <w:ind w:left="432"/>
        <w:rPr>
          <w:lang w:val="es-EC"/>
        </w:rPr>
      </w:pPr>
      <w:r>
        <w:rPr>
          <w:lang w:val="es-EC"/>
        </w:rPr>
        <w:t>Elaboración</w:t>
      </w:r>
      <w:r w:rsidR="00EB7D2B">
        <w:rPr>
          <w:lang w:val="es-EC"/>
        </w:rPr>
        <w:t>:</w:t>
      </w:r>
      <w:r w:rsidR="004E1F93">
        <w:rPr>
          <w:lang w:val="es-EC"/>
        </w:rPr>
        <w:t xml:space="preserve"> Elizabeth Aguilar</w:t>
      </w:r>
    </w:p>
    <w:p w:rsidR="008329BC" w:rsidRDefault="008329BC" w:rsidP="008329BC">
      <w:pPr>
        <w:pStyle w:val="ListParagraph"/>
        <w:ind w:left="432"/>
        <w:rPr>
          <w:lang w:val="es-EC"/>
        </w:rPr>
      </w:pPr>
    </w:p>
    <w:p w:rsidR="00EB7D2B" w:rsidRDefault="00EB7D2B" w:rsidP="00B529B7">
      <w:pPr>
        <w:pStyle w:val="ListParagraph"/>
        <w:ind w:left="432"/>
        <w:jc w:val="both"/>
        <w:rPr>
          <w:lang w:val="es-EC"/>
        </w:rPr>
      </w:pPr>
    </w:p>
    <w:p w:rsidR="00EB7D2B" w:rsidRDefault="008329BC" w:rsidP="00B529B7">
      <w:pPr>
        <w:pStyle w:val="ListParagraph"/>
        <w:spacing w:line="360" w:lineRule="auto"/>
        <w:ind w:left="432"/>
        <w:jc w:val="both"/>
        <w:rPr>
          <w:lang w:val="es-EC"/>
        </w:rPr>
      </w:pPr>
      <w:r>
        <w:rPr>
          <w:lang w:val="es-EC"/>
        </w:rPr>
        <w:t xml:space="preserve">Debido a la falta de información actualizada sobre turismo interno por  parte del Ministerio de Turismo en todos los ámbitos descriptivos, se  han tomaron  los últimos datos referenciales publicados en el boletín estadístico del año 2003, debido a que no existe </w:t>
      </w:r>
      <w:r w:rsidRPr="002205B4">
        <w:rPr>
          <w:lang w:val="es-EC"/>
        </w:rPr>
        <w:t>una publicidad constante</w:t>
      </w:r>
      <w:r>
        <w:rPr>
          <w:lang w:val="es-EC"/>
        </w:rPr>
        <w:t xml:space="preserve"> y agresiva</w:t>
      </w:r>
      <w:r w:rsidRPr="002205B4">
        <w:rPr>
          <w:lang w:val="es-EC"/>
        </w:rPr>
        <w:t xml:space="preserve"> sobre el noroccidente asumimos que el </w:t>
      </w:r>
      <w:r w:rsidR="00EB7D2B" w:rsidRPr="002205B4">
        <w:rPr>
          <w:lang w:val="es-EC"/>
        </w:rPr>
        <w:t>número</w:t>
      </w:r>
      <w:r w:rsidRPr="002205B4">
        <w:rPr>
          <w:lang w:val="es-EC"/>
        </w:rPr>
        <w:t xml:space="preserve"> de pernoctaciones</w:t>
      </w:r>
      <w:r>
        <w:rPr>
          <w:lang w:val="es-EC"/>
        </w:rPr>
        <w:t xml:space="preserve"> continua en la misma cantidad en los próximos diez años.</w:t>
      </w:r>
    </w:p>
    <w:p w:rsidR="00EB7D2B" w:rsidRDefault="00EB7D2B" w:rsidP="00B529B7">
      <w:pPr>
        <w:pStyle w:val="ListParagraph"/>
        <w:spacing w:line="360" w:lineRule="auto"/>
        <w:ind w:left="432"/>
        <w:jc w:val="both"/>
        <w:rPr>
          <w:lang w:val="es-EC"/>
        </w:rPr>
      </w:pPr>
    </w:p>
    <w:p w:rsidR="00EB7D2B" w:rsidRDefault="00EB7D2B" w:rsidP="00B529B7">
      <w:pPr>
        <w:pStyle w:val="ListParagraph"/>
        <w:spacing w:line="360" w:lineRule="auto"/>
        <w:ind w:left="432"/>
        <w:jc w:val="both"/>
        <w:rPr>
          <w:lang w:val="es-EC"/>
        </w:rPr>
      </w:pPr>
    </w:p>
    <w:p w:rsidR="008329BC" w:rsidRDefault="00EB7D2B" w:rsidP="00B529B7">
      <w:pPr>
        <w:pStyle w:val="ListParagraph"/>
        <w:spacing w:line="360" w:lineRule="auto"/>
        <w:ind w:left="432"/>
        <w:jc w:val="both"/>
        <w:rPr>
          <w:lang w:val="es-EC"/>
        </w:rPr>
      </w:pPr>
      <w:r>
        <w:rPr>
          <w:lang w:val="es-EC"/>
        </w:rPr>
        <w:t xml:space="preserve">4.3.2     </w:t>
      </w:r>
      <w:r w:rsidR="008329BC" w:rsidRPr="00EB7D2B">
        <w:rPr>
          <w:b/>
          <w:lang w:val="es-EC"/>
        </w:rPr>
        <w:t xml:space="preserve">Turismo </w:t>
      </w:r>
      <w:r w:rsidR="004E1F93">
        <w:rPr>
          <w:b/>
          <w:lang w:val="es-EC"/>
        </w:rPr>
        <w:t>r</w:t>
      </w:r>
      <w:r w:rsidR="00445C47">
        <w:rPr>
          <w:b/>
          <w:lang w:val="es-EC"/>
        </w:rPr>
        <w:t>eceptivo</w:t>
      </w:r>
    </w:p>
    <w:p w:rsidR="008329BC" w:rsidRDefault="008329BC" w:rsidP="00B529B7">
      <w:pPr>
        <w:pStyle w:val="ListParagraph"/>
        <w:ind w:left="432"/>
        <w:jc w:val="both"/>
        <w:rPr>
          <w:lang w:val="es-EC"/>
        </w:rPr>
      </w:pPr>
    </w:p>
    <w:p w:rsidR="00EB7D2B" w:rsidRDefault="00EB7D2B" w:rsidP="00B529B7">
      <w:pPr>
        <w:pStyle w:val="ListParagraph"/>
        <w:spacing w:line="360" w:lineRule="auto"/>
        <w:ind w:left="432"/>
        <w:jc w:val="both"/>
        <w:rPr>
          <w:lang w:val="es-EC"/>
        </w:rPr>
      </w:pPr>
    </w:p>
    <w:p w:rsidR="008329BC" w:rsidRDefault="008329BC" w:rsidP="00B529B7">
      <w:pPr>
        <w:pStyle w:val="ListParagraph"/>
        <w:spacing w:line="360" w:lineRule="auto"/>
        <w:ind w:left="432"/>
        <w:jc w:val="both"/>
        <w:rPr>
          <w:lang w:val="es-EC"/>
        </w:rPr>
      </w:pPr>
      <w:r>
        <w:rPr>
          <w:lang w:val="es-EC"/>
        </w:rPr>
        <w:t xml:space="preserve">El Turismo externo es una fuente importante de ingresos para el Ecuador, sin duda alguna se ha podido observar que durante estos últimos años las cifras se han ido acrecentando, para demostrarnos la potencialidad que tiene el país con respecto a esta actividad económica, según migración en el año  2004 se recibieron 818,927 turistas y para el año 2007 la cifra creció en un 14% dando como resultado la llegada de 937,487 visitantes </w:t>
      </w:r>
      <w:r>
        <w:rPr>
          <w:lang w:val="es-EC"/>
        </w:rPr>
        <w:lastRenderedPageBreak/>
        <w:t xml:space="preserve">extranjeros, como lo muestra de forma más detallado las cifras del siguiente cuadro comparativo  </w:t>
      </w:r>
    </w:p>
    <w:p w:rsidR="008329BC" w:rsidRDefault="008329BC" w:rsidP="008329BC">
      <w:pPr>
        <w:pStyle w:val="ListParagraph"/>
        <w:ind w:left="432"/>
        <w:rPr>
          <w:lang w:val="es-EC"/>
        </w:rPr>
      </w:pPr>
    </w:p>
    <w:p w:rsidR="008329BC" w:rsidRDefault="008329BC" w:rsidP="008329BC">
      <w:pPr>
        <w:pStyle w:val="ListParagraph"/>
        <w:ind w:left="432"/>
        <w:rPr>
          <w:lang w:val="es-EC"/>
        </w:rPr>
      </w:pPr>
    </w:p>
    <w:p w:rsidR="008329BC" w:rsidRDefault="00445C47" w:rsidP="008329BC">
      <w:pPr>
        <w:pStyle w:val="ListParagraph"/>
        <w:ind w:left="432"/>
        <w:rPr>
          <w:lang w:val="es-EC"/>
        </w:rPr>
      </w:pPr>
      <w:r>
        <w:rPr>
          <w:lang w:val="es-EC"/>
        </w:rPr>
        <w:t xml:space="preserve">  </w:t>
      </w:r>
      <w:r w:rsidR="008329BC">
        <w:rPr>
          <w:lang w:val="es-EC"/>
        </w:rPr>
        <w:t>Gráfico</w:t>
      </w:r>
      <w:r w:rsidR="00EB7D2B">
        <w:rPr>
          <w:lang w:val="es-EC"/>
        </w:rPr>
        <w:t xml:space="preserve"> 46</w:t>
      </w:r>
      <w:r w:rsidR="004E1F93">
        <w:rPr>
          <w:lang w:val="es-EC"/>
        </w:rPr>
        <w:t>.- Llegada de t</w:t>
      </w:r>
      <w:r w:rsidR="008329BC">
        <w:rPr>
          <w:lang w:val="es-EC"/>
        </w:rPr>
        <w:t>uristas extranjeros al Ecuador en los últimos 4 años</w:t>
      </w:r>
    </w:p>
    <w:tbl>
      <w:tblPr>
        <w:tblStyle w:val="LightShading-Accent4"/>
        <w:tblW w:w="7106" w:type="dxa"/>
        <w:tblInd w:w="700" w:type="dxa"/>
        <w:tblLook w:val="04A0"/>
      </w:tblPr>
      <w:tblGrid>
        <w:gridCol w:w="939"/>
        <w:gridCol w:w="1023"/>
        <w:gridCol w:w="1022"/>
        <w:gridCol w:w="1022"/>
        <w:gridCol w:w="1022"/>
        <w:gridCol w:w="1022"/>
        <w:gridCol w:w="1056"/>
      </w:tblGrid>
      <w:tr w:rsidR="008329BC" w:rsidRPr="00976A26" w:rsidTr="00445C47">
        <w:trPr>
          <w:cnfStyle w:val="100000000000"/>
          <w:trHeight w:val="255"/>
        </w:trPr>
        <w:tc>
          <w:tcPr>
            <w:cnfStyle w:val="001000000000"/>
            <w:tcW w:w="7106" w:type="dxa"/>
            <w:gridSpan w:val="7"/>
            <w:noWrap/>
            <w:hideMark/>
          </w:tcPr>
          <w:p w:rsidR="008329BC" w:rsidRPr="00976A26" w:rsidRDefault="008329BC" w:rsidP="008329BC">
            <w:pPr>
              <w:jc w:val="center"/>
              <w:rPr>
                <w:rFonts w:ascii="Arial" w:eastAsia="Times New Roman" w:hAnsi="Arial" w:cs="Arial"/>
                <w:b w:val="0"/>
                <w:bCs w:val="0"/>
                <w:sz w:val="20"/>
                <w:szCs w:val="20"/>
                <w:lang w:val="es-EC"/>
              </w:rPr>
            </w:pPr>
            <w:r w:rsidRPr="00976A26">
              <w:rPr>
                <w:rFonts w:ascii="Arial" w:eastAsia="Times New Roman" w:hAnsi="Arial" w:cs="Arial"/>
                <w:b w:val="0"/>
                <w:bCs w:val="0"/>
                <w:sz w:val="20"/>
                <w:szCs w:val="20"/>
                <w:lang w:val="es-EC"/>
              </w:rPr>
              <w:t>LLEGADA DE EXTRANJEROS</w:t>
            </w:r>
          </w:p>
        </w:tc>
      </w:tr>
      <w:tr w:rsidR="008329BC" w:rsidRPr="00976A26" w:rsidTr="00445C47">
        <w:trPr>
          <w:cnfStyle w:val="000000100000"/>
          <w:trHeight w:val="255"/>
        </w:trPr>
        <w:tc>
          <w:tcPr>
            <w:cnfStyle w:val="001000000000"/>
            <w:tcW w:w="939" w:type="dxa"/>
            <w:noWrap/>
            <w:hideMark/>
          </w:tcPr>
          <w:p w:rsidR="008329BC" w:rsidRPr="00976A26" w:rsidRDefault="008329BC" w:rsidP="008329BC">
            <w:pPr>
              <w:rPr>
                <w:rFonts w:ascii="Arial" w:eastAsia="Times New Roman" w:hAnsi="Arial" w:cs="Arial"/>
                <w:sz w:val="20"/>
                <w:szCs w:val="20"/>
                <w:lang w:val="es-EC"/>
              </w:rPr>
            </w:pPr>
          </w:p>
        </w:tc>
        <w:tc>
          <w:tcPr>
            <w:tcW w:w="1023" w:type="dxa"/>
            <w:noWrap/>
            <w:hideMark/>
          </w:tcPr>
          <w:p w:rsidR="008329BC" w:rsidRPr="00976A26" w:rsidRDefault="008329BC" w:rsidP="008329BC">
            <w:pPr>
              <w:jc w:val="right"/>
              <w:cnfStyle w:val="000000100000"/>
              <w:rPr>
                <w:rFonts w:ascii="Arial" w:eastAsia="Times New Roman" w:hAnsi="Arial" w:cs="Arial"/>
                <w:b/>
                <w:bCs/>
                <w:sz w:val="20"/>
                <w:szCs w:val="20"/>
                <w:lang w:val="es-EC"/>
              </w:rPr>
            </w:pPr>
            <w:r w:rsidRPr="00976A26">
              <w:rPr>
                <w:rFonts w:ascii="Arial" w:eastAsia="Times New Roman" w:hAnsi="Arial" w:cs="Arial"/>
                <w:b/>
                <w:bCs/>
                <w:sz w:val="20"/>
                <w:szCs w:val="20"/>
                <w:lang w:val="es-EC"/>
              </w:rPr>
              <w:t>2004</w:t>
            </w:r>
          </w:p>
        </w:tc>
        <w:tc>
          <w:tcPr>
            <w:tcW w:w="1022" w:type="dxa"/>
            <w:noWrap/>
            <w:hideMark/>
          </w:tcPr>
          <w:p w:rsidR="008329BC" w:rsidRPr="00976A26" w:rsidRDefault="008329BC" w:rsidP="008329BC">
            <w:pPr>
              <w:jc w:val="right"/>
              <w:cnfStyle w:val="000000100000"/>
              <w:rPr>
                <w:rFonts w:ascii="Arial" w:eastAsia="Times New Roman" w:hAnsi="Arial" w:cs="Arial"/>
                <w:b/>
                <w:bCs/>
                <w:sz w:val="20"/>
                <w:szCs w:val="20"/>
                <w:lang w:val="es-EC"/>
              </w:rPr>
            </w:pPr>
            <w:r w:rsidRPr="00976A26">
              <w:rPr>
                <w:rFonts w:ascii="Arial" w:eastAsia="Times New Roman" w:hAnsi="Arial" w:cs="Arial"/>
                <w:b/>
                <w:bCs/>
                <w:sz w:val="20"/>
                <w:szCs w:val="20"/>
                <w:lang w:val="es-EC"/>
              </w:rPr>
              <w:t>2005</w:t>
            </w:r>
          </w:p>
        </w:tc>
        <w:tc>
          <w:tcPr>
            <w:tcW w:w="1022" w:type="dxa"/>
            <w:noWrap/>
            <w:hideMark/>
          </w:tcPr>
          <w:p w:rsidR="008329BC" w:rsidRPr="00976A26" w:rsidRDefault="008329BC" w:rsidP="008329BC">
            <w:pPr>
              <w:jc w:val="right"/>
              <w:cnfStyle w:val="000000100000"/>
              <w:rPr>
                <w:rFonts w:ascii="Arial" w:eastAsia="Times New Roman" w:hAnsi="Arial" w:cs="Arial"/>
                <w:b/>
                <w:bCs/>
                <w:sz w:val="20"/>
                <w:szCs w:val="20"/>
                <w:lang w:val="es-EC"/>
              </w:rPr>
            </w:pPr>
            <w:r w:rsidRPr="00976A26">
              <w:rPr>
                <w:rFonts w:ascii="Arial" w:eastAsia="Times New Roman" w:hAnsi="Arial" w:cs="Arial"/>
                <w:b/>
                <w:bCs/>
                <w:sz w:val="20"/>
                <w:szCs w:val="20"/>
                <w:lang w:val="es-EC"/>
              </w:rPr>
              <w:t>2006</w:t>
            </w:r>
          </w:p>
        </w:tc>
        <w:tc>
          <w:tcPr>
            <w:tcW w:w="1022" w:type="dxa"/>
            <w:noWrap/>
            <w:hideMark/>
          </w:tcPr>
          <w:p w:rsidR="008329BC" w:rsidRPr="00976A26" w:rsidRDefault="008329BC" w:rsidP="008329BC">
            <w:pPr>
              <w:jc w:val="right"/>
              <w:cnfStyle w:val="000000100000"/>
              <w:rPr>
                <w:rFonts w:ascii="Arial" w:eastAsia="Times New Roman" w:hAnsi="Arial" w:cs="Arial"/>
                <w:b/>
                <w:bCs/>
                <w:sz w:val="20"/>
                <w:szCs w:val="20"/>
                <w:lang w:val="es-EC"/>
              </w:rPr>
            </w:pPr>
            <w:r w:rsidRPr="00976A26">
              <w:rPr>
                <w:rFonts w:ascii="Arial" w:eastAsia="Times New Roman" w:hAnsi="Arial" w:cs="Arial"/>
                <w:b/>
                <w:bCs/>
                <w:sz w:val="20"/>
                <w:szCs w:val="20"/>
                <w:lang w:val="es-EC"/>
              </w:rPr>
              <w:t>2007</w:t>
            </w:r>
          </w:p>
        </w:tc>
        <w:tc>
          <w:tcPr>
            <w:tcW w:w="1022" w:type="dxa"/>
            <w:noWrap/>
            <w:hideMark/>
          </w:tcPr>
          <w:p w:rsidR="008329BC" w:rsidRPr="00976A26" w:rsidRDefault="008329BC" w:rsidP="008329BC">
            <w:pPr>
              <w:jc w:val="right"/>
              <w:cnfStyle w:val="000000100000"/>
              <w:rPr>
                <w:rFonts w:ascii="Arial" w:eastAsia="Times New Roman" w:hAnsi="Arial" w:cs="Arial"/>
                <w:b/>
                <w:bCs/>
                <w:sz w:val="20"/>
                <w:szCs w:val="20"/>
                <w:lang w:val="es-EC"/>
              </w:rPr>
            </w:pPr>
            <w:r w:rsidRPr="00976A26">
              <w:rPr>
                <w:rFonts w:ascii="Arial" w:eastAsia="Times New Roman" w:hAnsi="Arial" w:cs="Arial"/>
                <w:b/>
                <w:bCs/>
                <w:sz w:val="20"/>
                <w:szCs w:val="20"/>
                <w:lang w:val="es-EC"/>
              </w:rPr>
              <w:t>2008</w:t>
            </w:r>
          </w:p>
        </w:tc>
        <w:tc>
          <w:tcPr>
            <w:tcW w:w="1056" w:type="dxa"/>
            <w:noWrap/>
            <w:hideMark/>
          </w:tcPr>
          <w:p w:rsidR="008329BC" w:rsidRPr="00976A26" w:rsidRDefault="008329BC" w:rsidP="008329BC">
            <w:pPr>
              <w:jc w:val="center"/>
              <w:cnfStyle w:val="000000100000"/>
              <w:rPr>
                <w:rFonts w:ascii="Arial" w:eastAsia="Times New Roman" w:hAnsi="Arial" w:cs="Arial"/>
                <w:b/>
                <w:bCs/>
                <w:sz w:val="20"/>
                <w:szCs w:val="20"/>
                <w:lang w:val="es-EC"/>
              </w:rPr>
            </w:pPr>
            <w:r w:rsidRPr="00976A26">
              <w:rPr>
                <w:rFonts w:ascii="Arial" w:eastAsia="Times New Roman" w:hAnsi="Arial" w:cs="Arial"/>
                <w:b/>
                <w:bCs/>
                <w:sz w:val="20"/>
                <w:szCs w:val="20"/>
                <w:lang w:val="es-EC"/>
              </w:rPr>
              <w:t>VAR%</w:t>
            </w:r>
          </w:p>
        </w:tc>
      </w:tr>
      <w:tr w:rsidR="008329BC" w:rsidRPr="00976A26" w:rsidTr="00445C47">
        <w:trPr>
          <w:trHeight w:val="15"/>
        </w:trPr>
        <w:tc>
          <w:tcPr>
            <w:cnfStyle w:val="001000000000"/>
            <w:tcW w:w="939" w:type="dxa"/>
            <w:noWrap/>
            <w:hideMark/>
          </w:tcPr>
          <w:p w:rsidR="008329BC" w:rsidRPr="00976A26" w:rsidRDefault="008329BC" w:rsidP="008329BC">
            <w:pPr>
              <w:rPr>
                <w:rFonts w:ascii="Arial" w:eastAsia="Times New Roman" w:hAnsi="Arial" w:cs="Arial"/>
                <w:sz w:val="20"/>
                <w:szCs w:val="20"/>
                <w:lang w:val="es-EC"/>
              </w:rPr>
            </w:pPr>
          </w:p>
        </w:tc>
        <w:tc>
          <w:tcPr>
            <w:tcW w:w="1023" w:type="dxa"/>
            <w:noWrap/>
            <w:hideMark/>
          </w:tcPr>
          <w:p w:rsidR="008329BC" w:rsidRPr="00976A26" w:rsidRDefault="008329BC" w:rsidP="008329BC">
            <w:pPr>
              <w:jc w:val="right"/>
              <w:cnfStyle w:val="000000000000"/>
              <w:rPr>
                <w:rFonts w:ascii="Arial" w:eastAsia="Times New Roman" w:hAnsi="Arial" w:cs="Arial"/>
                <w:b/>
                <w:bCs/>
                <w:sz w:val="20"/>
                <w:szCs w:val="20"/>
                <w:lang w:val="es-EC"/>
              </w:rPr>
            </w:pPr>
          </w:p>
        </w:tc>
        <w:tc>
          <w:tcPr>
            <w:tcW w:w="1022" w:type="dxa"/>
            <w:noWrap/>
            <w:hideMark/>
          </w:tcPr>
          <w:p w:rsidR="008329BC" w:rsidRPr="00976A26" w:rsidRDefault="008329BC" w:rsidP="008329BC">
            <w:pPr>
              <w:jc w:val="right"/>
              <w:cnfStyle w:val="000000000000"/>
              <w:rPr>
                <w:rFonts w:ascii="Arial" w:eastAsia="Times New Roman" w:hAnsi="Arial" w:cs="Arial"/>
                <w:b/>
                <w:bCs/>
                <w:sz w:val="20"/>
                <w:szCs w:val="20"/>
                <w:lang w:val="es-EC"/>
              </w:rPr>
            </w:pPr>
          </w:p>
        </w:tc>
        <w:tc>
          <w:tcPr>
            <w:tcW w:w="1022" w:type="dxa"/>
            <w:noWrap/>
            <w:hideMark/>
          </w:tcPr>
          <w:p w:rsidR="008329BC" w:rsidRPr="00976A26" w:rsidRDefault="008329BC" w:rsidP="008329BC">
            <w:pPr>
              <w:jc w:val="right"/>
              <w:cnfStyle w:val="000000000000"/>
              <w:rPr>
                <w:rFonts w:ascii="Arial" w:eastAsia="Times New Roman" w:hAnsi="Arial" w:cs="Arial"/>
                <w:b/>
                <w:bCs/>
                <w:sz w:val="20"/>
                <w:szCs w:val="20"/>
                <w:lang w:val="es-EC"/>
              </w:rPr>
            </w:pPr>
          </w:p>
        </w:tc>
        <w:tc>
          <w:tcPr>
            <w:tcW w:w="1022" w:type="dxa"/>
            <w:noWrap/>
            <w:hideMark/>
          </w:tcPr>
          <w:p w:rsidR="008329BC" w:rsidRPr="00976A26" w:rsidRDefault="008329BC" w:rsidP="008329BC">
            <w:pPr>
              <w:cnfStyle w:val="000000000000"/>
              <w:rPr>
                <w:rFonts w:ascii="Arial" w:eastAsia="Times New Roman" w:hAnsi="Arial" w:cs="Arial"/>
                <w:b/>
                <w:bCs/>
                <w:sz w:val="20"/>
                <w:szCs w:val="20"/>
                <w:lang w:val="es-EC"/>
              </w:rPr>
            </w:pPr>
          </w:p>
        </w:tc>
        <w:tc>
          <w:tcPr>
            <w:tcW w:w="1022" w:type="dxa"/>
            <w:noWrap/>
            <w:hideMark/>
          </w:tcPr>
          <w:p w:rsidR="008329BC" w:rsidRPr="00976A26" w:rsidRDefault="008329BC" w:rsidP="008329BC">
            <w:pPr>
              <w:cnfStyle w:val="000000000000"/>
              <w:rPr>
                <w:rFonts w:ascii="Arial" w:eastAsia="Times New Roman" w:hAnsi="Arial" w:cs="Arial"/>
                <w:b/>
                <w:bCs/>
                <w:sz w:val="20"/>
                <w:szCs w:val="20"/>
                <w:lang w:val="es-EC"/>
              </w:rPr>
            </w:pPr>
          </w:p>
        </w:tc>
        <w:tc>
          <w:tcPr>
            <w:tcW w:w="1056" w:type="dxa"/>
            <w:noWrap/>
            <w:hideMark/>
          </w:tcPr>
          <w:p w:rsidR="008329BC" w:rsidRPr="00976A26" w:rsidRDefault="008329BC" w:rsidP="008329BC">
            <w:pPr>
              <w:jc w:val="center"/>
              <w:cnfStyle w:val="000000000000"/>
              <w:rPr>
                <w:rFonts w:ascii="Arial" w:eastAsia="Times New Roman" w:hAnsi="Arial" w:cs="Arial"/>
                <w:b/>
                <w:bCs/>
                <w:sz w:val="20"/>
                <w:szCs w:val="20"/>
                <w:lang w:val="es-EC"/>
              </w:rPr>
            </w:pPr>
            <w:r w:rsidRPr="00976A26">
              <w:rPr>
                <w:rFonts w:ascii="Arial" w:eastAsia="Times New Roman" w:hAnsi="Arial" w:cs="Arial"/>
                <w:b/>
                <w:bCs/>
                <w:sz w:val="20"/>
                <w:szCs w:val="20"/>
                <w:lang w:val="es-EC"/>
              </w:rPr>
              <w:t>VAR%</w:t>
            </w:r>
          </w:p>
        </w:tc>
      </w:tr>
      <w:tr w:rsidR="008329BC" w:rsidRPr="00976A26" w:rsidTr="00445C47">
        <w:trPr>
          <w:cnfStyle w:val="000000100000"/>
          <w:trHeight w:val="255"/>
        </w:trPr>
        <w:tc>
          <w:tcPr>
            <w:cnfStyle w:val="001000000000"/>
            <w:tcW w:w="939" w:type="dxa"/>
            <w:noWrap/>
            <w:hideMark/>
          </w:tcPr>
          <w:p w:rsidR="008329BC" w:rsidRPr="00976A26" w:rsidRDefault="008329BC" w:rsidP="008329BC">
            <w:pPr>
              <w:rPr>
                <w:rFonts w:ascii="Arial" w:eastAsia="Times New Roman" w:hAnsi="Arial" w:cs="Arial"/>
                <w:sz w:val="20"/>
                <w:szCs w:val="20"/>
                <w:lang w:val="es-EC"/>
              </w:rPr>
            </w:pPr>
          </w:p>
        </w:tc>
        <w:tc>
          <w:tcPr>
            <w:tcW w:w="1023" w:type="dxa"/>
            <w:noWrap/>
            <w:hideMark/>
          </w:tcPr>
          <w:p w:rsidR="008329BC" w:rsidRPr="00976A26" w:rsidRDefault="008329BC" w:rsidP="008329BC">
            <w:pPr>
              <w:cnfStyle w:val="000000100000"/>
              <w:rPr>
                <w:rFonts w:ascii="Arial" w:eastAsia="Times New Roman" w:hAnsi="Arial" w:cs="Arial"/>
                <w:sz w:val="20"/>
                <w:szCs w:val="20"/>
                <w:lang w:val="es-EC"/>
              </w:rPr>
            </w:pPr>
          </w:p>
        </w:tc>
        <w:tc>
          <w:tcPr>
            <w:tcW w:w="1022" w:type="dxa"/>
            <w:noWrap/>
            <w:hideMark/>
          </w:tcPr>
          <w:p w:rsidR="008329BC" w:rsidRPr="00976A26" w:rsidRDefault="008329BC" w:rsidP="008329BC">
            <w:pPr>
              <w:cnfStyle w:val="000000100000"/>
              <w:rPr>
                <w:rFonts w:ascii="Arial" w:eastAsia="Times New Roman" w:hAnsi="Arial" w:cs="Arial"/>
                <w:sz w:val="20"/>
                <w:szCs w:val="20"/>
                <w:lang w:val="es-EC"/>
              </w:rPr>
            </w:pPr>
          </w:p>
        </w:tc>
        <w:tc>
          <w:tcPr>
            <w:tcW w:w="1022" w:type="dxa"/>
            <w:noWrap/>
            <w:hideMark/>
          </w:tcPr>
          <w:p w:rsidR="008329BC" w:rsidRPr="00976A26" w:rsidRDefault="008329BC" w:rsidP="008329BC">
            <w:pPr>
              <w:cnfStyle w:val="000000100000"/>
              <w:rPr>
                <w:rFonts w:ascii="Arial" w:eastAsia="Times New Roman" w:hAnsi="Arial" w:cs="Arial"/>
                <w:sz w:val="20"/>
                <w:szCs w:val="20"/>
                <w:lang w:val="es-EC"/>
              </w:rPr>
            </w:pPr>
          </w:p>
        </w:tc>
        <w:tc>
          <w:tcPr>
            <w:tcW w:w="1022" w:type="dxa"/>
            <w:noWrap/>
            <w:hideMark/>
          </w:tcPr>
          <w:p w:rsidR="008329BC" w:rsidRPr="00976A26" w:rsidRDefault="008329BC" w:rsidP="008329BC">
            <w:pPr>
              <w:cnfStyle w:val="000000100000"/>
              <w:rPr>
                <w:rFonts w:ascii="Arial" w:eastAsia="Times New Roman" w:hAnsi="Arial" w:cs="Arial"/>
                <w:sz w:val="20"/>
                <w:szCs w:val="20"/>
                <w:lang w:val="es-EC"/>
              </w:rPr>
            </w:pPr>
          </w:p>
        </w:tc>
        <w:tc>
          <w:tcPr>
            <w:tcW w:w="1022" w:type="dxa"/>
            <w:noWrap/>
            <w:hideMark/>
          </w:tcPr>
          <w:p w:rsidR="008329BC" w:rsidRPr="00976A26" w:rsidRDefault="008329BC" w:rsidP="008329BC">
            <w:pPr>
              <w:cnfStyle w:val="000000100000"/>
              <w:rPr>
                <w:rFonts w:ascii="Arial" w:eastAsia="Times New Roman" w:hAnsi="Arial" w:cs="Arial"/>
                <w:sz w:val="20"/>
                <w:szCs w:val="20"/>
                <w:lang w:val="es-EC"/>
              </w:rPr>
            </w:pPr>
          </w:p>
        </w:tc>
        <w:tc>
          <w:tcPr>
            <w:tcW w:w="1056" w:type="dxa"/>
            <w:noWrap/>
            <w:hideMark/>
          </w:tcPr>
          <w:p w:rsidR="008329BC" w:rsidRPr="00976A26" w:rsidRDefault="008329BC" w:rsidP="008329BC">
            <w:pPr>
              <w:jc w:val="center"/>
              <w:cnfStyle w:val="000000100000"/>
              <w:rPr>
                <w:rFonts w:ascii="Arial" w:eastAsia="Times New Roman" w:hAnsi="Arial" w:cs="Arial"/>
                <w:sz w:val="16"/>
                <w:szCs w:val="16"/>
                <w:lang w:val="es-EC"/>
              </w:rPr>
            </w:pPr>
            <w:r w:rsidRPr="00976A26">
              <w:rPr>
                <w:rFonts w:ascii="Arial" w:eastAsia="Times New Roman" w:hAnsi="Arial" w:cs="Arial"/>
                <w:sz w:val="16"/>
                <w:szCs w:val="16"/>
                <w:lang w:val="es-EC"/>
              </w:rPr>
              <w:t>2008/2007</w:t>
            </w:r>
          </w:p>
        </w:tc>
      </w:tr>
      <w:tr w:rsidR="008329BC" w:rsidRPr="00976A26" w:rsidTr="00445C47">
        <w:trPr>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lang w:val="es-EC"/>
              </w:rPr>
            </w:pPr>
            <w:r w:rsidRPr="00976A26">
              <w:rPr>
                <w:rFonts w:ascii="Arial" w:eastAsia="Times New Roman" w:hAnsi="Arial" w:cs="Arial"/>
                <w:b w:val="0"/>
                <w:bCs w:val="0"/>
                <w:sz w:val="20"/>
                <w:szCs w:val="20"/>
                <w:lang w:val="es-EC"/>
              </w:rPr>
              <w:t>ENE</w:t>
            </w:r>
          </w:p>
        </w:tc>
        <w:tc>
          <w:tcPr>
            <w:tcW w:w="1023" w:type="dxa"/>
            <w:noWrap/>
            <w:hideMark/>
          </w:tcPr>
          <w:p w:rsidR="008329BC" w:rsidRPr="00976A26" w:rsidRDefault="008329BC" w:rsidP="008329BC">
            <w:pPr>
              <w:jc w:val="right"/>
              <w:cnfStyle w:val="000000000000"/>
              <w:rPr>
                <w:rFonts w:ascii="Arial" w:eastAsia="Times New Roman" w:hAnsi="Arial" w:cs="Arial"/>
                <w:sz w:val="20"/>
                <w:szCs w:val="20"/>
                <w:lang w:val="es-EC"/>
              </w:rPr>
            </w:pPr>
            <w:r w:rsidRPr="00976A26">
              <w:rPr>
                <w:rFonts w:ascii="Arial" w:eastAsia="Times New Roman" w:hAnsi="Arial" w:cs="Arial"/>
                <w:sz w:val="20"/>
                <w:szCs w:val="20"/>
                <w:lang w:val="es-EC"/>
              </w:rPr>
              <w:t>70,868</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lang w:val="es-EC"/>
              </w:rPr>
            </w:pPr>
            <w:r w:rsidRPr="00976A26">
              <w:rPr>
                <w:rFonts w:ascii="Arial" w:eastAsia="Times New Roman" w:hAnsi="Arial" w:cs="Arial"/>
                <w:sz w:val="20"/>
                <w:szCs w:val="20"/>
                <w:lang w:val="es-EC"/>
              </w:rPr>
              <w:t>79,118</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lang w:val="es-EC"/>
              </w:rPr>
            </w:pPr>
            <w:r w:rsidRPr="00976A26">
              <w:rPr>
                <w:rFonts w:ascii="Arial" w:eastAsia="Times New Roman" w:hAnsi="Arial" w:cs="Arial"/>
                <w:sz w:val="20"/>
                <w:szCs w:val="20"/>
                <w:lang w:val="es-EC"/>
              </w:rPr>
              <w:t>78,856</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lang w:val="es-EC"/>
              </w:rPr>
            </w:pPr>
            <w:r w:rsidRPr="00976A26">
              <w:rPr>
                <w:rFonts w:ascii="Arial" w:eastAsia="Times New Roman" w:hAnsi="Arial" w:cs="Arial"/>
                <w:sz w:val="20"/>
                <w:szCs w:val="20"/>
                <w:lang w:val="es-EC"/>
              </w:rPr>
              <w:t>84,070</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lang w:val="es-EC"/>
              </w:rPr>
              <w:t>92,3</w:t>
            </w:r>
            <w:r w:rsidRPr="00976A26">
              <w:rPr>
                <w:rFonts w:ascii="Arial" w:eastAsia="Times New Roman" w:hAnsi="Arial" w:cs="Arial"/>
                <w:sz w:val="20"/>
                <w:szCs w:val="20"/>
              </w:rPr>
              <w:t>78</w:t>
            </w:r>
          </w:p>
        </w:tc>
        <w:tc>
          <w:tcPr>
            <w:tcW w:w="1056"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9.88</w:t>
            </w:r>
          </w:p>
        </w:tc>
      </w:tr>
      <w:tr w:rsidR="008329BC" w:rsidRPr="00976A26" w:rsidTr="00445C47">
        <w:trPr>
          <w:cnfStyle w:val="000000100000"/>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FEB</w:t>
            </w:r>
          </w:p>
        </w:tc>
        <w:tc>
          <w:tcPr>
            <w:tcW w:w="1023"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60,761</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66,052</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63,408</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69,534</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74,174</w:t>
            </w:r>
          </w:p>
        </w:tc>
        <w:tc>
          <w:tcPr>
            <w:tcW w:w="1056"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6.67</w:t>
            </w:r>
          </w:p>
        </w:tc>
      </w:tr>
      <w:tr w:rsidR="008329BC" w:rsidRPr="00976A26" w:rsidTr="00445C47">
        <w:trPr>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MAR</w:t>
            </w:r>
          </w:p>
        </w:tc>
        <w:tc>
          <w:tcPr>
            <w:tcW w:w="1023"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65,619</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72,880</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63,504</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74,929</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77,946</w:t>
            </w:r>
          </w:p>
        </w:tc>
        <w:tc>
          <w:tcPr>
            <w:tcW w:w="1056"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4.03</w:t>
            </w:r>
          </w:p>
        </w:tc>
      </w:tr>
      <w:tr w:rsidR="008329BC" w:rsidRPr="00976A26" w:rsidTr="00445C47">
        <w:trPr>
          <w:cnfStyle w:val="000000100000"/>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ABR</w:t>
            </w:r>
          </w:p>
        </w:tc>
        <w:tc>
          <w:tcPr>
            <w:tcW w:w="1023"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61,874</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60,489</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62,108</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67,788</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67,557</w:t>
            </w:r>
          </w:p>
        </w:tc>
        <w:tc>
          <w:tcPr>
            <w:tcW w:w="1056"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-0.34</w:t>
            </w:r>
          </w:p>
        </w:tc>
      </w:tr>
      <w:tr w:rsidR="008329BC" w:rsidRPr="00976A26" w:rsidTr="00445C47">
        <w:trPr>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MAY</w:t>
            </w:r>
          </w:p>
        </w:tc>
        <w:tc>
          <w:tcPr>
            <w:tcW w:w="1023"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59,509</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63,792</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57,275</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68,583</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74,667</w:t>
            </w:r>
          </w:p>
        </w:tc>
        <w:tc>
          <w:tcPr>
            <w:tcW w:w="1056"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8.87</w:t>
            </w:r>
          </w:p>
        </w:tc>
      </w:tr>
      <w:tr w:rsidR="008329BC" w:rsidRPr="00976A26" w:rsidTr="00445C47">
        <w:trPr>
          <w:cnfStyle w:val="000000100000"/>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JUN</w:t>
            </w:r>
          </w:p>
        </w:tc>
        <w:tc>
          <w:tcPr>
            <w:tcW w:w="1023"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70,373</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77,059</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71,789</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85,769</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89,262</w:t>
            </w:r>
          </w:p>
        </w:tc>
        <w:tc>
          <w:tcPr>
            <w:tcW w:w="1056"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4.07</w:t>
            </w:r>
          </w:p>
        </w:tc>
      </w:tr>
      <w:tr w:rsidR="008329BC" w:rsidRPr="00976A26" w:rsidTr="00445C47">
        <w:trPr>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JUL</w:t>
            </w:r>
          </w:p>
        </w:tc>
        <w:tc>
          <w:tcPr>
            <w:tcW w:w="1023"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90,882</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95,621</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89,829</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101,088</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109,250</w:t>
            </w:r>
          </w:p>
        </w:tc>
        <w:tc>
          <w:tcPr>
            <w:tcW w:w="1056"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8.07</w:t>
            </w:r>
          </w:p>
        </w:tc>
      </w:tr>
      <w:tr w:rsidR="008329BC" w:rsidRPr="00976A26" w:rsidTr="00445C47">
        <w:trPr>
          <w:cnfStyle w:val="000000100000"/>
          <w:trHeight w:val="255"/>
        </w:trPr>
        <w:tc>
          <w:tcPr>
            <w:cnfStyle w:val="001000000000"/>
            <w:tcW w:w="939" w:type="dxa"/>
            <w:noWrap/>
            <w:hideMark/>
          </w:tcPr>
          <w:p w:rsidR="008329BC" w:rsidRPr="00976A26" w:rsidRDefault="008329BC" w:rsidP="008329BC">
            <w:pPr>
              <w:rPr>
                <w:rFonts w:ascii="Arial" w:eastAsia="Times New Roman" w:hAnsi="Arial" w:cs="Arial"/>
                <w:b w:val="0"/>
                <w:bCs w:val="0"/>
                <w:color w:val="0000FF"/>
                <w:sz w:val="20"/>
                <w:szCs w:val="20"/>
              </w:rPr>
            </w:pPr>
            <w:r w:rsidRPr="00976A26">
              <w:rPr>
                <w:rFonts w:ascii="Arial" w:eastAsia="Times New Roman" w:hAnsi="Arial" w:cs="Arial"/>
                <w:b w:val="0"/>
                <w:bCs w:val="0"/>
                <w:color w:val="0000FF"/>
                <w:sz w:val="20"/>
                <w:szCs w:val="20"/>
              </w:rPr>
              <w:t>Sub total</w:t>
            </w:r>
          </w:p>
        </w:tc>
        <w:tc>
          <w:tcPr>
            <w:tcW w:w="1023"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479,886</w:t>
            </w:r>
          </w:p>
        </w:tc>
        <w:tc>
          <w:tcPr>
            <w:tcW w:w="1022"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515,011</w:t>
            </w:r>
          </w:p>
        </w:tc>
        <w:tc>
          <w:tcPr>
            <w:tcW w:w="1022"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486,769</w:t>
            </w:r>
          </w:p>
        </w:tc>
        <w:tc>
          <w:tcPr>
            <w:tcW w:w="1022"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551,761</w:t>
            </w:r>
          </w:p>
        </w:tc>
        <w:tc>
          <w:tcPr>
            <w:tcW w:w="1022"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585,234</w:t>
            </w:r>
          </w:p>
        </w:tc>
        <w:tc>
          <w:tcPr>
            <w:tcW w:w="1056"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6.07</w:t>
            </w:r>
          </w:p>
        </w:tc>
      </w:tr>
      <w:tr w:rsidR="008329BC" w:rsidRPr="00976A26" w:rsidTr="00445C47">
        <w:trPr>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AGO</w:t>
            </w:r>
          </w:p>
        </w:tc>
        <w:tc>
          <w:tcPr>
            <w:tcW w:w="1023"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73,697</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80,181</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77,826</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91,309</w:t>
            </w:r>
          </w:p>
        </w:tc>
        <w:tc>
          <w:tcPr>
            <w:tcW w:w="1022" w:type="dxa"/>
            <w:noWrap/>
            <w:hideMark/>
          </w:tcPr>
          <w:p w:rsidR="008329BC" w:rsidRPr="00976A26" w:rsidRDefault="008329BC" w:rsidP="008329BC">
            <w:pPr>
              <w:cnfStyle w:val="000000000000"/>
              <w:rPr>
                <w:rFonts w:ascii="Arial" w:eastAsia="Times New Roman" w:hAnsi="Arial" w:cs="Arial"/>
                <w:sz w:val="20"/>
                <w:szCs w:val="20"/>
              </w:rPr>
            </w:pPr>
            <w:r w:rsidRPr="00976A26">
              <w:rPr>
                <w:rFonts w:ascii="Arial" w:eastAsia="Times New Roman" w:hAnsi="Arial" w:cs="Arial"/>
                <w:sz w:val="20"/>
                <w:szCs w:val="20"/>
              </w:rPr>
              <w:t> </w:t>
            </w:r>
          </w:p>
        </w:tc>
        <w:tc>
          <w:tcPr>
            <w:tcW w:w="1056" w:type="dxa"/>
            <w:noWrap/>
            <w:hideMark/>
          </w:tcPr>
          <w:p w:rsidR="008329BC" w:rsidRPr="00976A26" w:rsidRDefault="008329BC" w:rsidP="008329BC">
            <w:pPr>
              <w:cnfStyle w:val="000000000000"/>
              <w:rPr>
                <w:rFonts w:ascii="Arial" w:eastAsia="Times New Roman" w:hAnsi="Arial" w:cs="Arial"/>
                <w:sz w:val="20"/>
                <w:szCs w:val="20"/>
              </w:rPr>
            </w:pPr>
            <w:r w:rsidRPr="00976A26">
              <w:rPr>
                <w:rFonts w:ascii="Arial" w:eastAsia="Times New Roman" w:hAnsi="Arial" w:cs="Arial"/>
                <w:sz w:val="20"/>
                <w:szCs w:val="20"/>
              </w:rPr>
              <w:t> </w:t>
            </w:r>
          </w:p>
        </w:tc>
      </w:tr>
      <w:tr w:rsidR="008329BC" w:rsidRPr="00976A26" w:rsidTr="00445C47">
        <w:trPr>
          <w:cnfStyle w:val="000000100000"/>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SEP</w:t>
            </w:r>
          </w:p>
        </w:tc>
        <w:tc>
          <w:tcPr>
            <w:tcW w:w="1023"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59,541</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59,431</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65,198</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64,966</w:t>
            </w:r>
          </w:p>
        </w:tc>
        <w:tc>
          <w:tcPr>
            <w:tcW w:w="1022" w:type="dxa"/>
            <w:noWrap/>
            <w:hideMark/>
          </w:tcPr>
          <w:p w:rsidR="008329BC" w:rsidRPr="00976A26" w:rsidRDefault="008329BC" w:rsidP="008329BC">
            <w:pPr>
              <w:cnfStyle w:val="000000100000"/>
              <w:rPr>
                <w:rFonts w:ascii="Arial" w:eastAsia="Times New Roman" w:hAnsi="Arial" w:cs="Arial"/>
                <w:sz w:val="20"/>
                <w:szCs w:val="20"/>
              </w:rPr>
            </w:pPr>
            <w:r w:rsidRPr="00976A26">
              <w:rPr>
                <w:rFonts w:ascii="Arial" w:eastAsia="Times New Roman" w:hAnsi="Arial" w:cs="Arial"/>
                <w:sz w:val="20"/>
                <w:szCs w:val="20"/>
              </w:rPr>
              <w:t> </w:t>
            </w:r>
          </w:p>
        </w:tc>
        <w:tc>
          <w:tcPr>
            <w:tcW w:w="1056" w:type="dxa"/>
            <w:noWrap/>
            <w:hideMark/>
          </w:tcPr>
          <w:p w:rsidR="008329BC" w:rsidRPr="00976A26" w:rsidRDefault="008329BC" w:rsidP="008329BC">
            <w:pPr>
              <w:cnfStyle w:val="000000100000"/>
              <w:rPr>
                <w:rFonts w:ascii="Arial" w:eastAsia="Times New Roman" w:hAnsi="Arial" w:cs="Arial"/>
                <w:sz w:val="20"/>
                <w:szCs w:val="20"/>
              </w:rPr>
            </w:pPr>
            <w:r w:rsidRPr="00976A26">
              <w:rPr>
                <w:rFonts w:ascii="Arial" w:eastAsia="Times New Roman" w:hAnsi="Arial" w:cs="Arial"/>
                <w:sz w:val="20"/>
                <w:szCs w:val="20"/>
              </w:rPr>
              <w:t> </w:t>
            </w:r>
          </w:p>
        </w:tc>
      </w:tr>
      <w:tr w:rsidR="008329BC" w:rsidRPr="00976A26" w:rsidTr="00445C47">
        <w:trPr>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OCT</w:t>
            </w:r>
          </w:p>
        </w:tc>
        <w:tc>
          <w:tcPr>
            <w:tcW w:w="1023"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68,377</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63,755</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66,538</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72,365</w:t>
            </w:r>
          </w:p>
        </w:tc>
        <w:tc>
          <w:tcPr>
            <w:tcW w:w="1022" w:type="dxa"/>
            <w:noWrap/>
            <w:hideMark/>
          </w:tcPr>
          <w:p w:rsidR="008329BC" w:rsidRPr="00976A26" w:rsidRDefault="008329BC" w:rsidP="008329BC">
            <w:pPr>
              <w:cnfStyle w:val="000000000000"/>
              <w:rPr>
                <w:rFonts w:ascii="Arial" w:eastAsia="Times New Roman" w:hAnsi="Arial" w:cs="Arial"/>
                <w:sz w:val="20"/>
                <w:szCs w:val="20"/>
              </w:rPr>
            </w:pPr>
            <w:r w:rsidRPr="00976A26">
              <w:rPr>
                <w:rFonts w:ascii="Arial" w:eastAsia="Times New Roman" w:hAnsi="Arial" w:cs="Arial"/>
                <w:sz w:val="20"/>
                <w:szCs w:val="20"/>
              </w:rPr>
              <w:t> </w:t>
            </w:r>
          </w:p>
        </w:tc>
        <w:tc>
          <w:tcPr>
            <w:tcW w:w="1056" w:type="dxa"/>
            <w:noWrap/>
            <w:hideMark/>
          </w:tcPr>
          <w:p w:rsidR="008329BC" w:rsidRPr="00976A26" w:rsidRDefault="008329BC" w:rsidP="008329BC">
            <w:pPr>
              <w:cnfStyle w:val="000000000000"/>
              <w:rPr>
                <w:rFonts w:ascii="Arial" w:eastAsia="Times New Roman" w:hAnsi="Arial" w:cs="Arial"/>
                <w:sz w:val="20"/>
                <w:szCs w:val="20"/>
              </w:rPr>
            </w:pPr>
            <w:r w:rsidRPr="00976A26">
              <w:rPr>
                <w:rFonts w:ascii="Arial" w:eastAsia="Times New Roman" w:hAnsi="Arial" w:cs="Arial"/>
                <w:sz w:val="20"/>
                <w:szCs w:val="20"/>
              </w:rPr>
              <w:t> </w:t>
            </w:r>
          </w:p>
        </w:tc>
      </w:tr>
      <w:tr w:rsidR="008329BC" w:rsidRPr="00976A26" w:rsidTr="00445C47">
        <w:trPr>
          <w:cnfStyle w:val="000000100000"/>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NOV</w:t>
            </w:r>
          </w:p>
        </w:tc>
        <w:tc>
          <w:tcPr>
            <w:tcW w:w="1023"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64,036</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65,896</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65,359</w:t>
            </w:r>
          </w:p>
        </w:tc>
        <w:tc>
          <w:tcPr>
            <w:tcW w:w="1022" w:type="dxa"/>
            <w:noWrap/>
            <w:hideMark/>
          </w:tcPr>
          <w:p w:rsidR="008329BC" w:rsidRPr="00976A26" w:rsidRDefault="008329BC" w:rsidP="008329BC">
            <w:pPr>
              <w:jc w:val="right"/>
              <w:cnfStyle w:val="000000100000"/>
              <w:rPr>
                <w:rFonts w:ascii="Arial" w:eastAsia="Times New Roman" w:hAnsi="Arial" w:cs="Arial"/>
                <w:sz w:val="20"/>
                <w:szCs w:val="20"/>
              </w:rPr>
            </w:pPr>
            <w:r w:rsidRPr="00976A26">
              <w:rPr>
                <w:rFonts w:ascii="Arial" w:eastAsia="Times New Roman" w:hAnsi="Arial" w:cs="Arial"/>
                <w:sz w:val="20"/>
                <w:szCs w:val="20"/>
              </w:rPr>
              <w:t>73,273</w:t>
            </w:r>
          </w:p>
        </w:tc>
        <w:tc>
          <w:tcPr>
            <w:tcW w:w="1022" w:type="dxa"/>
            <w:noWrap/>
            <w:hideMark/>
          </w:tcPr>
          <w:p w:rsidR="008329BC" w:rsidRPr="00976A26" w:rsidRDefault="008329BC" w:rsidP="008329BC">
            <w:pPr>
              <w:cnfStyle w:val="000000100000"/>
              <w:rPr>
                <w:rFonts w:ascii="Arial" w:eastAsia="Times New Roman" w:hAnsi="Arial" w:cs="Arial"/>
                <w:sz w:val="20"/>
                <w:szCs w:val="20"/>
              </w:rPr>
            </w:pPr>
            <w:r w:rsidRPr="00976A26">
              <w:rPr>
                <w:rFonts w:ascii="Arial" w:eastAsia="Times New Roman" w:hAnsi="Arial" w:cs="Arial"/>
                <w:sz w:val="20"/>
                <w:szCs w:val="20"/>
              </w:rPr>
              <w:t> </w:t>
            </w:r>
          </w:p>
        </w:tc>
        <w:tc>
          <w:tcPr>
            <w:tcW w:w="1056" w:type="dxa"/>
            <w:noWrap/>
            <w:hideMark/>
          </w:tcPr>
          <w:p w:rsidR="008329BC" w:rsidRPr="00976A26" w:rsidRDefault="008329BC" w:rsidP="008329BC">
            <w:pPr>
              <w:cnfStyle w:val="000000100000"/>
              <w:rPr>
                <w:rFonts w:ascii="Arial" w:eastAsia="Times New Roman" w:hAnsi="Arial" w:cs="Arial"/>
                <w:sz w:val="20"/>
                <w:szCs w:val="20"/>
              </w:rPr>
            </w:pPr>
            <w:r w:rsidRPr="00976A26">
              <w:rPr>
                <w:rFonts w:ascii="Arial" w:eastAsia="Times New Roman" w:hAnsi="Arial" w:cs="Arial"/>
                <w:sz w:val="20"/>
                <w:szCs w:val="20"/>
              </w:rPr>
              <w:t> </w:t>
            </w:r>
          </w:p>
        </w:tc>
      </w:tr>
      <w:tr w:rsidR="008329BC" w:rsidRPr="00976A26" w:rsidTr="00445C47">
        <w:trPr>
          <w:trHeight w:val="255"/>
        </w:trPr>
        <w:tc>
          <w:tcPr>
            <w:cnfStyle w:val="001000000000"/>
            <w:tcW w:w="939" w:type="dxa"/>
            <w:noWrap/>
            <w:hideMark/>
          </w:tcPr>
          <w:p w:rsidR="008329BC" w:rsidRPr="00976A26" w:rsidRDefault="008329BC" w:rsidP="008329BC">
            <w:pPr>
              <w:rPr>
                <w:rFonts w:ascii="Arial" w:eastAsia="Times New Roman" w:hAnsi="Arial" w:cs="Arial"/>
                <w:b w:val="0"/>
                <w:bCs w:val="0"/>
                <w:sz w:val="20"/>
                <w:szCs w:val="20"/>
              </w:rPr>
            </w:pPr>
            <w:r w:rsidRPr="00976A26">
              <w:rPr>
                <w:rFonts w:ascii="Arial" w:eastAsia="Times New Roman" w:hAnsi="Arial" w:cs="Arial"/>
                <w:b w:val="0"/>
                <w:bCs w:val="0"/>
                <w:sz w:val="20"/>
                <w:szCs w:val="20"/>
              </w:rPr>
              <w:t>DIC</w:t>
            </w:r>
          </w:p>
        </w:tc>
        <w:tc>
          <w:tcPr>
            <w:tcW w:w="1023"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73,390</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75,614</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78,865</w:t>
            </w:r>
          </w:p>
        </w:tc>
        <w:tc>
          <w:tcPr>
            <w:tcW w:w="1022" w:type="dxa"/>
            <w:noWrap/>
            <w:hideMark/>
          </w:tcPr>
          <w:p w:rsidR="008329BC" w:rsidRPr="00976A26" w:rsidRDefault="008329BC" w:rsidP="008329BC">
            <w:pPr>
              <w:jc w:val="right"/>
              <w:cnfStyle w:val="000000000000"/>
              <w:rPr>
                <w:rFonts w:ascii="Arial" w:eastAsia="Times New Roman" w:hAnsi="Arial" w:cs="Arial"/>
                <w:sz w:val="20"/>
                <w:szCs w:val="20"/>
              </w:rPr>
            </w:pPr>
            <w:r w:rsidRPr="00976A26">
              <w:rPr>
                <w:rFonts w:ascii="Arial" w:eastAsia="Times New Roman" w:hAnsi="Arial" w:cs="Arial"/>
                <w:sz w:val="20"/>
                <w:szCs w:val="20"/>
              </w:rPr>
              <w:t>83,813</w:t>
            </w:r>
          </w:p>
        </w:tc>
        <w:tc>
          <w:tcPr>
            <w:tcW w:w="1022" w:type="dxa"/>
            <w:noWrap/>
            <w:hideMark/>
          </w:tcPr>
          <w:p w:rsidR="008329BC" w:rsidRPr="00976A26" w:rsidRDefault="008329BC" w:rsidP="008329BC">
            <w:pPr>
              <w:cnfStyle w:val="000000000000"/>
              <w:rPr>
                <w:rFonts w:ascii="Arial" w:eastAsia="Times New Roman" w:hAnsi="Arial" w:cs="Arial"/>
                <w:sz w:val="20"/>
                <w:szCs w:val="20"/>
              </w:rPr>
            </w:pPr>
            <w:r w:rsidRPr="00976A26">
              <w:rPr>
                <w:rFonts w:ascii="Arial" w:eastAsia="Times New Roman" w:hAnsi="Arial" w:cs="Arial"/>
                <w:sz w:val="20"/>
                <w:szCs w:val="20"/>
              </w:rPr>
              <w:t> </w:t>
            </w:r>
          </w:p>
        </w:tc>
        <w:tc>
          <w:tcPr>
            <w:tcW w:w="1056" w:type="dxa"/>
            <w:noWrap/>
            <w:hideMark/>
          </w:tcPr>
          <w:p w:rsidR="008329BC" w:rsidRPr="00976A26" w:rsidRDefault="008329BC" w:rsidP="008329BC">
            <w:pPr>
              <w:cnfStyle w:val="000000000000"/>
              <w:rPr>
                <w:rFonts w:ascii="Arial" w:eastAsia="Times New Roman" w:hAnsi="Arial" w:cs="Arial"/>
                <w:sz w:val="20"/>
                <w:szCs w:val="20"/>
              </w:rPr>
            </w:pPr>
            <w:r w:rsidRPr="00976A26">
              <w:rPr>
                <w:rFonts w:ascii="Arial" w:eastAsia="Times New Roman" w:hAnsi="Arial" w:cs="Arial"/>
                <w:sz w:val="20"/>
                <w:szCs w:val="20"/>
              </w:rPr>
              <w:t> </w:t>
            </w:r>
          </w:p>
        </w:tc>
      </w:tr>
      <w:tr w:rsidR="008329BC" w:rsidRPr="00976A26" w:rsidTr="00445C47">
        <w:trPr>
          <w:cnfStyle w:val="000000100000"/>
          <w:trHeight w:val="255"/>
        </w:trPr>
        <w:tc>
          <w:tcPr>
            <w:cnfStyle w:val="001000000000"/>
            <w:tcW w:w="939" w:type="dxa"/>
            <w:noWrap/>
            <w:hideMark/>
          </w:tcPr>
          <w:p w:rsidR="008329BC" w:rsidRPr="00976A26" w:rsidRDefault="008329BC" w:rsidP="008329BC">
            <w:pPr>
              <w:rPr>
                <w:rFonts w:ascii="Arial" w:eastAsia="Times New Roman" w:hAnsi="Arial" w:cs="Arial"/>
                <w:b w:val="0"/>
                <w:bCs w:val="0"/>
                <w:color w:val="0000FF"/>
                <w:sz w:val="20"/>
                <w:szCs w:val="20"/>
              </w:rPr>
            </w:pPr>
            <w:r w:rsidRPr="00976A26">
              <w:rPr>
                <w:rFonts w:ascii="Arial" w:eastAsia="Times New Roman" w:hAnsi="Arial" w:cs="Arial"/>
                <w:b w:val="0"/>
                <w:bCs w:val="0"/>
                <w:color w:val="0000FF"/>
                <w:sz w:val="20"/>
                <w:szCs w:val="20"/>
              </w:rPr>
              <w:t>TOTAL</w:t>
            </w:r>
          </w:p>
        </w:tc>
        <w:tc>
          <w:tcPr>
            <w:tcW w:w="1023"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818,927</w:t>
            </w:r>
          </w:p>
        </w:tc>
        <w:tc>
          <w:tcPr>
            <w:tcW w:w="1022"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859,888</w:t>
            </w:r>
          </w:p>
        </w:tc>
        <w:tc>
          <w:tcPr>
            <w:tcW w:w="1022"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840,555</w:t>
            </w:r>
          </w:p>
        </w:tc>
        <w:tc>
          <w:tcPr>
            <w:tcW w:w="1022" w:type="dxa"/>
            <w:noWrap/>
            <w:hideMark/>
          </w:tcPr>
          <w:p w:rsidR="008329BC" w:rsidRPr="00976A26" w:rsidRDefault="008329BC" w:rsidP="008329BC">
            <w:pPr>
              <w:jc w:val="right"/>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937,487</w:t>
            </w:r>
          </w:p>
        </w:tc>
        <w:tc>
          <w:tcPr>
            <w:tcW w:w="1022" w:type="dxa"/>
            <w:noWrap/>
            <w:hideMark/>
          </w:tcPr>
          <w:p w:rsidR="008329BC" w:rsidRPr="00976A26" w:rsidRDefault="008329BC" w:rsidP="008329BC">
            <w:pPr>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 </w:t>
            </w:r>
          </w:p>
        </w:tc>
        <w:tc>
          <w:tcPr>
            <w:tcW w:w="1056" w:type="dxa"/>
            <w:noWrap/>
            <w:hideMark/>
          </w:tcPr>
          <w:p w:rsidR="008329BC" w:rsidRPr="00976A26" w:rsidRDefault="008329BC" w:rsidP="008329BC">
            <w:pPr>
              <w:cnfStyle w:val="000000100000"/>
              <w:rPr>
                <w:rFonts w:ascii="Arial" w:eastAsia="Times New Roman" w:hAnsi="Arial" w:cs="Arial"/>
                <w:b/>
                <w:bCs/>
                <w:color w:val="0000FF"/>
                <w:sz w:val="20"/>
                <w:szCs w:val="20"/>
              </w:rPr>
            </w:pPr>
            <w:r w:rsidRPr="00976A26">
              <w:rPr>
                <w:rFonts w:ascii="Arial" w:eastAsia="Times New Roman" w:hAnsi="Arial" w:cs="Arial"/>
                <w:b/>
                <w:bCs/>
                <w:color w:val="0000FF"/>
                <w:sz w:val="20"/>
                <w:szCs w:val="20"/>
              </w:rPr>
              <w:t> </w:t>
            </w:r>
          </w:p>
        </w:tc>
      </w:tr>
    </w:tbl>
    <w:p w:rsidR="008329BC" w:rsidRDefault="00445C47" w:rsidP="008329BC">
      <w:pPr>
        <w:pStyle w:val="ListParagraph"/>
        <w:ind w:left="432"/>
        <w:rPr>
          <w:lang w:val="es-EC"/>
        </w:rPr>
      </w:pPr>
      <w:r>
        <w:rPr>
          <w:lang w:val="es-EC"/>
        </w:rPr>
        <w:t xml:space="preserve">    </w:t>
      </w:r>
      <w:r w:rsidR="008329BC">
        <w:rPr>
          <w:lang w:val="es-EC"/>
        </w:rPr>
        <w:t xml:space="preserve">Fuente: </w:t>
      </w:r>
      <w:r w:rsidR="008329BC" w:rsidRPr="00976A26">
        <w:rPr>
          <w:lang w:val="es-EC"/>
        </w:rPr>
        <w:t>Dirección Nacional de Migración (2008)</w:t>
      </w:r>
    </w:p>
    <w:p w:rsidR="008329BC" w:rsidRDefault="00445C47" w:rsidP="008329BC">
      <w:pPr>
        <w:pStyle w:val="ListParagraph"/>
        <w:ind w:left="432"/>
        <w:rPr>
          <w:lang w:val="es-EC"/>
        </w:rPr>
      </w:pPr>
      <w:r>
        <w:rPr>
          <w:lang w:val="es-EC"/>
        </w:rPr>
        <w:t xml:space="preserve">    </w:t>
      </w:r>
      <w:r w:rsidR="004E1F93">
        <w:rPr>
          <w:lang w:val="es-EC"/>
        </w:rPr>
        <w:t xml:space="preserve">Elaboración: </w:t>
      </w:r>
      <w:r w:rsidR="008329BC" w:rsidRPr="00976A26">
        <w:rPr>
          <w:lang w:val="es-EC"/>
        </w:rPr>
        <w:t>Gerencia Nacional de Planificación y Cooperación Externa</w:t>
      </w:r>
      <w:r w:rsidR="008329BC">
        <w:rPr>
          <w:lang w:val="es-EC"/>
        </w:rPr>
        <w:t xml:space="preserve">  MINTUR</w:t>
      </w:r>
    </w:p>
    <w:p w:rsidR="008329BC" w:rsidRDefault="008329BC" w:rsidP="008329BC">
      <w:pPr>
        <w:pStyle w:val="ListParagraph"/>
        <w:ind w:left="432"/>
        <w:rPr>
          <w:lang w:val="es-EC"/>
        </w:rPr>
      </w:pPr>
    </w:p>
    <w:p w:rsidR="00EB7D2B" w:rsidRDefault="00EB7D2B" w:rsidP="008329BC">
      <w:pPr>
        <w:pStyle w:val="ListParagraph"/>
        <w:spacing w:line="360" w:lineRule="auto"/>
        <w:ind w:left="432"/>
        <w:rPr>
          <w:lang w:val="es-EC"/>
        </w:rPr>
      </w:pPr>
    </w:p>
    <w:p w:rsidR="008329BC" w:rsidRDefault="008329BC" w:rsidP="008329BC">
      <w:pPr>
        <w:pStyle w:val="ListParagraph"/>
        <w:spacing w:line="360" w:lineRule="auto"/>
        <w:ind w:left="432"/>
        <w:rPr>
          <w:lang w:val="es-EC"/>
        </w:rPr>
      </w:pPr>
      <w:r>
        <w:rPr>
          <w:lang w:val="es-EC"/>
        </w:rPr>
        <w:t>El aumento del porcentaje de entrada es una referencia importante para la aceptación de proyectos turísticos en el Ecuador,  pero es fundamental conocer los países de origen de los turistas, debido a que se puede medir cuan  efectiva esta siendo la promoción del Ecuador a nivel internacional en determinados países, e identificar los turistas extranjeros con mayor interés sobre el país.</w:t>
      </w:r>
    </w:p>
    <w:p w:rsidR="008329BC" w:rsidRDefault="008329BC" w:rsidP="008329BC">
      <w:pPr>
        <w:pStyle w:val="ListParagraph"/>
        <w:spacing w:line="360" w:lineRule="auto"/>
        <w:ind w:left="432"/>
        <w:rPr>
          <w:lang w:val="es-EC"/>
        </w:rPr>
      </w:pPr>
    </w:p>
    <w:p w:rsidR="00EB7D2B" w:rsidRDefault="00EB7D2B" w:rsidP="008329BC">
      <w:pPr>
        <w:pStyle w:val="ListParagraph"/>
        <w:spacing w:line="360" w:lineRule="auto"/>
        <w:ind w:left="432"/>
        <w:rPr>
          <w:lang w:val="es-EC"/>
        </w:rPr>
      </w:pPr>
    </w:p>
    <w:p w:rsidR="008329BC" w:rsidRDefault="008329BC" w:rsidP="003E15EB">
      <w:pPr>
        <w:pStyle w:val="ListParagraph"/>
        <w:spacing w:line="360" w:lineRule="auto"/>
        <w:ind w:left="432"/>
        <w:rPr>
          <w:lang w:val="es-EC"/>
        </w:rPr>
      </w:pPr>
      <w:r>
        <w:rPr>
          <w:lang w:val="es-EC"/>
        </w:rPr>
        <w:t xml:space="preserve">Uno de los países importantes para el desarrollo del  turismo receptivo en el Ecuador es Estados Unidos, en el año 2007 llegaron aproximadamente 241,018 turistas procedentes de ese país,  para continuar con visitantes del Canadá que constituyen el 8% de  turistas receptivos provenientes del Norte, y con una cifra totalmente inferior se encuentran la </w:t>
      </w:r>
      <w:r>
        <w:rPr>
          <w:lang w:val="es-EC"/>
        </w:rPr>
        <w:lastRenderedPageBreak/>
        <w:t>llegada de los mexicanos, con apenas un 4%. A continuación se observa un gráfico con los porcentajes más representativos de turistas receptivos de Norteamérica:</w:t>
      </w:r>
    </w:p>
    <w:p w:rsidR="00EB7D2B" w:rsidRDefault="00EB7D2B" w:rsidP="008329BC">
      <w:pPr>
        <w:pStyle w:val="ListParagraph"/>
        <w:ind w:left="432"/>
        <w:rPr>
          <w:lang w:val="es-EC"/>
        </w:rPr>
      </w:pPr>
    </w:p>
    <w:p w:rsidR="008329BC" w:rsidRDefault="008329BC" w:rsidP="008329BC">
      <w:pPr>
        <w:pStyle w:val="ListParagraph"/>
        <w:ind w:left="432"/>
        <w:rPr>
          <w:lang w:val="es-EC"/>
        </w:rPr>
      </w:pPr>
      <w:r>
        <w:rPr>
          <w:lang w:val="es-EC"/>
        </w:rPr>
        <w:t>Grafico</w:t>
      </w:r>
      <w:r w:rsidR="00EB7D2B">
        <w:rPr>
          <w:lang w:val="es-EC"/>
        </w:rPr>
        <w:t xml:space="preserve"> 47</w:t>
      </w:r>
      <w:r>
        <w:rPr>
          <w:lang w:val="es-EC"/>
        </w:rPr>
        <w:t>.- Turismo receptivo desde Norte América  Año 2007</w:t>
      </w:r>
    </w:p>
    <w:p w:rsidR="008329BC" w:rsidRDefault="008329BC" w:rsidP="008329BC">
      <w:pPr>
        <w:pStyle w:val="ListParagraph"/>
        <w:ind w:left="432"/>
        <w:rPr>
          <w:lang w:val="es-EC"/>
        </w:rPr>
      </w:pPr>
      <w:r w:rsidRPr="006F6CD8">
        <w:rPr>
          <w:noProof/>
        </w:rPr>
        <w:drawing>
          <wp:inline distT="0" distB="0" distL="0" distR="0">
            <wp:extent cx="5200650" cy="3133725"/>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329BC" w:rsidRDefault="008329BC" w:rsidP="008329BC">
      <w:pPr>
        <w:pStyle w:val="ListParagraph"/>
        <w:ind w:left="432"/>
        <w:rPr>
          <w:lang w:val="es-EC"/>
        </w:rPr>
      </w:pPr>
      <w:r>
        <w:rPr>
          <w:lang w:val="es-EC"/>
        </w:rPr>
        <w:t>Nota: Excluidos nacionales residentes en el extranjero</w:t>
      </w:r>
    </w:p>
    <w:p w:rsidR="008329BC" w:rsidRDefault="008329BC" w:rsidP="008329BC">
      <w:pPr>
        <w:pStyle w:val="ListParagraph"/>
        <w:ind w:left="432"/>
        <w:rPr>
          <w:lang w:val="es-EC"/>
        </w:rPr>
      </w:pPr>
      <w:r>
        <w:rPr>
          <w:lang w:val="es-EC"/>
        </w:rPr>
        <w:t>Fuente: Anuarios de entradas y salidas Internacionales-Migración</w:t>
      </w:r>
    </w:p>
    <w:p w:rsidR="008329BC" w:rsidRDefault="004E1F93" w:rsidP="008329BC">
      <w:pPr>
        <w:pStyle w:val="ListParagraph"/>
        <w:ind w:left="432"/>
        <w:rPr>
          <w:lang w:val="es-EC"/>
        </w:rPr>
      </w:pPr>
      <w:r>
        <w:rPr>
          <w:lang w:val="es-EC"/>
        </w:rPr>
        <w:t>Elaboración: Elizabeth Aguilar</w:t>
      </w:r>
    </w:p>
    <w:p w:rsidR="008329BC" w:rsidRDefault="008329BC" w:rsidP="008329BC">
      <w:pPr>
        <w:pStyle w:val="ListParagraph"/>
        <w:ind w:left="432"/>
        <w:rPr>
          <w:lang w:val="es-EC"/>
        </w:rPr>
      </w:pPr>
    </w:p>
    <w:p w:rsidR="00EB7D2B" w:rsidRDefault="00EB7D2B" w:rsidP="008329BC">
      <w:pPr>
        <w:pStyle w:val="ListParagraph"/>
        <w:spacing w:line="360" w:lineRule="auto"/>
        <w:ind w:left="432"/>
        <w:rPr>
          <w:lang w:val="es-EC"/>
        </w:rPr>
      </w:pPr>
    </w:p>
    <w:p w:rsidR="008329BC" w:rsidRDefault="008329BC" w:rsidP="008329BC">
      <w:pPr>
        <w:pStyle w:val="ListParagraph"/>
        <w:spacing w:line="360" w:lineRule="auto"/>
        <w:ind w:left="432"/>
        <w:rPr>
          <w:lang w:val="es-EC"/>
        </w:rPr>
      </w:pPr>
      <w:r>
        <w:rPr>
          <w:lang w:val="es-EC"/>
        </w:rPr>
        <w:t>En conclusión se puede afirmar que el principal mercado para el Proyecto en Norteamérica es Estados Unidos, el Ecuador ya se encuentra posicionado como destino turístico en ese país, por lo que es un poco menos complicado llegar con el proyecto Finca La Esperanza, debido a que ya existen referencias previas a los atractivos turísticos del país, entre otras ventajas,  así que los  principales medios de publicidad electrónica estarán dirigidos a ese destino, Canadá constituye de forma relevante un país de demanda ecoturística a nivel mundial, convirtiéndose de forma inmediata en el mercado para el proyecto, de la misma manera se tratará de potenciar el destino turístico Finca La Esperanza en ese país con varios  medios de publicidad como folletos electrónicos, Web, etc.</w:t>
      </w:r>
    </w:p>
    <w:p w:rsidR="00EB7D2B" w:rsidRDefault="00EB7D2B" w:rsidP="008329BC">
      <w:pPr>
        <w:pStyle w:val="ListParagraph"/>
        <w:spacing w:line="360" w:lineRule="auto"/>
        <w:ind w:left="432"/>
        <w:rPr>
          <w:lang w:val="es-EC"/>
        </w:rPr>
      </w:pPr>
    </w:p>
    <w:p w:rsidR="008329BC" w:rsidRDefault="008329BC" w:rsidP="008329BC">
      <w:pPr>
        <w:pStyle w:val="ListParagraph"/>
        <w:spacing w:line="360" w:lineRule="auto"/>
        <w:ind w:left="432"/>
        <w:rPr>
          <w:lang w:val="es-EC"/>
        </w:rPr>
      </w:pPr>
      <w:r>
        <w:rPr>
          <w:lang w:val="es-EC"/>
        </w:rPr>
        <w:lastRenderedPageBreak/>
        <w:t>México no se encuentra en los mercados potenciales para el proyecto debido a que constituye una competencia directa para el Ecuador por los recursos turísticos similares que posee y en algunos casos  supera como por ejemplo en el turismo de sol y Playa, muchos canadienses y norteamericanos prefieren visitar la península de Yucatán ya sea por encontrarse a una distancia más corta o por referencias de visitas previas.</w:t>
      </w:r>
    </w:p>
    <w:p w:rsidR="00C513F2" w:rsidRDefault="00C513F2" w:rsidP="008329BC">
      <w:pPr>
        <w:pStyle w:val="ListParagraph"/>
        <w:spacing w:line="360" w:lineRule="auto"/>
        <w:ind w:left="432"/>
        <w:rPr>
          <w:lang w:val="es-EC"/>
        </w:rPr>
      </w:pPr>
    </w:p>
    <w:p w:rsidR="00C513F2" w:rsidRDefault="00C513F2" w:rsidP="008329BC">
      <w:pPr>
        <w:pStyle w:val="ListParagraph"/>
        <w:spacing w:line="360" w:lineRule="auto"/>
        <w:ind w:left="432"/>
        <w:rPr>
          <w:lang w:val="es-EC"/>
        </w:rPr>
      </w:pPr>
    </w:p>
    <w:p w:rsidR="00C513F2" w:rsidRDefault="008329BC" w:rsidP="008329BC">
      <w:pPr>
        <w:pStyle w:val="ListParagraph"/>
        <w:spacing w:line="360" w:lineRule="auto"/>
        <w:ind w:left="432"/>
        <w:rPr>
          <w:lang w:val="es-EC"/>
        </w:rPr>
      </w:pPr>
      <w:r>
        <w:rPr>
          <w:lang w:val="es-EC"/>
        </w:rPr>
        <w:t>Europa es uno de los principales mercados potenciales para el proyecto, el gran porcentaje de los países analizados a continuación son los targets más importantes de turistas emisores ecoturísticos de todo el viejo continente, según datos previos el Ecuador no se encuentra como país de preferencia de España para visitas turísticas pero sin embargo el mayor número de turistas  provenientes de Europa son españoles con un número de 46,856 llegadas al terr</w:t>
      </w:r>
      <w:r w:rsidR="00C513F2">
        <w:rPr>
          <w:lang w:val="es-EC"/>
        </w:rPr>
        <w:t>itorio nacional durante el 2007.</w:t>
      </w:r>
    </w:p>
    <w:p w:rsidR="00C513F2" w:rsidRDefault="00C513F2" w:rsidP="008329BC">
      <w:pPr>
        <w:pStyle w:val="ListParagraph"/>
        <w:spacing w:line="360" w:lineRule="auto"/>
        <w:ind w:left="432"/>
        <w:rPr>
          <w:lang w:val="es-EC"/>
        </w:rPr>
      </w:pPr>
    </w:p>
    <w:p w:rsidR="00C513F2" w:rsidRDefault="00C513F2" w:rsidP="008329BC">
      <w:pPr>
        <w:pStyle w:val="ListParagraph"/>
        <w:spacing w:line="360" w:lineRule="auto"/>
        <w:ind w:left="432"/>
        <w:rPr>
          <w:lang w:val="es-EC"/>
        </w:rPr>
      </w:pPr>
    </w:p>
    <w:p w:rsidR="008329BC" w:rsidRDefault="00C513F2" w:rsidP="008329BC">
      <w:pPr>
        <w:pStyle w:val="ListParagraph"/>
        <w:spacing w:line="360" w:lineRule="auto"/>
        <w:ind w:left="432"/>
        <w:rPr>
          <w:lang w:val="es-EC"/>
        </w:rPr>
      </w:pPr>
      <w:r>
        <w:rPr>
          <w:lang w:val="es-EC"/>
        </w:rPr>
        <w:t>Según los datos analizados</w:t>
      </w:r>
      <w:r w:rsidR="008329BC">
        <w:rPr>
          <w:lang w:val="es-EC"/>
        </w:rPr>
        <w:t xml:space="preserve"> esto quiere decir que este país es  un gran espacio potencial para comercializar el proyecto turístico la Esperanza debido a la cultura de turismo que poseen,  el segundo mercado más importante para el enfoque del proyecto es el Reino Unido, tienen un número de  27,014 visitas turísticas en el último año, Alemania constituye el tercer país de demanda de destinos turísticos ecuatorianos en Europa con el arribo de 23,302 turistas al Ecuador en el 2007, así sucesivamente en forma descendente continua Francia con la llegada de 13,071 franceses, para continuar con Países bajos y Suiza, estos son los principales mercados Europeos para el Ecuador, a continuación un cuadro descriptivo de los países mencionados:</w:t>
      </w:r>
    </w:p>
    <w:p w:rsidR="008329BC" w:rsidRDefault="008329BC" w:rsidP="008329BC">
      <w:pPr>
        <w:pStyle w:val="ListParagraph"/>
        <w:ind w:left="432"/>
        <w:rPr>
          <w:lang w:val="es-EC"/>
        </w:rPr>
      </w:pPr>
    </w:p>
    <w:p w:rsidR="00EB7D2B" w:rsidRDefault="00EB7D2B" w:rsidP="008329BC">
      <w:pPr>
        <w:pStyle w:val="ListParagraph"/>
        <w:ind w:left="432"/>
        <w:rPr>
          <w:lang w:val="es-EC"/>
        </w:rPr>
      </w:pPr>
    </w:p>
    <w:p w:rsidR="00EB7D2B" w:rsidRDefault="00EB7D2B" w:rsidP="008329BC">
      <w:pPr>
        <w:pStyle w:val="ListParagraph"/>
        <w:ind w:left="432"/>
        <w:rPr>
          <w:lang w:val="es-EC"/>
        </w:rPr>
      </w:pPr>
    </w:p>
    <w:p w:rsidR="00EB7D2B" w:rsidRDefault="00EB7D2B" w:rsidP="008329BC">
      <w:pPr>
        <w:pStyle w:val="ListParagraph"/>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3E15EB" w:rsidRDefault="003E15EB" w:rsidP="008329BC">
      <w:pPr>
        <w:pStyle w:val="ListParagraph"/>
        <w:ind w:left="432"/>
        <w:rPr>
          <w:lang w:val="es-EC"/>
        </w:rPr>
      </w:pPr>
    </w:p>
    <w:p w:rsidR="008329BC" w:rsidRDefault="008329BC" w:rsidP="008329BC">
      <w:pPr>
        <w:pStyle w:val="ListParagraph"/>
        <w:ind w:left="432"/>
        <w:rPr>
          <w:lang w:val="es-EC"/>
        </w:rPr>
      </w:pPr>
      <w:r>
        <w:rPr>
          <w:lang w:val="es-EC"/>
        </w:rPr>
        <w:t>Grafico</w:t>
      </w:r>
      <w:r w:rsidR="00EB7D2B">
        <w:rPr>
          <w:lang w:val="es-EC"/>
        </w:rPr>
        <w:t xml:space="preserve"> 48.</w:t>
      </w:r>
      <w:r>
        <w:rPr>
          <w:lang w:val="es-EC"/>
        </w:rPr>
        <w:t>- Tu</w:t>
      </w:r>
      <w:r w:rsidR="00EB7D2B">
        <w:rPr>
          <w:lang w:val="es-EC"/>
        </w:rPr>
        <w:t>rismo receptivo desde  Europa  a</w:t>
      </w:r>
      <w:r>
        <w:rPr>
          <w:lang w:val="es-EC"/>
        </w:rPr>
        <w:t>ño 2007</w:t>
      </w:r>
    </w:p>
    <w:p w:rsidR="008329BC" w:rsidRDefault="008329BC" w:rsidP="008329BC">
      <w:pPr>
        <w:pStyle w:val="ListParagraph"/>
        <w:ind w:left="432"/>
        <w:rPr>
          <w:lang w:val="es-EC"/>
        </w:rPr>
      </w:pPr>
      <w:r w:rsidRPr="004F1987">
        <w:rPr>
          <w:noProof/>
        </w:rPr>
        <w:drawing>
          <wp:inline distT="0" distB="0" distL="0" distR="0">
            <wp:extent cx="4810125" cy="2895600"/>
            <wp:effectExtent l="1905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329BC" w:rsidRDefault="008329BC" w:rsidP="008329BC">
      <w:pPr>
        <w:pStyle w:val="ListParagraph"/>
        <w:ind w:left="432"/>
        <w:rPr>
          <w:lang w:val="es-EC"/>
        </w:rPr>
      </w:pPr>
      <w:r>
        <w:rPr>
          <w:lang w:val="es-EC"/>
        </w:rPr>
        <w:t>Nota: Excluidos nacionales residentes en el extranjero</w:t>
      </w:r>
    </w:p>
    <w:p w:rsidR="008329BC" w:rsidRDefault="008329BC" w:rsidP="008329BC">
      <w:pPr>
        <w:pStyle w:val="ListParagraph"/>
        <w:ind w:left="432"/>
        <w:rPr>
          <w:lang w:val="es-EC"/>
        </w:rPr>
      </w:pPr>
      <w:r>
        <w:rPr>
          <w:lang w:val="es-EC"/>
        </w:rPr>
        <w:t>Fuente: Anuarios de entradas y salidas Internacionales-INEC</w:t>
      </w:r>
    </w:p>
    <w:p w:rsidR="008329BC" w:rsidRDefault="004E1F93" w:rsidP="008329BC">
      <w:pPr>
        <w:pStyle w:val="ListParagraph"/>
        <w:ind w:left="432"/>
        <w:rPr>
          <w:lang w:val="es-EC"/>
        </w:rPr>
      </w:pPr>
      <w:r>
        <w:rPr>
          <w:lang w:val="es-EC"/>
        </w:rPr>
        <w:t>Elaboración: Elizabeth Aguilar</w:t>
      </w:r>
    </w:p>
    <w:p w:rsidR="008329BC" w:rsidRDefault="008329BC" w:rsidP="008329BC">
      <w:pPr>
        <w:pStyle w:val="ListParagraph"/>
        <w:ind w:left="432"/>
        <w:rPr>
          <w:lang w:val="es-EC"/>
        </w:rPr>
      </w:pPr>
    </w:p>
    <w:p w:rsidR="008329BC" w:rsidRDefault="008329BC" w:rsidP="008329BC">
      <w:pPr>
        <w:pStyle w:val="ListParagraph"/>
        <w:ind w:left="90"/>
        <w:rPr>
          <w:lang w:val="es-EC"/>
        </w:rPr>
      </w:pPr>
    </w:p>
    <w:p w:rsidR="008329BC" w:rsidRDefault="008329BC" w:rsidP="008329BC">
      <w:pPr>
        <w:pStyle w:val="ListParagraph"/>
        <w:ind w:left="432"/>
        <w:rPr>
          <w:lang w:val="es-EC"/>
        </w:rPr>
      </w:pPr>
    </w:p>
    <w:p w:rsidR="008329BC" w:rsidRPr="00EB7D2B" w:rsidRDefault="00EB7D2B" w:rsidP="008329BC">
      <w:pPr>
        <w:pStyle w:val="ListParagraph"/>
        <w:ind w:left="432"/>
        <w:rPr>
          <w:b/>
          <w:lang w:val="es-EC"/>
        </w:rPr>
      </w:pPr>
      <w:r>
        <w:rPr>
          <w:lang w:val="es-EC"/>
        </w:rPr>
        <w:t xml:space="preserve">4.3.2.1     </w:t>
      </w:r>
      <w:r w:rsidR="008329BC" w:rsidRPr="00EB7D2B">
        <w:rPr>
          <w:b/>
          <w:lang w:val="es-EC"/>
        </w:rPr>
        <w:t>Llegada de Extranjeros al Aeropuerto Internacional de Quito</w:t>
      </w:r>
    </w:p>
    <w:p w:rsidR="008329BC" w:rsidRDefault="008329BC" w:rsidP="008329BC">
      <w:pPr>
        <w:pStyle w:val="ListParagraph"/>
        <w:ind w:left="432"/>
        <w:rPr>
          <w:lang w:val="es-EC"/>
        </w:rPr>
      </w:pPr>
    </w:p>
    <w:p w:rsidR="00141DC2" w:rsidRDefault="00141DC2" w:rsidP="00141DC2">
      <w:pPr>
        <w:pStyle w:val="ListParagraph"/>
        <w:spacing w:line="360" w:lineRule="auto"/>
        <w:ind w:left="432"/>
        <w:rPr>
          <w:lang w:val="es-EC"/>
        </w:rPr>
      </w:pPr>
    </w:p>
    <w:p w:rsidR="00C513F2" w:rsidRDefault="00C513F2" w:rsidP="00141DC2">
      <w:pPr>
        <w:pStyle w:val="ListParagraph"/>
        <w:spacing w:line="360" w:lineRule="auto"/>
        <w:ind w:left="432"/>
        <w:rPr>
          <w:lang w:val="es-EC"/>
        </w:rPr>
      </w:pPr>
      <w:r>
        <w:rPr>
          <w:lang w:val="es-EC"/>
        </w:rPr>
        <w:t>L</w:t>
      </w:r>
      <w:r w:rsidR="00141DC2">
        <w:rPr>
          <w:lang w:val="es-EC"/>
        </w:rPr>
        <w:t>a llegada de turismo receptivo al Ecuador se realiza de forma constante, en el año 2002 llegaron 282.741 turistas al aeropuerto Mariscal Sucre, para el siguiente año arribaron 303.030 turistas, en el año 2004 se tiene el registro de la entrada de 325.545 visitantes, en el posterior año 2005 se registró la llegada de 351.583 turistas, con el siguiente año se tuvo el arribo de 359.062 extranjeros y para el año 2007 entraron al país 416.479, con estos datos se realizó una proyección para</w:t>
      </w:r>
      <w:r w:rsidR="00FB1A86">
        <w:rPr>
          <w:lang w:val="es-EC"/>
        </w:rPr>
        <w:t xml:space="preserve"> conocer la entrada de turistas extranjeros al Aeropuerto Mariscal Sucre en los próximos 15 años.</w:t>
      </w:r>
    </w:p>
    <w:p w:rsidR="008329BC" w:rsidRDefault="008329BC" w:rsidP="00141DC2">
      <w:pPr>
        <w:pStyle w:val="ListParagraph"/>
        <w:spacing w:line="360" w:lineRule="auto"/>
        <w:ind w:left="432"/>
        <w:rPr>
          <w:lang w:val="es-EC"/>
        </w:rPr>
      </w:pPr>
    </w:p>
    <w:p w:rsidR="00B529B7" w:rsidRDefault="00B529B7" w:rsidP="008329BC">
      <w:pPr>
        <w:pStyle w:val="ListParagraph"/>
        <w:ind w:left="432"/>
        <w:rPr>
          <w:lang w:val="es-EC"/>
        </w:rPr>
      </w:pPr>
    </w:p>
    <w:p w:rsidR="008329BC" w:rsidRDefault="008329BC" w:rsidP="008329BC">
      <w:pPr>
        <w:pStyle w:val="ListParagraph"/>
        <w:ind w:left="432"/>
        <w:rPr>
          <w:lang w:val="es-EC"/>
        </w:rPr>
      </w:pPr>
      <w:r>
        <w:rPr>
          <w:lang w:val="es-EC"/>
        </w:rPr>
        <w:lastRenderedPageBreak/>
        <w:t>Proyección de llegadas para los próximos diez años</w:t>
      </w:r>
    </w:p>
    <w:p w:rsidR="003E15EB" w:rsidRDefault="003E15EB" w:rsidP="008329BC">
      <w:pPr>
        <w:pStyle w:val="ListParagraph"/>
        <w:ind w:left="432"/>
        <w:rPr>
          <w:lang w:val="es-EC"/>
        </w:rPr>
      </w:pPr>
    </w:p>
    <w:tbl>
      <w:tblPr>
        <w:tblW w:w="4800" w:type="dxa"/>
        <w:jc w:val="center"/>
        <w:tblInd w:w="93" w:type="dxa"/>
        <w:tblLook w:val="04A0"/>
      </w:tblPr>
      <w:tblGrid>
        <w:gridCol w:w="960"/>
        <w:gridCol w:w="960"/>
        <w:gridCol w:w="1188"/>
        <w:gridCol w:w="1068"/>
        <w:gridCol w:w="960"/>
      </w:tblGrid>
      <w:tr w:rsidR="008329BC" w:rsidRPr="00907BFB" w:rsidTr="008329BC">
        <w:trPr>
          <w:trHeight w:val="300"/>
          <w:jc w:val="center"/>
        </w:trPr>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 xml:space="preserve">Año </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Año Base</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N° Visitas</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rPr>
                <w:rFonts w:ascii="Calibri" w:eastAsia="Times New Roman" w:hAnsi="Calibri"/>
              </w:rPr>
            </w:pP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rPr>
                <w:rFonts w:ascii="Calibri" w:eastAsia="Times New Roman" w:hAnsi="Calibri"/>
              </w:rPr>
            </w:pPr>
          </w:p>
        </w:tc>
      </w:tr>
      <w:tr w:rsidR="008329BC" w:rsidRPr="00907BFB" w:rsidTr="008329BC">
        <w:trPr>
          <w:trHeight w:val="300"/>
          <w:jc w:val="center"/>
        </w:trPr>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rPr>
                <w:rFonts w:ascii="Calibri" w:eastAsia="Times New Roman" w:hAnsi="Calibri"/>
              </w:rPr>
            </w:pP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X</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Y</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XY</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X₂</w:t>
            </w:r>
          </w:p>
        </w:tc>
      </w:tr>
      <w:tr w:rsidR="008329BC" w:rsidRPr="00907BFB" w:rsidTr="008329BC">
        <w:trPr>
          <w:trHeight w:val="300"/>
          <w:jc w:val="center"/>
        </w:trPr>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2003</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1</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303,030</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303030</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1</w:t>
            </w:r>
          </w:p>
        </w:tc>
      </w:tr>
      <w:tr w:rsidR="008329BC" w:rsidRPr="00907BFB" w:rsidTr="008329BC">
        <w:trPr>
          <w:trHeight w:val="300"/>
          <w:jc w:val="center"/>
        </w:trPr>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2004</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2</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325,545</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651090</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4</w:t>
            </w:r>
          </w:p>
        </w:tc>
      </w:tr>
      <w:tr w:rsidR="008329BC" w:rsidRPr="00907BFB" w:rsidTr="008329BC">
        <w:trPr>
          <w:trHeight w:val="300"/>
          <w:jc w:val="center"/>
        </w:trPr>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2005</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3</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351,583</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1054749</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9</w:t>
            </w:r>
          </w:p>
        </w:tc>
      </w:tr>
      <w:tr w:rsidR="008329BC" w:rsidRPr="00907BFB" w:rsidTr="008329BC">
        <w:trPr>
          <w:trHeight w:val="300"/>
          <w:jc w:val="center"/>
        </w:trPr>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2006</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4</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359,062</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1436248</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16</w:t>
            </w:r>
          </w:p>
        </w:tc>
      </w:tr>
      <w:tr w:rsidR="008329BC" w:rsidRPr="00907BFB" w:rsidTr="008329BC">
        <w:trPr>
          <w:trHeight w:val="315"/>
          <w:jc w:val="center"/>
        </w:trPr>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2007</w:t>
            </w:r>
          </w:p>
        </w:tc>
        <w:tc>
          <w:tcPr>
            <w:tcW w:w="960" w:type="dxa"/>
            <w:tcBorders>
              <w:top w:val="nil"/>
              <w:left w:val="nil"/>
              <w:bottom w:val="single" w:sz="8" w:space="0" w:color="auto"/>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5</w:t>
            </w:r>
          </w:p>
        </w:tc>
        <w:tc>
          <w:tcPr>
            <w:tcW w:w="960" w:type="dxa"/>
            <w:tcBorders>
              <w:top w:val="nil"/>
              <w:left w:val="nil"/>
              <w:bottom w:val="single" w:sz="8" w:space="0" w:color="auto"/>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416,479</w:t>
            </w:r>
          </w:p>
        </w:tc>
        <w:tc>
          <w:tcPr>
            <w:tcW w:w="960" w:type="dxa"/>
            <w:tcBorders>
              <w:top w:val="nil"/>
              <w:left w:val="nil"/>
              <w:bottom w:val="single" w:sz="8" w:space="0" w:color="auto"/>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2082395</w:t>
            </w:r>
          </w:p>
        </w:tc>
        <w:tc>
          <w:tcPr>
            <w:tcW w:w="960" w:type="dxa"/>
            <w:tcBorders>
              <w:top w:val="nil"/>
              <w:left w:val="nil"/>
              <w:bottom w:val="single" w:sz="8" w:space="0" w:color="auto"/>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25</w:t>
            </w:r>
          </w:p>
        </w:tc>
      </w:tr>
      <w:tr w:rsidR="008329BC" w:rsidRPr="00907BFB" w:rsidTr="008329BC">
        <w:trPr>
          <w:trHeight w:val="300"/>
          <w:jc w:val="center"/>
        </w:trPr>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rPr>
                <w:rFonts w:ascii="Calibri" w:eastAsia="Times New Roman" w:hAnsi="Calibri"/>
              </w:rPr>
            </w:pP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15</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1,755,699</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right"/>
              <w:rPr>
                <w:rFonts w:ascii="Calibri" w:eastAsia="Times New Roman" w:hAnsi="Calibri"/>
              </w:rPr>
            </w:pPr>
            <w:r w:rsidRPr="00907BFB">
              <w:rPr>
                <w:rFonts w:ascii="Calibri" w:eastAsia="Times New Roman" w:hAnsi="Calibri"/>
              </w:rPr>
              <w:t>5527512</w:t>
            </w:r>
          </w:p>
        </w:tc>
        <w:tc>
          <w:tcPr>
            <w:tcW w:w="960" w:type="dxa"/>
            <w:tcBorders>
              <w:top w:val="nil"/>
              <w:left w:val="nil"/>
              <w:bottom w:val="nil"/>
              <w:right w:val="nil"/>
            </w:tcBorders>
            <w:shd w:val="clear" w:color="auto" w:fill="auto"/>
            <w:noWrap/>
            <w:vAlign w:val="bottom"/>
            <w:hideMark/>
          </w:tcPr>
          <w:p w:rsidR="008329BC" w:rsidRPr="00907BFB" w:rsidRDefault="008329BC" w:rsidP="008329BC">
            <w:pPr>
              <w:spacing w:after="0" w:line="240" w:lineRule="auto"/>
              <w:jc w:val="center"/>
              <w:rPr>
                <w:rFonts w:ascii="Calibri" w:eastAsia="Times New Roman" w:hAnsi="Calibri"/>
              </w:rPr>
            </w:pPr>
            <w:r w:rsidRPr="00907BFB">
              <w:rPr>
                <w:rFonts w:ascii="Calibri" w:eastAsia="Times New Roman" w:hAnsi="Calibri"/>
              </w:rPr>
              <w:t>55</w:t>
            </w:r>
          </w:p>
        </w:tc>
      </w:tr>
    </w:tbl>
    <w:p w:rsidR="008329BC" w:rsidRDefault="008329BC" w:rsidP="008329BC">
      <w:pPr>
        <w:pStyle w:val="ListParagraph"/>
        <w:ind w:left="432"/>
        <w:rPr>
          <w:lang w:val="es-EC"/>
        </w:rPr>
      </w:pPr>
    </w:p>
    <w:p w:rsidR="009F1DFD" w:rsidRDefault="009F1DFD" w:rsidP="008329BC">
      <w:pPr>
        <w:pStyle w:val="ListParagraph"/>
        <w:ind w:left="432"/>
        <w:rPr>
          <w:lang w:val="es-EC"/>
        </w:rPr>
      </w:pPr>
    </w:p>
    <w:tbl>
      <w:tblPr>
        <w:tblpPr w:leftFromText="180" w:rightFromText="180" w:vertAnchor="text" w:horzAnchor="page" w:tblpX="3643" w:tblpY="80"/>
        <w:tblW w:w="3320" w:type="dxa"/>
        <w:tblLook w:val="04A0"/>
      </w:tblPr>
      <w:tblGrid>
        <w:gridCol w:w="1920"/>
        <w:gridCol w:w="1400"/>
      </w:tblGrid>
      <w:tr w:rsidR="008329BC" w:rsidRPr="00051FD6" w:rsidTr="008329BC">
        <w:trPr>
          <w:trHeight w:val="300"/>
        </w:trPr>
        <w:tc>
          <w:tcPr>
            <w:tcW w:w="1920"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Pr>
                <w:rFonts w:ascii="Calibri" w:eastAsia="Times New Roman" w:hAnsi="Calibri"/>
              </w:rPr>
              <w:t>1.- ∑y:  Ao N+</w:t>
            </w:r>
            <w:r w:rsidRPr="00051FD6">
              <w:rPr>
                <w:rFonts w:ascii="Calibri" w:eastAsia="Times New Roman" w:hAnsi="Calibri"/>
              </w:rPr>
              <w:t>Ao∑x</w:t>
            </w:r>
          </w:p>
        </w:tc>
        <w:tc>
          <w:tcPr>
            <w:tcW w:w="1400"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r>
      <w:tr w:rsidR="008329BC" w:rsidRPr="00051FD6" w:rsidTr="008329BC">
        <w:trPr>
          <w:trHeight w:val="300"/>
        </w:trPr>
        <w:tc>
          <w:tcPr>
            <w:tcW w:w="3320" w:type="dxa"/>
            <w:gridSpan w:val="2"/>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2.- ∑y:  Ao ∑x  +  A1∑x₂</w:t>
            </w:r>
          </w:p>
        </w:tc>
      </w:tr>
    </w:tbl>
    <w:p w:rsidR="008329BC" w:rsidRDefault="008329BC" w:rsidP="008329BC">
      <w:pPr>
        <w:pStyle w:val="ListParagraph"/>
        <w:ind w:left="432"/>
        <w:rPr>
          <w:lang w:val="es-EC"/>
        </w:rPr>
      </w:pPr>
      <w:r>
        <w:rPr>
          <w:lang w:val="es-EC"/>
        </w:rPr>
        <w:t xml:space="preserve"> Formulas:   </w:t>
      </w:r>
    </w:p>
    <w:p w:rsidR="008329BC" w:rsidRDefault="008329BC" w:rsidP="008329BC">
      <w:pPr>
        <w:pStyle w:val="ListParagraph"/>
        <w:ind w:left="432"/>
        <w:rPr>
          <w:lang w:val="es-EC"/>
        </w:rPr>
      </w:pPr>
    </w:p>
    <w:p w:rsidR="008329BC" w:rsidRDefault="008329BC" w:rsidP="008329BC">
      <w:pPr>
        <w:pStyle w:val="ListParagraph"/>
        <w:ind w:left="432"/>
        <w:rPr>
          <w:lang w:val="es-EC"/>
        </w:rPr>
      </w:pPr>
    </w:p>
    <w:p w:rsidR="008329BC" w:rsidRDefault="008329BC" w:rsidP="008329BC">
      <w:pPr>
        <w:pStyle w:val="ListParagraph"/>
        <w:ind w:left="432"/>
        <w:rPr>
          <w:lang w:val="es-EC"/>
        </w:rPr>
      </w:pPr>
    </w:p>
    <w:tbl>
      <w:tblPr>
        <w:tblpPr w:leftFromText="180" w:rightFromText="180" w:vertAnchor="text" w:horzAnchor="page" w:tblpX="5293" w:tblpY="203"/>
        <w:tblW w:w="3047" w:type="dxa"/>
        <w:tblLook w:val="04A0"/>
      </w:tblPr>
      <w:tblGrid>
        <w:gridCol w:w="3047"/>
      </w:tblGrid>
      <w:tr w:rsidR="008329BC" w:rsidRPr="00051FD6" w:rsidTr="000A74FE">
        <w:trPr>
          <w:trHeight w:val="270"/>
        </w:trPr>
        <w:tc>
          <w:tcPr>
            <w:tcW w:w="3047" w:type="dxa"/>
            <w:tcBorders>
              <w:top w:val="nil"/>
              <w:left w:val="nil"/>
              <w:bottom w:val="nil"/>
              <w:right w:val="nil"/>
            </w:tcBorders>
            <w:shd w:val="clear" w:color="auto" w:fill="auto"/>
            <w:noWrap/>
            <w:vAlign w:val="bottom"/>
            <w:hideMark/>
          </w:tcPr>
          <w:p w:rsidR="008329BC" w:rsidRPr="00051FD6" w:rsidRDefault="008329BC" w:rsidP="000A74FE">
            <w:pPr>
              <w:spacing w:after="0" w:line="240" w:lineRule="auto"/>
              <w:rPr>
                <w:rFonts w:ascii="Calibri" w:eastAsia="Times New Roman" w:hAnsi="Calibri"/>
              </w:rPr>
            </w:pPr>
            <w:r w:rsidRPr="00051FD6">
              <w:rPr>
                <w:rFonts w:ascii="Calibri" w:eastAsia="Times New Roman" w:hAnsi="Calibri"/>
              </w:rPr>
              <w:t>1,755,699:  5  A0  +   15 A1</w:t>
            </w:r>
          </w:p>
        </w:tc>
      </w:tr>
      <w:tr w:rsidR="008329BC" w:rsidRPr="00051FD6" w:rsidTr="000A74FE">
        <w:trPr>
          <w:trHeight w:val="270"/>
        </w:trPr>
        <w:tc>
          <w:tcPr>
            <w:tcW w:w="3047" w:type="dxa"/>
            <w:tcBorders>
              <w:top w:val="nil"/>
              <w:left w:val="nil"/>
              <w:bottom w:val="nil"/>
              <w:right w:val="nil"/>
            </w:tcBorders>
            <w:shd w:val="clear" w:color="auto" w:fill="auto"/>
            <w:noWrap/>
            <w:vAlign w:val="bottom"/>
            <w:hideMark/>
          </w:tcPr>
          <w:p w:rsidR="008329BC" w:rsidRPr="00051FD6" w:rsidRDefault="008329BC" w:rsidP="000A74FE">
            <w:pPr>
              <w:spacing w:after="0" w:line="240" w:lineRule="auto"/>
              <w:rPr>
                <w:rFonts w:ascii="Calibri" w:eastAsia="Times New Roman" w:hAnsi="Calibri"/>
              </w:rPr>
            </w:pPr>
            <w:r w:rsidRPr="00051FD6">
              <w:rPr>
                <w:rFonts w:ascii="Calibri" w:eastAsia="Times New Roman" w:hAnsi="Calibri"/>
              </w:rPr>
              <w:t>5,527,512:  15 A0 +  55 A1</w:t>
            </w:r>
          </w:p>
        </w:tc>
      </w:tr>
    </w:tbl>
    <w:p w:rsidR="008329BC" w:rsidRDefault="008329BC" w:rsidP="008329BC">
      <w:pPr>
        <w:pStyle w:val="ListParagraph"/>
        <w:ind w:left="432"/>
        <w:rPr>
          <w:lang w:val="es-EC"/>
        </w:rPr>
      </w:pPr>
      <w:r>
        <w:rPr>
          <w:lang w:val="es-EC"/>
        </w:rPr>
        <w:t xml:space="preserve"> Formulas reemplaza</w:t>
      </w:r>
      <w:r w:rsidR="000A74FE">
        <w:rPr>
          <w:lang w:val="es-EC"/>
        </w:rPr>
        <w:t>da</w:t>
      </w:r>
      <w:r>
        <w:rPr>
          <w:lang w:val="es-EC"/>
        </w:rPr>
        <w:t xml:space="preserve">s:  </w:t>
      </w:r>
    </w:p>
    <w:p w:rsidR="008329BC" w:rsidRDefault="008329BC" w:rsidP="008329BC">
      <w:pPr>
        <w:pStyle w:val="ListParagraph"/>
        <w:ind w:left="432"/>
        <w:rPr>
          <w:lang w:val="es-EC"/>
        </w:rPr>
      </w:pPr>
    </w:p>
    <w:p w:rsidR="008329BC" w:rsidRDefault="008329BC" w:rsidP="008329BC">
      <w:pPr>
        <w:pStyle w:val="ListParagraph"/>
        <w:ind w:left="432"/>
        <w:rPr>
          <w:lang w:val="es-EC"/>
        </w:rPr>
      </w:pPr>
    </w:p>
    <w:p w:rsidR="008329BC" w:rsidRDefault="008329BC" w:rsidP="008329BC">
      <w:pPr>
        <w:pStyle w:val="ListParagraph"/>
        <w:ind w:left="432"/>
        <w:rPr>
          <w:lang w:val="es-EC"/>
        </w:rPr>
      </w:pPr>
    </w:p>
    <w:p w:rsidR="008329BC" w:rsidRDefault="008329BC" w:rsidP="008329BC">
      <w:pPr>
        <w:pStyle w:val="ListParagraph"/>
        <w:ind w:left="432"/>
        <w:rPr>
          <w:lang w:val="es-EC"/>
        </w:rPr>
      </w:pPr>
      <w:r>
        <w:rPr>
          <w:lang w:val="es-EC"/>
        </w:rPr>
        <w:t>Para eliminar A0.- Divido el mayor coeficiente para el menor coeficiente  15/</w:t>
      </w:r>
      <w:r w:rsidR="009C26C9">
        <w:rPr>
          <w:lang w:val="es-EC"/>
        </w:rPr>
        <w:t>5:</w:t>
      </w:r>
      <w:r>
        <w:rPr>
          <w:lang w:val="es-EC"/>
        </w:rPr>
        <w:t>3</w:t>
      </w:r>
    </w:p>
    <w:p w:rsidR="008329BC" w:rsidRDefault="008329BC" w:rsidP="008329BC">
      <w:pPr>
        <w:pStyle w:val="ListParagraph"/>
        <w:ind w:left="432"/>
        <w:rPr>
          <w:lang w:val="es-EC"/>
        </w:rPr>
      </w:pPr>
    </w:p>
    <w:p w:rsidR="008329BC" w:rsidRDefault="008329BC" w:rsidP="008329BC">
      <w:pPr>
        <w:pStyle w:val="ListParagraph"/>
        <w:ind w:left="432"/>
        <w:rPr>
          <w:lang w:val="es-EC"/>
        </w:rPr>
      </w:pPr>
      <w:r>
        <w:rPr>
          <w:lang w:val="es-EC"/>
        </w:rPr>
        <w:t>Multiplico cambiando de signo a la ecuación que tiene el menor coeficiente y realizo una suma algebraica</w:t>
      </w:r>
    </w:p>
    <w:p w:rsidR="008329BC" w:rsidRDefault="008329BC" w:rsidP="008329BC">
      <w:pPr>
        <w:pStyle w:val="ListParagraph"/>
        <w:ind w:left="432"/>
        <w:rPr>
          <w:lang w:val="es-EC"/>
        </w:rPr>
      </w:pPr>
    </w:p>
    <w:tbl>
      <w:tblPr>
        <w:tblW w:w="7180" w:type="dxa"/>
        <w:tblInd w:w="510" w:type="dxa"/>
        <w:tblLook w:val="04A0"/>
      </w:tblPr>
      <w:tblGrid>
        <w:gridCol w:w="825"/>
        <w:gridCol w:w="1555"/>
        <w:gridCol w:w="960"/>
        <w:gridCol w:w="960"/>
        <w:gridCol w:w="2880"/>
      </w:tblGrid>
      <w:tr w:rsidR="008329BC" w:rsidRPr="00051FD6" w:rsidTr="008329BC">
        <w:trPr>
          <w:trHeight w:val="300"/>
        </w:trPr>
        <w:tc>
          <w:tcPr>
            <w:tcW w:w="825"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(-3)</w:t>
            </w:r>
          </w:p>
        </w:tc>
        <w:tc>
          <w:tcPr>
            <w:tcW w:w="3475" w:type="dxa"/>
            <w:gridSpan w:val="3"/>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1,755,699:  5  A0  +   15 A1</w:t>
            </w:r>
          </w:p>
        </w:tc>
        <w:tc>
          <w:tcPr>
            <w:tcW w:w="2880"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(-5,267,097): -15 A0  -30 A1</w:t>
            </w:r>
          </w:p>
        </w:tc>
      </w:tr>
      <w:tr w:rsidR="008329BC" w:rsidRPr="00051FD6" w:rsidTr="008329BC">
        <w:trPr>
          <w:trHeight w:val="315"/>
        </w:trPr>
        <w:tc>
          <w:tcPr>
            <w:tcW w:w="825"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3475" w:type="dxa"/>
            <w:gridSpan w:val="3"/>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5,527,512:  15 A0 +  55 A1</w:t>
            </w:r>
          </w:p>
        </w:tc>
        <w:tc>
          <w:tcPr>
            <w:tcW w:w="2880" w:type="dxa"/>
            <w:tcBorders>
              <w:top w:val="nil"/>
              <w:left w:val="nil"/>
              <w:bottom w:val="single" w:sz="8" w:space="0" w:color="auto"/>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5,527,512:  15 A0 +  55 A1</w:t>
            </w:r>
          </w:p>
        </w:tc>
      </w:tr>
      <w:tr w:rsidR="008329BC" w:rsidRPr="00051FD6" w:rsidTr="008329BC">
        <w:trPr>
          <w:trHeight w:val="300"/>
        </w:trPr>
        <w:tc>
          <w:tcPr>
            <w:tcW w:w="825"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1555"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960"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960"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2880"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265415:                  +25 A1</w:t>
            </w:r>
          </w:p>
        </w:tc>
      </w:tr>
    </w:tbl>
    <w:p w:rsidR="008329BC" w:rsidRDefault="008329BC" w:rsidP="008329BC">
      <w:pPr>
        <w:pStyle w:val="ListParagraph"/>
        <w:ind w:left="432"/>
        <w:rPr>
          <w:lang w:val="es-EC"/>
        </w:rPr>
      </w:pPr>
    </w:p>
    <w:p w:rsidR="008329BC" w:rsidRDefault="008329BC" w:rsidP="008329BC">
      <w:pPr>
        <w:rPr>
          <w:lang w:val="es-EC"/>
        </w:rPr>
      </w:pPr>
    </w:p>
    <w:p w:rsidR="008329BC" w:rsidRPr="00051FD6" w:rsidRDefault="008329BC" w:rsidP="008329BC">
      <w:pPr>
        <w:rPr>
          <w:rFonts w:ascii="Calibri" w:eastAsia="Times New Roman" w:hAnsi="Calibri"/>
          <w:lang w:val="es-EC"/>
        </w:rPr>
      </w:pPr>
      <w:r>
        <w:rPr>
          <w:lang w:val="es-EC"/>
        </w:rPr>
        <w:t xml:space="preserve">         Para obtener A1:                        </w:t>
      </w:r>
      <w:r w:rsidRPr="00051FD6">
        <w:rPr>
          <w:rFonts w:ascii="Calibri" w:eastAsia="Times New Roman" w:hAnsi="Calibri"/>
          <w:lang w:val="es-EC"/>
        </w:rPr>
        <w:t>A1: 265,415/25: 10416.6</w:t>
      </w:r>
    </w:p>
    <w:p w:rsidR="008329BC" w:rsidRPr="00051FD6" w:rsidRDefault="008329BC" w:rsidP="008329BC">
      <w:pPr>
        <w:rPr>
          <w:rFonts w:ascii="Calibri" w:eastAsia="Times New Roman" w:hAnsi="Calibri"/>
          <w:lang w:val="es-EC"/>
        </w:rPr>
      </w:pPr>
    </w:p>
    <w:p w:rsidR="008329BC" w:rsidRDefault="008329BC" w:rsidP="008329BC">
      <w:pPr>
        <w:rPr>
          <w:rFonts w:eastAsia="Times New Roman"/>
          <w:lang w:val="es-EC"/>
        </w:rPr>
      </w:pPr>
      <w:r>
        <w:rPr>
          <w:rFonts w:ascii="Calibri" w:eastAsia="Times New Roman" w:hAnsi="Calibri"/>
          <w:lang w:val="es-EC"/>
        </w:rPr>
        <w:t xml:space="preserve">  </w:t>
      </w:r>
      <w:r w:rsidRPr="00051FD6">
        <w:rPr>
          <w:rFonts w:ascii="Calibri" w:eastAsia="Times New Roman" w:hAnsi="Calibri"/>
          <w:lang w:val="es-EC"/>
        </w:rPr>
        <w:t xml:space="preserve"> </w:t>
      </w:r>
    </w:p>
    <w:tbl>
      <w:tblPr>
        <w:tblW w:w="4103" w:type="dxa"/>
        <w:jc w:val="center"/>
        <w:tblInd w:w="93" w:type="dxa"/>
        <w:tblLook w:val="04A0"/>
      </w:tblPr>
      <w:tblGrid>
        <w:gridCol w:w="1023"/>
        <w:gridCol w:w="1023"/>
        <w:gridCol w:w="2057"/>
      </w:tblGrid>
      <w:tr w:rsidR="008329BC" w:rsidRPr="001C5F84" w:rsidTr="008329BC">
        <w:trPr>
          <w:trHeight w:val="300"/>
          <w:jc w:val="center"/>
        </w:trPr>
        <w:tc>
          <w:tcPr>
            <w:tcW w:w="4103" w:type="dxa"/>
            <w:gridSpan w:val="3"/>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eastAsia="Times New Roman"/>
                <w:lang w:val="es-EC"/>
              </w:rPr>
            </w:pPr>
            <w:r w:rsidRPr="00051FD6">
              <w:rPr>
                <w:rFonts w:eastAsia="Times New Roman"/>
                <w:lang w:val="es-EC"/>
              </w:rPr>
              <w:lastRenderedPageBreak/>
              <w:t xml:space="preserve">A1 Reemplazo en la Ecuación 1 </w:t>
            </w:r>
          </w:p>
        </w:tc>
      </w:tr>
      <w:tr w:rsidR="008329BC" w:rsidRPr="001C5F84" w:rsidTr="008329BC">
        <w:trPr>
          <w:trHeight w:val="300"/>
          <w:jc w:val="center"/>
        </w:trPr>
        <w:tc>
          <w:tcPr>
            <w:tcW w:w="1023"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lang w:val="es-EC"/>
              </w:rPr>
            </w:pPr>
          </w:p>
        </w:tc>
        <w:tc>
          <w:tcPr>
            <w:tcW w:w="1023"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lang w:val="es-EC"/>
              </w:rPr>
            </w:pPr>
          </w:p>
        </w:tc>
        <w:tc>
          <w:tcPr>
            <w:tcW w:w="2057"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lang w:val="es-EC"/>
              </w:rPr>
            </w:pPr>
          </w:p>
        </w:tc>
      </w:tr>
      <w:tr w:rsidR="008329BC" w:rsidRPr="00051FD6" w:rsidTr="008329BC">
        <w:trPr>
          <w:trHeight w:val="300"/>
          <w:jc w:val="center"/>
        </w:trPr>
        <w:tc>
          <w:tcPr>
            <w:tcW w:w="4103" w:type="dxa"/>
            <w:gridSpan w:val="3"/>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1,755,699:  5  A0  +   15  (10416.6)</w:t>
            </w:r>
          </w:p>
        </w:tc>
      </w:tr>
      <w:tr w:rsidR="008329BC" w:rsidRPr="00051FD6" w:rsidTr="008329BC">
        <w:trPr>
          <w:trHeight w:val="300"/>
          <w:jc w:val="center"/>
        </w:trPr>
        <w:tc>
          <w:tcPr>
            <w:tcW w:w="1023"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1023"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2057"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r>
      <w:tr w:rsidR="008329BC" w:rsidRPr="00051FD6" w:rsidTr="008329BC">
        <w:trPr>
          <w:trHeight w:val="300"/>
          <w:jc w:val="center"/>
        </w:trPr>
        <w:tc>
          <w:tcPr>
            <w:tcW w:w="4103" w:type="dxa"/>
            <w:gridSpan w:val="3"/>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1,755,699:  5 A0  +   156249</w:t>
            </w:r>
          </w:p>
        </w:tc>
      </w:tr>
      <w:tr w:rsidR="008329BC" w:rsidRPr="00051FD6" w:rsidTr="008329BC">
        <w:trPr>
          <w:trHeight w:val="300"/>
          <w:jc w:val="center"/>
        </w:trPr>
        <w:tc>
          <w:tcPr>
            <w:tcW w:w="1023"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1023"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2057"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r>
      <w:tr w:rsidR="008329BC" w:rsidRPr="00051FD6" w:rsidTr="008329BC">
        <w:trPr>
          <w:trHeight w:val="300"/>
          <w:jc w:val="center"/>
        </w:trPr>
        <w:tc>
          <w:tcPr>
            <w:tcW w:w="4103" w:type="dxa"/>
            <w:gridSpan w:val="3"/>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r w:rsidRPr="00051FD6">
              <w:rPr>
                <w:rFonts w:ascii="Calibri" w:eastAsia="Times New Roman" w:hAnsi="Calibri"/>
              </w:rPr>
              <w:t>1,755,69 - 156249:  5  A0</w:t>
            </w:r>
          </w:p>
        </w:tc>
      </w:tr>
      <w:tr w:rsidR="008329BC" w:rsidRPr="00051FD6" w:rsidTr="008329BC">
        <w:trPr>
          <w:trHeight w:val="300"/>
          <w:jc w:val="center"/>
        </w:trPr>
        <w:tc>
          <w:tcPr>
            <w:tcW w:w="1023"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1023"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c>
          <w:tcPr>
            <w:tcW w:w="2057"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r>
      <w:tr w:rsidR="008329BC" w:rsidRPr="00051FD6" w:rsidTr="008329BC">
        <w:trPr>
          <w:trHeight w:val="300"/>
          <w:jc w:val="center"/>
        </w:trPr>
        <w:tc>
          <w:tcPr>
            <w:tcW w:w="2046" w:type="dxa"/>
            <w:gridSpan w:val="2"/>
            <w:tcBorders>
              <w:top w:val="nil"/>
              <w:left w:val="nil"/>
              <w:bottom w:val="nil"/>
              <w:right w:val="nil"/>
            </w:tcBorders>
            <w:shd w:val="clear" w:color="auto" w:fill="auto"/>
            <w:noWrap/>
            <w:vAlign w:val="bottom"/>
            <w:hideMark/>
          </w:tcPr>
          <w:p w:rsidR="008329BC" w:rsidRDefault="008329BC" w:rsidP="008329BC">
            <w:pPr>
              <w:spacing w:after="0" w:line="240" w:lineRule="auto"/>
              <w:rPr>
                <w:rFonts w:ascii="Calibri" w:eastAsia="Times New Roman" w:hAnsi="Calibri"/>
              </w:rPr>
            </w:pPr>
            <w:r w:rsidRPr="00051FD6">
              <w:rPr>
                <w:rFonts w:ascii="Calibri" w:eastAsia="Times New Roman" w:hAnsi="Calibri"/>
              </w:rPr>
              <w:t xml:space="preserve">1,599,450 :   5 AO </w:t>
            </w:r>
          </w:p>
          <w:p w:rsidR="008329BC" w:rsidRDefault="008329BC" w:rsidP="008329BC">
            <w:pPr>
              <w:spacing w:after="0" w:line="240" w:lineRule="auto"/>
              <w:rPr>
                <w:rFonts w:ascii="Calibri" w:eastAsia="Times New Roman" w:hAnsi="Calibri"/>
              </w:rPr>
            </w:pPr>
          </w:p>
          <w:p w:rsidR="008329BC" w:rsidRDefault="008329BC" w:rsidP="008329BC">
            <w:pPr>
              <w:spacing w:after="0" w:line="240" w:lineRule="auto"/>
              <w:rPr>
                <w:rFonts w:ascii="Calibri" w:eastAsia="Times New Roman" w:hAnsi="Calibri"/>
              </w:rPr>
            </w:pPr>
            <w:r>
              <w:rPr>
                <w:rFonts w:ascii="Calibri" w:eastAsia="Times New Roman" w:hAnsi="Calibri"/>
              </w:rPr>
              <w:t xml:space="preserve">1,599,450/5:       </w:t>
            </w:r>
          </w:p>
          <w:p w:rsidR="008329BC" w:rsidRDefault="008329BC" w:rsidP="008329BC">
            <w:pPr>
              <w:spacing w:after="0" w:line="240" w:lineRule="auto"/>
              <w:rPr>
                <w:rFonts w:ascii="Calibri" w:eastAsia="Times New Roman" w:hAnsi="Calibri"/>
              </w:rPr>
            </w:pPr>
            <w:r>
              <w:rPr>
                <w:rFonts w:ascii="Calibri" w:eastAsia="Times New Roman" w:hAnsi="Calibri"/>
              </w:rPr>
              <w:t xml:space="preserve">                     </w:t>
            </w:r>
          </w:p>
          <w:p w:rsidR="008329BC" w:rsidRPr="00051FD6" w:rsidRDefault="008329BC" w:rsidP="008329BC">
            <w:pPr>
              <w:spacing w:after="0" w:line="240" w:lineRule="auto"/>
              <w:rPr>
                <w:rFonts w:ascii="Calibri" w:eastAsia="Times New Roman" w:hAnsi="Calibri"/>
              </w:rPr>
            </w:pPr>
            <w:r>
              <w:rPr>
                <w:rFonts w:ascii="Calibri" w:eastAsia="Times New Roman" w:hAnsi="Calibri"/>
              </w:rPr>
              <w:t xml:space="preserve">  A0: 319,890</w:t>
            </w:r>
          </w:p>
        </w:tc>
        <w:tc>
          <w:tcPr>
            <w:tcW w:w="2057" w:type="dxa"/>
            <w:tcBorders>
              <w:top w:val="nil"/>
              <w:left w:val="nil"/>
              <w:bottom w:val="nil"/>
              <w:right w:val="nil"/>
            </w:tcBorders>
            <w:shd w:val="clear" w:color="auto" w:fill="auto"/>
            <w:noWrap/>
            <w:vAlign w:val="bottom"/>
            <w:hideMark/>
          </w:tcPr>
          <w:p w:rsidR="008329BC" w:rsidRPr="00051FD6" w:rsidRDefault="008329BC" w:rsidP="008329BC">
            <w:pPr>
              <w:spacing w:after="0" w:line="240" w:lineRule="auto"/>
              <w:rPr>
                <w:rFonts w:ascii="Calibri" w:eastAsia="Times New Roman" w:hAnsi="Calibri"/>
              </w:rPr>
            </w:pPr>
          </w:p>
        </w:tc>
      </w:tr>
    </w:tbl>
    <w:p w:rsidR="008329BC" w:rsidRDefault="008329BC" w:rsidP="008329BC">
      <w:pPr>
        <w:rPr>
          <w:rFonts w:eastAsia="Times New Roman"/>
          <w:lang w:val="es-EC"/>
        </w:rPr>
      </w:pPr>
    </w:p>
    <w:p w:rsidR="008329BC" w:rsidRDefault="008329BC" w:rsidP="008329BC">
      <w:pPr>
        <w:rPr>
          <w:rFonts w:ascii="Calibri" w:eastAsia="Times New Roman" w:hAnsi="Calibri"/>
          <w:lang w:val="es-EC"/>
        </w:rPr>
      </w:pPr>
      <w:r>
        <w:rPr>
          <w:rFonts w:eastAsia="Times New Roman"/>
          <w:lang w:val="es-EC"/>
        </w:rPr>
        <w:t xml:space="preserve">   Ecuación:            Y= A0+A</w:t>
      </w:r>
      <w:r>
        <w:rPr>
          <w:rFonts w:ascii="Calibri" w:eastAsia="Times New Roman" w:hAnsi="Calibri"/>
          <w:lang w:val="es-EC"/>
        </w:rPr>
        <w:t>1  X</w:t>
      </w:r>
    </w:p>
    <w:p w:rsidR="008329BC" w:rsidRDefault="008329BC" w:rsidP="008329BC">
      <w:pPr>
        <w:rPr>
          <w:lang w:val="es-EC"/>
        </w:rPr>
      </w:pPr>
      <w:r>
        <w:rPr>
          <w:rFonts w:ascii="Calibri" w:eastAsia="Times New Roman" w:hAnsi="Calibri"/>
          <w:lang w:val="es-EC"/>
        </w:rPr>
        <w:t xml:space="preserve">   </w:t>
      </w:r>
      <w:r>
        <w:rPr>
          <w:lang w:val="es-EC"/>
        </w:rPr>
        <w:t xml:space="preserve"> Pronóstico</w:t>
      </w:r>
    </w:p>
    <w:p w:rsidR="008329BC" w:rsidRDefault="00713E94" w:rsidP="008329BC">
      <w:pPr>
        <w:rPr>
          <w:lang w:val="es-EC"/>
        </w:rPr>
      </w:pPr>
      <w:r>
        <w:rPr>
          <w:lang w:val="es-EC"/>
        </w:rPr>
        <w:t>Grafico 49.- Proyección de llegada de turistas extranjeros no residentes al aeropuerto de la ciudad de Quito</w:t>
      </w:r>
    </w:p>
    <w:tbl>
      <w:tblPr>
        <w:tblStyle w:val="MediumShading1-Accent4"/>
        <w:tblW w:w="0" w:type="auto"/>
        <w:tblLook w:val="04A0"/>
      </w:tblPr>
      <w:tblGrid>
        <w:gridCol w:w="3033"/>
        <w:gridCol w:w="3061"/>
        <w:gridCol w:w="3050"/>
      </w:tblGrid>
      <w:tr w:rsidR="008329BC" w:rsidTr="009F1DFD">
        <w:trPr>
          <w:cnfStyle w:val="100000000000"/>
        </w:trPr>
        <w:tc>
          <w:tcPr>
            <w:cnfStyle w:val="001000000000"/>
            <w:tcW w:w="3033" w:type="dxa"/>
          </w:tcPr>
          <w:p w:rsidR="008329BC" w:rsidRDefault="008329BC" w:rsidP="008329BC">
            <w:pPr>
              <w:jc w:val="center"/>
              <w:rPr>
                <w:rFonts w:eastAsia="Times New Roman"/>
                <w:lang w:val="es-EC"/>
              </w:rPr>
            </w:pPr>
            <w:r>
              <w:rPr>
                <w:rFonts w:eastAsia="Times New Roman"/>
                <w:lang w:val="es-EC"/>
              </w:rPr>
              <w:t>AÑO</w:t>
            </w:r>
          </w:p>
        </w:tc>
        <w:tc>
          <w:tcPr>
            <w:tcW w:w="3061" w:type="dxa"/>
          </w:tcPr>
          <w:p w:rsidR="008329BC" w:rsidRDefault="008329BC" w:rsidP="008329BC">
            <w:pPr>
              <w:jc w:val="center"/>
              <w:cnfStyle w:val="100000000000"/>
              <w:rPr>
                <w:rFonts w:eastAsia="Times New Roman"/>
                <w:lang w:val="es-EC"/>
              </w:rPr>
            </w:pPr>
            <w:r>
              <w:rPr>
                <w:rFonts w:eastAsia="Times New Roman"/>
                <w:lang w:val="es-EC"/>
              </w:rPr>
              <w:t>Formula reemplazada</w:t>
            </w:r>
          </w:p>
        </w:tc>
        <w:tc>
          <w:tcPr>
            <w:tcW w:w="3050" w:type="dxa"/>
          </w:tcPr>
          <w:p w:rsidR="008329BC" w:rsidRDefault="008329BC" w:rsidP="008329BC">
            <w:pPr>
              <w:jc w:val="center"/>
              <w:cnfStyle w:val="100000000000"/>
              <w:rPr>
                <w:rFonts w:eastAsia="Times New Roman"/>
                <w:lang w:val="es-EC"/>
              </w:rPr>
            </w:pPr>
            <w:r>
              <w:rPr>
                <w:rFonts w:eastAsia="Times New Roman"/>
                <w:lang w:val="es-EC"/>
              </w:rPr>
              <w:t>Resultado</w:t>
            </w:r>
          </w:p>
        </w:tc>
      </w:tr>
      <w:tr w:rsidR="008329BC" w:rsidTr="009F1DFD">
        <w:trPr>
          <w:cnfStyle w:val="000000100000"/>
        </w:trPr>
        <w:tc>
          <w:tcPr>
            <w:cnfStyle w:val="001000000000"/>
            <w:tcW w:w="3033" w:type="dxa"/>
          </w:tcPr>
          <w:p w:rsidR="00713E94" w:rsidRDefault="00713E94"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2009</w:t>
            </w:r>
          </w:p>
        </w:tc>
        <w:tc>
          <w:tcPr>
            <w:tcW w:w="3061" w:type="dxa"/>
          </w:tcPr>
          <w:p w:rsidR="00713E94" w:rsidRDefault="00713E94" w:rsidP="008329BC">
            <w:pPr>
              <w:jc w:val="center"/>
              <w:cnfStyle w:val="000000100000"/>
              <w:rPr>
                <w:rFonts w:eastAsia="Times New Roman"/>
                <w:lang w:val="es-EC"/>
              </w:rPr>
            </w:pPr>
          </w:p>
          <w:p w:rsidR="008329BC" w:rsidRDefault="008329BC" w:rsidP="008329BC">
            <w:pPr>
              <w:jc w:val="center"/>
              <w:cnfStyle w:val="000000100000"/>
              <w:rPr>
                <w:rFonts w:eastAsia="Times New Roman"/>
                <w:lang w:val="es-EC"/>
              </w:rPr>
            </w:pPr>
            <w:r>
              <w:rPr>
                <w:rFonts w:eastAsia="Times New Roman"/>
                <w:lang w:val="es-EC"/>
              </w:rPr>
              <w:t>Y=  319,890 + 25 (7)</w:t>
            </w:r>
          </w:p>
        </w:tc>
        <w:tc>
          <w:tcPr>
            <w:tcW w:w="3050" w:type="dxa"/>
          </w:tcPr>
          <w:p w:rsidR="00713E94" w:rsidRDefault="00713E94" w:rsidP="008329BC">
            <w:pPr>
              <w:jc w:val="center"/>
              <w:cnfStyle w:val="000000100000"/>
              <w:rPr>
                <w:rFonts w:eastAsia="Times New Roman"/>
                <w:lang w:val="es-EC"/>
              </w:rPr>
            </w:pPr>
          </w:p>
          <w:p w:rsidR="008329BC" w:rsidRPr="00EE775A" w:rsidRDefault="008329BC" w:rsidP="008329BC">
            <w:pPr>
              <w:jc w:val="center"/>
              <w:cnfStyle w:val="000000100000"/>
              <w:rPr>
                <w:rFonts w:eastAsia="Times New Roman"/>
                <w:lang w:val="es-EC"/>
              </w:rPr>
            </w:pPr>
            <w:r w:rsidRPr="00EE775A">
              <w:rPr>
                <w:rFonts w:eastAsia="Times New Roman"/>
                <w:lang w:val="es-EC"/>
              </w:rPr>
              <w:t>320,065</w:t>
            </w:r>
          </w:p>
        </w:tc>
      </w:tr>
      <w:tr w:rsidR="008329BC" w:rsidTr="009F1DFD">
        <w:trPr>
          <w:cnfStyle w:val="000000010000"/>
        </w:trPr>
        <w:tc>
          <w:tcPr>
            <w:cnfStyle w:val="001000000000"/>
            <w:tcW w:w="3033" w:type="dxa"/>
          </w:tcPr>
          <w:p w:rsidR="00713E94" w:rsidRDefault="00713E94"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2010</w:t>
            </w:r>
          </w:p>
        </w:tc>
        <w:tc>
          <w:tcPr>
            <w:tcW w:w="3061" w:type="dxa"/>
          </w:tcPr>
          <w:p w:rsidR="00713E94" w:rsidRDefault="00713E94" w:rsidP="008329BC">
            <w:pPr>
              <w:jc w:val="center"/>
              <w:cnfStyle w:val="000000010000"/>
              <w:rPr>
                <w:rFonts w:eastAsia="Times New Roman"/>
                <w:lang w:val="es-EC"/>
              </w:rPr>
            </w:pPr>
          </w:p>
          <w:p w:rsidR="008329BC" w:rsidRDefault="008329BC" w:rsidP="008329BC">
            <w:pPr>
              <w:jc w:val="center"/>
              <w:cnfStyle w:val="000000010000"/>
              <w:rPr>
                <w:rFonts w:eastAsia="Times New Roman"/>
                <w:lang w:val="es-EC"/>
              </w:rPr>
            </w:pPr>
            <w:r>
              <w:rPr>
                <w:rFonts w:eastAsia="Times New Roman"/>
                <w:lang w:val="es-EC"/>
              </w:rPr>
              <w:t>Y=  319,890 + 25 (8)</w:t>
            </w:r>
          </w:p>
        </w:tc>
        <w:tc>
          <w:tcPr>
            <w:tcW w:w="3050" w:type="dxa"/>
          </w:tcPr>
          <w:p w:rsidR="00445C47" w:rsidRDefault="00445C47" w:rsidP="008329BC">
            <w:pPr>
              <w:jc w:val="center"/>
              <w:cnfStyle w:val="000000010000"/>
              <w:rPr>
                <w:rFonts w:eastAsia="Times New Roman"/>
              </w:rPr>
            </w:pPr>
          </w:p>
          <w:p w:rsidR="008329BC" w:rsidRPr="00EE775A" w:rsidRDefault="008329BC" w:rsidP="008329BC">
            <w:pPr>
              <w:jc w:val="center"/>
              <w:cnfStyle w:val="000000010000"/>
              <w:rPr>
                <w:rFonts w:eastAsia="Times New Roman"/>
              </w:rPr>
            </w:pPr>
            <w:r w:rsidRPr="00EE775A">
              <w:rPr>
                <w:rFonts w:eastAsia="Times New Roman"/>
              </w:rPr>
              <w:t>320090</w:t>
            </w:r>
          </w:p>
        </w:tc>
      </w:tr>
      <w:tr w:rsidR="008329BC" w:rsidTr="009F1DFD">
        <w:trPr>
          <w:cnfStyle w:val="000000100000"/>
        </w:trPr>
        <w:tc>
          <w:tcPr>
            <w:cnfStyle w:val="001000000000"/>
            <w:tcW w:w="3033" w:type="dxa"/>
          </w:tcPr>
          <w:p w:rsidR="00EB7D2B" w:rsidRDefault="00EB7D2B"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2011</w:t>
            </w:r>
          </w:p>
        </w:tc>
        <w:tc>
          <w:tcPr>
            <w:tcW w:w="3061" w:type="dxa"/>
          </w:tcPr>
          <w:p w:rsidR="00713E94" w:rsidRDefault="00713E94" w:rsidP="008329BC">
            <w:pPr>
              <w:jc w:val="center"/>
              <w:cnfStyle w:val="000000100000"/>
              <w:rPr>
                <w:rFonts w:eastAsia="Times New Roman"/>
                <w:lang w:val="es-EC"/>
              </w:rPr>
            </w:pPr>
          </w:p>
          <w:p w:rsidR="008329BC" w:rsidRDefault="008329BC" w:rsidP="008329BC">
            <w:pPr>
              <w:jc w:val="center"/>
              <w:cnfStyle w:val="000000100000"/>
              <w:rPr>
                <w:rFonts w:eastAsia="Times New Roman"/>
                <w:lang w:val="es-EC"/>
              </w:rPr>
            </w:pPr>
            <w:r>
              <w:rPr>
                <w:rFonts w:eastAsia="Times New Roman"/>
                <w:lang w:val="es-EC"/>
              </w:rPr>
              <w:t>Y=  319,890 + 25 (9)</w:t>
            </w:r>
          </w:p>
        </w:tc>
        <w:tc>
          <w:tcPr>
            <w:tcW w:w="3050" w:type="dxa"/>
          </w:tcPr>
          <w:p w:rsidR="00713E94" w:rsidRDefault="00713E94" w:rsidP="008329BC">
            <w:pPr>
              <w:jc w:val="center"/>
              <w:cnfStyle w:val="000000100000"/>
              <w:rPr>
                <w:rFonts w:eastAsia="Times New Roman"/>
              </w:rPr>
            </w:pPr>
          </w:p>
          <w:p w:rsidR="008329BC" w:rsidRPr="00EE775A" w:rsidRDefault="008329BC" w:rsidP="008329BC">
            <w:pPr>
              <w:jc w:val="center"/>
              <w:cnfStyle w:val="000000100000"/>
              <w:rPr>
                <w:rFonts w:eastAsia="Times New Roman"/>
                <w:lang w:val="es-EC"/>
              </w:rPr>
            </w:pPr>
            <w:r w:rsidRPr="00EE775A">
              <w:rPr>
                <w:rFonts w:eastAsia="Times New Roman"/>
              </w:rPr>
              <w:t>320115</w:t>
            </w:r>
          </w:p>
        </w:tc>
      </w:tr>
      <w:tr w:rsidR="008329BC" w:rsidTr="009F1DFD">
        <w:trPr>
          <w:cnfStyle w:val="000000010000"/>
        </w:trPr>
        <w:tc>
          <w:tcPr>
            <w:cnfStyle w:val="001000000000"/>
            <w:tcW w:w="3033" w:type="dxa"/>
          </w:tcPr>
          <w:p w:rsidR="00EB7D2B" w:rsidRDefault="00EB7D2B"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2012</w:t>
            </w:r>
          </w:p>
        </w:tc>
        <w:tc>
          <w:tcPr>
            <w:tcW w:w="3061" w:type="dxa"/>
          </w:tcPr>
          <w:p w:rsidR="00713E94" w:rsidRDefault="00713E94" w:rsidP="008329BC">
            <w:pPr>
              <w:jc w:val="center"/>
              <w:cnfStyle w:val="000000010000"/>
              <w:rPr>
                <w:rFonts w:eastAsia="Times New Roman"/>
                <w:lang w:val="es-EC"/>
              </w:rPr>
            </w:pPr>
          </w:p>
          <w:p w:rsidR="008329BC" w:rsidRDefault="008329BC" w:rsidP="008329BC">
            <w:pPr>
              <w:jc w:val="center"/>
              <w:cnfStyle w:val="000000010000"/>
              <w:rPr>
                <w:rFonts w:eastAsia="Times New Roman"/>
                <w:lang w:val="es-EC"/>
              </w:rPr>
            </w:pPr>
            <w:r>
              <w:rPr>
                <w:rFonts w:eastAsia="Times New Roman"/>
                <w:lang w:val="es-EC"/>
              </w:rPr>
              <w:t>Y=  319,890 + 25 (10)</w:t>
            </w:r>
          </w:p>
        </w:tc>
        <w:tc>
          <w:tcPr>
            <w:tcW w:w="3050" w:type="dxa"/>
          </w:tcPr>
          <w:p w:rsidR="00713E94" w:rsidRDefault="00713E94" w:rsidP="008329BC">
            <w:pPr>
              <w:jc w:val="center"/>
              <w:cnfStyle w:val="000000010000"/>
              <w:rPr>
                <w:rFonts w:eastAsia="Times New Roman"/>
              </w:rPr>
            </w:pPr>
          </w:p>
          <w:p w:rsidR="008329BC" w:rsidRPr="00EE775A" w:rsidRDefault="008329BC" w:rsidP="008329BC">
            <w:pPr>
              <w:jc w:val="center"/>
              <w:cnfStyle w:val="000000010000"/>
              <w:rPr>
                <w:rFonts w:eastAsia="Times New Roman"/>
                <w:lang w:val="es-EC"/>
              </w:rPr>
            </w:pPr>
            <w:r w:rsidRPr="00EE775A">
              <w:rPr>
                <w:rFonts w:eastAsia="Times New Roman"/>
              </w:rPr>
              <w:t>320140</w:t>
            </w:r>
          </w:p>
        </w:tc>
      </w:tr>
      <w:tr w:rsidR="008329BC" w:rsidTr="009F1DFD">
        <w:trPr>
          <w:cnfStyle w:val="000000100000"/>
        </w:trPr>
        <w:tc>
          <w:tcPr>
            <w:cnfStyle w:val="001000000000"/>
            <w:tcW w:w="3033" w:type="dxa"/>
          </w:tcPr>
          <w:p w:rsidR="00EB7D2B" w:rsidRDefault="00EB7D2B"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2013</w:t>
            </w:r>
          </w:p>
        </w:tc>
        <w:tc>
          <w:tcPr>
            <w:tcW w:w="3061" w:type="dxa"/>
          </w:tcPr>
          <w:p w:rsidR="00713E94" w:rsidRDefault="00713E94" w:rsidP="008329BC">
            <w:pPr>
              <w:jc w:val="center"/>
              <w:cnfStyle w:val="000000100000"/>
              <w:rPr>
                <w:rFonts w:eastAsia="Times New Roman"/>
                <w:lang w:val="es-EC"/>
              </w:rPr>
            </w:pPr>
          </w:p>
          <w:p w:rsidR="008329BC" w:rsidRDefault="008329BC" w:rsidP="008329BC">
            <w:pPr>
              <w:jc w:val="center"/>
              <w:cnfStyle w:val="000000100000"/>
              <w:rPr>
                <w:rFonts w:eastAsia="Times New Roman"/>
                <w:lang w:val="es-EC"/>
              </w:rPr>
            </w:pPr>
            <w:r>
              <w:rPr>
                <w:rFonts w:eastAsia="Times New Roman"/>
                <w:lang w:val="es-EC"/>
              </w:rPr>
              <w:t>Y=  319,890 + 25 (11)</w:t>
            </w:r>
          </w:p>
        </w:tc>
        <w:tc>
          <w:tcPr>
            <w:tcW w:w="3050" w:type="dxa"/>
          </w:tcPr>
          <w:p w:rsidR="00713E94" w:rsidRDefault="00713E94" w:rsidP="008329BC">
            <w:pPr>
              <w:jc w:val="center"/>
              <w:cnfStyle w:val="000000100000"/>
              <w:rPr>
                <w:rFonts w:eastAsia="Times New Roman"/>
              </w:rPr>
            </w:pPr>
          </w:p>
          <w:p w:rsidR="008329BC" w:rsidRPr="00EE775A" w:rsidRDefault="008329BC" w:rsidP="008329BC">
            <w:pPr>
              <w:jc w:val="center"/>
              <w:cnfStyle w:val="000000100000"/>
              <w:rPr>
                <w:rFonts w:eastAsia="Times New Roman"/>
                <w:lang w:val="es-EC"/>
              </w:rPr>
            </w:pPr>
            <w:r w:rsidRPr="00EE775A">
              <w:rPr>
                <w:rFonts w:eastAsia="Times New Roman"/>
              </w:rPr>
              <w:t>320165</w:t>
            </w:r>
          </w:p>
        </w:tc>
      </w:tr>
      <w:tr w:rsidR="008329BC" w:rsidTr="009F1DFD">
        <w:trPr>
          <w:cnfStyle w:val="000000010000"/>
        </w:trPr>
        <w:tc>
          <w:tcPr>
            <w:cnfStyle w:val="001000000000"/>
            <w:tcW w:w="3033" w:type="dxa"/>
          </w:tcPr>
          <w:p w:rsidR="00EB7D2B" w:rsidRDefault="00EB7D2B"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2014</w:t>
            </w:r>
          </w:p>
        </w:tc>
        <w:tc>
          <w:tcPr>
            <w:tcW w:w="3061" w:type="dxa"/>
          </w:tcPr>
          <w:p w:rsidR="00713E94" w:rsidRDefault="00713E94" w:rsidP="008329BC">
            <w:pPr>
              <w:jc w:val="center"/>
              <w:cnfStyle w:val="000000010000"/>
              <w:rPr>
                <w:rFonts w:eastAsia="Times New Roman"/>
                <w:lang w:val="es-EC"/>
              </w:rPr>
            </w:pPr>
          </w:p>
          <w:p w:rsidR="008329BC" w:rsidRDefault="008329BC" w:rsidP="008329BC">
            <w:pPr>
              <w:jc w:val="center"/>
              <w:cnfStyle w:val="000000010000"/>
              <w:rPr>
                <w:rFonts w:eastAsia="Times New Roman"/>
                <w:lang w:val="es-EC"/>
              </w:rPr>
            </w:pPr>
            <w:r>
              <w:rPr>
                <w:rFonts w:eastAsia="Times New Roman"/>
                <w:lang w:val="es-EC"/>
              </w:rPr>
              <w:t>Y=  319,890 + 25 (12)</w:t>
            </w:r>
          </w:p>
        </w:tc>
        <w:tc>
          <w:tcPr>
            <w:tcW w:w="3050" w:type="dxa"/>
          </w:tcPr>
          <w:p w:rsidR="00713E94" w:rsidRDefault="00713E94" w:rsidP="008329BC">
            <w:pPr>
              <w:jc w:val="center"/>
              <w:cnfStyle w:val="000000010000"/>
              <w:rPr>
                <w:rFonts w:eastAsia="Times New Roman"/>
              </w:rPr>
            </w:pPr>
          </w:p>
          <w:p w:rsidR="008329BC" w:rsidRPr="00EE775A" w:rsidRDefault="008329BC" w:rsidP="008329BC">
            <w:pPr>
              <w:jc w:val="center"/>
              <w:cnfStyle w:val="000000010000"/>
              <w:rPr>
                <w:rFonts w:eastAsia="Times New Roman"/>
                <w:lang w:val="es-EC"/>
              </w:rPr>
            </w:pPr>
            <w:r w:rsidRPr="00EE775A">
              <w:rPr>
                <w:rFonts w:eastAsia="Times New Roman"/>
              </w:rPr>
              <w:t>320190</w:t>
            </w:r>
          </w:p>
        </w:tc>
      </w:tr>
      <w:tr w:rsidR="008329BC" w:rsidTr="009F1DFD">
        <w:trPr>
          <w:cnfStyle w:val="000000100000"/>
        </w:trPr>
        <w:tc>
          <w:tcPr>
            <w:cnfStyle w:val="001000000000"/>
            <w:tcW w:w="3033" w:type="dxa"/>
          </w:tcPr>
          <w:p w:rsidR="00EB7D2B" w:rsidRDefault="00EB7D2B"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2015</w:t>
            </w:r>
          </w:p>
        </w:tc>
        <w:tc>
          <w:tcPr>
            <w:tcW w:w="3061" w:type="dxa"/>
          </w:tcPr>
          <w:p w:rsidR="00713E94" w:rsidRDefault="00713E94" w:rsidP="008329BC">
            <w:pPr>
              <w:jc w:val="center"/>
              <w:cnfStyle w:val="000000100000"/>
              <w:rPr>
                <w:rFonts w:eastAsia="Times New Roman"/>
                <w:lang w:val="es-EC"/>
              </w:rPr>
            </w:pPr>
          </w:p>
          <w:p w:rsidR="008329BC" w:rsidRDefault="008329BC" w:rsidP="008329BC">
            <w:pPr>
              <w:jc w:val="center"/>
              <w:cnfStyle w:val="000000100000"/>
              <w:rPr>
                <w:rFonts w:eastAsia="Times New Roman"/>
                <w:lang w:val="es-EC"/>
              </w:rPr>
            </w:pPr>
            <w:r>
              <w:rPr>
                <w:rFonts w:eastAsia="Times New Roman"/>
                <w:lang w:val="es-EC"/>
              </w:rPr>
              <w:t>Y=  319,890 + 25 (13)</w:t>
            </w:r>
          </w:p>
        </w:tc>
        <w:tc>
          <w:tcPr>
            <w:tcW w:w="3050" w:type="dxa"/>
          </w:tcPr>
          <w:p w:rsidR="00713E94" w:rsidRDefault="00713E94" w:rsidP="008329BC">
            <w:pPr>
              <w:jc w:val="center"/>
              <w:cnfStyle w:val="000000100000"/>
              <w:rPr>
                <w:rFonts w:eastAsia="Times New Roman"/>
              </w:rPr>
            </w:pPr>
          </w:p>
          <w:p w:rsidR="008329BC" w:rsidRPr="00EE775A" w:rsidRDefault="008329BC" w:rsidP="008329BC">
            <w:pPr>
              <w:jc w:val="center"/>
              <w:cnfStyle w:val="000000100000"/>
              <w:rPr>
                <w:rFonts w:eastAsia="Times New Roman"/>
                <w:lang w:val="es-EC"/>
              </w:rPr>
            </w:pPr>
            <w:r w:rsidRPr="00EE775A">
              <w:rPr>
                <w:rFonts w:eastAsia="Times New Roman"/>
              </w:rPr>
              <w:t>320215</w:t>
            </w:r>
          </w:p>
        </w:tc>
      </w:tr>
      <w:tr w:rsidR="008329BC" w:rsidTr="009F1DFD">
        <w:trPr>
          <w:cnfStyle w:val="000000010000"/>
        </w:trPr>
        <w:tc>
          <w:tcPr>
            <w:cnfStyle w:val="001000000000"/>
            <w:tcW w:w="3033" w:type="dxa"/>
          </w:tcPr>
          <w:p w:rsidR="00EB7D2B" w:rsidRDefault="00EB7D2B"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2016</w:t>
            </w:r>
          </w:p>
        </w:tc>
        <w:tc>
          <w:tcPr>
            <w:tcW w:w="3061" w:type="dxa"/>
          </w:tcPr>
          <w:p w:rsidR="00713E94" w:rsidRDefault="00713E94" w:rsidP="008329BC">
            <w:pPr>
              <w:jc w:val="center"/>
              <w:cnfStyle w:val="000000010000"/>
              <w:rPr>
                <w:rFonts w:eastAsia="Times New Roman"/>
                <w:lang w:val="es-EC"/>
              </w:rPr>
            </w:pPr>
          </w:p>
          <w:p w:rsidR="008329BC" w:rsidRDefault="008329BC" w:rsidP="008329BC">
            <w:pPr>
              <w:jc w:val="center"/>
              <w:cnfStyle w:val="000000010000"/>
              <w:rPr>
                <w:rFonts w:eastAsia="Times New Roman"/>
                <w:lang w:val="es-EC"/>
              </w:rPr>
            </w:pPr>
            <w:r>
              <w:rPr>
                <w:rFonts w:eastAsia="Times New Roman"/>
                <w:lang w:val="es-EC"/>
              </w:rPr>
              <w:t>Y=  319,890 + 25 (14)</w:t>
            </w:r>
          </w:p>
        </w:tc>
        <w:tc>
          <w:tcPr>
            <w:tcW w:w="3050" w:type="dxa"/>
          </w:tcPr>
          <w:p w:rsidR="00445C47" w:rsidRDefault="00445C47" w:rsidP="008329BC">
            <w:pPr>
              <w:jc w:val="center"/>
              <w:cnfStyle w:val="000000010000"/>
              <w:rPr>
                <w:rFonts w:eastAsia="Times New Roman"/>
              </w:rPr>
            </w:pPr>
          </w:p>
          <w:p w:rsidR="008329BC" w:rsidRPr="00EE775A" w:rsidRDefault="008329BC" w:rsidP="008329BC">
            <w:pPr>
              <w:jc w:val="center"/>
              <w:cnfStyle w:val="000000010000"/>
              <w:rPr>
                <w:rFonts w:eastAsia="Times New Roman"/>
              </w:rPr>
            </w:pPr>
            <w:r w:rsidRPr="00EE775A">
              <w:rPr>
                <w:rFonts w:eastAsia="Times New Roman"/>
              </w:rPr>
              <w:t>320240</w:t>
            </w:r>
          </w:p>
        </w:tc>
      </w:tr>
      <w:tr w:rsidR="008329BC" w:rsidTr="009F1DFD">
        <w:trPr>
          <w:cnfStyle w:val="000000100000"/>
        </w:trPr>
        <w:tc>
          <w:tcPr>
            <w:cnfStyle w:val="001000000000"/>
            <w:tcW w:w="3033" w:type="dxa"/>
          </w:tcPr>
          <w:p w:rsidR="00EB7D2B" w:rsidRDefault="00EB7D2B"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2017</w:t>
            </w:r>
          </w:p>
        </w:tc>
        <w:tc>
          <w:tcPr>
            <w:tcW w:w="3061" w:type="dxa"/>
          </w:tcPr>
          <w:p w:rsidR="00713E94" w:rsidRDefault="00713E94" w:rsidP="008329BC">
            <w:pPr>
              <w:jc w:val="center"/>
              <w:cnfStyle w:val="000000100000"/>
              <w:rPr>
                <w:rFonts w:eastAsia="Times New Roman"/>
                <w:lang w:val="es-EC"/>
              </w:rPr>
            </w:pPr>
          </w:p>
          <w:p w:rsidR="008329BC" w:rsidRDefault="008329BC" w:rsidP="008329BC">
            <w:pPr>
              <w:jc w:val="center"/>
              <w:cnfStyle w:val="000000100000"/>
              <w:rPr>
                <w:rFonts w:eastAsia="Times New Roman"/>
                <w:lang w:val="es-EC"/>
              </w:rPr>
            </w:pPr>
            <w:r>
              <w:rPr>
                <w:rFonts w:eastAsia="Times New Roman"/>
                <w:lang w:val="es-EC"/>
              </w:rPr>
              <w:t>Y=  319,890 + 25 (15)</w:t>
            </w:r>
          </w:p>
        </w:tc>
        <w:tc>
          <w:tcPr>
            <w:tcW w:w="3050" w:type="dxa"/>
          </w:tcPr>
          <w:p w:rsidR="00713E94" w:rsidRDefault="00713E94" w:rsidP="008329BC">
            <w:pPr>
              <w:jc w:val="center"/>
              <w:cnfStyle w:val="000000100000"/>
              <w:rPr>
                <w:rFonts w:eastAsia="Times New Roman"/>
                <w:lang w:val="es-EC"/>
              </w:rPr>
            </w:pPr>
          </w:p>
          <w:p w:rsidR="008329BC" w:rsidRPr="00EE775A" w:rsidRDefault="008329BC" w:rsidP="008329BC">
            <w:pPr>
              <w:jc w:val="center"/>
              <w:cnfStyle w:val="000000100000"/>
              <w:rPr>
                <w:rFonts w:eastAsia="Times New Roman"/>
                <w:lang w:val="es-EC"/>
              </w:rPr>
            </w:pPr>
            <w:r w:rsidRPr="00EE775A">
              <w:rPr>
                <w:rFonts w:eastAsia="Times New Roman"/>
                <w:lang w:val="es-EC"/>
              </w:rPr>
              <w:t>320,265</w:t>
            </w:r>
          </w:p>
        </w:tc>
      </w:tr>
      <w:tr w:rsidR="008329BC" w:rsidTr="009F1DFD">
        <w:trPr>
          <w:cnfStyle w:val="000000010000"/>
        </w:trPr>
        <w:tc>
          <w:tcPr>
            <w:cnfStyle w:val="001000000000"/>
            <w:tcW w:w="3033" w:type="dxa"/>
          </w:tcPr>
          <w:p w:rsidR="00EB7D2B" w:rsidRDefault="00EB7D2B" w:rsidP="008329BC">
            <w:pPr>
              <w:jc w:val="center"/>
              <w:rPr>
                <w:rFonts w:eastAsia="Times New Roman"/>
                <w:lang w:val="es-EC"/>
              </w:rPr>
            </w:pPr>
          </w:p>
          <w:p w:rsidR="008329BC" w:rsidRDefault="008329BC" w:rsidP="008329BC">
            <w:pPr>
              <w:jc w:val="center"/>
              <w:rPr>
                <w:rFonts w:eastAsia="Times New Roman"/>
                <w:lang w:val="es-EC"/>
              </w:rPr>
            </w:pPr>
            <w:r>
              <w:rPr>
                <w:rFonts w:eastAsia="Times New Roman"/>
                <w:lang w:val="es-EC"/>
              </w:rPr>
              <w:t>2018</w:t>
            </w:r>
          </w:p>
        </w:tc>
        <w:tc>
          <w:tcPr>
            <w:tcW w:w="3061" w:type="dxa"/>
          </w:tcPr>
          <w:p w:rsidR="00713E94" w:rsidRDefault="00713E94" w:rsidP="008329BC">
            <w:pPr>
              <w:jc w:val="center"/>
              <w:cnfStyle w:val="000000010000"/>
              <w:rPr>
                <w:rFonts w:eastAsia="Times New Roman"/>
                <w:lang w:val="es-EC"/>
              </w:rPr>
            </w:pPr>
          </w:p>
          <w:p w:rsidR="008329BC" w:rsidRDefault="008329BC" w:rsidP="008329BC">
            <w:pPr>
              <w:jc w:val="center"/>
              <w:cnfStyle w:val="000000010000"/>
              <w:rPr>
                <w:rFonts w:eastAsia="Times New Roman"/>
                <w:lang w:val="es-EC"/>
              </w:rPr>
            </w:pPr>
            <w:r>
              <w:rPr>
                <w:rFonts w:eastAsia="Times New Roman"/>
                <w:lang w:val="es-EC"/>
              </w:rPr>
              <w:t>Y=  319,890 + 25 (16)</w:t>
            </w:r>
          </w:p>
        </w:tc>
        <w:tc>
          <w:tcPr>
            <w:tcW w:w="3050" w:type="dxa"/>
          </w:tcPr>
          <w:p w:rsidR="00713E94" w:rsidRDefault="00713E94" w:rsidP="008329BC">
            <w:pPr>
              <w:jc w:val="center"/>
              <w:cnfStyle w:val="000000010000"/>
              <w:rPr>
                <w:rFonts w:eastAsia="Times New Roman"/>
                <w:lang w:val="es-EC"/>
              </w:rPr>
            </w:pPr>
          </w:p>
          <w:p w:rsidR="008329BC" w:rsidRPr="00EE775A" w:rsidRDefault="008329BC" w:rsidP="008329BC">
            <w:pPr>
              <w:jc w:val="center"/>
              <w:cnfStyle w:val="000000010000"/>
              <w:rPr>
                <w:rFonts w:eastAsia="Times New Roman"/>
                <w:lang w:val="es-EC"/>
              </w:rPr>
            </w:pPr>
            <w:r w:rsidRPr="00EE775A">
              <w:rPr>
                <w:rFonts w:eastAsia="Times New Roman"/>
                <w:lang w:val="es-EC"/>
              </w:rPr>
              <w:t>320,290</w:t>
            </w:r>
          </w:p>
        </w:tc>
      </w:tr>
      <w:tr w:rsidR="00EB7D2B" w:rsidTr="009F1DFD">
        <w:trPr>
          <w:cnfStyle w:val="000000100000"/>
        </w:trPr>
        <w:tc>
          <w:tcPr>
            <w:cnfStyle w:val="001000000000"/>
            <w:tcW w:w="3033" w:type="dxa"/>
          </w:tcPr>
          <w:p w:rsidR="00713E94" w:rsidRDefault="00713E94" w:rsidP="008329BC">
            <w:pPr>
              <w:jc w:val="center"/>
              <w:rPr>
                <w:rFonts w:eastAsia="Times New Roman"/>
                <w:lang w:val="es-EC"/>
              </w:rPr>
            </w:pPr>
          </w:p>
          <w:p w:rsidR="00EB7D2B" w:rsidRDefault="00EB7D2B" w:rsidP="008329BC">
            <w:pPr>
              <w:jc w:val="center"/>
              <w:rPr>
                <w:rFonts w:eastAsia="Times New Roman"/>
                <w:lang w:val="es-EC"/>
              </w:rPr>
            </w:pPr>
            <w:r>
              <w:rPr>
                <w:rFonts w:eastAsia="Times New Roman"/>
                <w:lang w:val="es-EC"/>
              </w:rPr>
              <w:t>2019</w:t>
            </w:r>
          </w:p>
        </w:tc>
        <w:tc>
          <w:tcPr>
            <w:tcW w:w="3061" w:type="dxa"/>
          </w:tcPr>
          <w:p w:rsidR="00713E94" w:rsidRDefault="00713E94" w:rsidP="008329BC">
            <w:pPr>
              <w:jc w:val="center"/>
              <w:cnfStyle w:val="000000100000"/>
              <w:rPr>
                <w:rFonts w:eastAsia="Times New Roman"/>
                <w:lang w:val="es-EC"/>
              </w:rPr>
            </w:pPr>
          </w:p>
          <w:p w:rsidR="00EB7D2B" w:rsidRDefault="00EB7D2B" w:rsidP="008329BC">
            <w:pPr>
              <w:jc w:val="center"/>
              <w:cnfStyle w:val="000000100000"/>
              <w:rPr>
                <w:rFonts w:eastAsia="Times New Roman"/>
                <w:lang w:val="es-EC"/>
              </w:rPr>
            </w:pPr>
            <w:r>
              <w:rPr>
                <w:rFonts w:eastAsia="Times New Roman"/>
                <w:lang w:val="es-EC"/>
              </w:rPr>
              <w:t>Y=  319,890 + 25 (17)</w:t>
            </w:r>
          </w:p>
        </w:tc>
        <w:tc>
          <w:tcPr>
            <w:tcW w:w="3050" w:type="dxa"/>
          </w:tcPr>
          <w:p w:rsidR="00713E94" w:rsidRDefault="00713E94" w:rsidP="00EB7D2B">
            <w:pPr>
              <w:jc w:val="center"/>
              <w:cnfStyle w:val="000000100000"/>
              <w:rPr>
                <w:rFonts w:eastAsia="Times New Roman"/>
                <w:lang w:val="es-EC"/>
              </w:rPr>
            </w:pPr>
          </w:p>
          <w:p w:rsidR="00EB7D2B" w:rsidRPr="00EB7D2B" w:rsidRDefault="00EB7D2B" w:rsidP="00EB7D2B">
            <w:pPr>
              <w:jc w:val="center"/>
              <w:cnfStyle w:val="000000100000"/>
              <w:rPr>
                <w:rFonts w:eastAsia="Times New Roman"/>
                <w:lang w:val="es-EC"/>
              </w:rPr>
            </w:pPr>
            <w:r w:rsidRPr="00EB7D2B">
              <w:rPr>
                <w:rFonts w:eastAsia="Times New Roman"/>
                <w:lang w:val="es-EC"/>
              </w:rPr>
              <w:t>320365</w:t>
            </w:r>
          </w:p>
          <w:p w:rsidR="00EB7D2B" w:rsidRPr="00EE775A" w:rsidRDefault="00EB7D2B" w:rsidP="00EB7D2B">
            <w:pPr>
              <w:jc w:val="center"/>
              <w:cnfStyle w:val="000000100000"/>
              <w:rPr>
                <w:rFonts w:eastAsia="Times New Roman"/>
                <w:lang w:val="es-EC"/>
              </w:rPr>
            </w:pPr>
          </w:p>
        </w:tc>
      </w:tr>
      <w:tr w:rsidR="00EB7D2B" w:rsidTr="009F1DFD">
        <w:trPr>
          <w:cnfStyle w:val="000000010000"/>
        </w:trPr>
        <w:tc>
          <w:tcPr>
            <w:cnfStyle w:val="001000000000"/>
            <w:tcW w:w="3033" w:type="dxa"/>
          </w:tcPr>
          <w:p w:rsidR="00713E94" w:rsidRDefault="00713E94" w:rsidP="008329BC">
            <w:pPr>
              <w:jc w:val="center"/>
              <w:rPr>
                <w:rFonts w:eastAsia="Times New Roman"/>
                <w:lang w:val="es-EC"/>
              </w:rPr>
            </w:pPr>
          </w:p>
          <w:p w:rsidR="00EB7D2B" w:rsidRDefault="00EB7D2B" w:rsidP="008329BC">
            <w:pPr>
              <w:jc w:val="center"/>
              <w:rPr>
                <w:rFonts w:eastAsia="Times New Roman"/>
                <w:lang w:val="es-EC"/>
              </w:rPr>
            </w:pPr>
            <w:r>
              <w:rPr>
                <w:rFonts w:eastAsia="Times New Roman"/>
                <w:lang w:val="es-EC"/>
              </w:rPr>
              <w:t>2020</w:t>
            </w:r>
          </w:p>
        </w:tc>
        <w:tc>
          <w:tcPr>
            <w:tcW w:w="3061" w:type="dxa"/>
          </w:tcPr>
          <w:p w:rsidR="00713E94" w:rsidRDefault="00713E94" w:rsidP="008329BC">
            <w:pPr>
              <w:jc w:val="center"/>
              <w:cnfStyle w:val="000000010000"/>
              <w:rPr>
                <w:rFonts w:eastAsia="Times New Roman"/>
                <w:lang w:val="es-EC"/>
              </w:rPr>
            </w:pPr>
          </w:p>
          <w:p w:rsidR="00EB7D2B" w:rsidRDefault="00EB7D2B" w:rsidP="008329BC">
            <w:pPr>
              <w:jc w:val="center"/>
              <w:cnfStyle w:val="000000010000"/>
              <w:rPr>
                <w:rFonts w:eastAsia="Times New Roman"/>
                <w:lang w:val="es-EC"/>
              </w:rPr>
            </w:pPr>
            <w:r>
              <w:rPr>
                <w:rFonts w:eastAsia="Times New Roman"/>
                <w:lang w:val="es-EC"/>
              </w:rPr>
              <w:t>Y=  319,890 + 25 (18)</w:t>
            </w:r>
          </w:p>
        </w:tc>
        <w:tc>
          <w:tcPr>
            <w:tcW w:w="3050" w:type="dxa"/>
          </w:tcPr>
          <w:p w:rsidR="00713E94" w:rsidRDefault="00713E94" w:rsidP="00EB7D2B">
            <w:pPr>
              <w:jc w:val="center"/>
              <w:cnfStyle w:val="000000010000"/>
              <w:rPr>
                <w:rFonts w:eastAsia="Times New Roman"/>
                <w:lang w:val="es-EC"/>
              </w:rPr>
            </w:pPr>
          </w:p>
          <w:p w:rsidR="00EB7D2B" w:rsidRPr="00EB7D2B" w:rsidRDefault="00EB7D2B" w:rsidP="00EB7D2B">
            <w:pPr>
              <w:jc w:val="center"/>
              <w:cnfStyle w:val="000000010000"/>
              <w:rPr>
                <w:rFonts w:eastAsia="Times New Roman"/>
                <w:lang w:val="es-EC"/>
              </w:rPr>
            </w:pPr>
            <w:r w:rsidRPr="00EB7D2B">
              <w:rPr>
                <w:rFonts w:eastAsia="Times New Roman"/>
                <w:lang w:val="es-EC"/>
              </w:rPr>
              <w:t>320390</w:t>
            </w:r>
          </w:p>
          <w:p w:rsidR="00EB7D2B" w:rsidRPr="00EE775A" w:rsidRDefault="00EB7D2B" w:rsidP="008329BC">
            <w:pPr>
              <w:jc w:val="center"/>
              <w:cnfStyle w:val="000000010000"/>
              <w:rPr>
                <w:rFonts w:eastAsia="Times New Roman"/>
                <w:lang w:val="es-EC"/>
              </w:rPr>
            </w:pPr>
          </w:p>
        </w:tc>
      </w:tr>
      <w:tr w:rsidR="00EB7D2B" w:rsidTr="009F1DFD">
        <w:trPr>
          <w:cnfStyle w:val="000000100000"/>
        </w:trPr>
        <w:tc>
          <w:tcPr>
            <w:cnfStyle w:val="001000000000"/>
            <w:tcW w:w="3033" w:type="dxa"/>
          </w:tcPr>
          <w:p w:rsidR="00713E94" w:rsidRDefault="00713E94" w:rsidP="008329BC">
            <w:pPr>
              <w:jc w:val="center"/>
              <w:rPr>
                <w:rFonts w:eastAsia="Times New Roman"/>
                <w:lang w:val="es-EC"/>
              </w:rPr>
            </w:pPr>
          </w:p>
          <w:p w:rsidR="00EB7D2B" w:rsidRDefault="00EB7D2B" w:rsidP="008329BC">
            <w:pPr>
              <w:jc w:val="center"/>
              <w:rPr>
                <w:rFonts w:eastAsia="Times New Roman"/>
                <w:lang w:val="es-EC"/>
              </w:rPr>
            </w:pPr>
            <w:r>
              <w:rPr>
                <w:rFonts w:eastAsia="Times New Roman"/>
                <w:lang w:val="es-EC"/>
              </w:rPr>
              <w:t>2021</w:t>
            </w:r>
          </w:p>
        </w:tc>
        <w:tc>
          <w:tcPr>
            <w:tcW w:w="3061" w:type="dxa"/>
          </w:tcPr>
          <w:p w:rsidR="00713E94" w:rsidRDefault="00713E94" w:rsidP="008329BC">
            <w:pPr>
              <w:jc w:val="center"/>
              <w:cnfStyle w:val="000000100000"/>
              <w:rPr>
                <w:rFonts w:eastAsia="Times New Roman"/>
                <w:lang w:val="es-EC"/>
              </w:rPr>
            </w:pPr>
          </w:p>
          <w:p w:rsidR="00EB7D2B" w:rsidRDefault="00EB7D2B" w:rsidP="008329BC">
            <w:pPr>
              <w:jc w:val="center"/>
              <w:cnfStyle w:val="000000100000"/>
              <w:rPr>
                <w:rFonts w:eastAsia="Times New Roman"/>
                <w:lang w:val="es-EC"/>
              </w:rPr>
            </w:pPr>
            <w:r>
              <w:rPr>
                <w:rFonts w:eastAsia="Times New Roman"/>
                <w:lang w:val="es-EC"/>
              </w:rPr>
              <w:t>Y=  319,890 + 25 (21)</w:t>
            </w:r>
          </w:p>
        </w:tc>
        <w:tc>
          <w:tcPr>
            <w:tcW w:w="3050" w:type="dxa"/>
          </w:tcPr>
          <w:p w:rsidR="00EB7D2B" w:rsidRPr="00EB7D2B" w:rsidRDefault="00EB7D2B" w:rsidP="00EB7D2B">
            <w:pPr>
              <w:jc w:val="center"/>
              <w:cnfStyle w:val="000000100000"/>
              <w:rPr>
                <w:rFonts w:eastAsia="Times New Roman"/>
                <w:lang w:val="es-EC"/>
              </w:rPr>
            </w:pPr>
            <w:r w:rsidRPr="00EB7D2B">
              <w:rPr>
                <w:rFonts w:eastAsia="Times New Roman"/>
                <w:lang w:val="es-EC"/>
              </w:rPr>
              <w:t>320415</w:t>
            </w:r>
          </w:p>
          <w:p w:rsidR="00EB7D2B" w:rsidRPr="00EE775A" w:rsidRDefault="00EB7D2B" w:rsidP="008329BC">
            <w:pPr>
              <w:jc w:val="center"/>
              <w:cnfStyle w:val="000000100000"/>
              <w:rPr>
                <w:rFonts w:eastAsia="Times New Roman"/>
                <w:lang w:val="es-EC"/>
              </w:rPr>
            </w:pPr>
          </w:p>
        </w:tc>
      </w:tr>
      <w:tr w:rsidR="00EB7D2B" w:rsidTr="009F1DFD">
        <w:trPr>
          <w:cnfStyle w:val="000000010000"/>
          <w:trHeight w:val="368"/>
        </w:trPr>
        <w:tc>
          <w:tcPr>
            <w:cnfStyle w:val="001000000000"/>
            <w:tcW w:w="3033" w:type="dxa"/>
          </w:tcPr>
          <w:p w:rsidR="00713E94" w:rsidRDefault="00713E94" w:rsidP="008329BC">
            <w:pPr>
              <w:jc w:val="center"/>
              <w:rPr>
                <w:rFonts w:eastAsia="Times New Roman"/>
                <w:lang w:val="es-EC"/>
              </w:rPr>
            </w:pPr>
          </w:p>
          <w:p w:rsidR="00EB7D2B" w:rsidRDefault="00EB7D2B" w:rsidP="008329BC">
            <w:pPr>
              <w:jc w:val="center"/>
              <w:rPr>
                <w:rFonts w:eastAsia="Times New Roman"/>
                <w:lang w:val="es-EC"/>
              </w:rPr>
            </w:pPr>
            <w:r>
              <w:rPr>
                <w:rFonts w:eastAsia="Times New Roman"/>
                <w:lang w:val="es-EC"/>
              </w:rPr>
              <w:t>2022</w:t>
            </w:r>
          </w:p>
        </w:tc>
        <w:tc>
          <w:tcPr>
            <w:tcW w:w="3061" w:type="dxa"/>
          </w:tcPr>
          <w:p w:rsidR="00713E94" w:rsidRDefault="00713E94" w:rsidP="008329BC">
            <w:pPr>
              <w:jc w:val="center"/>
              <w:cnfStyle w:val="000000010000"/>
              <w:rPr>
                <w:rFonts w:eastAsia="Times New Roman"/>
                <w:lang w:val="es-EC"/>
              </w:rPr>
            </w:pPr>
          </w:p>
          <w:p w:rsidR="00EB7D2B" w:rsidRDefault="00EB7D2B" w:rsidP="008329BC">
            <w:pPr>
              <w:jc w:val="center"/>
              <w:cnfStyle w:val="000000010000"/>
              <w:rPr>
                <w:rFonts w:eastAsia="Times New Roman"/>
                <w:lang w:val="es-EC"/>
              </w:rPr>
            </w:pPr>
            <w:r>
              <w:rPr>
                <w:rFonts w:eastAsia="Times New Roman"/>
                <w:lang w:val="es-EC"/>
              </w:rPr>
              <w:t>Y=  319,890 + 25 (22)</w:t>
            </w:r>
          </w:p>
        </w:tc>
        <w:tc>
          <w:tcPr>
            <w:tcW w:w="3050" w:type="dxa"/>
          </w:tcPr>
          <w:p w:rsidR="00EB7D2B" w:rsidRPr="00EB7D2B" w:rsidRDefault="00EB7D2B" w:rsidP="00EB7D2B">
            <w:pPr>
              <w:jc w:val="center"/>
              <w:cnfStyle w:val="000000010000"/>
              <w:rPr>
                <w:rFonts w:eastAsia="Times New Roman"/>
                <w:lang w:val="es-EC"/>
              </w:rPr>
            </w:pPr>
            <w:r w:rsidRPr="00EB7D2B">
              <w:rPr>
                <w:rFonts w:eastAsia="Times New Roman"/>
                <w:lang w:val="es-EC"/>
              </w:rPr>
              <w:t>320440</w:t>
            </w:r>
          </w:p>
          <w:p w:rsidR="00EB7D2B" w:rsidRPr="00EE775A" w:rsidRDefault="00EB7D2B" w:rsidP="008329BC">
            <w:pPr>
              <w:jc w:val="center"/>
              <w:cnfStyle w:val="000000010000"/>
              <w:rPr>
                <w:rFonts w:eastAsia="Times New Roman"/>
                <w:lang w:val="es-EC"/>
              </w:rPr>
            </w:pPr>
          </w:p>
        </w:tc>
      </w:tr>
      <w:tr w:rsidR="00EB7D2B" w:rsidTr="009F1DFD">
        <w:trPr>
          <w:cnfStyle w:val="000000100000"/>
        </w:trPr>
        <w:tc>
          <w:tcPr>
            <w:cnfStyle w:val="001000000000"/>
            <w:tcW w:w="3033" w:type="dxa"/>
          </w:tcPr>
          <w:p w:rsidR="00EB7D2B" w:rsidRDefault="00EB7D2B" w:rsidP="008329BC">
            <w:pPr>
              <w:jc w:val="center"/>
              <w:rPr>
                <w:rFonts w:eastAsia="Times New Roman"/>
                <w:lang w:val="es-EC"/>
              </w:rPr>
            </w:pPr>
          </w:p>
          <w:p w:rsidR="00EB7D2B" w:rsidRDefault="00EB7D2B" w:rsidP="008329BC">
            <w:pPr>
              <w:jc w:val="center"/>
              <w:rPr>
                <w:rFonts w:eastAsia="Times New Roman"/>
                <w:lang w:val="es-EC"/>
              </w:rPr>
            </w:pPr>
            <w:r>
              <w:rPr>
                <w:rFonts w:eastAsia="Times New Roman"/>
                <w:lang w:val="es-EC"/>
              </w:rPr>
              <w:t>2023</w:t>
            </w:r>
          </w:p>
        </w:tc>
        <w:tc>
          <w:tcPr>
            <w:tcW w:w="3061" w:type="dxa"/>
          </w:tcPr>
          <w:p w:rsidR="00713E94" w:rsidRDefault="00713E94" w:rsidP="008329BC">
            <w:pPr>
              <w:jc w:val="center"/>
              <w:cnfStyle w:val="000000100000"/>
              <w:rPr>
                <w:rFonts w:eastAsia="Times New Roman"/>
                <w:lang w:val="es-EC"/>
              </w:rPr>
            </w:pPr>
          </w:p>
          <w:p w:rsidR="00EB7D2B" w:rsidRDefault="00EB7D2B" w:rsidP="008329BC">
            <w:pPr>
              <w:jc w:val="center"/>
              <w:cnfStyle w:val="000000100000"/>
              <w:rPr>
                <w:rFonts w:eastAsia="Times New Roman"/>
                <w:lang w:val="es-EC"/>
              </w:rPr>
            </w:pPr>
            <w:r>
              <w:rPr>
                <w:rFonts w:eastAsia="Times New Roman"/>
                <w:lang w:val="es-EC"/>
              </w:rPr>
              <w:t>Y=  319,890 + 25 (23)</w:t>
            </w:r>
          </w:p>
        </w:tc>
        <w:tc>
          <w:tcPr>
            <w:tcW w:w="3050" w:type="dxa"/>
          </w:tcPr>
          <w:p w:rsidR="00EB7D2B" w:rsidRPr="00EE775A" w:rsidRDefault="00EB7D2B" w:rsidP="008329BC">
            <w:pPr>
              <w:jc w:val="center"/>
              <w:cnfStyle w:val="000000100000"/>
              <w:rPr>
                <w:rFonts w:eastAsia="Times New Roman"/>
                <w:lang w:val="es-EC"/>
              </w:rPr>
            </w:pPr>
            <w:r w:rsidRPr="00EB7D2B">
              <w:rPr>
                <w:rFonts w:eastAsia="Times New Roman"/>
                <w:lang w:val="es-EC"/>
              </w:rPr>
              <w:t>320465</w:t>
            </w:r>
          </w:p>
        </w:tc>
      </w:tr>
    </w:tbl>
    <w:p w:rsidR="00713E94" w:rsidRPr="004E1F93" w:rsidRDefault="004E1F93" w:rsidP="008329BC">
      <w:pPr>
        <w:rPr>
          <w:rFonts w:eastAsia="Times New Roman"/>
          <w:lang w:val="es-EC"/>
        </w:rPr>
      </w:pPr>
      <w:r>
        <w:rPr>
          <w:rFonts w:eastAsia="Times New Roman"/>
          <w:lang w:val="es-EC"/>
        </w:rPr>
        <w:t>Elaboración: Elizabeth Aguilar</w:t>
      </w:r>
    </w:p>
    <w:p w:rsidR="00917920" w:rsidRDefault="00917920" w:rsidP="00917920">
      <w:pPr>
        <w:pStyle w:val="ListParagraph"/>
        <w:ind w:left="804"/>
        <w:rPr>
          <w:rFonts w:eastAsia="Times New Roman"/>
          <w:sz w:val="22"/>
          <w:lang w:val="es-EC"/>
        </w:rPr>
      </w:pPr>
    </w:p>
    <w:p w:rsidR="00713E94" w:rsidRPr="00F23E03" w:rsidRDefault="00F23E03" w:rsidP="00F23E03">
      <w:pPr>
        <w:ind w:left="144"/>
        <w:rPr>
          <w:rFonts w:eastAsia="Times New Roman"/>
          <w:sz w:val="28"/>
          <w:szCs w:val="28"/>
          <w:lang w:val="es-EC"/>
        </w:rPr>
      </w:pPr>
      <w:r>
        <w:rPr>
          <w:rFonts w:eastAsia="Times New Roman"/>
          <w:sz w:val="28"/>
          <w:szCs w:val="28"/>
          <w:lang w:val="es-EC"/>
        </w:rPr>
        <w:t xml:space="preserve">4.4        </w:t>
      </w:r>
      <w:r w:rsidR="00713E94" w:rsidRPr="00F23E03">
        <w:rPr>
          <w:rFonts w:eastAsia="Times New Roman"/>
          <w:sz w:val="28"/>
          <w:szCs w:val="28"/>
          <w:lang w:val="es-EC"/>
        </w:rPr>
        <w:t>ESTACIONALIDAD EN LA AFLUENCIA DE DEMANDANTES</w:t>
      </w:r>
    </w:p>
    <w:p w:rsidR="00FB1A86" w:rsidRDefault="00FB1A86" w:rsidP="00445C47">
      <w:pPr>
        <w:rPr>
          <w:rFonts w:eastAsia="Times New Roman"/>
          <w:sz w:val="28"/>
          <w:szCs w:val="28"/>
          <w:lang w:val="es-EC"/>
        </w:rPr>
      </w:pPr>
    </w:p>
    <w:p w:rsidR="00445C47" w:rsidRDefault="00F23E03" w:rsidP="00445C47">
      <w:pPr>
        <w:ind w:left="270"/>
        <w:rPr>
          <w:rFonts w:eastAsia="Times New Roman"/>
          <w:lang w:val="es-EC"/>
        </w:rPr>
      </w:pPr>
      <w:r>
        <w:rPr>
          <w:rFonts w:eastAsia="Times New Roman"/>
          <w:lang w:val="es-EC"/>
        </w:rPr>
        <w:t>4.4</w:t>
      </w:r>
      <w:r w:rsidR="00445C47" w:rsidRPr="00445C47">
        <w:rPr>
          <w:rFonts w:eastAsia="Times New Roman"/>
          <w:lang w:val="es-EC"/>
        </w:rPr>
        <w:t>.1</w:t>
      </w:r>
      <w:r w:rsidR="00445C47">
        <w:rPr>
          <w:rFonts w:eastAsia="Times New Roman"/>
          <w:sz w:val="28"/>
          <w:szCs w:val="28"/>
          <w:lang w:val="es-EC"/>
        </w:rPr>
        <w:t xml:space="preserve">          </w:t>
      </w:r>
      <w:r w:rsidR="00445C47">
        <w:rPr>
          <w:rFonts w:eastAsia="Times New Roman"/>
          <w:lang w:val="es-EC"/>
        </w:rPr>
        <w:t>Estacionalidad en el turismo interno</w:t>
      </w:r>
    </w:p>
    <w:p w:rsidR="00A553AD" w:rsidRDefault="00A553AD" w:rsidP="00445C47">
      <w:pPr>
        <w:ind w:left="270"/>
        <w:rPr>
          <w:rFonts w:eastAsia="Times New Roman"/>
          <w:lang w:val="es-EC"/>
        </w:rPr>
      </w:pPr>
    </w:p>
    <w:tbl>
      <w:tblPr>
        <w:tblStyle w:val="LightShading-Accent4"/>
        <w:tblW w:w="0" w:type="auto"/>
        <w:tblInd w:w="288" w:type="dxa"/>
        <w:tblLook w:val="04A0"/>
      </w:tblPr>
      <w:tblGrid>
        <w:gridCol w:w="8730"/>
      </w:tblGrid>
      <w:tr w:rsidR="00A553AD" w:rsidRPr="001C5F84" w:rsidTr="00DB6326">
        <w:trPr>
          <w:cnfStyle w:val="100000000000"/>
        </w:trPr>
        <w:tc>
          <w:tcPr>
            <w:cnfStyle w:val="001000000000"/>
            <w:tcW w:w="8730" w:type="dxa"/>
          </w:tcPr>
          <w:p w:rsidR="00A553AD" w:rsidRPr="00A553AD" w:rsidRDefault="00A553AD" w:rsidP="00445C47">
            <w:pPr>
              <w:rPr>
                <w:rFonts w:eastAsia="Times New Roman"/>
                <w:lang w:val="es-EC"/>
              </w:rPr>
            </w:pPr>
            <w:r w:rsidRPr="00A553AD">
              <w:rPr>
                <w:rFonts w:eastAsia="Times New Roman"/>
                <w:lang w:val="es-EC"/>
              </w:rPr>
              <w:t>Estacionalidad Hostería Shishink, Puerto Rico</w:t>
            </w:r>
            <w:r w:rsidRPr="00A553AD">
              <w:rPr>
                <w:rStyle w:val="FootnoteReference"/>
                <w:rFonts w:eastAsia="Times New Roman"/>
                <w:lang w:val="es-EC"/>
              </w:rPr>
              <w:footnoteReference w:id="85"/>
            </w:r>
          </w:p>
        </w:tc>
      </w:tr>
      <w:tr w:rsidR="00A553AD" w:rsidRPr="001C5F84" w:rsidTr="00DB6326">
        <w:trPr>
          <w:cnfStyle w:val="000000100000"/>
        </w:trPr>
        <w:tc>
          <w:tcPr>
            <w:cnfStyle w:val="001000000000"/>
            <w:tcW w:w="8730" w:type="dxa"/>
          </w:tcPr>
          <w:p w:rsidR="00A553AD" w:rsidRPr="00A553AD" w:rsidRDefault="00A553AD" w:rsidP="00A553AD">
            <w:pPr>
              <w:rPr>
                <w:lang w:val="es-EC"/>
              </w:rPr>
            </w:pPr>
            <w:r w:rsidRPr="00A553AD">
              <w:rPr>
                <w:lang w:val="es-EC"/>
              </w:rPr>
              <w:t>Temporada alta: Julio, Agosto, Septiembre, Feriados</w:t>
            </w:r>
          </w:p>
          <w:p w:rsidR="00A553AD" w:rsidRPr="00A553AD" w:rsidRDefault="00A553AD" w:rsidP="00445C47">
            <w:pPr>
              <w:rPr>
                <w:lang w:val="es-EC"/>
              </w:rPr>
            </w:pPr>
            <w:r w:rsidRPr="00A553AD">
              <w:rPr>
                <w:lang w:val="es-EC"/>
              </w:rPr>
              <w:t>Temporada baja: Enero, febrero (excepto feriado de carnaval), marzo, abril y octubre</w:t>
            </w:r>
          </w:p>
        </w:tc>
      </w:tr>
    </w:tbl>
    <w:p w:rsidR="00A553AD" w:rsidRDefault="00A553AD" w:rsidP="00445C47">
      <w:pPr>
        <w:ind w:left="270"/>
        <w:rPr>
          <w:rFonts w:eastAsia="Times New Roman"/>
          <w:lang w:val="es-EC"/>
        </w:rPr>
      </w:pPr>
    </w:p>
    <w:p w:rsidR="00FB1A86" w:rsidRDefault="00FB1A86" w:rsidP="00445C47">
      <w:pPr>
        <w:ind w:left="270"/>
        <w:rPr>
          <w:rFonts w:eastAsia="Times New Roman"/>
          <w:lang w:val="es-EC"/>
        </w:rPr>
      </w:pPr>
    </w:p>
    <w:tbl>
      <w:tblPr>
        <w:tblStyle w:val="LightShading-Accent4"/>
        <w:tblW w:w="0" w:type="auto"/>
        <w:tblInd w:w="288" w:type="dxa"/>
        <w:tblLook w:val="04A0"/>
      </w:tblPr>
      <w:tblGrid>
        <w:gridCol w:w="8730"/>
      </w:tblGrid>
      <w:tr w:rsidR="00A553AD" w:rsidTr="00DB6326">
        <w:trPr>
          <w:cnfStyle w:val="100000000000"/>
        </w:trPr>
        <w:tc>
          <w:tcPr>
            <w:cnfStyle w:val="001000000000"/>
            <w:tcW w:w="8730" w:type="dxa"/>
          </w:tcPr>
          <w:p w:rsidR="00A553AD" w:rsidRPr="00A553AD" w:rsidRDefault="00A553AD" w:rsidP="00445C47">
            <w:pPr>
              <w:rPr>
                <w:rFonts w:eastAsia="Times New Roman"/>
                <w:lang w:val="es-EC"/>
              </w:rPr>
            </w:pPr>
            <w:r w:rsidRPr="00A553AD">
              <w:rPr>
                <w:rFonts w:eastAsia="Times New Roman"/>
                <w:lang w:val="es-EC"/>
              </w:rPr>
              <w:t>Estacionalidad  Cabañas del Río</w:t>
            </w:r>
            <w:r>
              <w:rPr>
                <w:rStyle w:val="FootnoteReference"/>
                <w:rFonts w:eastAsia="Times New Roman"/>
                <w:lang w:val="es-EC"/>
              </w:rPr>
              <w:footnoteReference w:id="86"/>
            </w:r>
          </w:p>
        </w:tc>
      </w:tr>
      <w:tr w:rsidR="00A553AD" w:rsidRPr="001C5F84" w:rsidTr="00DB6326">
        <w:trPr>
          <w:cnfStyle w:val="000000100000"/>
        </w:trPr>
        <w:tc>
          <w:tcPr>
            <w:cnfStyle w:val="001000000000"/>
            <w:tcW w:w="8730" w:type="dxa"/>
          </w:tcPr>
          <w:p w:rsidR="00A553AD" w:rsidRPr="00A553AD" w:rsidRDefault="00B529B7" w:rsidP="00A553AD">
            <w:pPr>
              <w:rPr>
                <w:lang w:val="es-EC"/>
              </w:rPr>
            </w:pPr>
            <w:r>
              <w:rPr>
                <w:lang w:val="es-EC"/>
              </w:rPr>
              <w:t xml:space="preserve">Temporada alta.- </w:t>
            </w:r>
            <w:r w:rsidR="00A553AD" w:rsidRPr="00A553AD">
              <w:rPr>
                <w:lang w:val="es-EC"/>
              </w:rPr>
              <w:t>Junio y Septiembre a más de feriados</w:t>
            </w:r>
          </w:p>
          <w:p w:rsidR="00A553AD" w:rsidRPr="00A553AD" w:rsidRDefault="00A553AD" w:rsidP="00445C47">
            <w:pPr>
              <w:rPr>
                <w:lang w:val="es-EC"/>
              </w:rPr>
            </w:pPr>
            <w:r w:rsidRPr="00A553AD">
              <w:rPr>
                <w:lang w:val="es-EC"/>
              </w:rPr>
              <w:t>Temporada baja.- Enero febrero excepto feriado de carnaval, marzo abril,</w:t>
            </w:r>
          </w:p>
        </w:tc>
      </w:tr>
    </w:tbl>
    <w:p w:rsidR="00FB1A86" w:rsidRDefault="00FB1A86" w:rsidP="00445C47">
      <w:pPr>
        <w:ind w:left="270"/>
        <w:rPr>
          <w:rFonts w:eastAsia="Times New Roman"/>
          <w:lang w:val="es-EC"/>
        </w:rPr>
      </w:pPr>
    </w:p>
    <w:p w:rsidR="00FB1A86" w:rsidRDefault="00FB1A86" w:rsidP="00445C47">
      <w:pPr>
        <w:ind w:left="270"/>
        <w:rPr>
          <w:rFonts w:eastAsia="Times New Roman"/>
          <w:lang w:val="es-EC"/>
        </w:rPr>
      </w:pPr>
    </w:p>
    <w:tbl>
      <w:tblPr>
        <w:tblStyle w:val="LightShading-Accent4"/>
        <w:tblW w:w="0" w:type="auto"/>
        <w:tblInd w:w="288" w:type="dxa"/>
        <w:tblLook w:val="04A0"/>
      </w:tblPr>
      <w:tblGrid>
        <w:gridCol w:w="8730"/>
      </w:tblGrid>
      <w:tr w:rsidR="00A553AD" w:rsidTr="00DB6326">
        <w:trPr>
          <w:cnfStyle w:val="100000000000"/>
        </w:trPr>
        <w:tc>
          <w:tcPr>
            <w:cnfStyle w:val="001000000000"/>
            <w:tcW w:w="8730" w:type="dxa"/>
          </w:tcPr>
          <w:p w:rsidR="00A553AD" w:rsidRPr="00A553AD" w:rsidRDefault="00A553AD" w:rsidP="00445C47">
            <w:pPr>
              <w:rPr>
                <w:rFonts w:eastAsia="Times New Roman"/>
                <w:lang w:val="es-EC"/>
              </w:rPr>
            </w:pPr>
            <w:r w:rsidRPr="00A553AD">
              <w:rPr>
                <w:rFonts w:eastAsia="Times New Roman"/>
                <w:lang w:val="es-EC"/>
              </w:rPr>
              <w:t>Estacionalidad Kaony Lodge</w:t>
            </w:r>
            <w:r w:rsidR="00DB6326">
              <w:rPr>
                <w:rStyle w:val="FootnoteReference"/>
                <w:rFonts w:eastAsia="Times New Roman"/>
                <w:lang w:val="es-EC"/>
              </w:rPr>
              <w:footnoteReference w:id="87"/>
            </w:r>
          </w:p>
        </w:tc>
      </w:tr>
      <w:tr w:rsidR="00A553AD" w:rsidRPr="001C5F84" w:rsidTr="00DB6326">
        <w:trPr>
          <w:cnfStyle w:val="000000100000"/>
        </w:trPr>
        <w:tc>
          <w:tcPr>
            <w:cnfStyle w:val="001000000000"/>
            <w:tcW w:w="8730" w:type="dxa"/>
          </w:tcPr>
          <w:p w:rsidR="00A553AD" w:rsidRPr="00A553AD" w:rsidRDefault="00A553AD" w:rsidP="00A553AD">
            <w:pPr>
              <w:rPr>
                <w:lang w:val="es-EC"/>
              </w:rPr>
            </w:pPr>
            <w:r w:rsidRPr="00A553AD">
              <w:rPr>
                <w:lang w:val="es-EC"/>
              </w:rPr>
              <w:t>Temporada alta.- feriados</w:t>
            </w:r>
          </w:p>
          <w:p w:rsidR="00A553AD" w:rsidRPr="00A553AD" w:rsidRDefault="00A15C91" w:rsidP="00445C47">
            <w:pPr>
              <w:rPr>
                <w:lang w:val="es-EC"/>
              </w:rPr>
            </w:pPr>
            <w:r>
              <w:rPr>
                <w:lang w:val="es-EC"/>
              </w:rPr>
              <w:t>Temporada baja.- l</w:t>
            </w:r>
            <w:r w:rsidR="00A553AD" w:rsidRPr="00A553AD">
              <w:rPr>
                <w:lang w:val="es-EC"/>
              </w:rPr>
              <w:t>unes a viernes</w:t>
            </w:r>
          </w:p>
        </w:tc>
      </w:tr>
    </w:tbl>
    <w:p w:rsidR="004E1F93" w:rsidRDefault="004E1F93" w:rsidP="00445C47">
      <w:pPr>
        <w:ind w:left="270"/>
        <w:rPr>
          <w:rFonts w:eastAsia="Times New Roman"/>
          <w:lang w:val="es-EC"/>
        </w:rPr>
      </w:pPr>
    </w:p>
    <w:tbl>
      <w:tblPr>
        <w:tblStyle w:val="LightShading-Accent4"/>
        <w:tblW w:w="0" w:type="auto"/>
        <w:tblInd w:w="288" w:type="dxa"/>
        <w:tblLook w:val="04A0"/>
      </w:tblPr>
      <w:tblGrid>
        <w:gridCol w:w="8730"/>
      </w:tblGrid>
      <w:tr w:rsidR="00DB6326" w:rsidTr="00DB6326">
        <w:trPr>
          <w:cnfStyle w:val="100000000000"/>
        </w:trPr>
        <w:tc>
          <w:tcPr>
            <w:cnfStyle w:val="001000000000"/>
            <w:tcW w:w="8730" w:type="dxa"/>
          </w:tcPr>
          <w:p w:rsidR="00DB6326" w:rsidRPr="00DB6326" w:rsidRDefault="00DB6326" w:rsidP="00445C47">
            <w:pPr>
              <w:rPr>
                <w:rFonts w:eastAsia="Times New Roman"/>
                <w:lang w:val="es-EC"/>
              </w:rPr>
            </w:pPr>
            <w:r w:rsidRPr="00DB6326">
              <w:rPr>
                <w:rFonts w:eastAsia="Times New Roman"/>
                <w:lang w:val="es-EC"/>
              </w:rPr>
              <w:t>Hostería La Isla</w:t>
            </w:r>
            <w:r>
              <w:rPr>
                <w:rStyle w:val="FootnoteReference"/>
                <w:rFonts w:eastAsia="Times New Roman"/>
                <w:lang w:val="es-EC"/>
              </w:rPr>
              <w:footnoteReference w:id="88"/>
            </w:r>
          </w:p>
        </w:tc>
      </w:tr>
      <w:tr w:rsidR="00DB6326" w:rsidRPr="001C5F84" w:rsidTr="00DB6326">
        <w:trPr>
          <w:cnfStyle w:val="000000100000"/>
        </w:trPr>
        <w:tc>
          <w:tcPr>
            <w:cnfStyle w:val="001000000000"/>
            <w:tcW w:w="8730" w:type="dxa"/>
          </w:tcPr>
          <w:p w:rsidR="00DB6326" w:rsidRPr="00DB6326" w:rsidRDefault="00B529B7" w:rsidP="00DB6326">
            <w:pPr>
              <w:rPr>
                <w:lang w:val="es-EC"/>
              </w:rPr>
            </w:pPr>
            <w:r>
              <w:rPr>
                <w:lang w:val="es-EC"/>
              </w:rPr>
              <w:t xml:space="preserve">Temporada alta.- </w:t>
            </w:r>
            <w:r w:rsidR="00DB6326" w:rsidRPr="00DB6326">
              <w:rPr>
                <w:lang w:val="es-EC"/>
              </w:rPr>
              <w:t>Mayo, junio, Julio y Agosto a más de feriados</w:t>
            </w:r>
          </w:p>
          <w:p w:rsidR="00DB6326" w:rsidRPr="00DB6326" w:rsidRDefault="00DB6326" w:rsidP="00445C47">
            <w:pPr>
              <w:rPr>
                <w:lang w:val="es-EC"/>
              </w:rPr>
            </w:pPr>
            <w:r w:rsidRPr="00DB6326">
              <w:rPr>
                <w:lang w:val="es-EC"/>
              </w:rPr>
              <w:t>Temporada baja.- noviembre y Enero</w:t>
            </w:r>
          </w:p>
        </w:tc>
      </w:tr>
    </w:tbl>
    <w:p w:rsidR="009F1DFD" w:rsidRDefault="009F1DFD" w:rsidP="00445C47">
      <w:pPr>
        <w:ind w:left="270"/>
        <w:rPr>
          <w:rFonts w:eastAsia="Times New Roman"/>
          <w:lang w:val="es-EC"/>
        </w:rPr>
      </w:pPr>
    </w:p>
    <w:p w:rsidR="00FB1A86" w:rsidRDefault="00FB1A86" w:rsidP="00445C47">
      <w:pPr>
        <w:ind w:left="270"/>
        <w:rPr>
          <w:rFonts w:eastAsia="Times New Roman"/>
          <w:lang w:val="es-EC"/>
        </w:rPr>
      </w:pPr>
    </w:p>
    <w:tbl>
      <w:tblPr>
        <w:tblStyle w:val="LightShading-Accent4"/>
        <w:tblW w:w="0" w:type="auto"/>
        <w:tblInd w:w="288" w:type="dxa"/>
        <w:tblLook w:val="04A0"/>
      </w:tblPr>
      <w:tblGrid>
        <w:gridCol w:w="8658"/>
      </w:tblGrid>
      <w:tr w:rsidR="00DB6326" w:rsidTr="00DB6326">
        <w:trPr>
          <w:cnfStyle w:val="100000000000"/>
        </w:trPr>
        <w:tc>
          <w:tcPr>
            <w:cnfStyle w:val="001000000000"/>
            <w:tcW w:w="8658" w:type="dxa"/>
          </w:tcPr>
          <w:p w:rsidR="00DB6326" w:rsidRDefault="00DB6326" w:rsidP="00445C47">
            <w:pPr>
              <w:rPr>
                <w:rFonts w:eastAsia="Times New Roman"/>
                <w:lang w:val="es-EC"/>
              </w:rPr>
            </w:pPr>
            <w:r>
              <w:rPr>
                <w:rFonts w:eastAsia="Times New Roman"/>
                <w:lang w:val="es-EC"/>
              </w:rPr>
              <w:t>Hostería  Loro Verde</w:t>
            </w:r>
            <w:r>
              <w:rPr>
                <w:rStyle w:val="FootnoteReference"/>
                <w:rFonts w:eastAsia="Times New Roman"/>
                <w:lang w:val="es-EC"/>
              </w:rPr>
              <w:footnoteReference w:id="89"/>
            </w:r>
          </w:p>
        </w:tc>
      </w:tr>
      <w:tr w:rsidR="00DB6326" w:rsidRPr="001C5F84" w:rsidTr="00DB6326">
        <w:trPr>
          <w:cnfStyle w:val="000000100000"/>
        </w:trPr>
        <w:tc>
          <w:tcPr>
            <w:cnfStyle w:val="001000000000"/>
            <w:tcW w:w="8658" w:type="dxa"/>
          </w:tcPr>
          <w:p w:rsidR="00DB6326" w:rsidRDefault="00DB6326" w:rsidP="00DB6326">
            <w:pPr>
              <w:rPr>
                <w:lang w:val="es-EC"/>
              </w:rPr>
            </w:pPr>
            <w:r>
              <w:rPr>
                <w:lang w:val="es-EC"/>
              </w:rPr>
              <w:t>Temporada alta.- De julio a Febrero a más de feriados</w:t>
            </w:r>
          </w:p>
          <w:p w:rsidR="00DB6326" w:rsidRPr="00DB6326" w:rsidRDefault="00DB6326" w:rsidP="00445C47">
            <w:pPr>
              <w:rPr>
                <w:lang w:val="es-EC"/>
              </w:rPr>
            </w:pPr>
            <w:r>
              <w:rPr>
                <w:lang w:val="es-EC"/>
              </w:rPr>
              <w:t>Temporada bajas.- mese de marzo a junio</w:t>
            </w:r>
          </w:p>
        </w:tc>
      </w:tr>
    </w:tbl>
    <w:p w:rsidR="00DB6326" w:rsidRDefault="00DB6326" w:rsidP="00DB6326">
      <w:pPr>
        <w:spacing w:line="360" w:lineRule="auto"/>
        <w:rPr>
          <w:rFonts w:eastAsia="Times New Roman"/>
          <w:lang w:val="es-EC"/>
        </w:rPr>
      </w:pPr>
    </w:p>
    <w:p w:rsidR="00FB1A86" w:rsidRDefault="00FB1A86" w:rsidP="00DB6326">
      <w:pPr>
        <w:spacing w:line="360" w:lineRule="auto"/>
        <w:rPr>
          <w:rFonts w:eastAsia="Times New Roman"/>
          <w:lang w:val="es-EC"/>
        </w:rPr>
      </w:pPr>
    </w:p>
    <w:p w:rsidR="00DB6326" w:rsidRDefault="00DB6326" w:rsidP="00DB6326">
      <w:pPr>
        <w:spacing w:line="360" w:lineRule="auto"/>
        <w:rPr>
          <w:rFonts w:eastAsia="Times New Roman"/>
          <w:lang w:val="es-EC"/>
        </w:rPr>
      </w:pPr>
      <w:r>
        <w:rPr>
          <w:rFonts w:eastAsia="Times New Roman"/>
          <w:lang w:val="es-EC"/>
        </w:rPr>
        <w:t xml:space="preserve">Como se puede observar en los cuadros de estacionalidad de la competencia no existen muchos meses de temporada baja, la mayoría coincide que </w:t>
      </w:r>
      <w:r w:rsidR="00E72576">
        <w:rPr>
          <w:rFonts w:eastAsia="Times New Roman"/>
          <w:lang w:val="es-EC"/>
        </w:rPr>
        <w:t xml:space="preserve">desde enero hasta  marzo </w:t>
      </w:r>
      <w:r w:rsidR="009F1DFD">
        <w:rPr>
          <w:rFonts w:eastAsia="Times New Roman"/>
          <w:lang w:val="es-EC"/>
        </w:rPr>
        <w:t>se convierte en una temporada media baja</w:t>
      </w:r>
      <w:r>
        <w:rPr>
          <w:rFonts w:eastAsia="Times New Roman"/>
          <w:lang w:val="es-EC"/>
        </w:rPr>
        <w:t>, excepto feriado de carnaval y Semana Santa, lo cual indica una importante afluencia de gente a Puerto Qui</w:t>
      </w:r>
      <w:r w:rsidR="00E72576">
        <w:rPr>
          <w:rFonts w:eastAsia="Times New Roman"/>
          <w:lang w:val="es-EC"/>
        </w:rPr>
        <w:t>to durante los meses de  mayo hasta diciembre</w:t>
      </w:r>
      <w:r>
        <w:rPr>
          <w:rFonts w:eastAsia="Times New Roman"/>
          <w:lang w:val="es-EC"/>
        </w:rPr>
        <w:t>. Sin embargo por la cercanía del destino turístico el flujo de visitantes es alto los fines de semana</w:t>
      </w:r>
      <w:r w:rsidR="00E72576">
        <w:rPr>
          <w:rFonts w:eastAsia="Times New Roman"/>
          <w:lang w:val="es-EC"/>
        </w:rPr>
        <w:t xml:space="preserve"> y feriados.</w:t>
      </w:r>
      <w:r>
        <w:rPr>
          <w:rFonts w:eastAsia="Times New Roman"/>
          <w:lang w:val="es-EC"/>
        </w:rPr>
        <w:t xml:space="preserve"> </w:t>
      </w:r>
    </w:p>
    <w:p w:rsidR="00DB6326" w:rsidRDefault="00DB6326" w:rsidP="00445C47">
      <w:pPr>
        <w:rPr>
          <w:rFonts w:eastAsia="Times New Roman"/>
          <w:lang w:val="es-EC"/>
        </w:rPr>
      </w:pPr>
    </w:p>
    <w:p w:rsidR="004E1F93" w:rsidRDefault="004E1F93" w:rsidP="00445C47">
      <w:pPr>
        <w:rPr>
          <w:rFonts w:eastAsia="Times New Roman"/>
          <w:lang w:val="es-EC"/>
        </w:rPr>
      </w:pPr>
    </w:p>
    <w:p w:rsidR="004E1F93" w:rsidRDefault="004E1F93" w:rsidP="00445C47">
      <w:pPr>
        <w:rPr>
          <w:rFonts w:eastAsia="Times New Roman"/>
          <w:lang w:val="es-EC"/>
        </w:rPr>
      </w:pPr>
    </w:p>
    <w:p w:rsidR="004E1F93" w:rsidRDefault="004E1F93" w:rsidP="00445C47">
      <w:pPr>
        <w:rPr>
          <w:rFonts w:eastAsia="Times New Roman"/>
          <w:lang w:val="es-EC"/>
        </w:rPr>
      </w:pPr>
    </w:p>
    <w:p w:rsidR="004E1F93" w:rsidRDefault="004E1F93" w:rsidP="00445C47">
      <w:pPr>
        <w:rPr>
          <w:rFonts w:eastAsia="Times New Roman"/>
          <w:lang w:val="es-EC"/>
        </w:rPr>
      </w:pPr>
    </w:p>
    <w:p w:rsidR="004E1F93" w:rsidRDefault="004E1F93" w:rsidP="00445C47">
      <w:pPr>
        <w:rPr>
          <w:rFonts w:eastAsia="Times New Roman"/>
          <w:lang w:val="es-EC"/>
        </w:rPr>
      </w:pPr>
    </w:p>
    <w:p w:rsidR="004E1F93" w:rsidRDefault="004E1F93" w:rsidP="00445C47">
      <w:pPr>
        <w:rPr>
          <w:rFonts w:eastAsia="Times New Roman"/>
          <w:lang w:val="es-EC"/>
        </w:rPr>
      </w:pPr>
    </w:p>
    <w:p w:rsidR="004E1F93" w:rsidRDefault="004E1F93" w:rsidP="00445C47">
      <w:pPr>
        <w:rPr>
          <w:rFonts w:eastAsia="Times New Roman"/>
          <w:lang w:val="es-EC"/>
        </w:rPr>
      </w:pPr>
    </w:p>
    <w:p w:rsidR="004E1F93" w:rsidRDefault="004E1F93" w:rsidP="00445C47">
      <w:pPr>
        <w:rPr>
          <w:rFonts w:eastAsia="Times New Roman"/>
          <w:lang w:val="es-EC"/>
        </w:rPr>
      </w:pPr>
    </w:p>
    <w:p w:rsidR="00445C47" w:rsidRPr="00F23E03" w:rsidRDefault="00F23E03" w:rsidP="00F23E03">
      <w:pPr>
        <w:ind w:left="288"/>
        <w:rPr>
          <w:rFonts w:eastAsia="Times New Roman"/>
          <w:b/>
          <w:lang w:val="es-EC"/>
        </w:rPr>
      </w:pPr>
      <w:r>
        <w:rPr>
          <w:rFonts w:eastAsia="Times New Roman"/>
          <w:lang w:val="es-EC"/>
        </w:rPr>
        <w:lastRenderedPageBreak/>
        <w:t>4.4.2</w:t>
      </w:r>
      <w:r w:rsidR="00445C47" w:rsidRPr="00F23E03">
        <w:rPr>
          <w:rFonts w:eastAsia="Times New Roman"/>
          <w:lang w:val="es-EC"/>
        </w:rPr>
        <w:t xml:space="preserve">        </w:t>
      </w:r>
      <w:r w:rsidR="00445C47" w:rsidRPr="00F23E03">
        <w:rPr>
          <w:rFonts w:eastAsia="Times New Roman"/>
          <w:b/>
          <w:lang w:val="es-EC"/>
        </w:rPr>
        <w:t>Estacionalidad en el turismo externo</w:t>
      </w:r>
    </w:p>
    <w:p w:rsidR="00445C47" w:rsidRDefault="00445C47" w:rsidP="00445C47">
      <w:pPr>
        <w:rPr>
          <w:rFonts w:eastAsia="Times New Roman"/>
          <w:lang w:val="es-EC"/>
        </w:rPr>
      </w:pPr>
    </w:p>
    <w:p w:rsidR="00445C47" w:rsidRDefault="009F1DFD" w:rsidP="00445C47">
      <w:pPr>
        <w:rPr>
          <w:rFonts w:eastAsia="Times New Roman"/>
          <w:lang w:val="es-EC"/>
        </w:rPr>
      </w:pPr>
      <w:r>
        <w:rPr>
          <w:rFonts w:eastAsia="Times New Roman"/>
          <w:lang w:val="es-EC"/>
        </w:rPr>
        <w:t xml:space="preserve">        </w:t>
      </w:r>
      <w:r w:rsidR="00445C47">
        <w:rPr>
          <w:rFonts w:eastAsia="Times New Roman"/>
          <w:lang w:val="es-EC"/>
        </w:rPr>
        <w:t xml:space="preserve">Grafico 50.- </w:t>
      </w:r>
      <w:r w:rsidR="004E1F93">
        <w:rPr>
          <w:rFonts w:eastAsia="Times New Roman"/>
          <w:lang w:val="es-EC"/>
        </w:rPr>
        <w:t xml:space="preserve"> Estacionalidad del t</w:t>
      </w:r>
      <w:r w:rsidR="00DB6326">
        <w:rPr>
          <w:rFonts w:eastAsia="Times New Roman"/>
          <w:lang w:val="es-EC"/>
        </w:rPr>
        <w:t>urismo externo</w:t>
      </w:r>
    </w:p>
    <w:p w:rsidR="00E72576" w:rsidRDefault="009F1DFD" w:rsidP="00E72576">
      <w:pPr>
        <w:pStyle w:val="ListParagraph"/>
        <w:ind w:left="432"/>
        <w:rPr>
          <w:lang w:val="es-EC"/>
        </w:rPr>
      </w:pPr>
      <w:r w:rsidRPr="0016406F">
        <w:rPr>
          <w:rFonts w:eastAsia="Times New Roman"/>
          <w:lang w:val="es-EC"/>
        </w:rPr>
        <w:object w:dxaOrig="9958" w:dyaOrig="5435">
          <v:shape id="_x0000_i1025" type="#_x0000_t75" style="width:415.5pt;height:260.25pt" o:ole="">
            <v:imagedata r:id="rId56" o:title=""/>
          </v:shape>
          <o:OLEObject Type="Embed" ProgID="Excel.Sheet.12" ShapeID="_x0000_i1025" DrawAspect="Content" ObjectID="_1282909698" r:id="rId57"/>
        </w:object>
      </w:r>
      <w:r w:rsidR="00E72576">
        <w:rPr>
          <w:rFonts w:eastAsia="Times New Roman"/>
          <w:lang w:val="es-EC"/>
        </w:rPr>
        <w:t>Fuente:</w:t>
      </w:r>
      <w:r w:rsidR="00E72576" w:rsidRPr="00E72576">
        <w:rPr>
          <w:lang w:val="es-EC"/>
        </w:rPr>
        <w:t xml:space="preserve"> </w:t>
      </w:r>
      <w:r w:rsidR="00E72576">
        <w:rPr>
          <w:lang w:val="es-EC"/>
        </w:rPr>
        <w:t xml:space="preserve">Fuente: </w:t>
      </w:r>
      <w:r w:rsidR="00E72576" w:rsidRPr="00976A26">
        <w:rPr>
          <w:lang w:val="es-EC"/>
        </w:rPr>
        <w:t>Dirección Nacional de Migración (2008)</w:t>
      </w:r>
    </w:p>
    <w:p w:rsidR="00E72576" w:rsidRDefault="004E1F93" w:rsidP="00E72576">
      <w:pPr>
        <w:pStyle w:val="ListParagraph"/>
        <w:ind w:left="432"/>
        <w:rPr>
          <w:lang w:val="es-EC"/>
        </w:rPr>
      </w:pPr>
      <w:r>
        <w:rPr>
          <w:lang w:val="es-EC"/>
        </w:rPr>
        <w:t>Elaboración: Elizabeth Aguilar</w:t>
      </w:r>
    </w:p>
    <w:p w:rsidR="00E72576" w:rsidRDefault="00E72576" w:rsidP="00E72576">
      <w:pPr>
        <w:pStyle w:val="ListParagraph"/>
        <w:ind w:left="432"/>
        <w:rPr>
          <w:lang w:val="es-EC"/>
        </w:rPr>
      </w:pPr>
    </w:p>
    <w:p w:rsidR="00E72576" w:rsidRDefault="00E72576" w:rsidP="00E72576">
      <w:pPr>
        <w:pStyle w:val="ListParagraph"/>
        <w:spacing w:line="360" w:lineRule="auto"/>
        <w:ind w:left="432"/>
        <w:rPr>
          <w:lang w:val="es-EC"/>
        </w:rPr>
      </w:pPr>
    </w:p>
    <w:p w:rsidR="00E72576" w:rsidRDefault="00E72576" w:rsidP="00E72576">
      <w:pPr>
        <w:pStyle w:val="ListParagraph"/>
        <w:spacing w:line="360" w:lineRule="auto"/>
        <w:ind w:left="432"/>
        <w:rPr>
          <w:lang w:val="es-EC"/>
        </w:rPr>
      </w:pPr>
      <w:r>
        <w:rPr>
          <w:lang w:val="es-EC"/>
        </w:rPr>
        <w:t>La llegada de turistas extranjeros al Ecuador crece en los meses de junio y julio pero esto no significa que dejen de venir durante el resto del años, ya que el cuadro de migración nos demuestra una entrada constante de extranjeros al país, por lo tanto es un mercado que no posee estacionalidad, es siempre constantes.</w:t>
      </w:r>
    </w:p>
    <w:p w:rsidR="009F1DFD" w:rsidRDefault="009F1DFD" w:rsidP="00E72576">
      <w:pPr>
        <w:pStyle w:val="ListParagraph"/>
        <w:spacing w:line="360" w:lineRule="auto"/>
        <w:ind w:left="432"/>
        <w:rPr>
          <w:lang w:val="es-EC"/>
        </w:rPr>
      </w:pPr>
    </w:p>
    <w:p w:rsidR="009F1DFD" w:rsidRDefault="009F1DFD" w:rsidP="00E72576">
      <w:pPr>
        <w:pStyle w:val="ListParagraph"/>
        <w:spacing w:line="360" w:lineRule="auto"/>
        <w:ind w:left="432"/>
        <w:rPr>
          <w:lang w:val="es-EC"/>
        </w:rPr>
      </w:pPr>
    </w:p>
    <w:p w:rsidR="00E72576" w:rsidRPr="00F23E03" w:rsidRDefault="00F23E03" w:rsidP="00A85A2D">
      <w:pPr>
        <w:pStyle w:val="ListParagraph"/>
        <w:numPr>
          <w:ilvl w:val="1"/>
          <w:numId w:val="53"/>
        </w:numPr>
        <w:spacing w:line="360" w:lineRule="auto"/>
        <w:rPr>
          <w:lang w:val="es-EC"/>
        </w:rPr>
      </w:pPr>
      <w:r>
        <w:rPr>
          <w:lang w:val="es-EC"/>
        </w:rPr>
        <w:t xml:space="preserve">   </w:t>
      </w:r>
      <w:r w:rsidR="00886B17" w:rsidRPr="00F23E03">
        <w:rPr>
          <w:lang w:val="es-EC"/>
        </w:rPr>
        <w:t>ANALISIS DE LA COMPETENCIA</w:t>
      </w:r>
    </w:p>
    <w:p w:rsidR="00B709E8" w:rsidRDefault="00B709E8" w:rsidP="00B709E8">
      <w:pPr>
        <w:spacing w:line="360" w:lineRule="auto"/>
        <w:rPr>
          <w:lang w:val="es-EC"/>
        </w:rPr>
      </w:pPr>
    </w:p>
    <w:p w:rsidR="00B709E8" w:rsidRPr="00B709E8" w:rsidRDefault="00B709E8" w:rsidP="00B709E8">
      <w:pPr>
        <w:spacing w:line="360" w:lineRule="auto"/>
        <w:rPr>
          <w:lang w:val="es-EC"/>
        </w:rPr>
      </w:pPr>
      <w:r>
        <w:rPr>
          <w:lang w:val="es-EC"/>
        </w:rPr>
        <w:t>La información presentada a continuación se obtuvo mediante  visitas a las hosterías de la competencia, llamadas telefónicas,  confirmación de datos en páginas web, etc.</w:t>
      </w:r>
    </w:p>
    <w:p w:rsidR="00E72576" w:rsidRDefault="009F1DFD" w:rsidP="00E72576">
      <w:pPr>
        <w:spacing w:line="360" w:lineRule="auto"/>
        <w:rPr>
          <w:lang w:val="es-EC"/>
        </w:rPr>
      </w:pPr>
      <w:r>
        <w:rPr>
          <w:lang w:val="es-EC"/>
        </w:rPr>
        <w:lastRenderedPageBreak/>
        <w:t xml:space="preserve">Gráfico 51.- </w:t>
      </w:r>
      <w:r w:rsidR="0045311F">
        <w:rPr>
          <w:lang w:val="es-EC"/>
        </w:rPr>
        <w:t>Análisis Hostería Loro Verde</w:t>
      </w:r>
    </w:p>
    <w:tbl>
      <w:tblPr>
        <w:tblStyle w:val="MediumShading1-Accent4"/>
        <w:tblW w:w="0" w:type="auto"/>
        <w:tblInd w:w="198" w:type="dxa"/>
        <w:tblLook w:val="04A0"/>
      </w:tblPr>
      <w:tblGrid>
        <w:gridCol w:w="2043"/>
        <w:gridCol w:w="6750"/>
      </w:tblGrid>
      <w:tr w:rsidR="00D45638" w:rsidRPr="00D45638" w:rsidTr="0045311F">
        <w:trPr>
          <w:cnfStyle w:val="100000000000"/>
        </w:trPr>
        <w:tc>
          <w:tcPr>
            <w:cnfStyle w:val="001000000000"/>
            <w:tcW w:w="8595" w:type="dxa"/>
            <w:gridSpan w:val="2"/>
          </w:tcPr>
          <w:p w:rsidR="00D45638" w:rsidRPr="00D45638" w:rsidRDefault="00D45638" w:rsidP="00D45638">
            <w:pPr>
              <w:spacing w:line="360" w:lineRule="auto"/>
              <w:jc w:val="center"/>
              <w:rPr>
                <w:sz w:val="32"/>
                <w:szCs w:val="32"/>
                <w:lang w:val="es-EC"/>
              </w:rPr>
            </w:pPr>
            <w:r w:rsidRPr="00D45638">
              <w:rPr>
                <w:sz w:val="32"/>
                <w:szCs w:val="32"/>
                <w:lang w:val="es-EC"/>
              </w:rPr>
              <w:t>Hostería Loro verde</w:t>
            </w:r>
          </w:p>
        </w:tc>
      </w:tr>
      <w:tr w:rsidR="00793A4F" w:rsidRPr="00D45638" w:rsidTr="0045311F">
        <w:trPr>
          <w:cnfStyle w:val="000000100000"/>
        </w:trPr>
        <w:tc>
          <w:tcPr>
            <w:cnfStyle w:val="001000000000"/>
            <w:tcW w:w="1845" w:type="dxa"/>
          </w:tcPr>
          <w:p w:rsidR="00793A4F" w:rsidRPr="00D45638" w:rsidRDefault="00793A4F" w:rsidP="00E72576">
            <w:pPr>
              <w:spacing w:line="360" w:lineRule="auto"/>
              <w:rPr>
                <w:lang w:val="es-EC"/>
              </w:rPr>
            </w:pPr>
            <w:r w:rsidRPr="00D45638">
              <w:rPr>
                <w:lang w:val="es-EC"/>
              </w:rPr>
              <w:t xml:space="preserve">Ubicación: </w:t>
            </w:r>
          </w:p>
        </w:tc>
        <w:tc>
          <w:tcPr>
            <w:tcW w:w="6750" w:type="dxa"/>
          </w:tcPr>
          <w:p w:rsidR="00793A4F" w:rsidRPr="00D45638" w:rsidRDefault="00793A4F" w:rsidP="00E72576">
            <w:pPr>
              <w:spacing w:line="360" w:lineRule="auto"/>
              <w:cnfStyle w:val="000000100000"/>
              <w:rPr>
                <w:lang w:val="es-EC"/>
              </w:rPr>
            </w:pPr>
            <w:r w:rsidRPr="00D45638">
              <w:rPr>
                <w:lang w:val="es-EC"/>
              </w:rPr>
              <w:t>Puerto Quito</w:t>
            </w:r>
          </w:p>
        </w:tc>
      </w:tr>
      <w:tr w:rsidR="00793A4F" w:rsidRPr="00D45638" w:rsidTr="0045311F">
        <w:trPr>
          <w:cnfStyle w:val="000000010000"/>
        </w:trPr>
        <w:tc>
          <w:tcPr>
            <w:cnfStyle w:val="001000000000"/>
            <w:tcW w:w="1845" w:type="dxa"/>
          </w:tcPr>
          <w:p w:rsidR="00793A4F" w:rsidRPr="00D45638" w:rsidRDefault="00793A4F" w:rsidP="00E72576">
            <w:pPr>
              <w:spacing w:line="360" w:lineRule="auto"/>
              <w:rPr>
                <w:lang w:val="es-EC"/>
              </w:rPr>
            </w:pPr>
            <w:r w:rsidRPr="00D45638">
              <w:rPr>
                <w:lang w:val="es-EC"/>
              </w:rPr>
              <w:t>Contacto:</w:t>
            </w:r>
          </w:p>
        </w:tc>
        <w:tc>
          <w:tcPr>
            <w:tcW w:w="6750" w:type="dxa"/>
          </w:tcPr>
          <w:p w:rsidR="00793A4F" w:rsidRPr="00D45638" w:rsidRDefault="001339EC" w:rsidP="00E72576">
            <w:pPr>
              <w:spacing w:line="360" w:lineRule="auto"/>
              <w:cnfStyle w:val="000000010000"/>
              <w:rPr>
                <w:lang w:val="es-EC"/>
              </w:rPr>
            </w:pPr>
            <w:hyperlink r:id="rId58" w:history="1">
              <w:r w:rsidR="00793A4F" w:rsidRPr="00D45638">
                <w:rPr>
                  <w:rStyle w:val="Hyperlink"/>
                  <w:color w:val="auto"/>
                  <w:u w:val="none"/>
                  <w:lang w:val="es-EC"/>
                </w:rPr>
                <w:t>www.loroverde</w:t>
              </w:r>
            </w:hyperlink>
            <w:r w:rsidR="00793A4F" w:rsidRPr="00D45638">
              <w:rPr>
                <w:lang w:val="es-EC"/>
              </w:rPr>
              <w:t>. 8k.com</w:t>
            </w:r>
          </w:p>
        </w:tc>
      </w:tr>
      <w:tr w:rsidR="00793A4F" w:rsidRPr="00D45638" w:rsidTr="0045311F">
        <w:trPr>
          <w:cnfStyle w:val="000000100000"/>
        </w:trPr>
        <w:tc>
          <w:tcPr>
            <w:cnfStyle w:val="001000000000"/>
            <w:tcW w:w="1845" w:type="dxa"/>
          </w:tcPr>
          <w:p w:rsidR="00793A4F" w:rsidRPr="00D45638" w:rsidRDefault="00793A4F" w:rsidP="00E72576">
            <w:pPr>
              <w:spacing w:line="360" w:lineRule="auto"/>
              <w:rPr>
                <w:lang w:val="es-EC"/>
              </w:rPr>
            </w:pPr>
            <w:r w:rsidRPr="00D45638">
              <w:rPr>
                <w:lang w:val="es-EC"/>
              </w:rPr>
              <w:t>Años de funcionamiento</w:t>
            </w:r>
          </w:p>
        </w:tc>
        <w:tc>
          <w:tcPr>
            <w:tcW w:w="6750" w:type="dxa"/>
          </w:tcPr>
          <w:p w:rsidR="00793A4F" w:rsidRPr="00D45638" w:rsidRDefault="00793A4F" w:rsidP="00E72576">
            <w:pPr>
              <w:spacing w:line="360" w:lineRule="auto"/>
              <w:cnfStyle w:val="000000100000"/>
              <w:rPr>
                <w:lang w:val="es-EC"/>
              </w:rPr>
            </w:pPr>
            <w:r w:rsidRPr="00D45638">
              <w:rPr>
                <w:lang w:val="es-EC"/>
              </w:rPr>
              <w:t>13 años.</w:t>
            </w:r>
          </w:p>
        </w:tc>
      </w:tr>
      <w:tr w:rsidR="00793A4F" w:rsidRPr="001C5F84" w:rsidTr="0045311F">
        <w:trPr>
          <w:cnfStyle w:val="000000010000"/>
        </w:trPr>
        <w:tc>
          <w:tcPr>
            <w:cnfStyle w:val="001000000000"/>
            <w:tcW w:w="1845" w:type="dxa"/>
          </w:tcPr>
          <w:p w:rsidR="00793A4F" w:rsidRPr="00D45638" w:rsidRDefault="00A15C91" w:rsidP="00793A4F">
            <w:pPr>
              <w:spacing w:line="360" w:lineRule="auto"/>
              <w:rPr>
                <w:lang w:val="es-EC"/>
              </w:rPr>
            </w:pPr>
            <w:r>
              <w:rPr>
                <w:lang w:val="es-EC"/>
              </w:rPr>
              <w:t>Servicios Básicos</w:t>
            </w:r>
          </w:p>
        </w:tc>
        <w:tc>
          <w:tcPr>
            <w:tcW w:w="6750" w:type="dxa"/>
          </w:tcPr>
          <w:p w:rsidR="00793A4F" w:rsidRPr="00D45638" w:rsidRDefault="00793A4F" w:rsidP="00793A4F">
            <w:pPr>
              <w:cnfStyle w:val="000000010000"/>
              <w:rPr>
                <w:lang w:val="es-EC"/>
              </w:rPr>
            </w:pPr>
            <w:r w:rsidRPr="00D45638">
              <w:rPr>
                <w:lang w:val="es-EC"/>
              </w:rPr>
              <w:t>Agua.- se la extrae de vertiente natural y se la trata</w:t>
            </w:r>
          </w:p>
          <w:p w:rsidR="00793A4F" w:rsidRPr="00D45638" w:rsidRDefault="00793A4F" w:rsidP="00793A4F">
            <w:pPr>
              <w:cnfStyle w:val="000000010000"/>
              <w:rPr>
                <w:lang w:val="es-EC"/>
              </w:rPr>
            </w:pPr>
            <w:r w:rsidRPr="00D45638">
              <w:rPr>
                <w:lang w:val="es-EC"/>
              </w:rPr>
              <w:t>Alcantarillado.- pozo séptico</w:t>
            </w:r>
          </w:p>
          <w:p w:rsidR="00793A4F" w:rsidRPr="00D45638" w:rsidRDefault="00606A20" w:rsidP="00793A4F">
            <w:pPr>
              <w:cnfStyle w:val="000000010000"/>
              <w:rPr>
                <w:lang w:val="es-EC"/>
              </w:rPr>
            </w:pPr>
            <w:r>
              <w:rPr>
                <w:lang w:val="es-EC"/>
              </w:rPr>
              <w:t>Electricidad</w:t>
            </w:r>
            <w:r w:rsidR="00793A4F" w:rsidRPr="00D45638">
              <w:rPr>
                <w:lang w:val="es-EC"/>
              </w:rPr>
              <w:t>.- Sistema  Interconectado con Santo Domingo</w:t>
            </w:r>
          </w:p>
        </w:tc>
      </w:tr>
      <w:tr w:rsidR="00793A4F" w:rsidRPr="001C5F84" w:rsidTr="0045311F">
        <w:trPr>
          <w:cnfStyle w:val="000000100000"/>
        </w:trPr>
        <w:tc>
          <w:tcPr>
            <w:cnfStyle w:val="001000000000"/>
            <w:tcW w:w="1845" w:type="dxa"/>
          </w:tcPr>
          <w:p w:rsidR="00793A4F" w:rsidRPr="00D45638" w:rsidRDefault="00A15C91" w:rsidP="00793A4F">
            <w:pPr>
              <w:spacing w:line="360" w:lineRule="auto"/>
              <w:rPr>
                <w:lang w:val="es-EC"/>
              </w:rPr>
            </w:pPr>
            <w:r>
              <w:rPr>
                <w:lang w:val="es-EC"/>
              </w:rPr>
              <w:t>Infraestructura y servicios</w:t>
            </w:r>
          </w:p>
        </w:tc>
        <w:tc>
          <w:tcPr>
            <w:tcW w:w="6750" w:type="dxa"/>
          </w:tcPr>
          <w:p w:rsidR="00793A4F" w:rsidRPr="00D45638" w:rsidRDefault="00793A4F" w:rsidP="00793A4F">
            <w:pPr>
              <w:cnfStyle w:val="000000100000"/>
              <w:rPr>
                <w:lang w:val="es-EC"/>
              </w:rPr>
            </w:pPr>
            <w:r w:rsidRPr="00D45638">
              <w:rPr>
                <w:lang w:val="es-EC"/>
              </w:rPr>
              <w:t>Poseen 8 suites con capacidad para 80 personas  con ventilación, TV, baño privado, teléfono y servicio de habitación, también disponen de dos restaurantes con capacidad para 800 personas</w:t>
            </w:r>
          </w:p>
          <w:p w:rsidR="00793A4F" w:rsidRPr="00D45638" w:rsidRDefault="00793A4F" w:rsidP="00793A4F">
            <w:pPr>
              <w:cnfStyle w:val="000000100000"/>
              <w:rPr>
                <w:lang w:val="es-EC"/>
              </w:rPr>
            </w:pPr>
          </w:p>
        </w:tc>
      </w:tr>
      <w:tr w:rsidR="00793A4F" w:rsidRPr="001C5F84" w:rsidTr="0045311F">
        <w:trPr>
          <w:cnfStyle w:val="000000010000"/>
        </w:trPr>
        <w:tc>
          <w:tcPr>
            <w:cnfStyle w:val="001000000000"/>
            <w:tcW w:w="1845" w:type="dxa"/>
          </w:tcPr>
          <w:p w:rsidR="00793A4F" w:rsidRPr="00D45638" w:rsidRDefault="00793A4F" w:rsidP="00A15C91">
            <w:pPr>
              <w:spacing w:line="360" w:lineRule="auto"/>
              <w:rPr>
                <w:lang w:val="es-EC"/>
              </w:rPr>
            </w:pPr>
            <w:r w:rsidRPr="00D45638">
              <w:rPr>
                <w:lang w:val="es-EC"/>
              </w:rPr>
              <w:t xml:space="preserve">Actividades </w:t>
            </w:r>
            <w:r w:rsidR="00A15C91">
              <w:rPr>
                <w:lang w:val="es-EC"/>
              </w:rPr>
              <w:t>turísticas</w:t>
            </w:r>
          </w:p>
        </w:tc>
        <w:tc>
          <w:tcPr>
            <w:tcW w:w="6750" w:type="dxa"/>
          </w:tcPr>
          <w:p w:rsidR="00793A4F" w:rsidRPr="00D45638" w:rsidRDefault="00793A4F" w:rsidP="00793A4F">
            <w:pPr>
              <w:cnfStyle w:val="000000010000"/>
              <w:rPr>
                <w:lang w:val="es-EC"/>
              </w:rPr>
            </w:pPr>
            <w:r w:rsidRPr="00D45638">
              <w:rPr>
                <w:lang w:val="es-EC"/>
              </w:rPr>
              <w:t>En la hostería pueden realizar rafting, paseos ecológicos, balsas, motos acuáticas, cabalgatas</w:t>
            </w:r>
          </w:p>
          <w:p w:rsidR="00793A4F" w:rsidRPr="00D45638" w:rsidRDefault="00793A4F" w:rsidP="00793A4F">
            <w:pPr>
              <w:cnfStyle w:val="000000010000"/>
              <w:rPr>
                <w:lang w:val="es-EC"/>
              </w:rPr>
            </w:pPr>
          </w:p>
        </w:tc>
      </w:tr>
      <w:tr w:rsidR="00793A4F" w:rsidRPr="001C5F84" w:rsidTr="0045311F">
        <w:trPr>
          <w:cnfStyle w:val="000000100000"/>
        </w:trPr>
        <w:tc>
          <w:tcPr>
            <w:cnfStyle w:val="001000000000"/>
            <w:tcW w:w="1845" w:type="dxa"/>
          </w:tcPr>
          <w:p w:rsidR="00793A4F" w:rsidRPr="00D45638" w:rsidRDefault="00793A4F" w:rsidP="00793A4F">
            <w:pPr>
              <w:spacing w:line="360" w:lineRule="auto"/>
              <w:rPr>
                <w:lang w:val="es-EC"/>
              </w:rPr>
            </w:pPr>
            <w:r w:rsidRPr="00D45638">
              <w:rPr>
                <w:lang w:val="es-EC"/>
              </w:rPr>
              <w:t>Servicios Complementarios</w:t>
            </w:r>
          </w:p>
        </w:tc>
        <w:tc>
          <w:tcPr>
            <w:tcW w:w="6750" w:type="dxa"/>
          </w:tcPr>
          <w:p w:rsidR="00793A4F" w:rsidRPr="00D45638" w:rsidRDefault="00793A4F" w:rsidP="00793A4F">
            <w:pPr>
              <w:cnfStyle w:val="000000100000"/>
              <w:rPr>
                <w:lang w:val="es-EC"/>
              </w:rPr>
            </w:pPr>
            <w:r w:rsidRPr="00D45638">
              <w:rPr>
                <w:lang w:val="es-EC"/>
              </w:rPr>
              <w:t xml:space="preserve"> Poseen 7 canchas, piscina semi-olimpica, </w:t>
            </w:r>
            <w:r w:rsidR="00D45638" w:rsidRPr="00D45638">
              <w:rPr>
                <w:lang w:val="es-EC"/>
              </w:rPr>
              <w:t xml:space="preserve"> </w:t>
            </w:r>
            <w:r w:rsidRPr="00D45638">
              <w:rPr>
                <w:lang w:val="es-EC"/>
              </w:rPr>
              <w:t>2  bares y una sala de juegos con billar</w:t>
            </w:r>
          </w:p>
          <w:p w:rsidR="00793A4F" w:rsidRPr="00D45638" w:rsidRDefault="00793A4F" w:rsidP="00E72576">
            <w:pPr>
              <w:spacing w:line="360" w:lineRule="auto"/>
              <w:cnfStyle w:val="000000100000"/>
              <w:rPr>
                <w:lang w:val="es-EC"/>
              </w:rPr>
            </w:pPr>
          </w:p>
        </w:tc>
      </w:tr>
      <w:tr w:rsidR="00793A4F" w:rsidRPr="001C5F84" w:rsidTr="0045311F">
        <w:trPr>
          <w:cnfStyle w:val="000000010000"/>
        </w:trPr>
        <w:tc>
          <w:tcPr>
            <w:cnfStyle w:val="001000000000"/>
            <w:tcW w:w="1845" w:type="dxa"/>
          </w:tcPr>
          <w:p w:rsidR="00793A4F" w:rsidRPr="00D45638" w:rsidRDefault="00793A4F" w:rsidP="00E72576">
            <w:pPr>
              <w:spacing w:line="360" w:lineRule="auto"/>
              <w:rPr>
                <w:lang w:val="es-EC"/>
              </w:rPr>
            </w:pPr>
            <w:r w:rsidRPr="00D45638">
              <w:rPr>
                <w:lang w:val="es-EC"/>
              </w:rPr>
              <w:t>Mercado</w:t>
            </w:r>
          </w:p>
        </w:tc>
        <w:tc>
          <w:tcPr>
            <w:tcW w:w="6750" w:type="dxa"/>
          </w:tcPr>
          <w:p w:rsidR="00793A4F" w:rsidRPr="00D45638" w:rsidRDefault="00793A4F" w:rsidP="00793A4F">
            <w:pPr>
              <w:cnfStyle w:val="000000010000"/>
              <w:rPr>
                <w:lang w:val="es-EC"/>
              </w:rPr>
            </w:pPr>
            <w:r w:rsidRPr="00D45638">
              <w:rPr>
                <w:lang w:val="es-EC"/>
              </w:rPr>
              <w:t>Turistas nacionales.- 80% procedentes de Quito, Santo Domingo, Ibarra, Tulcán</w:t>
            </w:r>
          </w:p>
          <w:p w:rsidR="00793A4F" w:rsidRPr="00D45638" w:rsidRDefault="00793A4F" w:rsidP="00793A4F">
            <w:pPr>
              <w:spacing w:line="360" w:lineRule="auto"/>
              <w:cnfStyle w:val="000000010000"/>
              <w:rPr>
                <w:lang w:val="es-EC"/>
              </w:rPr>
            </w:pPr>
            <w:r w:rsidRPr="00D45638">
              <w:rPr>
                <w:lang w:val="es-EC"/>
              </w:rPr>
              <w:t>Turistas extranjeros.- 20% procedentes de Europa y Estados Unidos</w:t>
            </w:r>
          </w:p>
        </w:tc>
      </w:tr>
      <w:tr w:rsidR="00793A4F" w:rsidRPr="001C5F84" w:rsidTr="0045311F">
        <w:trPr>
          <w:cnfStyle w:val="000000100000"/>
        </w:trPr>
        <w:tc>
          <w:tcPr>
            <w:cnfStyle w:val="001000000000"/>
            <w:tcW w:w="1845" w:type="dxa"/>
          </w:tcPr>
          <w:p w:rsidR="00793A4F" w:rsidRPr="00D45638" w:rsidRDefault="00793A4F" w:rsidP="00E72576">
            <w:pPr>
              <w:spacing w:line="360" w:lineRule="auto"/>
              <w:rPr>
                <w:lang w:val="es-EC"/>
              </w:rPr>
            </w:pPr>
            <w:r w:rsidRPr="00D45638">
              <w:rPr>
                <w:lang w:val="es-EC"/>
              </w:rPr>
              <w:t>Medios de Promoción:</w:t>
            </w:r>
          </w:p>
        </w:tc>
        <w:tc>
          <w:tcPr>
            <w:tcW w:w="6750" w:type="dxa"/>
          </w:tcPr>
          <w:p w:rsidR="00793A4F" w:rsidRPr="00D45638" w:rsidRDefault="00793A4F" w:rsidP="00793A4F">
            <w:pPr>
              <w:cnfStyle w:val="000000100000"/>
              <w:rPr>
                <w:lang w:val="es-EC"/>
              </w:rPr>
            </w:pPr>
            <w:r w:rsidRPr="00D45638">
              <w:rPr>
                <w:lang w:val="es-EC"/>
              </w:rPr>
              <w:t>Web Site, oficinas en Quito y folletos</w:t>
            </w:r>
          </w:p>
          <w:p w:rsidR="00793A4F" w:rsidRPr="00D45638" w:rsidRDefault="00793A4F" w:rsidP="00793A4F">
            <w:pPr>
              <w:cnfStyle w:val="000000100000"/>
              <w:rPr>
                <w:lang w:val="es-EC"/>
              </w:rPr>
            </w:pPr>
          </w:p>
        </w:tc>
      </w:tr>
    </w:tbl>
    <w:p w:rsidR="00B709E8" w:rsidRDefault="004E1F93" w:rsidP="00E72576">
      <w:pPr>
        <w:spacing w:line="360" w:lineRule="auto"/>
        <w:rPr>
          <w:lang w:val="es-EC"/>
        </w:rPr>
      </w:pPr>
      <w:r>
        <w:rPr>
          <w:lang w:val="es-EC"/>
        </w:rPr>
        <w:t>Elaboración: Elizabeth Aguilar</w:t>
      </w:r>
    </w:p>
    <w:p w:rsidR="009F1DFD" w:rsidRDefault="009F1DFD" w:rsidP="00E72576">
      <w:pPr>
        <w:spacing w:line="360" w:lineRule="auto"/>
        <w:rPr>
          <w:lang w:val="es-EC"/>
        </w:rPr>
      </w:pPr>
    </w:p>
    <w:p w:rsidR="00FB1A86" w:rsidRDefault="00FB1A86" w:rsidP="00E72576">
      <w:pPr>
        <w:spacing w:line="360" w:lineRule="auto"/>
        <w:rPr>
          <w:lang w:val="es-EC"/>
        </w:rPr>
      </w:pPr>
    </w:p>
    <w:p w:rsidR="00FB1A86" w:rsidRDefault="00FB1A86" w:rsidP="00E72576">
      <w:pPr>
        <w:spacing w:line="360" w:lineRule="auto"/>
        <w:rPr>
          <w:lang w:val="es-EC"/>
        </w:rPr>
      </w:pPr>
    </w:p>
    <w:p w:rsidR="00FB1A86" w:rsidRDefault="00FB1A86" w:rsidP="00E72576">
      <w:pPr>
        <w:spacing w:line="360" w:lineRule="auto"/>
        <w:rPr>
          <w:lang w:val="es-EC"/>
        </w:rPr>
      </w:pPr>
    </w:p>
    <w:p w:rsidR="00FB1A86" w:rsidRDefault="00FB1A86" w:rsidP="00E72576">
      <w:pPr>
        <w:spacing w:line="360" w:lineRule="auto"/>
        <w:rPr>
          <w:lang w:val="es-EC"/>
        </w:rPr>
      </w:pPr>
    </w:p>
    <w:p w:rsidR="00FB1A86" w:rsidRDefault="00FB1A86" w:rsidP="00E72576">
      <w:pPr>
        <w:spacing w:line="360" w:lineRule="auto"/>
        <w:rPr>
          <w:lang w:val="es-EC"/>
        </w:rPr>
      </w:pPr>
    </w:p>
    <w:p w:rsidR="0045311F" w:rsidRPr="00D45638" w:rsidRDefault="0045311F" w:rsidP="00E72576">
      <w:pPr>
        <w:spacing w:line="360" w:lineRule="auto"/>
        <w:rPr>
          <w:lang w:val="es-EC"/>
        </w:rPr>
      </w:pPr>
      <w:r>
        <w:rPr>
          <w:lang w:val="es-EC"/>
        </w:rPr>
        <w:lastRenderedPageBreak/>
        <w:t xml:space="preserve"> Grafico 52.- Análisis Hostería La Isla</w:t>
      </w:r>
    </w:p>
    <w:tbl>
      <w:tblPr>
        <w:tblStyle w:val="MediumShading1-Accent4"/>
        <w:tblW w:w="0" w:type="auto"/>
        <w:tblInd w:w="198" w:type="dxa"/>
        <w:tblLook w:val="04A0"/>
      </w:tblPr>
      <w:tblGrid>
        <w:gridCol w:w="3337"/>
        <w:gridCol w:w="5582"/>
      </w:tblGrid>
      <w:tr w:rsidR="00D45638" w:rsidTr="00606A20">
        <w:trPr>
          <w:cnfStyle w:val="100000000000"/>
          <w:trHeight w:val="1104"/>
        </w:trPr>
        <w:tc>
          <w:tcPr>
            <w:cnfStyle w:val="001000000000"/>
            <w:tcW w:w="8919" w:type="dxa"/>
            <w:gridSpan w:val="2"/>
          </w:tcPr>
          <w:p w:rsidR="00D45638" w:rsidRPr="00D45638" w:rsidRDefault="00D45638" w:rsidP="00D45638">
            <w:pPr>
              <w:jc w:val="center"/>
              <w:rPr>
                <w:sz w:val="36"/>
                <w:szCs w:val="36"/>
                <w:lang w:val="es-EC"/>
              </w:rPr>
            </w:pPr>
            <w:r w:rsidRPr="00D45638">
              <w:rPr>
                <w:sz w:val="36"/>
                <w:szCs w:val="36"/>
                <w:lang w:val="es-EC"/>
              </w:rPr>
              <w:t>Hostería La Isla</w:t>
            </w:r>
          </w:p>
          <w:p w:rsidR="00D45638" w:rsidRDefault="00D45638" w:rsidP="00E72576">
            <w:pPr>
              <w:pStyle w:val="ListParagraph"/>
              <w:spacing w:line="360" w:lineRule="auto"/>
              <w:ind w:left="0"/>
              <w:rPr>
                <w:lang w:val="es-EC"/>
              </w:rPr>
            </w:pPr>
          </w:p>
        </w:tc>
      </w:tr>
      <w:tr w:rsidR="00D45638" w:rsidRPr="00D45638" w:rsidTr="00606A20">
        <w:trPr>
          <w:cnfStyle w:val="000000100000"/>
          <w:trHeight w:val="565"/>
        </w:trPr>
        <w:tc>
          <w:tcPr>
            <w:cnfStyle w:val="001000000000"/>
            <w:tcW w:w="3337" w:type="dxa"/>
          </w:tcPr>
          <w:p w:rsidR="00D45638" w:rsidRPr="00D45638" w:rsidRDefault="00D45638" w:rsidP="00D45638">
            <w:pPr>
              <w:spacing w:line="360" w:lineRule="auto"/>
              <w:rPr>
                <w:lang w:val="es-EC"/>
              </w:rPr>
            </w:pPr>
            <w:r w:rsidRPr="00D45638">
              <w:rPr>
                <w:lang w:val="es-EC"/>
              </w:rPr>
              <w:t xml:space="preserve">Ubicación: </w:t>
            </w:r>
          </w:p>
        </w:tc>
        <w:tc>
          <w:tcPr>
            <w:tcW w:w="5582" w:type="dxa"/>
          </w:tcPr>
          <w:p w:rsidR="00D45638" w:rsidRPr="00D45638" w:rsidRDefault="00D45638" w:rsidP="00D45638">
            <w:pPr>
              <w:spacing w:line="360" w:lineRule="auto"/>
              <w:cnfStyle w:val="000000100000"/>
              <w:rPr>
                <w:lang w:val="es-EC"/>
              </w:rPr>
            </w:pPr>
            <w:r w:rsidRPr="00D45638">
              <w:rPr>
                <w:lang w:val="es-EC"/>
              </w:rPr>
              <w:t>Puerto Quito km 140.</w:t>
            </w:r>
          </w:p>
        </w:tc>
      </w:tr>
      <w:tr w:rsidR="00D45638" w:rsidRPr="00D45638" w:rsidTr="00606A20">
        <w:trPr>
          <w:cnfStyle w:val="000000010000"/>
          <w:trHeight w:val="539"/>
        </w:trPr>
        <w:tc>
          <w:tcPr>
            <w:cnfStyle w:val="001000000000"/>
            <w:tcW w:w="3337" w:type="dxa"/>
          </w:tcPr>
          <w:p w:rsidR="00D45638" w:rsidRPr="00D45638" w:rsidRDefault="00D45638" w:rsidP="00D45638">
            <w:pPr>
              <w:spacing w:line="360" w:lineRule="auto"/>
              <w:rPr>
                <w:lang w:val="es-EC"/>
              </w:rPr>
            </w:pPr>
            <w:r w:rsidRPr="00D45638">
              <w:rPr>
                <w:lang w:val="es-EC"/>
              </w:rPr>
              <w:t>Contacto:</w:t>
            </w:r>
          </w:p>
        </w:tc>
        <w:tc>
          <w:tcPr>
            <w:tcW w:w="5582" w:type="dxa"/>
          </w:tcPr>
          <w:p w:rsidR="00D45638" w:rsidRPr="00D45638" w:rsidRDefault="001339EC" w:rsidP="00D45638">
            <w:pPr>
              <w:spacing w:line="360" w:lineRule="auto"/>
              <w:cnfStyle w:val="000000010000"/>
              <w:rPr>
                <w:lang w:val="es-EC"/>
              </w:rPr>
            </w:pPr>
            <w:hyperlink r:id="rId59" w:history="1">
              <w:r w:rsidR="00917920" w:rsidRPr="00810A6F">
                <w:rPr>
                  <w:rStyle w:val="Hyperlink"/>
                  <w:lang w:val="es-EC"/>
                </w:rPr>
                <w:t>www.hosterialaisla.com</w:t>
              </w:r>
            </w:hyperlink>
          </w:p>
        </w:tc>
      </w:tr>
      <w:tr w:rsidR="00D45638" w:rsidRPr="00D45638" w:rsidTr="00606A20">
        <w:trPr>
          <w:cnfStyle w:val="000000100000"/>
          <w:trHeight w:val="565"/>
        </w:trPr>
        <w:tc>
          <w:tcPr>
            <w:cnfStyle w:val="001000000000"/>
            <w:tcW w:w="3337" w:type="dxa"/>
          </w:tcPr>
          <w:p w:rsidR="00D45638" w:rsidRPr="00D45638" w:rsidRDefault="00D45638" w:rsidP="00D45638">
            <w:pPr>
              <w:spacing w:line="360" w:lineRule="auto"/>
              <w:rPr>
                <w:lang w:val="es-EC"/>
              </w:rPr>
            </w:pPr>
            <w:r w:rsidRPr="00D45638">
              <w:rPr>
                <w:lang w:val="es-EC"/>
              </w:rPr>
              <w:t>Años de funcionamiento</w:t>
            </w:r>
          </w:p>
        </w:tc>
        <w:tc>
          <w:tcPr>
            <w:tcW w:w="5582" w:type="dxa"/>
          </w:tcPr>
          <w:p w:rsidR="00D45638" w:rsidRPr="00D45638" w:rsidRDefault="00D45638" w:rsidP="00D45638">
            <w:pPr>
              <w:spacing w:line="360" w:lineRule="auto"/>
              <w:cnfStyle w:val="000000100000"/>
              <w:rPr>
                <w:lang w:val="es-EC"/>
              </w:rPr>
            </w:pPr>
            <w:r w:rsidRPr="00D45638">
              <w:rPr>
                <w:lang w:val="es-EC"/>
              </w:rPr>
              <w:t>8 años.</w:t>
            </w:r>
          </w:p>
        </w:tc>
      </w:tr>
      <w:tr w:rsidR="00A15C91" w:rsidRPr="001C5F84" w:rsidTr="00606A20">
        <w:trPr>
          <w:cnfStyle w:val="000000010000"/>
          <w:trHeight w:val="1858"/>
        </w:trPr>
        <w:tc>
          <w:tcPr>
            <w:cnfStyle w:val="001000000000"/>
            <w:tcW w:w="3337" w:type="dxa"/>
          </w:tcPr>
          <w:p w:rsidR="00A15C91" w:rsidRPr="00D45638" w:rsidRDefault="00A15C91" w:rsidP="002128DB">
            <w:pPr>
              <w:spacing w:line="360" w:lineRule="auto"/>
              <w:rPr>
                <w:lang w:val="es-EC"/>
              </w:rPr>
            </w:pPr>
            <w:r>
              <w:rPr>
                <w:lang w:val="es-EC"/>
              </w:rPr>
              <w:t>Servicios Básicos</w:t>
            </w:r>
          </w:p>
        </w:tc>
        <w:tc>
          <w:tcPr>
            <w:tcW w:w="5582" w:type="dxa"/>
          </w:tcPr>
          <w:p w:rsidR="00A15C91" w:rsidRPr="00D45638" w:rsidRDefault="00A15C91" w:rsidP="00D45638">
            <w:pPr>
              <w:cnfStyle w:val="000000010000"/>
              <w:rPr>
                <w:lang w:val="es-EC"/>
              </w:rPr>
            </w:pPr>
            <w:r w:rsidRPr="00D45638">
              <w:rPr>
                <w:lang w:val="es-EC"/>
              </w:rPr>
              <w:t>Agua.- Se la extrae de un pozo profundo y se la trata</w:t>
            </w:r>
          </w:p>
          <w:p w:rsidR="00A15C91" w:rsidRPr="00D45638" w:rsidRDefault="00A15C91" w:rsidP="00D45638">
            <w:pPr>
              <w:cnfStyle w:val="000000010000"/>
              <w:rPr>
                <w:lang w:val="es-EC"/>
              </w:rPr>
            </w:pPr>
            <w:r w:rsidRPr="00D45638">
              <w:rPr>
                <w:lang w:val="es-EC"/>
              </w:rPr>
              <w:t>Alcantarillado.- pozo séptico</w:t>
            </w:r>
          </w:p>
          <w:p w:rsidR="00A15C91" w:rsidRPr="00D45638" w:rsidRDefault="00A15C91" w:rsidP="00D45638">
            <w:pPr>
              <w:cnfStyle w:val="000000010000"/>
              <w:rPr>
                <w:lang w:val="es-EC"/>
              </w:rPr>
            </w:pPr>
            <w:r>
              <w:rPr>
                <w:lang w:val="es-EC"/>
              </w:rPr>
              <w:t>Electricidad</w:t>
            </w:r>
            <w:r w:rsidRPr="00D45638">
              <w:rPr>
                <w:lang w:val="es-EC"/>
              </w:rPr>
              <w:t>.- sistema interconectado con los bancos</w:t>
            </w:r>
          </w:p>
          <w:p w:rsidR="00A15C91" w:rsidRPr="00D45638" w:rsidRDefault="00A15C91" w:rsidP="00D45638">
            <w:pPr>
              <w:cnfStyle w:val="000000010000"/>
              <w:rPr>
                <w:lang w:val="es-EC"/>
              </w:rPr>
            </w:pPr>
          </w:p>
          <w:p w:rsidR="00A15C91" w:rsidRPr="00D45638" w:rsidRDefault="00A15C91" w:rsidP="00D45638">
            <w:pPr>
              <w:cnfStyle w:val="000000010000"/>
              <w:rPr>
                <w:lang w:val="es-EC"/>
              </w:rPr>
            </w:pPr>
          </w:p>
        </w:tc>
      </w:tr>
      <w:tr w:rsidR="00A15C91" w:rsidRPr="001C5F84" w:rsidTr="00606A20">
        <w:trPr>
          <w:cnfStyle w:val="000000100000"/>
          <w:trHeight w:val="1858"/>
        </w:trPr>
        <w:tc>
          <w:tcPr>
            <w:cnfStyle w:val="001000000000"/>
            <w:tcW w:w="3337" w:type="dxa"/>
          </w:tcPr>
          <w:p w:rsidR="00A15C91" w:rsidRPr="00D45638" w:rsidRDefault="00A15C91" w:rsidP="002128DB">
            <w:pPr>
              <w:spacing w:line="360" w:lineRule="auto"/>
              <w:rPr>
                <w:lang w:val="es-EC"/>
              </w:rPr>
            </w:pPr>
            <w:r>
              <w:rPr>
                <w:lang w:val="es-EC"/>
              </w:rPr>
              <w:t>Infraestructura y servicios</w:t>
            </w:r>
          </w:p>
        </w:tc>
        <w:tc>
          <w:tcPr>
            <w:tcW w:w="5582" w:type="dxa"/>
          </w:tcPr>
          <w:p w:rsidR="00A15C91" w:rsidRPr="00D45638" w:rsidRDefault="00A15C91" w:rsidP="00D45638">
            <w:pPr>
              <w:cnfStyle w:val="000000100000"/>
              <w:rPr>
                <w:lang w:val="es-EC"/>
              </w:rPr>
            </w:pPr>
            <w:r w:rsidRPr="00D45638">
              <w:rPr>
                <w:lang w:val="es-EC"/>
              </w:rPr>
              <w:t>Poseen diez cabañas con capacidad para 60 personas, cada cabaña posee baño privado y sala de estar, también cuentan con un restaurante para 75 personas, se ofrecen platos internacionales y parrilladas.</w:t>
            </w:r>
          </w:p>
          <w:p w:rsidR="00A15C91" w:rsidRPr="00D45638" w:rsidRDefault="00A15C91" w:rsidP="00D45638">
            <w:pPr>
              <w:cnfStyle w:val="000000100000"/>
              <w:rPr>
                <w:lang w:val="es-EC"/>
              </w:rPr>
            </w:pPr>
          </w:p>
        </w:tc>
      </w:tr>
      <w:tr w:rsidR="00A15C91" w:rsidRPr="001C5F84" w:rsidTr="00606A20">
        <w:trPr>
          <w:cnfStyle w:val="000000010000"/>
          <w:trHeight w:val="1480"/>
        </w:trPr>
        <w:tc>
          <w:tcPr>
            <w:cnfStyle w:val="001000000000"/>
            <w:tcW w:w="3337" w:type="dxa"/>
          </w:tcPr>
          <w:p w:rsidR="00A15C91" w:rsidRPr="00D45638" w:rsidRDefault="00A15C91" w:rsidP="002128DB">
            <w:pPr>
              <w:spacing w:line="360" w:lineRule="auto"/>
              <w:rPr>
                <w:lang w:val="es-EC"/>
              </w:rPr>
            </w:pPr>
            <w:r w:rsidRPr="00D45638">
              <w:rPr>
                <w:lang w:val="es-EC"/>
              </w:rPr>
              <w:t xml:space="preserve">Actividades </w:t>
            </w:r>
            <w:r>
              <w:rPr>
                <w:lang w:val="es-EC"/>
              </w:rPr>
              <w:t>turísticas</w:t>
            </w:r>
          </w:p>
        </w:tc>
        <w:tc>
          <w:tcPr>
            <w:tcW w:w="5582" w:type="dxa"/>
          </w:tcPr>
          <w:p w:rsidR="00A15C91" w:rsidRPr="00D45638" w:rsidRDefault="00A15C91" w:rsidP="00D45638">
            <w:pPr>
              <w:cnfStyle w:val="000000010000"/>
              <w:rPr>
                <w:lang w:val="es-EC"/>
              </w:rPr>
            </w:pPr>
            <w:r w:rsidRPr="00D45638">
              <w:rPr>
                <w:lang w:val="es-EC"/>
              </w:rPr>
              <w:t>Caminatas por senderos ecológicos al bosque primario, visita a cascadas, paseos en caballo, piscina, ciclismo, en invierno ofrecen deportes de aventura cono rafting y kayak</w:t>
            </w:r>
          </w:p>
        </w:tc>
      </w:tr>
      <w:tr w:rsidR="00A15C91" w:rsidRPr="001C5F84" w:rsidTr="00606A20">
        <w:trPr>
          <w:cnfStyle w:val="000000100000"/>
          <w:trHeight w:val="727"/>
        </w:trPr>
        <w:tc>
          <w:tcPr>
            <w:cnfStyle w:val="001000000000"/>
            <w:tcW w:w="3337" w:type="dxa"/>
          </w:tcPr>
          <w:p w:rsidR="00A15C91" w:rsidRPr="00D45638" w:rsidRDefault="00A15C91" w:rsidP="00D45638">
            <w:pPr>
              <w:spacing w:line="360" w:lineRule="auto"/>
              <w:rPr>
                <w:lang w:val="es-EC"/>
              </w:rPr>
            </w:pPr>
            <w:r w:rsidRPr="00D45638">
              <w:rPr>
                <w:lang w:val="es-EC"/>
              </w:rPr>
              <w:t>Servicios Complementarios</w:t>
            </w:r>
          </w:p>
        </w:tc>
        <w:tc>
          <w:tcPr>
            <w:tcW w:w="5582" w:type="dxa"/>
          </w:tcPr>
          <w:p w:rsidR="00A15C91" w:rsidRPr="00D45638" w:rsidRDefault="00A15C91" w:rsidP="00493A7D">
            <w:pPr>
              <w:cnfStyle w:val="000000100000"/>
              <w:rPr>
                <w:lang w:val="es-EC"/>
              </w:rPr>
            </w:pPr>
            <w:r w:rsidRPr="00D45638">
              <w:rPr>
                <w:lang w:val="es-EC"/>
              </w:rPr>
              <w:t xml:space="preserve"> Bar, salón de Juegos con billa, ping </w:t>
            </w:r>
            <w:r>
              <w:rPr>
                <w:lang w:val="es-EC"/>
              </w:rPr>
              <w:t>pong, cancha de indor, de voley</w:t>
            </w:r>
            <w:r w:rsidRPr="00D45638">
              <w:rPr>
                <w:lang w:val="es-EC"/>
              </w:rPr>
              <w:t>, lavandería y venta de Snacks</w:t>
            </w:r>
          </w:p>
        </w:tc>
      </w:tr>
      <w:tr w:rsidR="00A15C91" w:rsidRPr="001C5F84" w:rsidTr="00606A20">
        <w:trPr>
          <w:cnfStyle w:val="000000010000"/>
          <w:trHeight w:val="754"/>
        </w:trPr>
        <w:tc>
          <w:tcPr>
            <w:cnfStyle w:val="001000000000"/>
            <w:tcW w:w="3337" w:type="dxa"/>
          </w:tcPr>
          <w:p w:rsidR="00A15C91" w:rsidRPr="00D45638" w:rsidRDefault="00A15C91" w:rsidP="00D45638">
            <w:pPr>
              <w:spacing w:line="360" w:lineRule="auto"/>
              <w:rPr>
                <w:lang w:val="es-EC"/>
              </w:rPr>
            </w:pPr>
            <w:r w:rsidRPr="00D45638">
              <w:rPr>
                <w:lang w:val="es-EC"/>
              </w:rPr>
              <w:t>Mercado</w:t>
            </w:r>
          </w:p>
        </w:tc>
        <w:tc>
          <w:tcPr>
            <w:tcW w:w="5582" w:type="dxa"/>
          </w:tcPr>
          <w:p w:rsidR="00A15C91" w:rsidRPr="00D45638" w:rsidRDefault="00A15C91" w:rsidP="00D45638">
            <w:pPr>
              <w:cnfStyle w:val="000000010000"/>
              <w:rPr>
                <w:lang w:val="es-EC"/>
              </w:rPr>
            </w:pPr>
            <w:r w:rsidRPr="00D45638">
              <w:rPr>
                <w:lang w:val="es-EC"/>
              </w:rPr>
              <w:t>Turistas Nacionales: 35% procedentes de Quito</w:t>
            </w:r>
          </w:p>
          <w:p w:rsidR="00A15C91" w:rsidRPr="00D45638" w:rsidRDefault="00A15C91" w:rsidP="00493A7D">
            <w:pPr>
              <w:cnfStyle w:val="000000010000"/>
              <w:rPr>
                <w:lang w:val="es-EC"/>
              </w:rPr>
            </w:pPr>
            <w:r w:rsidRPr="00D45638">
              <w:rPr>
                <w:lang w:val="es-EC"/>
              </w:rPr>
              <w:t>Turistas extranjeros: 65% procedentes de Europa</w:t>
            </w:r>
          </w:p>
        </w:tc>
      </w:tr>
      <w:tr w:rsidR="00A15C91" w:rsidRPr="000877B7" w:rsidTr="00606A20">
        <w:trPr>
          <w:cnfStyle w:val="000000100000"/>
          <w:trHeight w:val="565"/>
        </w:trPr>
        <w:tc>
          <w:tcPr>
            <w:cnfStyle w:val="001000000000"/>
            <w:tcW w:w="3337" w:type="dxa"/>
          </w:tcPr>
          <w:p w:rsidR="00A15C91" w:rsidRPr="00D45638" w:rsidRDefault="00A15C91" w:rsidP="00D45638">
            <w:pPr>
              <w:spacing w:line="360" w:lineRule="auto"/>
              <w:rPr>
                <w:lang w:val="es-EC"/>
              </w:rPr>
            </w:pPr>
            <w:r w:rsidRPr="00D45638">
              <w:rPr>
                <w:lang w:val="es-EC"/>
              </w:rPr>
              <w:t>Medios de Promoción:</w:t>
            </w:r>
          </w:p>
        </w:tc>
        <w:tc>
          <w:tcPr>
            <w:tcW w:w="5582" w:type="dxa"/>
          </w:tcPr>
          <w:p w:rsidR="00A15C91" w:rsidRPr="00D45638" w:rsidRDefault="00A15C91" w:rsidP="00D45638">
            <w:pPr>
              <w:cnfStyle w:val="000000100000"/>
              <w:rPr>
                <w:lang w:val="es-EC"/>
              </w:rPr>
            </w:pPr>
            <w:r>
              <w:rPr>
                <w:lang w:val="es-EC"/>
              </w:rPr>
              <w:t>Referencias, folletos, Páginas Amarillas</w:t>
            </w:r>
            <w:r w:rsidRPr="00D45638">
              <w:rPr>
                <w:lang w:val="es-EC"/>
              </w:rPr>
              <w:t xml:space="preserve"> </w:t>
            </w:r>
          </w:p>
        </w:tc>
      </w:tr>
    </w:tbl>
    <w:p w:rsidR="008329BC" w:rsidRPr="00606A20" w:rsidRDefault="004E1F93" w:rsidP="008329BC">
      <w:pPr>
        <w:pStyle w:val="ListParagraph"/>
        <w:ind w:left="432"/>
        <w:rPr>
          <w:lang w:val="es-EC"/>
        </w:rPr>
      </w:pPr>
      <w:r>
        <w:rPr>
          <w:lang w:val="es-EC"/>
        </w:rPr>
        <w:t>Elaboración: Elizabeth Aguilar</w:t>
      </w:r>
    </w:p>
    <w:p w:rsidR="008329BC" w:rsidRDefault="008329BC"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9F1DFD" w:rsidRDefault="0045311F" w:rsidP="008329BC">
      <w:pPr>
        <w:pStyle w:val="ListParagraph"/>
        <w:ind w:left="432"/>
        <w:rPr>
          <w:lang w:val="es-EC"/>
        </w:rPr>
      </w:pPr>
      <w:r>
        <w:rPr>
          <w:lang w:val="es-EC"/>
        </w:rPr>
        <w:t xml:space="preserve">Gráfico 53.-  Análisis </w:t>
      </w:r>
      <w:r w:rsidR="00606A20">
        <w:rPr>
          <w:lang w:val="es-EC"/>
        </w:rPr>
        <w:t>Hostería</w:t>
      </w:r>
      <w:r>
        <w:rPr>
          <w:lang w:val="es-EC"/>
        </w:rPr>
        <w:t xml:space="preserve"> Kaony Lodge</w:t>
      </w:r>
    </w:p>
    <w:tbl>
      <w:tblPr>
        <w:tblStyle w:val="MediumShading1-Accent4"/>
        <w:tblW w:w="0" w:type="auto"/>
        <w:tblInd w:w="198" w:type="dxa"/>
        <w:tblLook w:val="04A0"/>
      </w:tblPr>
      <w:tblGrid>
        <w:gridCol w:w="2043"/>
        <w:gridCol w:w="6920"/>
      </w:tblGrid>
      <w:tr w:rsidR="00493A7D" w:rsidRPr="00D45638" w:rsidTr="00A15C91">
        <w:trPr>
          <w:cnfStyle w:val="100000000000"/>
          <w:trHeight w:val="657"/>
        </w:trPr>
        <w:tc>
          <w:tcPr>
            <w:cnfStyle w:val="001000000000"/>
            <w:tcW w:w="8963" w:type="dxa"/>
            <w:gridSpan w:val="2"/>
          </w:tcPr>
          <w:p w:rsidR="00493A7D" w:rsidRPr="00D45638" w:rsidRDefault="00493A7D" w:rsidP="00914F16">
            <w:pPr>
              <w:spacing w:line="360" w:lineRule="auto"/>
              <w:jc w:val="center"/>
              <w:rPr>
                <w:sz w:val="32"/>
                <w:szCs w:val="32"/>
                <w:lang w:val="es-EC"/>
              </w:rPr>
            </w:pPr>
            <w:r w:rsidRPr="00D45638">
              <w:rPr>
                <w:sz w:val="32"/>
                <w:szCs w:val="32"/>
                <w:lang w:val="es-EC"/>
              </w:rPr>
              <w:t xml:space="preserve">Hostería </w:t>
            </w:r>
            <w:r>
              <w:rPr>
                <w:sz w:val="32"/>
                <w:szCs w:val="32"/>
                <w:lang w:val="es-EC"/>
              </w:rPr>
              <w:t>Kaony Lodge</w:t>
            </w:r>
          </w:p>
        </w:tc>
      </w:tr>
      <w:tr w:rsidR="00493A7D" w:rsidRPr="001C5F84" w:rsidTr="00A15C91">
        <w:trPr>
          <w:cnfStyle w:val="000000100000"/>
          <w:trHeight w:val="511"/>
        </w:trPr>
        <w:tc>
          <w:tcPr>
            <w:cnfStyle w:val="001000000000"/>
            <w:tcW w:w="2043" w:type="dxa"/>
          </w:tcPr>
          <w:p w:rsidR="00493A7D" w:rsidRPr="00493A7D" w:rsidRDefault="00493A7D" w:rsidP="00914F16">
            <w:pPr>
              <w:spacing w:line="360" w:lineRule="auto"/>
              <w:rPr>
                <w:lang w:val="es-EC"/>
              </w:rPr>
            </w:pPr>
            <w:r w:rsidRPr="00493A7D">
              <w:rPr>
                <w:lang w:val="es-EC"/>
              </w:rPr>
              <w:t xml:space="preserve">Ubicación: </w:t>
            </w:r>
          </w:p>
        </w:tc>
        <w:tc>
          <w:tcPr>
            <w:tcW w:w="6920" w:type="dxa"/>
          </w:tcPr>
          <w:p w:rsidR="00493A7D" w:rsidRPr="00493A7D" w:rsidRDefault="00493A7D" w:rsidP="00914F16">
            <w:pPr>
              <w:spacing w:line="360" w:lineRule="auto"/>
              <w:cnfStyle w:val="000000100000"/>
              <w:rPr>
                <w:lang w:val="es-EC"/>
              </w:rPr>
            </w:pPr>
            <w:r>
              <w:rPr>
                <w:lang w:val="es-EC"/>
              </w:rPr>
              <w:t>Unidos Venceremos a 15 Minutos de Puerto Quito</w:t>
            </w:r>
          </w:p>
        </w:tc>
      </w:tr>
      <w:tr w:rsidR="00493A7D" w:rsidRPr="00D45638" w:rsidTr="00A15C91">
        <w:trPr>
          <w:cnfStyle w:val="000000010000"/>
          <w:trHeight w:val="511"/>
        </w:trPr>
        <w:tc>
          <w:tcPr>
            <w:cnfStyle w:val="001000000000"/>
            <w:tcW w:w="2043" w:type="dxa"/>
          </w:tcPr>
          <w:p w:rsidR="00493A7D" w:rsidRPr="00493A7D" w:rsidRDefault="00493A7D" w:rsidP="00914F16">
            <w:pPr>
              <w:spacing w:line="360" w:lineRule="auto"/>
              <w:rPr>
                <w:lang w:val="es-EC"/>
              </w:rPr>
            </w:pPr>
            <w:r w:rsidRPr="00493A7D">
              <w:rPr>
                <w:lang w:val="es-EC"/>
              </w:rPr>
              <w:t>Contacto:</w:t>
            </w:r>
          </w:p>
        </w:tc>
        <w:tc>
          <w:tcPr>
            <w:tcW w:w="6920" w:type="dxa"/>
          </w:tcPr>
          <w:p w:rsidR="00493A7D" w:rsidRPr="00493A7D" w:rsidRDefault="001339EC" w:rsidP="00914F16">
            <w:pPr>
              <w:spacing w:line="360" w:lineRule="auto"/>
              <w:cnfStyle w:val="000000010000"/>
              <w:rPr>
                <w:lang w:val="es-EC"/>
              </w:rPr>
            </w:pPr>
            <w:hyperlink r:id="rId60" w:history="1">
              <w:r w:rsidR="00917920" w:rsidRPr="00810A6F">
                <w:rPr>
                  <w:rStyle w:val="Hyperlink"/>
                  <w:lang w:val="es-EC"/>
                </w:rPr>
                <w:t>www.kaonylodge.com</w:t>
              </w:r>
            </w:hyperlink>
          </w:p>
        </w:tc>
      </w:tr>
      <w:tr w:rsidR="00493A7D" w:rsidRPr="00D45638" w:rsidTr="00A15C91">
        <w:trPr>
          <w:cnfStyle w:val="000000100000"/>
          <w:trHeight w:val="998"/>
        </w:trPr>
        <w:tc>
          <w:tcPr>
            <w:cnfStyle w:val="001000000000"/>
            <w:tcW w:w="2043" w:type="dxa"/>
          </w:tcPr>
          <w:p w:rsidR="00493A7D" w:rsidRPr="00493A7D" w:rsidRDefault="00493A7D" w:rsidP="00914F16">
            <w:pPr>
              <w:spacing w:line="360" w:lineRule="auto"/>
              <w:rPr>
                <w:lang w:val="es-EC"/>
              </w:rPr>
            </w:pPr>
            <w:r w:rsidRPr="00493A7D">
              <w:rPr>
                <w:lang w:val="es-EC"/>
              </w:rPr>
              <w:t>Años de funcionamiento</w:t>
            </w:r>
          </w:p>
        </w:tc>
        <w:tc>
          <w:tcPr>
            <w:tcW w:w="6920" w:type="dxa"/>
          </w:tcPr>
          <w:p w:rsidR="00493A7D" w:rsidRPr="00493A7D" w:rsidRDefault="00493A7D" w:rsidP="00914F16">
            <w:pPr>
              <w:spacing w:line="360" w:lineRule="auto"/>
              <w:cnfStyle w:val="000000100000"/>
              <w:rPr>
                <w:lang w:val="es-EC"/>
              </w:rPr>
            </w:pPr>
            <w:r w:rsidRPr="00493A7D">
              <w:rPr>
                <w:lang w:val="es-EC"/>
              </w:rPr>
              <w:t>7 años.</w:t>
            </w:r>
          </w:p>
        </w:tc>
      </w:tr>
      <w:tr w:rsidR="00A15C91" w:rsidRPr="001C5F84" w:rsidTr="00A15C91">
        <w:trPr>
          <w:cnfStyle w:val="000000010000"/>
          <w:trHeight w:val="1022"/>
        </w:trPr>
        <w:tc>
          <w:tcPr>
            <w:cnfStyle w:val="001000000000"/>
            <w:tcW w:w="2043" w:type="dxa"/>
          </w:tcPr>
          <w:p w:rsidR="00A15C91" w:rsidRPr="00D45638" w:rsidRDefault="00A15C91" w:rsidP="002128DB">
            <w:pPr>
              <w:spacing w:line="360" w:lineRule="auto"/>
              <w:rPr>
                <w:lang w:val="es-EC"/>
              </w:rPr>
            </w:pPr>
            <w:r>
              <w:rPr>
                <w:lang w:val="es-EC"/>
              </w:rPr>
              <w:t>Servicios Básicos</w:t>
            </w:r>
          </w:p>
        </w:tc>
        <w:tc>
          <w:tcPr>
            <w:tcW w:w="6920" w:type="dxa"/>
          </w:tcPr>
          <w:p w:rsidR="00A15C91" w:rsidRPr="00493A7D" w:rsidRDefault="00A15C91" w:rsidP="00914F16">
            <w:pPr>
              <w:cnfStyle w:val="000000010000"/>
              <w:rPr>
                <w:lang w:val="es-EC"/>
              </w:rPr>
            </w:pPr>
            <w:r w:rsidRPr="00493A7D">
              <w:rPr>
                <w:lang w:val="es-EC"/>
              </w:rPr>
              <w:t>Agua.- es entubada y tratada</w:t>
            </w:r>
          </w:p>
          <w:p w:rsidR="00A15C91" w:rsidRPr="00493A7D" w:rsidRDefault="00A15C91" w:rsidP="00914F16">
            <w:pPr>
              <w:cnfStyle w:val="000000010000"/>
              <w:rPr>
                <w:lang w:val="es-EC"/>
              </w:rPr>
            </w:pPr>
            <w:r w:rsidRPr="00493A7D">
              <w:rPr>
                <w:lang w:val="es-EC"/>
              </w:rPr>
              <w:t>Alcantarillado, poseen pozos sépticos</w:t>
            </w:r>
          </w:p>
          <w:p w:rsidR="00A15C91" w:rsidRPr="00493A7D" w:rsidRDefault="00A15C91" w:rsidP="00914F16">
            <w:pPr>
              <w:cnfStyle w:val="000000010000"/>
              <w:rPr>
                <w:lang w:val="es-EC"/>
              </w:rPr>
            </w:pPr>
            <w:r>
              <w:rPr>
                <w:lang w:val="es-EC"/>
              </w:rPr>
              <w:t>Electricidad</w:t>
            </w:r>
            <w:r w:rsidRPr="00493A7D">
              <w:rPr>
                <w:lang w:val="es-EC"/>
              </w:rPr>
              <w:t>.- sistema interconectado y generador,</w:t>
            </w:r>
          </w:p>
        </w:tc>
      </w:tr>
      <w:tr w:rsidR="00A15C91" w:rsidRPr="001C5F84" w:rsidTr="00A15C91">
        <w:trPr>
          <w:cnfStyle w:val="000000100000"/>
          <w:trHeight w:val="1680"/>
        </w:trPr>
        <w:tc>
          <w:tcPr>
            <w:cnfStyle w:val="001000000000"/>
            <w:tcW w:w="2043" w:type="dxa"/>
          </w:tcPr>
          <w:p w:rsidR="00A15C91" w:rsidRPr="00D45638" w:rsidRDefault="00A15C91" w:rsidP="002128DB">
            <w:pPr>
              <w:spacing w:line="360" w:lineRule="auto"/>
              <w:rPr>
                <w:lang w:val="es-EC"/>
              </w:rPr>
            </w:pPr>
            <w:r>
              <w:rPr>
                <w:lang w:val="es-EC"/>
              </w:rPr>
              <w:t>Infraestructura y servicios</w:t>
            </w:r>
          </w:p>
        </w:tc>
        <w:tc>
          <w:tcPr>
            <w:tcW w:w="6920" w:type="dxa"/>
          </w:tcPr>
          <w:p w:rsidR="00A15C91" w:rsidRPr="00493A7D" w:rsidRDefault="00A15C91" w:rsidP="00914F16">
            <w:pPr>
              <w:cnfStyle w:val="000000100000"/>
              <w:rPr>
                <w:lang w:val="es-EC"/>
              </w:rPr>
            </w:pPr>
            <w:r w:rsidRPr="00493A7D">
              <w:rPr>
                <w:lang w:val="es-EC"/>
              </w:rPr>
              <w:t>Poseen nueve cabañas con capacidad para 30 personas en camas simples o matrimoniales, cada cabaña posee ventilador, agua caliente y teléfono interno y un  restaurante capacidad para 34 personas, platos nacionales e</w:t>
            </w:r>
          </w:p>
          <w:p w:rsidR="00A15C91" w:rsidRPr="00493A7D" w:rsidRDefault="00A15C91" w:rsidP="00914F16">
            <w:pPr>
              <w:cnfStyle w:val="000000100000"/>
              <w:rPr>
                <w:lang w:val="es-EC"/>
              </w:rPr>
            </w:pPr>
          </w:p>
        </w:tc>
      </w:tr>
      <w:tr w:rsidR="00A15C91" w:rsidRPr="001C5F84" w:rsidTr="00A15C91">
        <w:trPr>
          <w:cnfStyle w:val="000000010000"/>
          <w:trHeight w:val="998"/>
        </w:trPr>
        <w:tc>
          <w:tcPr>
            <w:cnfStyle w:val="001000000000"/>
            <w:tcW w:w="2043" w:type="dxa"/>
          </w:tcPr>
          <w:p w:rsidR="00A15C91" w:rsidRPr="00D45638" w:rsidRDefault="00A15C91" w:rsidP="002128DB">
            <w:pPr>
              <w:spacing w:line="360" w:lineRule="auto"/>
              <w:rPr>
                <w:lang w:val="es-EC"/>
              </w:rPr>
            </w:pPr>
            <w:r w:rsidRPr="00D45638">
              <w:rPr>
                <w:lang w:val="es-EC"/>
              </w:rPr>
              <w:t xml:space="preserve">Actividades </w:t>
            </w:r>
            <w:r>
              <w:rPr>
                <w:lang w:val="es-EC"/>
              </w:rPr>
              <w:t>turísticas</w:t>
            </w:r>
          </w:p>
        </w:tc>
        <w:tc>
          <w:tcPr>
            <w:tcW w:w="6920" w:type="dxa"/>
          </w:tcPr>
          <w:p w:rsidR="00A15C91" w:rsidRPr="00493A7D" w:rsidRDefault="00A15C91" w:rsidP="00914F16">
            <w:pPr>
              <w:cnfStyle w:val="000000010000"/>
              <w:rPr>
                <w:lang w:val="es-EC"/>
              </w:rPr>
            </w:pPr>
            <w:r w:rsidRPr="00493A7D">
              <w:rPr>
                <w:lang w:val="es-EC"/>
              </w:rPr>
              <w:t>Paseos a caballo, piscina, visita a la c</w:t>
            </w:r>
            <w:r>
              <w:rPr>
                <w:lang w:val="es-EC"/>
              </w:rPr>
              <w:t>ascada azul, caminatas, rafting</w:t>
            </w:r>
          </w:p>
        </w:tc>
      </w:tr>
      <w:tr w:rsidR="00A15C91" w:rsidRPr="001C5F84" w:rsidTr="00A15C91">
        <w:trPr>
          <w:cnfStyle w:val="000000100000"/>
          <w:trHeight w:val="1022"/>
        </w:trPr>
        <w:tc>
          <w:tcPr>
            <w:cnfStyle w:val="001000000000"/>
            <w:tcW w:w="2043" w:type="dxa"/>
          </w:tcPr>
          <w:p w:rsidR="00A15C91" w:rsidRPr="00493A7D" w:rsidRDefault="00A15C91" w:rsidP="00914F16">
            <w:pPr>
              <w:spacing w:line="360" w:lineRule="auto"/>
              <w:rPr>
                <w:lang w:val="es-EC"/>
              </w:rPr>
            </w:pPr>
            <w:r w:rsidRPr="00493A7D">
              <w:rPr>
                <w:lang w:val="es-EC"/>
              </w:rPr>
              <w:t>Servicios Complementarios</w:t>
            </w:r>
          </w:p>
        </w:tc>
        <w:tc>
          <w:tcPr>
            <w:tcW w:w="6920" w:type="dxa"/>
          </w:tcPr>
          <w:p w:rsidR="00A15C91" w:rsidRPr="00493A7D" w:rsidRDefault="00A15C91" w:rsidP="00493A7D">
            <w:pPr>
              <w:cnfStyle w:val="000000100000"/>
              <w:rPr>
                <w:lang w:val="es-EC"/>
              </w:rPr>
            </w:pPr>
            <w:r w:rsidRPr="00493A7D">
              <w:rPr>
                <w:lang w:val="es-EC"/>
              </w:rPr>
              <w:t xml:space="preserve"> Tiene servicio de lavandería, teléfono, Direc</w:t>
            </w:r>
            <w:r>
              <w:rPr>
                <w:lang w:val="es-EC"/>
              </w:rPr>
              <w:t>t</w:t>
            </w:r>
            <w:r w:rsidRPr="00493A7D">
              <w:rPr>
                <w:lang w:val="es-EC"/>
              </w:rPr>
              <w:t xml:space="preserve"> TV, salón de convenciones para 25 personas, jacuzzi y un salón de lectura</w:t>
            </w:r>
          </w:p>
        </w:tc>
      </w:tr>
      <w:tr w:rsidR="00A15C91" w:rsidRPr="001C5F84" w:rsidTr="00A15C91">
        <w:trPr>
          <w:cnfStyle w:val="000000010000"/>
          <w:trHeight w:val="998"/>
        </w:trPr>
        <w:tc>
          <w:tcPr>
            <w:cnfStyle w:val="001000000000"/>
            <w:tcW w:w="2043" w:type="dxa"/>
          </w:tcPr>
          <w:p w:rsidR="00A15C91" w:rsidRPr="00493A7D" w:rsidRDefault="00A15C91" w:rsidP="00914F16">
            <w:pPr>
              <w:spacing w:line="360" w:lineRule="auto"/>
              <w:rPr>
                <w:lang w:val="es-EC"/>
              </w:rPr>
            </w:pPr>
            <w:r w:rsidRPr="00493A7D">
              <w:rPr>
                <w:lang w:val="es-EC"/>
              </w:rPr>
              <w:t>Mercado</w:t>
            </w:r>
          </w:p>
        </w:tc>
        <w:tc>
          <w:tcPr>
            <w:tcW w:w="6920" w:type="dxa"/>
          </w:tcPr>
          <w:p w:rsidR="00A15C91" w:rsidRPr="00493A7D" w:rsidRDefault="00A15C91" w:rsidP="00914F16">
            <w:pPr>
              <w:cnfStyle w:val="000000010000"/>
              <w:rPr>
                <w:lang w:val="es-EC"/>
              </w:rPr>
            </w:pPr>
            <w:r w:rsidRPr="00493A7D">
              <w:rPr>
                <w:lang w:val="es-EC"/>
              </w:rPr>
              <w:t>Turistas nacionales.- 80% procedentes de Quito</w:t>
            </w:r>
          </w:p>
          <w:p w:rsidR="00A15C91" w:rsidRPr="00493A7D" w:rsidRDefault="00A15C91" w:rsidP="00914F16">
            <w:pPr>
              <w:cnfStyle w:val="000000010000"/>
              <w:rPr>
                <w:lang w:val="es-EC"/>
              </w:rPr>
            </w:pPr>
            <w:r w:rsidRPr="00493A7D">
              <w:rPr>
                <w:lang w:val="es-EC"/>
              </w:rPr>
              <w:t>Turistas extranjeros.- 20% procedentes de Alemania. Holanda, Australia, USA, Japón</w:t>
            </w:r>
          </w:p>
        </w:tc>
      </w:tr>
      <w:tr w:rsidR="00A15C91" w:rsidRPr="00D45638" w:rsidTr="00A15C91">
        <w:trPr>
          <w:cnfStyle w:val="000000100000"/>
          <w:trHeight w:val="1022"/>
        </w:trPr>
        <w:tc>
          <w:tcPr>
            <w:cnfStyle w:val="001000000000"/>
            <w:tcW w:w="2043" w:type="dxa"/>
          </w:tcPr>
          <w:p w:rsidR="00A15C91" w:rsidRPr="00493A7D" w:rsidRDefault="00A15C91" w:rsidP="00914F16">
            <w:pPr>
              <w:spacing w:line="360" w:lineRule="auto"/>
              <w:rPr>
                <w:lang w:val="es-EC"/>
              </w:rPr>
            </w:pPr>
            <w:r w:rsidRPr="00493A7D">
              <w:rPr>
                <w:lang w:val="es-EC"/>
              </w:rPr>
              <w:t>Medios de Promoción:</w:t>
            </w:r>
          </w:p>
        </w:tc>
        <w:tc>
          <w:tcPr>
            <w:tcW w:w="6920" w:type="dxa"/>
          </w:tcPr>
          <w:p w:rsidR="00A15C91" w:rsidRPr="00493A7D" w:rsidRDefault="00A15C91" w:rsidP="00914F16">
            <w:pPr>
              <w:cnfStyle w:val="000000100000"/>
              <w:rPr>
                <w:lang w:val="es-EC"/>
              </w:rPr>
            </w:pPr>
            <w:r w:rsidRPr="00493A7D">
              <w:rPr>
                <w:lang w:val="es-EC"/>
              </w:rPr>
              <w:t>Web Site, Rótulos, Folletos, radio.</w:t>
            </w:r>
          </w:p>
          <w:p w:rsidR="00A15C91" w:rsidRPr="00493A7D" w:rsidRDefault="00A15C91" w:rsidP="00914F16">
            <w:pPr>
              <w:cnfStyle w:val="000000100000"/>
              <w:rPr>
                <w:lang w:val="es-EC"/>
              </w:rPr>
            </w:pPr>
          </w:p>
        </w:tc>
      </w:tr>
    </w:tbl>
    <w:p w:rsidR="008329BC" w:rsidRDefault="004E1F93" w:rsidP="008329BC">
      <w:pPr>
        <w:pStyle w:val="ListParagraph"/>
        <w:ind w:left="432"/>
        <w:rPr>
          <w:lang w:val="es-EC"/>
        </w:rPr>
      </w:pPr>
      <w:r>
        <w:rPr>
          <w:lang w:val="es-EC"/>
        </w:rPr>
        <w:t>Elaboración: Elizabeth Aguilar</w:t>
      </w:r>
    </w:p>
    <w:p w:rsidR="008329BC" w:rsidRDefault="008329BC"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A26F3A" w:rsidRDefault="00A26F3A" w:rsidP="008329BC">
      <w:pPr>
        <w:pStyle w:val="ListParagraph"/>
        <w:ind w:left="432"/>
        <w:rPr>
          <w:lang w:val="es-EC"/>
        </w:rPr>
      </w:pPr>
    </w:p>
    <w:p w:rsidR="009F1DFD" w:rsidRDefault="00A26F3A" w:rsidP="008329BC">
      <w:pPr>
        <w:pStyle w:val="ListParagraph"/>
        <w:ind w:left="432"/>
        <w:rPr>
          <w:lang w:val="es-EC"/>
        </w:rPr>
      </w:pPr>
      <w:r>
        <w:rPr>
          <w:lang w:val="es-EC"/>
        </w:rPr>
        <w:lastRenderedPageBreak/>
        <w:t>Gráfico 54.- Análisis Hostería Cabañas del Río</w:t>
      </w:r>
    </w:p>
    <w:tbl>
      <w:tblPr>
        <w:tblStyle w:val="MediumShading1-Accent4"/>
        <w:tblW w:w="0" w:type="auto"/>
        <w:tblInd w:w="288" w:type="dxa"/>
        <w:tblLook w:val="04A0"/>
      </w:tblPr>
      <w:tblGrid>
        <w:gridCol w:w="2043"/>
        <w:gridCol w:w="6874"/>
      </w:tblGrid>
      <w:tr w:rsidR="00493A7D" w:rsidRPr="00D45638" w:rsidTr="00A15C91">
        <w:trPr>
          <w:cnfStyle w:val="100000000000"/>
          <w:trHeight w:val="670"/>
        </w:trPr>
        <w:tc>
          <w:tcPr>
            <w:cnfStyle w:val="001000000000"/>
            <w:tcW w:w="8917" w:type="dxa"/>
            <w:gridSpan w:val="2"/>
          </w:tcPr>
          <w:p w:rsidR="00493A7D" w:rsidRPr="00493A7D" w:rsidRDefault="00493A7D" w:rsidP="00914F16">
            <w:pPr>
              <w:spacing w:line="360" w:lineRule="auto"/>
              <w:jc w:val="center"/>
              <w:rPr>
                <w:sz w:val="32"/>
                <w:szCs w:val="32"/>
                <w:lang w:val="es-EC"/>
              </w:rPr>
            </w:pPr>
            <w:r w:rsidRPr="00493A7D">
              <w:rPr>
                <w:sz w:val="32"/>
                <w:szCs w:val="32"/>
                <w:lang w:val="es-EC"/>
              </w:rPr>
              <w:t>Cabañas del Río</w:t>
            </w:r>
          </w:p>
        </w:tc>
      </w:tr>
      <w:tr w:rsidR="00493A7D" w:rsidRPr="001C5F84" w:rsidTr="00A15C91">
        <w:trPr>
          <w:cnfStyle w:val="000000100000"/>
          <w:trHeight w:val="521"/>
        </w:trPr>
        <w:tc>
          <w:tcPr>
            <w:cnfStyle w:val="001000000000"/>
            <w:tcW w:w="2043" w:type="dxa"/>
          </w:tcPr>
          <w:p w:rsidR="00493A7D" w:rsidRPr="00493A7D" w:rsidRDefault="00493A7D" w:rsidP="00914F16">
            <w:pPr>
              <w:spacing w:line="360" w:lineRule="auto"/>
              <w:rPr>
                <w:lang w:val="es-EC"/>
              </w:rPr>
            </w:pPr>
            <w:r w:rsidRPr="00493A7D">
              <w:rPr>
                <w:lang w:val="es-EC"/>
              </w:rPr>
              <w:t xml:space="preserve">Ubicación: </w:t>
            </w:r>
          </w:p>
        </w:tc>
        <w:tc>
          <w:tcPr>
            <w:tcW w:w="6874" w:type="dxa"/>
          </w:tcPr>
          <w:p w:rsidR="00493A7D" w:rsidRPr="00493A7D" w:rsidRDefault="00493A7D" w:rsidP="00914F16">
            <w:pPr>
              <w:spacing w:line="360" w:lineRule="auto"/>
              <w:cnfStyle w:val="000000100000"/>
              <w:rPr>
                <w:lang w:val="es-EC"/>
              </w:rPr>
            </w:pPr>
            <w:r w:rsidRPr="00493A7D">
              <w:rPr>
                <w:lang w:val="es-EC"/>
              </w:rPr>
              <w:t>Vía Piedra de Vapor de Puerto Quito</w:t>
            </w:r>
          </w:p>
        </w:tc>
      </w:tr>
      <w:tr w:rsidR="00493A7D" w:rsidRPr="00D45638" w:rsidTr="00A15C91">
        <w:trPr>
          <w:cnfStyle w:val="000000010000"/>
          <w:trHeight w:val="521"/>
        </w:trPr>
        <w:tc>
          <w:tcPr>
            <w:cnfStyle w:val="001000000000"/>
            <w:tcW w:w="2043" w:type="dxa"/>
          </w:tcPr>
          <w:p w:rsidR="00493A7D" w:rsidRPr="00493A7D" w:rsidRDefault="00493A7D" w:rsidP="00914F16">
            <w:pPr>
              <w:spacing w:line="360" w:lineRule="auto"/>
              <w:rPr>
                <w:lang w:val="es-EC"/>
              </w:rPr>
            </w:pPr>
            <w:r w:rsidRPr="00493A7D">
              <w:rPr>
                <w:lang w:val="es-EC"/>
              </w:rPr>
              <w:t>Contacto:</w:t>
            </w:r>
          </w:p>
        </w:tc>
        <w:tc>
          <w:tcPr>
            <w:tcW w:w="6874" w:type="dxa"/>
          </w:tcPr>
          <w:p w:rsidR="00493A7D" w:rsidRPr="00493A7D" w:rsidRDefault="001339EC" w:rsidP="00914F16">
            <w:pPr>
              <w:spacing w:line="360" w:lineRule="auto"/>
              <w:cnfStyle w:val="000000010000"/>
              <w:rPr>
                <w:lang w:val="es-EC"/>
              </w:rPr>
            </w:pPr>
            <w:hyperlink r:id="rId61" w:history="1">
              <w:r w:rsidR="00917920" w:rsidRPr="00810A6F">
                <w:rPr>
                  <w:rStyle w:val="Hyperlink"/>
                  <w:lang w:val="es-EC"/>
                </w:rPr>
                <w:t>www.cabañasdelrío.com</w:t>
              </w:r>
            </w:hyperlink>
          </w:p>
        </w:tc>
      </w:tr>
      <w:tr w:rsidR="00493A7D" w:rsidRPr="00D45638" w:rsidTr="00A15C91">
        <w:trPr>
          <w:cnfStyle w:val="000000100000"/>
          <w:trHeight w:val="1042"/>
        </w:trPr>
        <w:tc>
          <w:tcPr>
            <w:cnfStyle w:val="001000000000"/>
            <w:tcW w:w="2043" w:type="dxa"/>
          </w:tcPr>
          <w:p w:rsidR="00493A7D" w:rsidRPr="00493A7D" w:rsidRDefault="00493A7D" w:rsidP="00914F16">
            <w:pPr>
              <w:spacing w:line="360" w:lineRule="auto"/>
              <w:rPr>
                <w:lang w:val="es-EC"/>
              </w:rPr>
            </w:pPr>
            <w:r w:rsidRPr="00493A7D">
              <w:rPr>
                <w:lang w:val="es-EC"/>
              </w:rPr>
              <w:t>Años de funcionamiento</w:t>
            </w:r>
          </w:p>
        </w:tc>
        <w:tc>
          <w:tcPr>
            <w:tcW w:w="6874" w:type="dxa"/>
          </w:tcPr>
          <w:p w:rsidR="00493A7D" w:rsidRPr="00493A7D" w:rsidRDefault="00493A7D" w:rsidP="00914F16">
            <w:pPr>
              <w:spacing w:line="360" w:lineRule="auto"/>
              <w:cnfStyle w:val="000000100000"/>
              <w:rPr>
                <w:lang w:val="es-EC"/>
              </w:rPr>
            </w:pPr>
            <w:r w:rsidRPr="00493A7D">
              <w:rPr>
                <w:lang w:val="es-EC"/>
              </w:rPr>
              <w:t>10 años.</w:t>
            </w:r>
          </w:p>
        </w:tc>
      </w:tr>
      <w:tr w:rsidR="00A15C91" w:rsidRPr="001C5F84" w:rsidTr="00A15C91">
        <w:trPr>
          <w:cnfStyle w:val="000000010000"/>
          <w:trHeight w:val="1389"/>
        </w:trPr>
        <w:tc>
          <w:tcPr>
            <w:cnfStyle w:val="001000000000"/>
            <w:tcW w:w="2043" w:type="dxa"/>
          </w:tcPr>
          <w:p w:rsidR="00A15C91" w:rsidRPr="00D45638" w:rsidRDefault="00A15C91" w:rsidP="002128DB">
            <w:pPr>
              <w:spacing w:line="360" w:lineRule="auto"/>
              <w:rPr>
                <w:lang w:val="es-EC"/>
              </w:rPr>
            </w:pPr>
            <w:r>
              <w:rPr>
                <w:lang w:val="es-EC"/>
              </w:rPr>
              <w:t>Servicios Básicos</w:t>
            </w:r>
          </w:p>
        </w:tc>
        <w:tc>
          <w:tcPr>
            <w:tcW w:w="6874" w:type="dxa"/>
          </w:tcPr>
          <w:p w:rsidR="00A15C91" w:rsidRPr="00493A7D" w:rsidRDefault="00A15C91" w:rsidP="00914F16">
            <w:pPr>
              <w:cnfStyle w:val="000000010000"/>
              <w:rPr>
                <w:lang w:val="es-EC"/>
              </w:rPr>
            </w:pPr>
            <w:r w:rsidRPr="00493A7D">
              <w:rPr>
                <w:lang w:val="es-EC"/>
              </w:rPr>
              <w:t>Agua: poseen una vertiente de la que extraen y la potabilizan</w:t>
            </w:r>
          </w:p>
          <w:p w:rsidR="00A15C91" w:rsidRPr="00493A7D" w:rsidRDefault="00A15C91" w:rsidP="00914F16">
            <w:pPr>
              <w:cnfStyle w:val="000000010000"/>
              <w:rPr>
                <w:lang w:val="es-EC"/>
              </w:rPr>
            </w:pPr>
            <w:r w:rsidRPr="00493A7D">
              <w:rPr>
                <w:lang w:val="es-EC"/>
              </w:rPr>
              <w:t>Alcantarillado: Fosas de oxidación</w:t>
            </w:r>
          </w:p>
          <w:p w:rsidR="00A15C91" w:rsidRPr="00493A7D" w:rsidRDefault="00A15C91" w:rsidP="00914F16">
            <w:pPr>
              <w:cnfStyle w:val="000000010000"/>
              <w:rPr>
                <w:lang w:val="es-EC"/>
              </w:rPr>
            </w:pPr>
            <w:r>
              <w:rPr>
                <w:lang w:val="es-EC"/>
              </w:rPr>
              <w:t>Electricidad</w:t>
            </w:r>
            <w:r w:rsidRPr="00493A7D">
              <w:rPr>
                <w:lang w:val="es-EC"/>
              </w:rPr>
              <w:t>: Sistema Interconectado de Santo Domingo</w:t>
            </w:r>
          </w:p>
          <w:p w:rsidR="00A15C91" w:rsidRPr="00493A7D" w:rsidRDefault="00A15C91" w:rsidP="00914F16">
            <w:pPr>
              <w:cnfStyle w:val="000000010000"/>
              <w:rPr>
                <w:lang w:val="es-EC"/>
              </w:rPr>
            </w:pPr>
          </w:p>
        </w:tc>
      </w:tr>
      <w:tr w:rsidR="00A15C91" w:rsidRPr="00D45638" w:rsidTr="00A15C91">
        <w:trPr>
          <w:cnfStyle w:val="000000100000"/>
          <w:trHeight w:val="1364"/>
        </w:trPr>
        <w:tc>
          <w:tcPr>
            <w:cnfStyle w:val="001000000000"/>
            <w:tcW w:w="2043" w:type="dxa"/>
          </w:tcPr>
          <w:p w:rsidR="00A15C91" w:rsidRPr="00D45638" w:rsidRDefault="00A15C91" w:rsidP="002128DB">
            <w:pPr>
              <w:spacing w:line="360" w:lineRule="auto"/>
              <w:rPr>
                <w:lang w:val="es-EC"/>
              </w:rPr>
            </w:pPr>
            <w:r>
              <w:rPr>
                <w:lang w:val="es-EC"/>
              </w:rPr>
              <w:t>Infraestructura y servicios</w:t>
            </w:r>
          </w:p>
        </w:tc>
        <w:tc>
          <w:tcPr>
            <w:tcW w:w="6874" w:type="dxa"/>
          </w:tcPr>
          <w:p w:rsidR="00A15C91" w:rsidRPr="00493A7D" w:rsidRDefault="00A15C91" w:rsidP="00914F16">
            <w:pPr>
              <w:cnfStyle w:val="000000100000"/>
              <w:rPr>
                <w:lang w:val="es-EC"/>
              </w:rPr>
            </w:pPr>
            <w:r w:rsidRPr="00493A7D">
              <w:rPr>
                <w:lang w:val="es-EC"/>
              </w:rPr>
              <w:t>Poseen 15 cabañas (individuales, dobles, triples, cuádruples y una para 12 personas, con baño privado y agua fría, capacidad para 80 personas.</w:t>
            </w:r>
          </w:p>
          <w:p w:rsidR="00A15C91" w:rsidRPr="00493A7D" w:rsidRDefault="00A15C91" w:rsidP="00914F16">
            <w:pPr>
              <w:cnfStyle w:val="000000100000"/>
              <w:rPr>
                <w:lang w:val="es-EC"/>
              </w:rPr>
            </w:pPr>
            <w:r w:rsidRPr="00493A7D">
              <w:rPr>
                <w:lang w:val="es-EC"/>
              </w:rPr>
              <w:t>Restaurant para 80 persona</w:t>
            </w:r>
          </w:p>
        </w:tc>
      </w:tr>
      <w:tr w:rsidR="00A15C91" w:rsidRPr="001C5F84" w:rsidTr="00A15C91">
        <w:trPr>
          <w:cnfStyle w:val="000000010000"/>
          <w:trHeight w:val="1364"/>
        </w:trPr>
        <w:tc>
          <w:tcPr>
            <w:cnfStyle w:val="001000000000"/>
            <w:tcW w:w="2043" w:type="dxa"/>
          </w:tcPr>
          <w:p w:rsidR="00A15C91" w:rsidRPr="00D45638" w:rsidRDefault="00A15C91" w:rsidP="002128DB">
            <w:pPr>
              <w:spacing w:line="360" w:lineRule="auto"/>
              <w:rPr>
                <w:lang w:val="es-EC"/>
              </w:rPr>
            </w:pPr>
            <w:r w:rsidRPr="00D45638">
              <w:rPr>
                <w:lang w:val="es-EC"/>
              </w:rPr>
              <w:t xml:space="preserve">Actividades </w:t>
            </w:r>
            <w:r>
              <w:rPr>
                <w:lang w:val="es-EC"/>
              </w:rPr>
              <w:t>turísticas</w:t>
            </w:r>
          </w:p>
        </w:tc>
        <w:tc>
          <w:tcPr>
            <w:tcW w:w="6874" w:type="dxa"/>
          </w:tcPr>
          <w:p w:rsidR="00A15C91" w:rsidRPr="00493A7D" w:rsidRDefault="00A15C91" w:rsidP="00914F16">
            <w:pPr>
              <w:cnfStyle w:val="000000010000"/>
              <w:rPr>
                <w:lang w:val="es-EC"/>
              </w:rPr>
            </w:pPr>
            <w:r w:rsidRPr="00493A7D">
              <w:rPr>
                <w:lang w:val="es-EC"/>
              </w:rPr>
              <w:t>Excu</w:t>
            </w:r>
            <w:r>
              <w:rPr>
                <w:lang w:val="es-EC"/>
              </w:rPr>
              <w:t>rsiones culturales</w:t>
            </w:r>
            <w:r w:rsidRPr="00493A7D">
              <w:rPr>
                <w:lang w:val="es-EC"/>
              </w:rPr>
              <w:t>, caminatas al bosque primario y cascadas, la hostería posee dos piscinas, varios alimentadores para poder observar colibríes</w:t>
            </w:r>
          </w:p>
          <w:p w:rsidR="00A15C91" w:rsidRPr="00493A7D" w:rsidRDefault="00A15C91" w:rsidP="00914F16">
            <w:pPr>
              <w:cnfStyle w:val="000000010000"/>
              <w:rPr>
                <w:lang w:val="es-EC"/>
              </w:rPr>
            </w:pPr>
          </w:p>
        </w:tc>
      </w:tr>
      <w:tr w:rsidR="00A15C91" w:rsidRPr="001C5F84" w:rsidTr="00A15C91">
        <w:trPr>
          <w:cnfStyle w:val="000000100000"/>
          <w:trHeight w:val="1042"/>
        </w:trPr>
        <w:tc>
          <w:tcPr>
            <w:cnfStyle w:val="001000000000"/>
            <w:tcW w:w="2043" w:type="dxa"/>
          </w:tcPr>
          <w:p w:rsidR="00A15C91" w:rsidRPr="00493A7D" w:rsidRDefault="00A15C91" w:rsidP="00914F16">
            <w:pPr>
              <w:spacing w:line="360" w:lineRule="auto"/>
              <w:rPr>
                <w:lang w:val="es-EC"/>
              </w:rPr>
            </w:pPr>
            <w:r w:rsidRPr="00493A7D">
              <w:rPr>
                <w:lang w:val="es-EC"/>
              </w:rPr>
              <w:t>Servicios Complementarios</w:t>
            </w:r>
          </w:p>
        </w:tc>
        <w:tc>
          <w:tcPr>
            <w:tcW w:w="6874" w:type="dxa"/>
          </w:tcPr>
          <w:p w:rsidR="00A15C91" w:rsidRPr="00493A7D" w:rsidRDefault="00A15C91" w:rsidP="00914F16">
            <w:pPr>
              <w:cnfStyle w:val="000000100000"/>
              <w:rPr>
                <w:lang w:val="es-EC"/>
              </w:rPr>
            </w:pPr>
            <w:r>
              <w:rPr>
                <w:lang w:val="es-EC"/>
              </w:rPr>
              <w:t xml:space="preserve"> Bar, </w:t>
            </w:r>
            <w:r w:rsidRPr="00493A7D">
              <w:rPr>
                <w:lang w:val="es-EC"/>
              </w:rPr>
              <w:t>sa</w:t>
            </w:r>
            <w:r>
              <w:rPr>
                <w:lang w:val="es-EC"/>
              </w:rPr>
              <w:t>la de lectura, dos guía nativos</w:t>
            </w:r>
            <w:r w:rsidRPr="00493A7D">
              <w:rPr>
                <w:lang w:val="es-EC"/>
              </w:rPr>
              <w:t>, un trilingüe</w:t>
            </w:r>
          </w:p>
          <w:p w:rsidR="00A15C91" w:rsidRPr="00493A7D" w:rsidRDefault="00A15C91" w:rsidP="00914F16">
            <w:pPr>
              <w:cnfStyle w:val="000000100000"/>
              <w:rPr>
                <w:lang w:val="es-EC"/>
              </w:rPr>
            </w:pPr>
          </w:p>
        </w:tc>
      </w:tr>
      <w:tr w:rsidR="00A15C91" w:rsidRPr="001C5F84" w:rsidTr="00A15C91">
        <w:trPr>
          <w:cnfStyle w:val="000000010000"/>
          <w:trHeight w:val="1712"/>
        </w:trPr>
        <w:tc>
          <w:tcPr>
            <w:cnfStyle w:val="001000000000"/>
            <w:tcW w:w="2043" w:type="dxa"/>
          </w:tcPr>
          <w:p w:rsidR="00A15C91" w:rsidRPr="00493A7D" w:rsidRDefault="00A15C91" w:rsidP="00914F16">
            <w:pPr>
              <w:spacing w:line="360" w:lineRule="auto"/>
              <w:rPr>
                <w:lang w:val="es-EC"/>
              </w:rPr>
            </w:pPr>
            <w:r w:rsidRPr="00493A7D">
              <w:rPr>
                <w:lang w:val="es-EC"/>
              </w:rPr>
              <w:t>Mercado</w:t>
            </w:r>
          </w:p>
        </w:tc>
        <w:tc>
          <w:tcPr>
            <w:tcW w:w="6874" w:type="dxa"/>
          </w:tcPr>
          <w:p w:rsidR="00A15C91" w:rsidRPr="00493A7D" w:rsidRDefault="00A15C91" w:rsidP="00914F16">
            <w:pPr>
              <w:cnfStyle w:val="000000010000"/>
              <w:rPr>
                <w:lang w:val="es-EC"/>
              </w:rPr>
            </w:pPr>
            <w:r w:rsidRPr="00493A7D">
              <w:rPr>
                <w:lang w:val="es-EC"/>
              </w:rPr>
              <w:t>Turistas nacionales: 50% procedentes de Quito, Fa</w:t>
            </w:r>
            <w:r>
              <w:rPr>
                <w:lang w:val="es-EC"/>
              </w:rPr>
              <w:t xml:space="preserve">milias y ejecutivos </w:t>
            </w:r>
          </w:p>
          <w:p w:rsidR="00A15C91" w:rsidRPr="00493A7D" w:rsidRDefault="00A15C91" w:rsidP="00914F16">
            <w:pPr>
              <w:cnfStyle w:val="000000010000"/>
              <w:rPr>
                <w:lang w:val="es-EC"/>
              </w:rPr>
            </w:pPr>
            <w:r w:rsidRPr="00493A7D">
              <w:rPr>
                <w:lang w:val="es-EC"/>
              </w:rPr>
              <w:t>Turistas extranjeros: 50% procedentes de Europa, Francia y Holan</w:t>
            </w:r>
            <w:r>
              <w:rPr>
                <w:lang w:val="es-EC"/>
              </w:rPr>
              <w:t>da</w:t>
            </w:r>
          </w:p>
          <w:p w:rsidR="00A15C91" w:rsidRPr="00493A7D" w:rsidRDefault="00A15C91" w:rsidP="00914F16">
            <w:pPr>
              <w:cnfStyle w:val="000000010000"/>
              <w:rPr>
                <w:lang w:val="es-EC"/>
              </w:rPr>
            </w:pPr>
          </w:p>
        </w:tc>
      </w:tr>
      <w:tr w:rsidR="00A15C91" w:rsidRPr="001C5F84" w:rsidTr="00A15C91">
        <w:trPr>
          <w:cnfStyle w:val="000000100000"/>
          <w:trHeight w:val="1017"/>
        </w:trPr>
        <w:tc>
          <w:tcPr>
            <w:cnfStyle w:val="001000000000"/>
            <w:tcW w:w="2043" w:type="dxa"/>
          </w:tcPr>
          <w:p w:rsidR="00A15C91" w:rsidRPr="00493A7D" w:rsidRDefault="00A15C91" w:rsidP="00914F16">
            <w:pPr>
              <w:spacing w:line="360" w:lineRule="auto"/>
              <w:rPr>
                <w:lang w:val="es-EC"/>
              </w:rPr>
            </w:pPr>
            <w:r w:rsidRPr="00493A7D">
              <w:rPr>
                <w:lang w:val="es-EC"/>
              </w:rPr>
              <w:t>Medios de Promoción:</w:t>
            </w:r>
          </w:p>
        </w:tc>
        <w:tc>
          <w:tcPr>
            <w:tcW w:w="6874" w:type="dxa"/>
          </w:tcPr>
          <w:p w:rsidR="00A15C91" w:rsidRPr="00493A7D" w:rsidRDefault="00A15C91" w:rsidP="00914F16">
            <w:pPr>
              <w:cnfStyle w:val="000000100000"/>
              <w:rPr>
                <w:lang w:val="es-EC"/>
              </w:rPr>
            </w:pPr>
            <w:r w:rsidRPr="00493A7D">
              <w:rPr>
                <w:lang w:val="es-EC"/>
              </w:rPr>
              <w:t>Web site, Agencias de Viajes, convenio con agenc</w:t>
            </w:r>
            <w:r>
              <w:rPr>
                <w:lang w:val="es-EC"/>
              </w:rPr>
              <w:t>ias de viajes europeas y escuelas de español</w:t>
            </w:r>
          </w:p>
          <w:p w:rsidR="00A15C91" w:rsidRPr="00493A7D" w:rsidRDefault="00A15C91" w:rsidP="00914F16">
            <w:pPr>
              <w:cnfStyle w:val="000000100000"/>
              <w:rPr>
                <w:lang w:val="es-EC"/>
              </w:rPr>
            </w:pPr>
          </w:p>
        </w:tc>
      </w:tr>
    </w:tbl>
    <w:p w:rsidR="008329BC" w:rsidRDefault="004E1F93" w:rsidP="008329BC">
      <w:pPr>
        <w:pStyle w:val="ListParagraph"/>
        <w:ind w:left="432"/>
        <w:rPr>
          <w:lang w:val="es-EC"/>
        </w:rPr>
      </w:pPr>
      <w:r>
        <w:rPr>
          <w:lang w:val="es-EC"/>
        </w:rPr>
        <w:t>Elaboración: Elizabeth Aguilar</w:t>
      </w:r>
    </w:p>
    <w:p w:rsidR="008329BC" w:rsidRDefault="008329BC"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9F1DFD" w:rsidRDefault="009F1DFD" w:rsidP="008329BC">
      <w:pPr>
        <w:pStyle w:val="ListParagraph"/>
        <w:ind w:left="432"/>
        <w:rPr>
          <w:lang w:val="es-EC"/>
        </w:rPr>
      </w:pPr>
    </w:p>
    <w:p w:rsidR="009F1DFD" w:rsidRDefault="00606A20" w:rsidP="008329BC">
      <w:pPr>
        <w:pStyle w:val="ListParagraph"/>
        <w:ind w:left="432"/>
        <w:rPr>
          <w:lang w:val="es-EC"/>
        </w:rPr>
      </w:pPr>
      <w:r>
        <w:rPr>
          <w:lang w:val="es-EC"/>
        </w:rPr>
        <w:t>Gráfico 5</w:t>
      </w:r>
      <w:r w:rsidR="00A26F3A">
        <w:rPr>
          <w:lang w:val="es-EC"/>
        </w:rPr>
        <w:t>5</w:t>
      </w:r>
      <w:r>
        <w:rPr>
          <w:lang w:val="es-EC"/>
        </w:rPr>
        <w:t>.- Análisis Hostería Shishink</w:t>
      </w:r>
    </w:p>
    <w:tbl>
      <w:tblPr>
        <w:tblStyle w:val="MediumShading1-Accent4"/>
        <w:tblW w:w="0" w:type="auto"/>
        <w:tblInd w:w="288" w:type="dxa"/>
        <w:tblLook w:val="04A0"/>
      </w:tblPr>
      <w:tblGrid>
        <w:gridCol w:w="2043"/>
        <w:gridCol w:w="6658"/>
      </w:tblGrid>
      <w:tr w:rsidR="00493A7D" w:rsidRPr="00D45638" w:rsidTr="00A15C91">
        <w:trPr>
          <w:cnfStyle w:val="100000000000"/>
          <w:trHeight w:val="562"/>
        </w:trPr>
        <w:tc>
          <w:tcPr>
            <w:cnfStyle w:val="001000000000"/>
            <w:tcW w:w="8701" w:type="dxa"/>
            <w:gridSpan w:val="2"/>
          </w:tcPr>
          <w:p w:rsidR="00493A7D" w:rsidRDefault="00493A7D" w:rsidP="00886B17">
            <w:pPr>
              <w:jc w:val="center"/>
              <w:rPr>
                <w:sz w:val="28"/>
                <w:szCs w:val="28"/>
                <w:lang w:val="es-EC"/>
              </w:rPr>
            </w:pPr>
            <w:r w:rsidRPr="00886B17">
              <w:rPr>
                <w:sz w:val="28"/>
                <w:szCs w:val="28"/>
                <w:lang w:val="es-EC"/>
              </w:rPr>
              <w:t>Shishink</w:t>
            </w:r>
          </w:p>
          <w:p w:rsidR="00886B17" w:rsidRPr="00886B17" w:rsidRDefault="00886B17" w:rsidP="00886B17">
            <w:pPr>
              <w:jc w:val="center"/>
              <w:rPr>
                <w:sz w:val="28"/>
                <w:szCs w:val="28"/>
                <w:lang w:val="es-EC"/>
              </w:rPr>
            </w:pPr>
          </w:p>
        </w:tc>
      </w:tr>
      <w:tr w:rsidR="00493A7D" w:rsidRPr="00D45638" w:rsidTr="00A15C91">
        <w:trPr>
          <w:cnfStyle w:val="000000100000"/>
          <w:trHeight w:val="369"/>
        </w:trPr>
        <w:tc>
          <w:tcPr>
            <w:cnfStyle w:val="001000000000"/>
            <w:tcW w:w="2043" w:type="dxa"/>
          </w:tcPr>
          <w:p w:rsidR="00493A7D" w:rsidRPr="00886B17" w:rsidRDefault="00493A7D" w:rsidP="00914F16">
            <w:pPr>
              <w:spacing w:line="360" w:lineRule="auto"/>
              <w:rPr>
                <w:lang w:val="es-EC"/>
              </w:rPr>
            </w:pPr>
            <w:r w:rsidRPr="00886B17">
              <w:rPr>
                <w:lang w:val="es-EC"/>
              </w:rPr>
              <w:t xml:space="preserve">Ubicación: </w:t>
            </w:r>
          </w:p>
        </w:tc>
        <w:tc>
          <w:tcPr>
            <w:tcW w:w="6658" w:type="dxa"/>
          </w:tcPr>
          <w:p w:rsidR="00493A7D" w:rsidRPr="00886B17" w:rsidRDefault="00493A7D" w:rsidP="00914F16">
            <w:pPr>
              <w:spacing w:line="360" w:lineRule="auto"/>
              <w:cnfStyle w:val="000000100000"/>
              <w:rPr>
                <w:lang w:val="es-EC"/>
              </w:rPr>
            </w:pPr>
            <w:r w:rsidRPr="00886B17">
              <w:rPr>
                <w:lang w:val="es-EC"/>
              </w:rPr>
              <w:t>Puerto Rico</w:t>
            </w:r>
          </w:p>
        </w:tc>
      </w:tr>
      <w:tr w:rsidR="00493A7D" w:rsidRPr="00D45638" w:rsidTr="00A15C91">
        <w:trPr>
          <w:cnfStyle w:val="000000010000"/>
          <w:trHeight w:val="351"/>
        </w:trPr>
        <w:tc>
          <w:tcPr>
            <w:cnfStyle w:val="001000000000"/>
            <w:tcW w:w="2043" w:type="dxa"/>
          </w:tcPr>
          <w:p w:rsidR="00493A7D" w:rsidRPr="00886B17" w:rsidRDefault="00493A7D" w:rsidP="00914F16">
            <w:pPr>
              <w:spacing w:line="360" w:lineRule="auto"/>
              <w:rPr>
                <w:lang w:val="es-EC"/>
              </w:rPr>
            </w:pPr>
            <w:r w:rsidRPr="00886B17">
              <w:rPr>
                <w:lang w:val="es-EC"/>
              </w:rPr>
              <w:t>Contacto:</w:t>
            </w:r>
          </w:p>
        </w:tc>
        <w:tc>
          <w:tcPr>
            <w:tcW w:w="6658" w:type="dxa"/>
          </w:tcPr>
          <w:p w:rsidR="00493A7D" w:rsidRPr="00886B17" w:rsidRDefault="001339EC" w:rsidP="00914F16">
            <w:pPr>
              <w:spacing w:line="360" w:lineRule="auto"/>
              <w:cnfStyle w:val="000000010000"/>
              <w:rPr>
                <w:lang w:val="es-EC"/>
              </w:rPr>
            </w:pPr>
            <w:hyperlink r:id="rId62" w:history="1">
              <w:r w:rsidR="00917920" w:rsidRPr="00810A6F">
                <w:rPr>
                  <w:rStyle w:val="Hyperlink"/>
                  <w:lang w:val="es-EC"/>
                </w:rPr>
                <w:t>www.shishink.com</w:t>
              </w:r>
            </w:hyperlink>
          </w:p>
        </w:tc>
      </w:tr>
      <w:tr w:rsidR="00493A7D" w:rsidRPr="00D45638" w:rsidTr="00A15C91">
        <w:trPr>
          <w:cnfStyle w:val="000000100000"/>
          <w:trHeight w:val="737"/>
        </w:trPr>
        <w:tc>
          <w:tcPr>
            <w:cnfStyle w:val="001000000000"/>
            <w:tcW w:w="2043" w:type="dxa"/>
          </w:tcPr>
          <w:p w:rsidR="00493A7D" w:rsidRPr="00886B17" w:rsidRDefault="00493A7D" w:rsidP="00914F16">
            <w:pPr>
              <w:spacing w:line="360" w:lineRule="auto"/>
              <w:rPr>
                <w:lang w:val="es-EC"/>
              </w:rPr>
            </w:pPr>
            <w:r w:rsidRPr="00886B17">
              <w:rPr>
                <w:lang w:val="es-EC"/>
              </w:rPr>
              <w:t>Años de funcionamiento</w:t>
            </w:r>
          </w:p>
        </w:tc>
        <w:tc>
          <w:tcPr>
            <w:tcW w:w="6658" w:type="dxa"/>
          </w:tcPr>
          <w:p w:rsidR="00493A7D" w:rsidRPr="00886B17" w:rsidRDefault="00493A7D" w:rsidP="00914F16">
            <w:pPr>
              <w:spacing w:line="360" w:lineRule="auto"/>
              <w:cnfStyle w:val="000000100000"/>
              <w:rPr>
                <w:lang w:val="es-EC"/>
              </w:rPr>
            </w:pPr>
            <w:r w:rsidRPr="00886B17">
              <w:rPr>
                <w:lang w:val="es-EC"/>
              </w:rPr>
              <w:t>7 años.</w:t>
            </w:r>
          </w:p>
        </w:tc>
      </w:tr>
      <w:tr w:rsidR="00A15C91" w:rsidRPr="001C5F84" w:rsidTr="00A15C91">
        <w:trPr>
          <w:cnfStyle w:val="000000010000"/>
          <w:trHeight w:val="2668"/>
        </w:trPr>
        <w:tc>
          <w:tcPr>
            <w:cnfStyle w:val="001000000000"/>
            <w:tcW w:w="2043" w:type="dxa"/>
          </w:tcPr>
          <w:p w:rsidR="00A15C91" w:rsidRPr="00D45638" w:rsidRDefault="00A15C91" w:rsidP="002128DB">
            <w:pPr>
              <w:spacing w:line="360" w:lineRule="auto"/>
              <w:rPr>
                <w:lang w:val="es-EC"/>
              </w:rPr>
            </w:pPr>
            <w:r>
              <w:rPr>
                <w:lang w:val="es-EC"/>
              </w:rPr>
              <w:t>Servicios Básicos</w:t>
            </w:r>
          </w:p>
        </w:tc>
        <w:tc>
          <w:tcPr>
            <w:tcW w:w="6658" w:type="dxa"/>
          </w:tcPr>
          <w:p w:rsidR="00A15C91" w:rsidRPr="00886B17" w:rsidRDefault="00A15C91" w:rsidP="00886B17">
            <w:pPr>
              <w:cnfStyle w:val="000000010000"/>
              <w:rPr>
                <w:lang w:val="es-EC"/>
              </w:rPr>
            </w:pPr>
            <w:r w:rsidRPr="00886B17">
              <w:rPr>
                <w:lang w:val="es-EC"/>
              </w:rPr>
              <w:t>Agua.- De vertiente  natural y de Río tratada. Se abastecen de agua por medio de una cisterna que se llena con los tanqueros que vienen de santo Domingo</w:t>
            </w:r>
          </w:p>
          <w:p w:rsidR="00A15C91" w:rsidRPr="00886B17" w:rsidRDefault="00A15C91" w:rsidP="00886B17">
            <w:pPr>
              <w:cnfStyle w:val="000000010000"/>
              <w:rPr>
                <w:lang w:val="es-EC"/>
              </w:rPr>
            </w:pPr>
            <w:r w:rsidRPr="00886B17">
              <w:rPr>
                <w:lang w:val="es-EC"/>
              </w:rPr>
              <w:t>Alcantarilladlo.- pozo séptico</w:t>
            </w:r>
          </w:p>
          <w:p w:rsidR="00A15C91" w:rsidRPr="00886B17" w:rsidRDefault="00A15C91" w:rsidP="00886B17">
            <w:pPr>
              <w:cnfStyle w:val="000000010000"/>
              <w:rPr>
                <w:lang w:val="es-EC"/>
              </w:rPr>
            </w:pPr>
            <w:r w:rsidRPr="00886B17">
              <w:rPr>
                <w:lang w:val="es-EC"/>
              </w:rPr>
              <w:t>Basura: la basura orgánica se utiliza para obtener compost mediante la lombricultura para sus cultivos de maracuyá, yuca, maíz , naranja, mandarina, toronja, aguacates, su producción se la utiliza para autoconsumo y venta</w:t>
            </w:r>
          </w:p>
          <w:p w:rsidR="00A15C91" w:rsidRPr="00886B17" w:rsidRDefault="00A15C91" w:rsidP="00886B17">
            <w:pPr>
              <w:cnfStyle w:val="000000010000"/>
              <w:rPr>
                <w:lang w:val="es-EC"/>
              </w:rPr>
            </w:pPr>
            <w:r>
              <w:rPr>
                <w:lang w:val="es-EC"/>
              </w:rPr>
              <w:t>Electricidad</w:t>
            </w:r>
            <w:r w:rsidRPr="00886B17">
              <w:rPr>
                <w:lang w:val="es-EC"/>
              </w:rPr>
              <w:t>.-  Posee un generador. Este se lo prende de acuerdo a la necesidad del turista, por la noche hasta once horas</w:t>
            </w:r>
          </w:p>
          <w:p w:rsidR="00A15C91" w:rsidRPr="00886B17" w:rsidRDefault="00A15C91" w:rsidP="00914F16">
            <w:pPr>
              <w:cnfStyle w:val="000000010000"/>
              <w:rPr>
                <w:lang w:val="es-EC"/>
              </w:rPr>
            </w:pPr>
          </w:p>
        </w:tc>
      </w:tr>
      <w:tr w:rsidR="00A15C91" w:rsidRPr="001C5F84" w:rsidTr="00A15C91">
        <w:trPr>
          <w:cnfStyle w:val="000000100000"/>
          <w:trHeight w:val="2422"/>
        </w:trPr>
        <w:tc>
          <w:tcPr>
            <w:cnfStyle w:val="001000000000"/>
            <w:tcW w:w="2043" w:type="dxa"/>
          </w:tcPr>
          <w:p w:rsidR="00A15C91" w:rsidRPr="00D45638" w:rsidRDefault="00A15C91" w:rsidP="002128DB">
            <w:pPr>
              <w:spacing w:line="360" w:lineRule="auto"/>
              <w:rPr>
                <w:lang w:val="es-EC"/>
              </w:rPr>
            </w:pPr>
            <w:r>
              <w:rPr>
                <w:lang w:val="es-EC"/>
              </w:rPr>
              <w:t>Infraestructura y servicios</w:t>
            </w:r>
          </w:p>
        </w:tc>
        <w:tc>
          <w:tcPr>
            <w:tcW w:w="6658" w:type="dxa"/>
          </w:tcPr>
          <w:p w:rsidR="00A15C91" w:rsidRPr="00886B17" w:rsidRDefault="00A15C91" w:rsidP="00886B17">
            <w:pPr>
              <w:cnfStyle w:val="000000100000"/>
              <w:rPr>
                <w:lang w:val="es-EC"/>
              </w:rPr>
            </w:pPr>
            <w:r w:rsidRPr="00886B17">
              <w:rPr>
                <w:lang w:val="es-EC"/>
              </w:rPr>
              <w:t>Posee una capacidad de 37 personas, disponen de 14 habitaciones distribuidas en 3 cabañas, una casona con varias habitaciones, una casa sobre el</w:t>
            </w:r>
            <w:r>
              <w:rPr>
                <w:lang w:val="es-EC"/>
              </w:rPr>
              <w:t xml:space="preserve"> árbol, </w:t>
            </w:r>
            <w:r w:rsidRPr="00886B17">
              <w:rPr>
                <w:lang w:val="es-EC"/>
              </w:rPr>
              <w:t>cada habitación posee baño privado excepto la casa del árbol, Servicio de Camping para capacidad de 60 personas. Brindan servicio a las habitaciones.</w:t>
            </w:r>
          </w:p>
          <w:p w:rsidR="00A15C91" w:rsidRPr="00886B17" w:rsidRDefault="00A15C91" w:rsidP="00886B17">
            <w:pPr>
              <w:cnfStyle w:val="000000100000"/>
              <w:rPr>
                <w:lang w:val="es-EC"/>
              </w:rPr>
            </w:pPr>
          </w:p>
          <w:p w:rsidR="00A15C91" w:rsidRPr="00886B17" w:rsidRDefault="00A15C91" w:rsidP="00886B17">
            <w:pPr>
              <w:cnfStyle w:val="000000100000"/>
              <w:rPr>
                <w:lang w:val="es-EC"/>
              </w:rPr>
            </w:pPr>
            <w:r w:rsidRPr="00886B17">
              <w:rPr>
                <w:lang w:val="es-EC"/>
              </w:rPr>
              <w:t>Alimentación: Capacidad 120 personas, 80 sentadas. Se sirvan platos nacionales e internacionales, especialidad bandejas de marisco Shishink</w:t>
            </w:r>
          </w:p>
          <w:p w:rsidR="00A15C91" w:rsidRPr="00886B17" w:rsidRDefault="00A15C91" w:rsidP="00914F16">
            <w:pPr>
              <w:cnfStyle w:val="000000100000"/>
              <w:rPr>
                <w:lang w:val="es-EC"/>
              </w:rPr>
            </w:pPr>
          </w:p>
        </w:tc>
      </w:tr>
      <w:tr w:rsidR="00A15C91" w:rsidRPr="001C5F84" w:rsidTr="00A15C91">
        <w:trPr>
          <w:cnfStyle w:val="000000010000"/>
          <w:trHeight w:val="1193"/>
        </w:trPr>
        <w:tc>
          <w:tcPr>
            <w:cnfStyle w:val="001000000000"/>
            <w:tcW w:w="2043" w:type="dxa"/>
          </w:tcPr>
          <w:p w:rsidR="00A15C91" w:rsidRPr="00D45638" w:rsidRDefault="00A15C91" w:rsidP="002128DB">
            <w:pPr>
              <w:spacing w:line="360" w:lineRule="auto"/>
              <w:rPr>
                <w:lang w:val="es-EC"/>
              </w:rPr>
            </w:pPr>
            <w:r w:rsidRPr="00D45638">
              <w:rPr>
                <w:lang w:val="es-EC"/>
              </w:rPr>
              <w:t xml:space="preserve">Actividades </w:t>
            </w:r>
            <w:r>
              <w:rPr>
                <w:lang w:val="es-EC"/>
              </w:rPr>
              <w:t>turísticas</w:t>
            </w:r>
          </w:p>
        </w:tc>
        <w:tc>
          <w:tcPr>
            <w:tcW w:w="6658" w:type="dxa"/>
          </w:tcPr>
          <w:p w:rsidR="00A15C91" w:rsidRPr="00886B17" w:rsidRDefault="00A15C91" w:rsidP="00914F16">
            <w:pPr>
              <w:cnfStyle w:val="000000010000"/>
              <w:rPr>
                <w:lang w:val="es-EC"/>
              </w:rPr>
            </w:pPr>
            <w:r w:rsidRPr="00886B17">
              <w:rPr>
                <w:lang w:val="es-EC"/>
              </w:rPr>
              <w:t>Rapelling, senderismo 4,5 kilómetros de sendero, ciclismo de montaña, pista de bicicrós, natación en las</w:t>
            </w:r>
            <w:r>
              <w:rPr>
                <w:lang w:val="es-EC"/>
              </w:rPr>
              <w:t xml:space="preserve"> piscinas naturales de las</w:t>
            </w:r>
            <w:r w:rsidRPr="00886B17">
              <w:rPr>
                <w:lang w:val="es-EC"/>
              </w:rPr>
              <w:t xml:space="preserve"> cascadas, voleibol, futbol, pesca deportiva, paseos científicos, caminatas nocturnas, cabalgatas, agroturismo en una granja integral que  cultivan plantas medicinales, florícolas, frutales, maderables, variedades exóticas</w:t>
            </w:r>
          </w:p>
        </w:tc>
      </w:tr>
      <w:tr w:rsidR="00A15C91" w:rsidRPr="001C5F84" w:rsidTr="00A15C91">
        <w:trPr>
          <w:cnfStyle w:val="000000100000"/>
          <w:trHeight w:val="1580"/>
        </w:trPr>
        <w:tc>
          <w:tcPr>
            <w:cnfStyle w:val="001000000000"/>
            <w:tcW w:w="2043" w:type="dxa"/>
          </w:tcPr>
          <w:p w:rsidR="00A15C91" w:rsidRPr="00886B17" w:rsidRDefault="00A15C91" w:rsidP="00914F16">
            <w:pPr>
              <w:spacing w:line="360" w:lineRule="auto"/>
              <w:rPr>
                <w:lang w:val="es-EC"/>
              </w:rPr>
            </w:pPr>
            <w:r w:rsidRPr="00886B17">
              <w:rPr>
                <w:lang w:val="es-EC"/>
              </w:rPr>
              <w:t>Servicios Complementarios</w:t>
            </w:r>
          </w:p>
        </w:tc>
        <w:tc>
          <w:tcPr>
            <w:tcW w:w="6658" w:type="dxa"/>
          </w:tcPr>
          <w:p w:rsidR="00A15C91" w:rsidRPr="00886B17" w:rsidRDefault="00A15C91" w:rsidP="00886B17">
            <w:pPr>
              <w:cnfStyle w:val="000000100000"/>
              <w:rPr>
                <w:lang w:val="es-EC"/>
              </w:rPr>
            </w:pPr>
            <w:r w:rsidRPr="00886B17">
              <w:rPr>
                <w:lang w:val="es-EC"/>
              </w:rPr>
              <w:t xml:space="preserve"> Servicio de Internet, servicio de 4 guías nacionales en especial para los fines de semana y vacaciones, realizó un inventario ornitológico a cargo de Bird Life International y un inventario botánico como un aporte a la comunidad, dentro de la comunidad virtual MSN se dan talleres comunitarios</w:t>
            </w:r>
          </w:p>
          <w:p w:rsidR="00A15C91" w:rsidRPr="00886B17" w:rsidRDefault="00A15C91" w:rsidP="00914F16">
            <w:pPr>
              <w:spacing w:line="360" w:lineRule="auto"/>
              <w:cnfStyle w:val="000000100000"/>
              <w:rPr>
                <w:lang w:val="es-EC"/>
              </w:rPr>
            </w:pPr>
          </w:p>
        </w:tc>
      </w:tr>
      <w:tr w:rsidR="00A15C91" w:rsidRPr="001C5F84" w:rsidTr="00A15C91">
        <w:trPr>
          <w:cnfStyle w:val="000000010000"/>
          <w:trHeight w:val="1211"/>
        </w:trPr>
        <w:tc>
          <w:tcPr>
            <w:cnfStyle w:val="001000000000"/>
            <w:tcW w:w="2043" w:type="dxa"/>
          </w:tcPr>
          <w:p w:rsidR="00A15C91" w:rsidRPr="00886B17" w:rsidRDefault="00A15C91" w:rsidP="00914F16">
            <w:pPr>
              <w:spacing w:line="360" w:lineRule="auto"/>
              <w:rPr>
                <w:lang w:val="es-EC"/>
              </w:rPr>
            </w:pPr>
            <w:r w:rsidRPr="00886B17">
              <w:rPr>
                <w:lang w:val="es-EC"/>
              </w:rPr>
              <w:lastRenderedPageBreak/>
              <w:t>Mercado</w:t>
            </w:r>
          </w:p>
        </w:tc>
        <w:tc>
          <w:tcPr>
            <w:tcW w:w="6658" w:type="dxa"/>
          </w:tcPr>
          <w:p w:rsidR="00A15C91" w:rsidRPr="00886B17" w:rsidRDefault="00A15C91" w:rsidP="00886B17">
            <w:pPr>
              <w:cnfStyle w:val="000000010000"/>
              <w:rPr>
                <w:lang w:val="es-EC"/>
              </w:rPr>
            </w:pPr>
            <w:r w:rsidRPr="00886B17">
              <w:rPr>
                <w:lang w:val="es-EC"/>
              </w:rPr>
              <w:t>Turistas Nacionales: 80% p</w:t>
            </w:r>
            <w:r>
              <w:rPr>
                <w:lang w:val="es-EC"/>
              </w:rPr>
              <w:t>rocedentes de Quito y Guayaquil</w:t>
            </w:r>
            <w:r w:rsidRPr="00886B17">
              <w:rPr>
                <w:lang w:val="es-EC"/>
              </w:rPr>
              <w:t>.</w:t>
            </w:r>
          </w:p>
          <w:p w:rsidR="00A15C91" w:rsidRPr="00886B17" w:rsidRDefault="00A15C91" w:rsidP="00886B17">
            <w:pPr>
              <w:cnfStyle w:val="000000010000"/>
              <w:rPr>
                <w:lang w:val="es-EC"/>
              </w:rPr>
            </w:pPr>
            <w:r w:rsidRPr="00886B17">
              <w:rPr>
                <w:lang w:val="es-EC"/>
              </w:rPr>
              <w:t>Turistas extranjeros: 20% ´procedentes de Europa, USA, China, Corea, Col</w:t>
            </w:r>
            <w:r>
              <w:rPr>
                <w:lang w:val="es-EC"/>
              </w:rPr>
              <w:t>ombia.</w:t>
            </w:r>
          </w:p>
          <w:p w:rsidR="00A15C91" w:rsidRPr="00886B17" w:rsidRDefault="00A15C91" w:rsidP="00914F16">
            <w:pPr>
              <w:cnfStyle w:val="000000010000"/>
              <w:rPr>
                <w:lang w:val="es-EC"/>
              </w:rPr>
            </w:pPr>
          </w:p>
        </w:tc>
      </w:tr>
      <w:tr w:rsidR="00A15C91" w:rsidRPr="001C5F84" w:rsidTr="00A15C91">
        <w:trPr>
          <w:cnfStyle w:val="000000100000"/>
          <w:trHeight w:val="720"/>
        </w:trPr>
        <w:tc>
          <w:tcPr>
            <w:cnfStyle w:val="001000000000"/>
            <w:tcW w:w="2043" w:type="dxa"/>
          </w:tcPr>
          <w:p w:rsidR="00A15C91" w:rsidRPr="00886B17" w:rsidRDefault="00A15C91" w:rsidP="00914F16">
            <w:pPr>
              <w:spacing w:line="360" w:lineRule="auto"/>
              <w:rPr>
                <w:lang w:val="es-EC"/>
              </w:rPr>
            </w:pPr>
            <w:r w:rsidRPr="00886B17">
              <w:rPr>
                <w:lang w:val="es-EC"/>
              </w:rPr>
              <w:t>Medios de Promoción:</w:t>
            </w:r>
          </w:p>
        </w:tc>
        <w:tc>
          <w:tcPr>
            <w:tcW w:w="6658" w:type="dxa"/>
          </w:tcPr>
          <w:p w:rsidR="00A15C91" w:rsidRPr="00886B17" w:rsidRDefault="00A15C91" w:rsidP="00914F16">
            <w:pPr>
              <w:cnfStyle w:val="000000100000"/>
              <w:rPr>
                <w:lang w:val="es-EC"/>
              </w:rPr>
            </w:pPr>
            <w:r w:rsidRPr="00886B17">
              <w:rPr>
                <w:lang w:val="es-EC"/>
              </w:rPr>
              <w:t>Web Site, reportajes en diferentes medios como revistas y periódicos aparecen como fundación Shishink</w:t>
            </w:r>
            <w:r>
              <w:rPr>
                <w:lang w:val="es-EC"/>
              </w:rPr>
              <w:t xml:space="preserve"> y Reserva Ecológica Shishink, R</w:t>
            </w:r>
            <w:r w:rsidRPr="00886B17">
              <w:rPr>
                <w:lang w:val="es-EC"/>
              </w:rPr>
              <w:t>eferencias</w:t>
            </w:r>
          </w:p>
        </w:tc>
      </w:tr>
    </w:tbl>
    <w:p w:rsidR="008329BC" w:rsidRDefault="00E029DC" w:rsidP="008329BC">
      <w:pPr>
        <w:pStyle w:val="ListParagraph"/>
        <w:ind w:left="432"/>
        <w:rPr>
          <w:lang w:val="es-EC"/>
        </w:rPr>
      </w:pPr>
      <w:r>
        <w:rPr>
          <w:lang w:val="es-EC"/>
        </w:rPr>
        <w:t>Elaboración: Elizabeth Aguilar</w:t>
      </w:r>
    </w:p>
    <w:p w:rsidR="008329BC" w:rsidRDefault="008329BC" w:rsidP="008329BC">
      <w:pPr>
        <w:pStyle w:val="ListParagraph"/>
        <w:ind w:left="432"/>
        <w:rPr>
          <w:lang w:val="es-EC"/>
        </w:rPr>
      </w:pPr>
    </w:p>
    <w:p w:rsidR="008329BC" w:rsidRDefault="008329BC" w:rsidP="008329BC">
      <w:pPr>
        <w:pStyle w:val="ListParagraph"/>
        <w:ind w:left="432"/>
        <w:rPr>
          <w:lang w:val="es-EC"/>
        </w:rPr>
      </w:pPr>
    </w:p>
    <w:p w:rsidR="00F72CB8" w:rsidRPr="00BF66A0" w:rsidRDefault="00BF66A0" w:rsidP="00BF66A0">
      <w:pPr>
        <w:ind w:left="450" w:hanging="306"/>
        <w:rPr>
          <w:lang w:val="es-EC"/>
        </w:rPr>
      </w:pPr>
      <w:r>
        <w:rPr>
          <w:lang w:val="es-EC"/>
        </w:rPr>
        <w:t xml:space="preserve">4.6    </w:t>
      </w:r>
      <w:r w:rsidRPr="00BF66A0">
        <w:rPr>
          <w:lang w:val="es-EC"/>
        </w:rPr>
        <w:t xml:space="preserve"> </w:t>
      </w:r>
      <w:r w:rsidR="00F72CB8" w:rsidRPr="00BF66A0">
        <w:rPr>
          <w:lang w:val="es-EC"/>
        </w:rPr>
        <w:t>INFORMACIÓN PROVENIENTE DE FUENTES PRIMARIAS</w:t>
      </w:r>
    </w:p>
    <w:p w:rsidR="00F72CB8" w:rsidRDefault="00F72CB8" w:rsidP="00F72CB8">
      <w:pPr>
        <w:pStyle w:val="ListParagraph"/>
        <w:ind w:left="1044"/>
        <w:rPr>
          <w:lang w:val="es-EC"/>
        </w:rPr>
      </w:pPr>
    </w:p>
    <w:p w:rsidR="00F72CB8" w:rsidRDefault="00F72CB8" w:rsidP="00F72CB8">
      <w:pPr>
        <w:pStyle w:val="ListParagraph"/>
        <w:ind w:left="1044"/>
        <w:rPr>
          <w:lang w:val="es-EC"/>
        </w:rPr>
      </w:pPr>
    </w:p>
    <w:p w:rsidR="008329BC" w:rsidRPr="00F72CB8" w:rsidRDefault="00BF66A0" w:rsidP="00F72CB8">
      <w:pPr>
        <w:pStyle w:val="ListParagraph"/>
        <w:ind w:left="450"/>
        <w:rPr>
          <w:lang w:val="es-EC"/>
        </w:rPr>
      </w:pPr>
      <w:r>
        <w:rPr>
          <w:lang w:val="es-EC"/>
        </w:rPr>
        <w:t>4.6</w:t>
      </w:r>
      <w:r w:rsidR="00F72CB8">
        <w:rPr>
          <w:lang w:val="es-EC"/>
        </w:rPr>
        <w:t>.1   M</w:t>
      </w:r>
      <w:r w:rsidR="00F72CB8" w:rsidRPr="00F72CB8">
        <w:rPr>
          <w:lang w:val="es-EC"/>
        </w:rPr>
        <w:t>uestreo por concurrencia</w:t>
      </w:r>
    </w:p>
    <w:p w:rsidR="00914F16" w:rsidRDefault="00914F16" w:rsidP="00914F16">
      <w:pPr>
        <w:spacing w:line="360" w:lineRule="auto"/>
        <w:rPr>
          <w:lang w:val="es-EC"/>
        </w:rPr>
      </w:pPr>
    </w:p>
    <w:p w:rsidR="00914F16" w:rsidRPr="00914F16" w:rsidRDefault="00914F16" w:rsidP="00A15C91">
      <w:pPr>
        <w:spacing w:line="360" w:lineRule="auto"/>
        <w:jc w:val="both"/>
        <w:rPr>
          <w:lang w:val="es-EC"/>
        </w:rPr>
      </w:pPr>
      <w:r>
        <w:rPr>
          <w:lang w:val="es-EC"/>
        </w:rPr>
        <w:t>Es un tipo de muestreo no probabilístico, donde el elemento de estudio se selecciona en base a conveniencia del investigador y debido a su fácil disponibilidad</w:t>
      </w:r>
    </w:p>
    <w:p w:rsidR="00886B17" w:rsidRDefault="00886B17" w:rsidP="00A15C91">
      <w:pPr>
        <w:spacing w:line="360" w:lineRule="auto"/>
        <w:jc w:val="both"/>
        <w:rPr>
          <w:lang w:val="es-EC"/>
        </w:rPr>
      </w:pPr>
    </w:p>
    <w:p w:rsidR="00886B17" w:rsidRPr="002926B2" w:rsidRDefault="00886B17" w:rsidP="00A15C91">
      <w:pPr>
        <w:spacing w:line="360" w:lineRule="auto"/>
        <w:jc w:val="both"/>
        <w:rPr>
          <w:b/>
          <w:lang w:val="es-EC"/>
        </w:rPr>
      </w:pPr>
      <w:r>
        <w:rPr>
          <w:lang w:val="es-EC"/>
        </w:rPr>
        <w:t xml:space="preserve">Se realizó un sondeo con el objetivo de conocer si las personas visitaban el noroccidente, con qué frecuencia lo hacían y cuáles eran sus actividades turísticas </w:t>
      </w:r>
      <w:r w:rsidR="003D3474">
        <w:rPr>
          <w:lang w:val="es-EC"/>
        </w:rPr>
        <w:t>preferidas, también se determinó</w:t>
      </w:r>
      <w:r>
        <w:rPr>
          <w:lang w:val="es-EC"/>
        </w:rPr>
        <w:t xml:space="preserve"> si la distanci</w:t>
      </w:r>
      <w:r w:rsidR="00914F16">
        <w:rPr>
          <w:lang w:val="es-EC"/>
        </w:rPr>
        <w:t>a del proyecto no resultaba un inconveniente para los potenciales clientes</w:t>
      </w:r>
      <w:r w:rsidR="00914F16" w:rsidRPr="002926B2">
        <w:rPr>
          <w:b/>
          <w:lang w:val="es-EC"/>
        </w:rPr>
        <w:t xml:space="preserve">.  Revisar Anexo </w:t>
      </w:r>
      <w:r w:rsidR="00FB1A86" w:rsidRPr="002926B2">
        <w:rPr>
          <w:b/>
          <w:lang w:val="es-EC"/>
        </w:rPr>
        <w:t>8</w:t>
      </w:r>
      <w:r w:rsidR="00914F16" w:rsidRPr="002926B2">
        <w:rPr>
          <w:b/>
          <w:lang w:val="es-EC"/>
        </w:rPr>
        <w:t xml:space="preserve"> Sondeo.</w:t>
      </w:r>
    </w:p>
    <w:p w:rsidR="00914F16" w:rsidRDefault="00914F16" w:rsidP="00A15C91">
      <w:pPr>
        <w:spacing w:line="360" w:lineRule="auto"/>
        <w:jc w:val="both"/>
        <w:rPr>
          <w:lang w:val="es-EC"/>
        </w:rPr>
      </w:pPr>
    </w:p>
    <w:p w:rsidR="003D3474" w:rsidRDefault="00914F16" w:rsidP="00A15C91">
      <w:pPr>
        <w:spacing w:line="360" w:lineRule="auto"/>
        <w:jc w:val="both"/>
        <w:rPr>
          <w:lang w:val="es-EC"/>
        </w:rPr>
      </w:pPr>
      <w:r>
        <w:rPr>
          <w:lang w:val="es-EC"/>
        </w:rPr>
        <w:t>El sondeo se lo realizó en el Centro Comercial Aeropuerto  a 80 personas con los siguientes resultados:</w:t>
      </w:r>
      <w:r w:rsidR="00B709E8">
        <w:rPr>
          <w:lang w:val="es-EC"/>
        </w:rPr>
        <w:t xml:space="preserve"> </w:t>
      </w:r>
    </w:p>
    <w:p w:rsidR="003D3474" w:rsidRDefault="003D3474" w:rsidP="00A15C91">
      <w:pPr>
        <w:spacing w:line="360" w:lineRule="auto"/>
        <w:jc w:val="both"/>
        <w:rPr>
          <w:lang w:val="es-EC"/>
        </w:rPr>
      </w:pPr>
    </w:p>
    <w:p w:rsidR="00E029DC" w:rsidRDefault="00E029DC" w:rsidP="00914F16">
      <w:pPr>
        <w:spacing w:line="360" w:lineRule="auto"/>
        <w:rPr>
          <w:lang w:val="es-EC"/>
        </w:rPr>
      </w:pPr>
    </w:p>
    <w:p w:rsidR="00E029DC" w:rsidRDefault="00E029DC" w:rsidP="00914F16">
      <w:pPr>
        <w:spacing w:line="360" w:lineRule="auto"/>
        <w:rPr>
          <w:lang w:val="es-EC"/>
        </w:rPr>
      </w:pPr>
    </w:p>
    <w:p w:rsidR="00E029DC" w:rsidRDefault="00E029DC" w:rsidP="00914F16">
      <w:pPr>
        <w:spacing w:line="360" w:lineRule="auto"/>
        <w:rPr>
          <w:lang w:val="es-EC"/>
        </w:rPr>
      </w:pPr>
    </w:p>
    <w:p w:rsidR="00914F16" w:rsidRPr="00914F16" w:rsidRDefault="00914F16" w:rsidP="00914F16">
      <w:pPr>
        <w:pStyle w:val="ListParagraph"/>
        <w:numPr>
          <w:ilvl w:val="1"/>
          <w:numId w:val="3"/>
        </w:numPr>
        <w:spacing w:line="360" w:lineRule="auto"/>
        <w:ind w:left="450"/>
        <w:rPr>
          <w:lang w:val="es-EC"/>
        </w:rPr>
      </w:pPr>
      <w:r>
        <w:rPr>
          <w:lang w:val="es-EC"/>
        </w:rPr>
        <w:lastRenderedPageBreak/>
        <w:t>¿</w:t>
      </w:r>
      <w:r w:rsidRPr="00914F16">
        <w:rPr>
          <w:lang w:val="es-EC"/>
        </w:rPr>
        <w:t>Cuál es el porcentaje de personas entrevistadas que conocen el noroccidente?</w:t>
      </w:r>
    </w:p>
    <w:p w:rsidR="00914F16" w:rsidRDefault="00914F16" w:rsidP="00914F16">
      <w:pPr>
        <w:pStyle w:val="ListParagraph"/>
        <w:spacing w:line="360" w:lineRule="auto"/>
        <w:rPr>
          <w:lang w:val="es-EC"/>
        </w:rPr>
      </w:pPr>
    </w:p>
    <w:p w:rsidR="00BF66A0" w:rsidRDefault="003D3474" w:rsidP="002908CD">
      <w:pPr>
        <w:pStyle w:val="ListParagraph"/>
        <w:spacing w:line="360" w:lineRule="auto"/>
        <w:ind w:left="270"/>
        <w:rPr>
          <w:lang w:val="es-EC"/>
        </w:rPr>
      </w:pPr>
      <w:r>
        <w:rPr>
          <w:lang w:val="es-EC"/>
        </w:rPr>
        <w:t xml:space="preserve">    </w:t>
      </w:r>
    </w:p>
    <w:p w:rsidR="003D3474" w:rsidRDefault="003D3474" w:rsidP="002908CD">
      <w:pPr>
        <w:pStyle w:val="ListParagraph"/>
        <w:spacing w:line="360" w:lineRule="auto"/>
        <w:ind w:left="270"/>
        <w:rPr>
          <w:lang w:val="es-EC"/>
        </w:rPr>
      </w:pPr>
      <w:r>
        <w:rPr>
          <w:lang w:val="es-EC"/>
        </w:rPr>
        <w:t xml:space="preserve">         </w:t>
      </w:r>
      <w:r w:rsidR="00B709E8">
        <w:rPr>
          <w:lang w:val="es-EC"/>
        </w:rPr>
        <w:t xml:space="preserve">    </w:t>
      </w:r>
      <w:r>
        <w:rPr>
          <w:lang w:val="es-EC"/>
        </w:rPr>
        <w:t xml:space="preserve">   </w:t>
      </w:r>
      <w:r w:rsidR="00B709E8">
        <w:rPr>
          <w:lang w:val="es-EC"/>
        </w:rPr>
        <w:t xml:space="preserve">    Grafico</w:t>
      </w:r>
      <w:r>
        <w:rPr>
          <w:lang w:val="es-EC"/>
        </w:rPr>
        <w:t xml:space="preserve"> 56</w:t>
      </w:r>
      <w:r w:rsidR="00B709E8">
        <w:rPr>
          <w:lang w:val="es-EC"/>
        </w:rPr>
        <w:t>.-</w:t>
      </w:r>
      <w:r w:rsidR="002908CD">
        <w:rPr>
          <w:lang w:val="es-EC"/>
        </w:rPr>
        <w:t xml:space="preserve"> Porcentaje de personas que les </w:t>
      </w:r>
      <w:r>
        <w:rPr>
          <w:lang w:val="es-EC"/>
        </w:rPr>
        <w:t>interesa el agroturismo en el</w:t>
      </w:r>
    </w:p>
    <w:p w:rsidR="00B709E8" w:rsidRPr="00914F16" w:rsidRDefault="003D3474" w:rsidP="002908CD">
      <w:pPr>
        <w:pStyle w:val="ListParagraph"/>
        <w:spacing w:line="360" w:lineRule="auto"/>
        <w:ind w:left="270"/>
        <w:rPr>
          <w:lang w:val="es-EC"/>
        </w:rPr>
      </w:pPr>
      <w:r>
        <w:rPr>
          <w:lang w:val="es-EC"/>
        </w:rPr>
        <w:t xml:space="preserve">                    </w:t>
      </w:r>
      <w:r w:rsidR="00E029DC">
        <w:rPr>
          <w:lang w:val="es-EC"/>
        </w:rPr>
        <w:t>Noroccidente</w:t>
      </w:r>
      <w:r>
        <w:rPr>
          <w:lang w:val="es-EC"/>
        </w:rPr>
        <w:t xml:space="preserve"> de la </w:t>
      </w:r>
      <w:r w:rsidR="002908CD">
        <w:rPr>
          <w:lang w:val="es-EC"/>
        </w:rPr>
        <w:t>provincia de Pichincha</w:t>
      </w:r>
      <w:r w:rsidR="00B709E8">
        <w:rPr>
          <w:lang w:val="es-EC"/>
        </w:rPr>
        <w:t xml:space="preserve"> </w:t>
      </w:r>
    </w:p>
    <w:p w:rsidR="008329BC" w:rsidRDefault="00914F16" w:rsidP="00B709E8">
      <w:pPr>
        <w:ind w:left="432"/>
        <w:jc w:val="center"/>
        <w:rPr>
          <w:lang w:val="es-EC"/>
        </w:rPr>
      </w:pPr>
      <w:r w:rsidRPr="00914F16">
        <w:rPr>
          <w:noProof/>
        </w:rPr>
        <w:drawing>
          <wp:inline distT="0" distB="0" distL="0" distR="0">
            <wp:extent cx="4048125" cy="251460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908CD" w:rsidRDefault="002908CD" w:rsidP="002908CD">
      <w:pPr>
        <w:ind w:left="432"/>
        <w:jc w:val="both"/>
        <w:rPr>
          <w:lang w:val="es-EC"/>
        </w:rPr>
      </w:pPr>
      <w:r>
        <w:rPr>
          <w:lang w:val="es-EC"/>
        </w:rPr>
        <w:t xml:space="preserve">                 Fuente: sondeo</w:t>
      </w:r>
    </w:p>
    <w:p w:rsidR="002908CD" w:rsidRPr="00713E94" w:rsidRDefault="002908CD" w:rsidP="002908CD">
      <w:pPr>
        <w:ind w:left="432"/>
        <w:jc w:val="both"/>
        <w:rPr>
          <w:lang w:val="es-EC"/>
        </w:rPr>
      </w:pPr>
      <w:r>
        <w:rPr>
          <w:lang w:val="es-EC"/>
        </w:rPr>
        <w:t xml:space="preserve">   </w:t>
      </w:r>
      <w:r w:rsidR="00E029DC">
        <w:rPr>
          <w:lang w:val="es-EC"/>
        </w:rPr>
        <w:t xml:space="preserve">              Elaboración: Elizabeth Aguilar</w:t>
      </w:r>
    </w:p>
    <w:p w:rsidR="008329BC" w:rsidRDefault="008329BC" w:rsidP="008329BC">
      <w:pPr>
        <w:pStyle w:val="NormalWeb"/>
        <w:spacing w:line="360" w:lineRule="auto"/>
        <w:ind w:right="720"/>
        <w:jc w:val="both"/>
        <w:rPr>
          <w:lang w:val="es-EC"/>
        </w:rPr>
      </w:pPr>
    </w:p>
    <w:p w:rsidR="00C87DA7" w:rsidRDefault="00C87DA7" w:rsidP="008329BC">
      <w:pPr>
        <w:pStyle w:val="NormalWeb"/>
        <w:spacing w:line="360" w:lineRule="auto"/>
        <w:ind w:right="720"/>
        <w:jc w:val="both"/>
        <w:rPr>
          <w:lang w:val="es-EC"/>
        </w:rPr>
      </w:pPr>
    </w:p>
    <w:p w:rsidR="00B709E8" w:rsidRDefault="00B709E8" w:rsidP="008329BC">
      <w:pPr>
        <w:pStyle w:val="NormalWeb"/>
        <w:spacing w:line="360" w:lineRule="auto"/>
        <w:ind w:right="720"/>
        <w:jc w:val="both"/>
        <w:rPr>
          <w:lang w:val="es-EC"/>
        </w:rPr>
      </w:pPr>
      <w:r>
        <w:rPr>
          <w:lang w:val="es-EC"/>
        </w:rPr>
        <w:t>Análisis del Esquema:</w:t>
      </w:r>
    </w:p>
    <w:p w:rsidR="00B709E8" w:rsidRDefault="00B709E8" w:rsidP="008329BC">
      <w:pPr>
        <w:pStyle w:val="NormalWeb"/>
        <w:spacing w:line="360" w:lineRule="auto"/>
        <w:ind w:right="720"/>
        <w:jc w:val="both"/>
        <w:rPr>
          <w:lang w:val="es-EC"/>
        </w:rPr>
      </w:pPr>
    </w:p>
    <w:p w:rsidR="002908CD" w:rsidRDefault="00B709E8" w:rsidP="008329BC">
      <w:pPr>
        <w:pStyle w:val="NormalWeb"/>
        <w:spacing w:line="360" w:lineRule="auto"/>
        <w:ind w:right="720"/>
        <w:jc w:val="both"/>
        <w:rPr>
          <w:lang w:val="es-EC"/>
        </w:rPr>
      </w:pPr>
      <w:r>
        <w:rPr>
          <w:lang w:val="es-EC"/>
        </w:rPr>
        <w:t>En el gráfico anterior se puede observar que el 92% de las personas encue</w:t>
      </w:r>
      <w:r w:rsidR="002908CD">
        <w:rPr>
          <w:lang w:val="es-EC"/>
        </w:rPr>
        <w:t>stadas estarían interesadas en visitar el noroccidente  por actividades agroturísticas, esto quiere decir que existe un alto interés por visitar la zona, seguramente esto se debe a varios factores como la cercanía, la diversidad de productos turísticos, el clima, etc.</w:t>
      </w:r>
    </w:p>
    <w:p w:rsidR="00B709E8" w:rsidRDefault="00B709E8" w:rsidP="008329BC">
      <w:pPr>
        <w:pStyle w:val="NormalWeb"/>
        <w:spacing w:line="360" w:lineRule="auto"/>
        <w:ind w:right="720"/>
        <w:jc w:val="both"/>
        <w:rPr>
          <w:lang w:val="es-EC"/>
        </w:rPr>
      </w:pPr>
    </w:p>
    <w:p w:rsidR="00E029DC" w:rsidRDefault="00E029DC" w:rsidP="008329BC">
      <w:pPr>
        <w:pStyle w:val="NormalWeb"/>
        <w:spacing w:line="360" w:lineRule="auto"/>
        <w:ind w:right="720"/>
        <w:jc w:val="both"/>
        <w:rPr>
          <w:lang w:val="es-EC"/>
        </w:rPr>
      </w:pPr>
    </w:p>
    <w:p w:rsidR="00E029DC" w:rsidRDefault="00E029DC" w:rsidP="008329BC">
      <w:pPr>
        <w:pStyle w:val="NormalWeb"/>
        <w:spacing w:line="360" w:lineRule="auto"/>
        <w:ind w:right="720"/>
        <w:jc w:val="both"/>
        <w:rPr>
          <w:lang w:val="es-EC"/>
        </w:rPr>
      </w:pPr>
    </w:p>
    <w:p w:rsidR="00B709E8" w:rsidRPr="008329BC" w:rsidRDefault="00B709E8" w:rsidP="00B709E8">
      <w:pPr>
        <w:pStyle w:val="NormalWeb"/>
        <w:numPr>
          <w:ilvl w:val="1"/>
          <w:numId w:val="3"/>
        </w:numPr>
        <w:spacing w:line="360" w:lineRule="auto"/>
        <w:ind w:left="540" w:right="720"/>
        <w:jc w:val="both"/>
        <w:rPr>
          <w:lang w:val="es-EC"/>
        </w:rPr>
      </w:pPr>
      <w:r>
        <w:rPr>
          <w:lang w:val="es-EC"/>
        </w:rPr>
        <w:lastRenderedPageBreak/>
        <w:t>¿Con qué frecuencia visita la zona por turismo?</w:t>
      </w:r>
    </w:p>
    <w:p w:rsidR="00BF66A0" w:rsidRDefault="00BF66A0" w:rsidP="00FD3025">
      <w:pPr>
        <w:pStyle w:val="ListParagraph"/>
        <w:rPr>
          <w:lang w:val="es-EC"/>
        </w:rPr>
      </w:pPr>
    </w:p>
    <w:p w:rsidR="002908CD" w:rsidRDefault="002908CD" w:rsidP="00FD3025">
      <w:pPr>
        <w:pStyle w:val="ListParagraph"/>
        <w:rPr>
          <w:lang w:val="es-EC"/>
        </w:rPr>
      </w:pPr>
      <w:r>
        <w:rPr>
          <w:lang w:val="es-EC"/>
        </w:rPr>
        <w:t xml:space="preserve">Grafico </w:t>
      </w:r>
      <w:r w:rsidR="00491F36">
        <w:rPr>
          <w:lang w:val="es-EC"/>
        </w:rPr>
        <w:t>57</w:t>
      </w:r>
      <w:r w:rsidR="00F16B49">
        <w:rPr>
          <w:lang w:val="es-EC"/>
        </w:rPr>
        <w:t>.- Frecuencia de visita al noroccidente</w:t>
      </w:r>
      <w:r w:rsidR="00491F36">
        <w:rPr>
          <w:lang w:val="es-EC"/>
        </w:rPr>
        <w:t xml:space="preserve"> por turismo</w:t>
      </w:r>
    </w:p>
    <w:p w:rsidR="002908CD" w:rsidRDefault="00D263B8" w:rsidP="00FD3025">
      <w:pPr>
        <w:pStyle w:val="ListParagraph"/>
        <w:rPr>
          <w:lang w:val="es-EC"/>
        </w:rPr>
      </w:pPr>
      <w:r w:rsidRPr="00D263B8">
        <w:rPr>
          <w:noProof/>
        </w:rPr>
        <w:drawing>
          <wp:inline distT="0" distB="0" distL="0" distR="0">
            <wp:extent cx="4572000" cy="2743200"/>
            <wp:effectExtent l="0" t="0" r="0" b="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65870" w:rsidRDefault="00F16B49" w:rsidP="009234D0">
      <w:pPr>
        <w:pStyle w:val="NormalWeb"/>
        <w:spacing w:line="360" w:lineRule="auto"/>
        <w:ind w:right="720"/>
        <w:jc w:val="both"/>
        <w:rPr>
          <w:lang w:val="es-EC"/>
        </w:rPr>
      </w:pPr>
      <w:r>
        <w:rPr>
          <w:lang w:val="es-EC"/>
        </w:rPr>
        <w:t xml:space="preserve">            Fuente: sondeo</w:t>
      </w:r>
    </w:p>
    <w:p w:rsidR="00F16B49" w:rsidRDefault="00F16B49" w:rsidP="009234D0">
      <w:pPr>
        <w:pStyle w:val="NormalWeb"/>
        <w:spacing w:line="360" w:lineRule="auto"/>
        <w:ind w:right="720"/>
        <w:jc w:val="both"/>
        <w:rPr>
          <w:lang w:val="es-EC"/>
        </w:rPr>
      </w:pPr>
      <w:r>
        <w:rPr>
          <w:lang w:val="es-EC"/>
        </w:rPr>
        <w:t xml:space="preserve">        </w:t>
      </w:r>
      <w:r w:rsidR="00E029DC">
        <w:rPr>
          <w:lang w:val="es-EC"/>
        </w:rPr>
        <w:t xml:space="preserve">    Elaboración: Elizabeth Aguilar</w:t>
      </w:r>
    </w:p>
    <w:p w:rsidR="00F16B49" w:rsidRDefault="00F16B49" w:rsidP="009234D0">
      <w:pPr>
        <w:pStyle w:val="NormalWeb"/>
        <w:spacing w:line="360" w:lineRule="auto"/>
        <w:ind w:right="720"/>
        <w:jc w:val="both"/>
        <w:rPr>
          <w:lang w:val="es-EC"/>
        </w:rPr>
      </w:pPr>
    </w:p>
    <w:p w:rsidR="00F16B49" w:rsidRDefault="00F16B49" w:rsidP="009234D0">
      <w:pPr>
        <w:pStyle w:val="NormalWeb"/>
        <w:spacing w:line="360" w:lineRule="auto"/>
        <w:ind w:right="720"/>
        <w:jc w:val="both"/>
        <w:rPr>
          <w:lang w:val="es-EC"/>
        </w:rPr>
      </w:pPr>
      <w:r>
        <w:rPr>
          <w:lang w:val="es-EC"/>
        </w:rPr>
        <w:t>Análisis del Esquema:</w:t>
      </w:r>
    </w:p>
    <w:p w:rsidR="00F16B49" w:rsidRDefault="00F16B49" w:rsidP="009234D0">
      <w:pPr>
        <w:pStyle w:val="NormalWeb"/>
        <w:spacing w:line="360" w:lineRule="auto"/>
        <w:ind w:right="720"/>
        <w:jc w:val="both"/>
        <w:rPr>
          <w:lang w:val="es-EC"/>
        </w:rPr>
      </w:pPr>
    </w:p>
    <w:p w:rsidR="00491F36" w:rsidRDefault="00F16B49" w:rsidP="009234D0">
      <w:pPr>
        <w:pStyle w:val="NormalWeb"/>
        <w:spacing w:line="360" w:lineRule="auto"/>
        <w:ind w:right="720"/>
        <w:jc w:val="both"/>
        <w:rPr>
          <w:lang w:val="es-EC"/>
        </w:rPr>
      </w:pPr>
      <w:r>
        <w:rPr>
          <w:lang w:val="es-EC"/>
        </w:rPr>
        <w:t>El gráfico nos ind</w:t>
      </w:r>
      <w:r w:rsidR="00491F36">
        <w:rPr>
          <w:lang w:val="es-EC"/>
        </w:rPr>
        <w:t xml:space="preserve">ica que casi el 50% de las personas entrevistadas visitan una solo vez por mes el noroccidente, y que un porcentaje más bajo realizan visitas 2 veces, y que a pesar de la cercanía del lugar son poquísimas las personas que llegan a la tercera visita, así que podemos concluir que la frecuencia de visita al proyecto de las personas puede ser una vez por mes  </w:t>
      </w:r>
    </w:p>
    <w:p w:rsidR="00F16B49" w:rsidRDefault="00F16B49" w:rsidP="009234D0">
      <w:pPr>
        <w:pStyle w:val="NormalWeb"/>
        <w:spacing w:line="360" w:lineRule="auto"/>
        <w:ind w:right="720"/>
        <w:jc w:val="both"/>
        <w:rPr>
          <w:lang w:val="es-EC"/>
        </w:rPr>
      </w:pPr>
    </w:p>
    <w:p w:rsidR="00E029DC" w:rsidRDefault="00E029DC" w:rsidP="009234D0">
      <w:pPr>
        <w:pStyle w:val="NormalWeb"/>
        <w:spacing w:line="360" w:lineRule="auto"/>
        <w:ind w:right="720"/>
        <w:jc w:val="both"/>
        <w:rPr>
          <w:lang w:val="es-EC"/>
        </w:rPr>
      </w:pPr>
    </w:p>
    <w:p w:rsidR="00E029DC" w:rsidRDefault="00E029DC" w:rsidP="009234D0">
      <w:pPr>
        <w:pStyle w:val="NormalWeb"/>
        <w:spacing w:line="360" w:lineRule="auto"/>
        <w:ind w:right="720"/>
        <w:jc w:val="both"/>
        <w:rPr>
          <w:lang w:val="es-EC"/>
        </w:rPr>
      </w:pPr>
    </w:p>
    <w:p w:rsidR="00E029DC" w:rsidRDefault="00E029DC" w:rsidP="009234D0">
      <w:pPr>
        <w:pStyle w:val="NormalWeb"/>
        <w:spacing w:line="360" w:lineRule="auto"/>
        <w:ind w:right="720"/>
        <w:jc w:val="both"/>
        <w:rPr>
          <w:lang w:val="es-EC"/>
        </w:rPr>
      </w:pPr>
    </w:p>
    <w:p w:rsidR="00486E0F" w:rsidRDefault="00486E0F" w:rsidP="00486E0F">
      <w:pPr>
        <w:pStyle w:val="NormalWeb"/>
        <w:numPr>
          <w:ilvl w:val="1"/>
          <w:numId w:val="3"/>
        </w:numPr>
        <w:spacing w:line="360" w:lineRule="auto"/>
        <w:ind w:left="450" w:right="720"/>
        <w:jc w:val="both"/>
        <w:rPr>
          <w:lang w:val="es-EC"/>
        </w:rPr>
      </w:pPr>
      <w:r>
        <w:rPr>
          <w:lang w:val="es-EC"/>
        </w:rPr>
        <w:lastRenderedPageBreak/>
        <w:t>¿Qué actividades estarían dispuestos hacer en agroturismo con su familia?</w:t>
      </w:r>
    </w:p>
    <w:p w:rsidR="00486E0F" w:rsidRDefault="00486E0F" w:rsidP="00486E0F">
      <w:pPr>
        <w:pStyle w:val="NormalWeb"/>
        <w:spacing w:line="360" w:lineRule="auto"/>
        <w:ind w:left="450" w:right="720"/>
        <w:jc w:val="left"/>
        <w:rPr>
          <w:lang w:val="es-EC"/>
        </w:rPr>
      </w:pPr>
    </w:p>
    <w:p w:rsidR="00486E0F" w:rsidRDefault="00491F36" w:rsidP="00486E0F">
      <w:pPr>
        <w:pStyle w:val="NormalWeb"/>
        <w:spacing w:line="360" w:lineRule="auto"/>
        <w:ind w:left="450" w:right="720"/>
        <w:jc w:val="left"/>
        <w:rPr>
          <w:lang w:val="es-EC"/>
        </w:rPr>
      </w:pPr>
      <w:r>
        <w:rPr>
          <w:lang w:val="es-EC"/>
        </w:rPr>
        <w:t>Gráfico  58</w:t>
      </w:r>
      <w:r w:rsidR="00486E0F">
        <w:rPr>
          <w:lang w:val="es-EC"/>
        </w:rPr>
        <w:t>.- Actividades turísticas preferidas por los encuestados</w:t>
      </w:r>
    </w:p>
    <w:p w:rsidR="00486E0F" w:rsidRDefault="00486E0F" w:rsidP="00486E0F">
      <w:pPr>
        <w:pStyle w:val="NormalWeb"/>
        <w:spacing w:line="360" w:lineRule="auto"/>
        <w:ind w:right="720"/>
        <w:rPr>
          <w:lang w:val="es-EC"/>
        </w:rPr>
      </w:pPr>
      <w:r w:rsidRPr="00486E0F">
        <w:rPr>
          <w:noProof/>
        </w:rPr>
        <w:drawing>
          <wp:inline distT="0" distB="0" distL="0" distR="0">
            <wp:extent cx="4572000" cy="2743200"/>
            <wp:effectExtent l="0" t="0" r="0" b="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86E0F" w:rsidRDefault="00486E0F" w:rsidP="00486E0F">
      <w:pPr>
        <w:pStyle w:val="NormalWeb"/>
        <w:spacing w:line="360" w:lineRule="auto"/>
        <w:ind w:right="720"/>
        <w:jc w:val="both"/>
        <w:rPr>
          <w:lang w:val="es-EC"/>
        </w:rPr>
      </w:pPr>
      <w:r>
        <w:rPr>
          <w:lang w:val="es-EC"/>
        </w:rPr>
        <w:t xml:space="preserve">         Fuente: sondeo</w:t>
      </w:r>
    </w:p>
    <w:p w:rsidR="00486E0F" w:rsidRDefault="00E029DC" w:rsidP="00486E0F">
      <w:pPr>
        <w:pStyle w:val="NormalWeb"/>
        <w:spacing w:line="360" w:lineRule="auto"/>
        <w:ind w:right="720"/>
        <w:jc w:val="both"/>
        <w:rPr>
          <w:lang w:val="es-EC"/>
        </w:rPr>
      </w:pPr>
      <w:r>
        <w:rPr>
          <w:lang w:val="es-EC"/>
        </w:rPr>
        <w:t xml:space="preserve">        Elaboración: Elizabeth Aguilar</w:t>
      </w:r>
    </w:p>
    <w:p w:rsidR="00486E0F" w:rsidRDefault="00486E0F" w:rsidP="00486E0F">
      <w:pPr>
        <w:pStyle w:val="NormalWeb"/>
        <w:spacing w:line="360" w:lineRule="auto"/>
        <w:ind w:right="720"/>
        <w:jc w:val="both"/>
        <w:rPr>
          <w:lang w:val="es-EC"/>
        </w:rPr>
      </w:pPr>
    </w:p>
    <w:p w:rsidR="00486E0F" w:rsidRDefault="00486E0F" w:rsidP="00486E0F">
      <w:pPr>
        <w:pStyle w:val="NormalWeb"/>
        <w:spacing w:line="360" w:lineRule="auto"/>
        <w:ind w:right="720"/>
        <w:jc w:val="both"/>
        <w:rPr>
          <w:lang w:val="es-EC"/>
        </w:rPr>
      </w:pPr>
      <w:r>
        <w:rPr>
          <w:lang w:val="es-EC"/>
        </w:rPr>
        <w:t xml:space="preserve">   Análisis del Esquema:</w:t>
      </w:r>
    </w:p>
    <w:p w:rsidR="00486E0F" w:rsidRDefault="00486E0F" w:rsidP="00486E0F">
      <w:pPr>
        <w:pStyle w:val="NormalWeb"/>
        <w:spacing w:line="360" w:lineRule="auto"/>
        <w:ind w:right="720"/>
        <w:jc w:val="both"/>
        <w:rPr>
          <w:lang w:val="es-EC"/>
        </w:rPr>
      </w:pPr>
      <w:r>
        <w:rPr>
          <w:lang w:val="es-EC"/>
        </w:rPr>
        <w:t xml:space="preserve">   </w:t>
      </w:r>
    </w:p>
    <w:p w:rsidR="00486E0F" w:rsidRDefault="00486E0F" w:rsidP="00486E0F">
      <w:pPr>
        <w:pStyle w:val="NormalWeb"/>
        <w:spacing w:line="360" w:lineRule="auto"/>
        <w:ind w:right="720"/>
        <w:jc w:val="both"/>
        <w:rPr>
          <w:lang w:val="es-EC"/>
        </w:rPr>
      </w:pPr>
      <w:r>
        <w:rPr>
          <w:lang w:val="es-EC"/>
        </w:rPr>
        <w:t xml:space="preserve">   Las personas que visitarían el proyecto estarían más interesadas en caminatas   </w:t>
      </w:r>
    </w:p>
    <w:p w:rsidR="00486E0F" w:rsidRDefault="00486E0F" w:rsidP="00486E0F">
      <w:pPr>
        <w:pStyle w:val="NormalWeb"/>
        <w:spacing w:line="360" w:lineRule="auto"/>
        <w:ind w:right="720"/>
        <w:jc w:val="both"/>
        <w:rPr>
          <w:lang w:val="es-EC"/>
        </w:rPr>
      </w:pPr>
      <w:r>
        <w:rPr>
          <w:lang w:val="es-EC"/>
        </w:rPr>
        <w:t xml:space="preserve">   ecológicas y deportes de aventura, seguidas por visitas a huertos orgánicos,  </w:t>
      </w:r>
    </w:p>
    <w:p w:rsidR="00486E0F" w:rsidRDefault="00486E0F" w:rsidP="00486E0F">
      <w:pPr>
        <w:pStyle w:val="NormalWeb"/>
        <w:spacing w:line="360" w:lineRule="auto"/>
        <w:ind w:right="720"/>
        <w:jc w:val="both"/>
        <w:rPr>
          <w:lang w:val="es-EC"/>
        </w:rPr>
      </w:pPr>
      <w:r>
        <w:rPr>
          <w:lang w:val="es-EC"/>
        </w:rPr>
        <w:t xml:space="preserve">   observación de aves, etc. Y con un bajo porcentaje de interés sobre las </w:t>
      </w:r>
    </w:p>
    <w:p w:rsidR="00486E0F" w:rsidRDefault="00486E0F" w:rsidP="00486E0F">
      <w:pPr>
        <w:pStyle w:val="NormalWeb"/>
        <w:spacing w:line="360" w:lineRule="auto"/>
        <w:ind w:right="720"/>
        <w:jc w:val="both"/>
        <w:rPr>
          <w:lang w:val="es-EC"/>
        </w:rPr>
      </w:pPr>
      <w:r>
        <w:rPr>
          <w:lang w:val="es-EC"/>
        </w:rPr>
        <w:t xml:space="preserve">   comunidades  locales y cuidado de animales menores</w:t>
      </w:r>
    </w:p>
    <w:p w:rsidR="00486E0F" w:rsidRDefault="00486E0F" w:rsidP="00486E0F">
      <w:pPr>
        <w:pStyle w:val="NormalWeb"/>
        <w:spacing w:line="360" w:lineRule="auto"/>
        <w:ind w:right="720"/>
        <w:jc w:val="both"/>
        <w:rPr>
          <w:lang w:val="es-EC"/>
        </w:rPr>
      </w:pPr>
    </w:p>
    <w:p w:rsidR="00E029DC" w:rsidRDefault="00E029DC" w:rsidP="00486E0F">
      <w:pPr>
        <w:pStyle w:val="NormalWeb"/>
        <w:spacing w:line="360" w:lineRule="auto"/>
        <w:ind w:right="720"/>
        <w:jc w:val="both"/>
        <w:rPr>
          <w:lang w:val="es-EC"/>
        </w:rPr>
      </w:pPr>
    </w:p>
    <w:p w:rsidR="00E029DC" w:rsidRDefault="00E029DC" w:rsidP="00486E0F">
      <w:pPr>
        <w:pStyle w:val="NormalWeb"/>
        <w:spacing w:line="360" w:lineRule="auto"/>
        <w:ind w:right="720"/>
        <w:jc w:val="both"/>
        <w:rPr>
          <w:lang w:val="es-EC"/>
        </w:rPr>
      </w:pPr>
    </w:p>
    <w:p w:rsidR="00486E0F" w:rsidRDefault="00486E0F" w:rsidP="00486E0F">
      <w:pPr>
        <w:pStyle w:val="NormalWeb"/>
        <w:numPr>
          <w:ilvl w:val="1"/>
          <w:numId w:val="3"/>
        </w:numPr>
        <w:spacing w:line="360" w:lineRule="auto"/>
        <w:ind w:left="450" w:right="720"/>
        <w:jc w:val="both"/>
        <w:rPr>
          <w:lang w:val="es-EC"/>
        </w:rPr>
      </w:pPr>
      <w:r>
        <w:rPr>
          <w:lang w:val="es-EC"/>
        </w:rPr>
        <w:lastRenderedPageBreak/>
        <w:t>Estaría dispuesto a viajar tres horas el fin de semana para llegar a las actividades agroturísticas?</w:t>
      </w:r>
    </w:p>
    <w:p w:rsidR="00D263B8" w:rsidRDefault="00D263B8" w:rsidP="00486E0F">
      <w:pPr>
        <w:pStyle w:val="NormalWeb"/>
        <w:spacing w:line="360" w:lineRule="auto"/>
        <w:ind w:left="450" w:right="720"/>
        <w:jc w:val="both"/>
        <w:rPr>
          <w:lang w:val="es-EC"/>
        </w:rPr>
      </w:pPr>
    </w:p>
    <w:p w:rsidR="00486E0F" w:rsidRDefault="00F72CB8" w:rsidP="00486E0F">
      <w:pPr>
        <w:pStyle w:val="NormalWeb"/>
        <w:spacing w:line="360" w:lineRule="auto"/>
        <w:ind w:left="450" w:right="720"/>
        <w:jc w:val="both"/>
        <w:rPr>
          <w:lang w:val="es-EC"/>
        </w:rPr>
      </w:pPr>
      <w:r>
        <w:rPr>
          <w:lang w:val="es-EC"/>
        </w:rPr>
        <w:t>Grafico 59</w:t>
      </w:r>
      <w:r w:rsidR="00486E0F">
        <w:rPr>
          <w:lang w:val="es-EC"/>
        </w:rPr>
        <w:t xml:space="preserve">.- Horas de viajes </w:t>
      </w:r>
      <w:r w:rsidR="005F3BB6">
        <w:rPr>
          <w:lang w:val="es-EC"/>
        </w:rPr>
        <w:t>dispuestos</w:t>
      </w:r>
      <w:r w:rsidR="00486E0F">
        <w:rPr>
          <w:lang w:val="es-EC"/>
        </w:rPr>
        <w:t xml:space="preserve"> a realizar las personas para llegar al proyecto</w:t>
      </w:r>
    </w:p>
    <w:p w:rsidR="00486E0F" w:rsidRDefault="00486E0F" w:rsidP="00486E0F">
      <w:pPr>
        <w:pStyle w:val="NormalWeb"/>
        <w:spacing w:line="360" w:lineRule="auto"/>
        <w:ind w:left="450" w:right="720"/>
        <w:jc w:val="both"/>
        <w:rPr>
          <w:lang w:val="es-EC"/>
        </w:rPr>
      </w:pPr>
      <w:r w:rsidRPr="00486E0F">
        <w:rPr>
          <w:noProof/>
        </w:rPr>
        <w:drawing>
          <wp:inline distT="0" distB="0" distL="0" distR="0">
            <wp:extent cx="4572000" cy="2743200"/>
            <wp:effectExtent l="19050" t="0" r="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86E0F" w:rsidRDefault="00486E0F" w:rsidP="00486E0F">
      <w:pPr>
        <w:pStyle w:val="NormalWeb"/>
        <w:spacing w:line="360" w:lineRule="auto"/>
        <w:ind w:left="450" w:right="720"/>
        <w:jc w:val="both"/>
        <w:rPr>
          <w:lang w:val="es-EC"/>
        </w:rPr>
      </w:pPr>
      <w:r>
        <w:rPr>
          <w:lang w:val="es-EC"/>
        </w:rPr>
        <w:t>Fuente: sondeo</w:t>
      </w:r>
    </w:p>
    <w:p w:rsidR="00486E0F" w:rsidRDefault="00E029DC" w:rsidP="00486E0F">
      <w:pPr>
        <w:pStyle w:val="NormalWeb"/>
        <w:spacing w:line="360" w:lineRule="auto"/>
        <w:ind w:left="450" w:right="720"/>
        <w:jc w:val="both"/>
        <w:rPr>
          <w:lang w:val="es-EC"/>
        </w:rPr>
      </w:pPr>
      <w:r>
        <w:rPr>
          <w:lang w:val="es-EC"/>
        </w:rPr>
        <w:t>Elaboración: Elizabeth Aguilar</w:t>
      </w:r>
    </w:p>
    <w:p w:rsidR="00486E0F" w:rsidRDefault="00486E0F" w:rsidP="00486E0F">
      <w:pPr>
        <w:pStyle w:val="NormalWeb"/>
        <w:spacing w:line="360" w:lineRule="auto"/>
        <w:ind w:left="450" w:right="720"/>
        <w:jc w:val="both"/>
        <w:rPr>
          <w:lang w:val="es-EC"/>
        </w:rPr>
      </w:pPr>
    </w:p>
    <w:p w:rsidR="00486E0F" w:rsidRDefault="00486E0F" w:rsidP="00486E0F">
      <w:pPr>
        <w:pStyle w:val="NormalWeb"/>
        <w:spacing w:line="360" w:lineRule="auto"/>
        <w:ind w:left="450" w:right="720"/>
        <w:jc w:val="both"/>
        <w:rPr>
          <w:lang w:val="es-EC"/>
        </w:rPr>
      </w:pPr>
      <w:r>
        <w:rPr>
          <w:lang w:val="es-EC"/>
        </w:rPr>
        <w:t>Análisis del esquema.-</w:t>
      </w:r>
    </w:p>
    <w:p w:rsidR="00486E0F" w:rsidRDefault="00486E0F" w:rsidP="00486E0F">
      <w:pPr>
        <w:pStyle w:val="NormalWeb"/>
        <w:spacing w:line="360" w:lineRule="auto"/>
        <w:ind w:left="450" w:right="720"/>
        <w:jc w:val="both"/>
        <w:rPr>
          <w:lang w:val="es-EC"/>
        </w:rPr>
      </w:pPr>
    </w:p>
    <w:p w:rsidR="00486E0F" w:rsidRDefault="00486E0F" w:rsidP="00486E0F">
      <w:pPr>
        <w:pStyle w:val="NormalWeb"/>
        <w:spacing w:line="360" w:lineRule="auto"/>
        <w:ind w:left="450" w:right="720"/>
        <w:jc w:val="both"/>
        <w:rPr>
          <w:lang w:val="es-EC"/>
        </w:rPr>
      </w:pPr>
      <w:r>
        <w:rPr>
          <w:lang w:val="es-EC"/>
        </w:rPr>
        <w:t>E</w:t>
      </w:r>
      <w:r w:rsidR="00F72CB8">
        <w:rPr>
          <w:lang w:val="es-EC"/>
        </w:rPr>
        <w:t xml:space="preserve">sta pregunta confirma que la distancia para visitar el proyecto en un fin de semana no es problema para la decisión de consumo del turista, ya que el 96% da una respuesta de que sí viajarían, y que </w:t>
      </w:r>
      <w:r w:rsidR="009C26C9">
        <w:rPr>
          <w:lang w:val="es-EC"/>
        </w:rPr>
        <w:t>apenas</w:t>
      </w:r>
      <w:r w:rsidR="00F72CB8">
        <w:rPr>
          <w:lang w:val="es-EC"/>
        </w:rPr>
        <w:t xml:space="preserve"> el 4 por ciento no visitaría la finca por la distancia.</w:t>
      </w:r>
    </w:p>
    <w:p w:rsidR="00F72CB8" w:rsidRDefault="00F72CB8" w:rsidP="00486E0F">
      <w:pPr>
        <w:pStyle w:val="NormalWeb"/>
        <w:spacing w:line="360" w:lineRule="auto"/>
        <w:ind w:left="450" w:right="720"/>
        <w:jc w:val="both"/>
        <w:rPr>
          <w:lang w:val="es-EC"/>
        </w:rPr>
      </w:pPr>
    </w:p>
    <w:p w:rsidR="00726471" w:rsidRDefault="00726471" w:rsidP="00486E0F">
      <w:pPr>
        <w:pStyle w:val="NormalWeb"/>
        <w:spacing w:line="360" w:lineRule="auto"/>
        <w:ind w:left="450" w:right="720"/>
        <w:jc w:val="both"/>
        <w:rPr>
          <w:lang w:val="es-EC"/>
        </w:rPr>
      </w:pPr>
    </w:p>
    <w:p w:rsidR="00726471" w:rsidRDefault="00726471" w:rsidP="00486E0F">
      <w:pPr>
        <w:pStyle w:val="NormalWeb"/>
        <w:spacing w:line="360" w:lineRule="auto"/>
        <w:ind w:left="450" w:right="720"/>
        <w:jc w:val="both"/>
        <w:rPr>
          <w:lang w:val="es-EC"/>
        </w:rPr>
      </w:pPr>
    </w:p>
    <w:p w:rsidR="009D41B4" w:rsidRDefault="00F72CB8" w:rsidP="00A15C91">
      <w:pPr>
        <w:pStyle w:val="NormalWeb"/>
        <w:numPr>
          <w:ilvl w:val="2"/>
          <w:numId w:val="54"/>
        </w:numPr>
        <w:spacing w:line="360" w:lineRule="auto"/>
        <w:ind w:right="720"/>
        <w:jc w:val="both"/>
        <w:rPr>
          <w:lang w:val="es-EC"/>
        </w:rPr>
      </w:pPr>
      <w:r>
        <w:rPr>
          <w:lang w:val="es-EC"/>
        </w:rPr>
        <w:lastRenderedPageBreak/>
        <w:t>Entrevista</w:t>
      </w:r>
      <w:r w:rsidR="00FF7C95">
        <w:rPr>
          <w:lang w:val="es-EC"/>
        </w:rPr>
        <w:t xml:space="preserve"> telefónica</w:t>
      </w:r>
      <w:r>
        <w:rPr>
          <w:lang w:val="es-EC"/>
        </w:rPr>
        <w:t xml:space="preserve"> </w:t>
      </w:r>
      <w:r w:rsidR="00FF7C95">
        <w:rPr>
          <w:lang w:val="es-EC"/>
        </w:rPr>
        <w:t>r</w:t>
      </w:r>
      <w:r>
        <w:rPr>
          <w:lang w:val="es-EC"/>
        </w:rPr>
        <w:t>ealizada al Gerente de Arashá (</w:t>
      </w:r>
      <w:r w:rsidR="00FF7C95">
        <w:rPr>
          <w:lang w:val="es-EC"/>
        </w:rPr>
        <w:t>Hostería reconocida en la</w:t>
      </w:r>
      <w:r w:rsidR="00FF7C95" w:rsidRPr="00FF7C95">
        <w:rPr>
          <w:lang w:val="es-EC"/>
        </w:rPr>
        <w:t xml:space="preserve">  zona)</w:t>
      </w:r>
    </w:p>
    <w:p w:rsidR="00832F44" w:rsidRDefault="00832F44" w:rsidP="00A15C91">
      <w:pPr>
        <w:pStyle w:val="NormalWeb"/>
        <w:spacing w:line="360" w:lineRule="auto"/>
        <w:ind w:left="187" w:right="720"/>
        <w:jc w:val="both"/>
        <w:rPr>
          <w:lang w:val="es-EC"/>
        </w:rPr>
      </w:pPr>
    </w:p>
    <w:p w:rsidR="00832F44" w:rsidRDefault="00832F44" w:rsidP="00A15C91">
      <w:pPr>
        <w:pStyle w:val="NormalWeb"/>
        <w:spacing w:line="360" w:lineRule="auto"/>
        <w:ind w:left="187" w:right="720"/>
        <w:jc w:val="both"/>
        <w:rPr>
          <w:lang w:val="es-EC"/>
        </w:rPr>
      </w:pPr>
      <w:r>
        <w:rPr>
          <w:lang w:val="es-EC"/>
        </w:rPr>
        <w:t>La entrevista se realizó mediante La Señora Vilma Párraga, ella es funcionaria del Municipio de Pedro Vicente, por la confianza que tiene la hostería hacia la funcionaria accedieron a contestarnos algunas preguntas, pero al final de las primeras preguntas nos solicitaron realizar una cita para el próxima</w:t>
      </w:r>
      <w:r w:rsidR="00395FE5">
        <w:rPr>
          <w:lang w:val="es-EC"/>
        </w:rPr>
        <w:t xml:space="preserve"> mes</w:t>
      </w:r>
      <w:r>
        <w:rPr>
          <w:lang w:val="es-EC"/>
        </w:rPr>
        <w:t xml:space="preserve"> vez debido a que se encontraban sumamente ocupados por temporada alta.</w:t>
      </w:r>
    </w:p>
    <w:p w:rsidR="00FF7C95" w:rsidRDefault="00FF7C95" w:rsidP="00A15C91">
      <w:pPr>
        <w:pStyle w:val="NormalWeb"/>
        <w:spacing w:line="360" w:lineRule="auto"/>
        <w:ind w:left="990" w:right="720" w:hanging="900"/>
        <w:jc w:val="both"/>
        <w:rPr>
          <w:lang w:val="es-EC"/>
        </w:rPr>
      </w:pPr>
    </w:p>
    <w:p w:rsidR="00FF7C95" w:rsidRDefault="00FF7C95" w:rsidP="00A15C91">
      <w:pPr>
        <w:pStyle w:val="NormalWeb"/>
        <w:spacing w:line="360" w:lineRule="auto"/>
        <w:ind w:left="990" w:right="720" w:hanging="900"/>
        <w:jc w:val="both"/>
        <w:rPr>
          <w:lang w:val="es-EC"/>
        </w:rPr>
      </w:pPr>
      <w:r>
        <w:rPr>
          <w:lang w:val="es-EC"/>
        </w:rPr>
        <w:t>Entrevistado.- Sr. Fernando Ponce</w:t>
      </w:r>
    </w:p>
    <w:p w:rsidR="00FF7C95" w:rsidRDefault="00FF7C95" w:rsidP="00A15C91">
      <w:pPr>
        <w:pStyle w:val="NormalWeb"/>
        <w:spacing w:line="360" w:lineRule="auto"/>
        <w:ind w:left="990" w:right="720" w:hanging="900"/>
        <w:jc w:val="both"/>
        <w:rPr>
          <w:lang w:val="es-EC"/>
        </w:rPr>
      </w:pPr>
    </w:p>
    <w:p w:rsidR="00FF7C95" w:rsidRDefault="00FF7C95" w:rsidP="00A15C91">
      <w:pPr>
        <w:pStyle w:val="NormalWeb"/>
        <w:spacing w:line="360" w:lineRule="auto"/>
        <w:ind w:left="990" w:right="720" w:hanging="900"/>
        <w:jc w:val="both"/>
        <w:rPr>
          <w:lang w:val="es-EC"/>
        </w:rPr>
      </w:pPr>
      <w:r>
        <w:rPr>
          <w:lang w:val="es-EC"/>
        </w:rPr>
        <w:t xml:space="preserve">Pregunta 1.- Cuantas personas llegan al mes para </w:t>
      </w:r>
      <w:r w:rsidR="00832F44">
        <w:rPr>
          <w:lang w:val="es-EC"/>
        </w:rPr>
        <w:t xml:space="preserve"> visitar </w:t>
      </w:r>
      <w:r>
        <w:rPr>
          <w:lang w:val="es-EC"/>
        </w:rPr>
        <w:t>Arashá Resort?</w:t>
      </w:r>
    </w:p>
    <w:p w:rsidR="00FF7C95" w:rsidRDefault="00FF7C95" w:rsidP="00A15C91">
      <w:pPr>
        <w:pStyle w:val="NormalWeb"/>
        <w:spacing w:line="360" w:lineRule="auto"/>
        <w:ind w:left="990" w:right="720" w:hanging="900"/>
        <w:jc w:val="both"/>
        <w:rPr>
          <w:lang w:val="es-EC"/>
        </w:rPr>
      </w:pPr>
      <w:r>
        <w:rPr>
          <w:lang w:val="es-EC"/>
        </w:rPr>
        <w:t>Al resort llegan aproximadam</w:t>
      </w:r>
      <w:r w:rsidR="00832F44">
        <w:rPr>
          <w:lang w:val="es-EC"/>
        </w:rPr>
        <w:t xml:space="preserve">ente entre 500 y 600 personas </w:t>
      </w:r>
      <w:r w:rsidR="0024243C">
        <w:rPr>
          <w:lang w:val="es-EC"/>
        </w:rPr>
        <w:t>mensuales</w:t>
      </w:r>
    </w:p>
    <w:p w:rsidR="00832F44" w:rsidRDefault="00832F44" w:rsidP="00A15C91">
      <w:pPr>
        <w:pStyle w:val="NormalWeb"/>
        <w:spacing w:line="360" w:lineRule="auto"/>
        <w:ind w:left="990" w:right="720" w:hanging="900"/>
        <w:jc w:val="both"/>
        <w:rPr>
          <w:lang w:val="es-EC"/>
        </w:rPr>
      </w:pPr>
      <w:r>
        <w:rPr>
          <w:lang w:val="es-EC"/>
        </w:rPr>
        <w:t>Pregunta 2.- Cuantos días de permanencia tienen aproximadamente los turistas en el</w:t>
      </w:r>
    </w:p>
    <w:p w:rsidR="00832F44" w:rsidRDefault="00832F44" w:rsidP="00A15C91">
      <w:pPr>
        <w:pStyle w:val="NormalWeb"/>
        <w:spacing w:line="360" w:lineRule="auto"/>
        <w:ind w:left="990" w:right="720" w:hanging="900"/>
        <w:jc w:val="both"/>
        <w:rPr>
          <w:lang w:val="es-EC"/>
        </w:rPr>
      </w:pPr>
      <w:r>
        <w:rPr>
          <w:lang w:val="es-EC"/>
        </w:rPr>
        <w:t xml:space="preserve"> Resort? </w:t>
      </w:r>
    </w:p>
    <w:p w:rsidR="00832F44" w:rsidRDefault="00832F44" w:rsidP="00A15C91">
      <w:pPr>
        <w:pStyle w:val="NormalWeb"/>
        <w:spacing w:line="360" w:lineRule="auto"/>
        <w:ind w:left="990" w:right="720" w:hanging="900"/>
        <w:jc w:val="both"/>
        <w:rPr>
          <w:lang w:val="es-EC"/>
        </w:rPr>
      </w:pPr>
      <w:r>
        <w:rPr>
          <w:lang w:val="es-EC"/>
        </w:rPr>
        <w:t xml:space="preserve">Generalmente </w:t>
      </w:r>
      <w:r w:rsidR="0024243C">
        <w:rPr>
          <w:lang w:val="es-EC"/>
        </w:rPr>
        <w:t>permanecen dos noches tres días</w:t>
      </w:r>
    </w:p>
    <w:p w:rsidR="0024243C" w:rsidRDefault="0024243C" w:rsidP="00A15C91">
      <w:pPr>
        <w:pStyle w:val="NormalWeb"/>
        <w:spacing w:line="360" w:lineRule="auto"/>
        <w:ind w:left="990" w:right="720" w:hanging="900"/>
        <w:jc w:val="both"/>
        <w:rPr>
          <w:lang w:val="es-EC"/>
        </w:rPr>
      </w:pPr>
      <w:r>
        <w:rPr>
          <w:lang w:val="es-EC"/>
        </w:rPr>
        <w:t>Pregunta 3.- Conoce el número de turistas mensuales que llegan al Noroccidente</w:t>
      </w:r>
    </w:p>
    <w:p w:rsidR="0024243C" w:rsidRDefault="0024243C" w:rsidP="00A15C91">
      <w:pPr>
        <w:pStyle w:val="NormalWeb"/>
        <w:spacing w:line="360" w:lineRule="auto"/>
        <w:ind w:left="990" w:right="720" w:hanging="900"/>
        <w:jc w:val="both"/>
        <w:rPr>
          <w:lang w:val="es-EC"/>
        </w:rPr>
      </w:pPr>
      <w:r>
        <w:rPr>
          <w:lang w:val="es-EC"/>
        </w:rPr>
        <w:t xml:space="preserve"> Mensualmente? Ese dato exacto no lo tengo pero conocemos que aproximadamente </w:t>
      </w:r>
    </w:p>
    <w:p w:rsidR="0024243C" w:rsidRDefault="0024243C" w:rsidP="00A15C91">
      <w:pPr>
        <w:pStyle w:val="NormalWeb"/>
        <w:spacing w:line="360" w:lineRule="auto"/>
        <w:ind w:left="990" w:right="720" w:hanging="900"/>
        <w:jc w:val="both"/>
        <w:rPr>
          <w:lang w:val="es-EC"/>
        </w:rPr>
      </w:pPr>
      <w:r>
        <w:rPr>
          <w:lang w:val="es-EC"/>
        </w:rPr>
        <w:t xml:space="preserve">entre 5000 a 8000 personas se quedan sin un lugar para hospedarse en temporada </w:t>
      </w:r>
    </w:p>
    <w:p w:rsidR="0024243C" w:rsidRDefault="0024243C" w:rsidP="00A15C91">
      <w:pPr>
        <w:pStyle w:val="NormalWeb"/>
        <w:spacing w:line="360" w:lineRule="auto"/>
        <w:ind w:left="990" w:right="720" w:hanging="900"/>
        <w:jc w:val="both"/>
        <w:rPr>
          <w:lang w:val="es-EC"/>
        </w:rPr>
      </w:pPr>
      <w:r>
        <w:rPr>
          <w:lang w:val="es-EC"/>
        </w:rPr>
        <w:t>alta y feriados.</w:t>
      </w:r>
    </w:p>
    <w:p w:rsidR="0024243C" w:rsidRDefault="0024243C" w:rsidP="00FF7C95">
      <w:pPr>
        <w:pStyle w:val="NormalWeb"/>
        <w:spacing w:line="360" w:lineRule="auto"/>
        <w:ind w:left="990" w:right="720" w:hanging="900"/>
        <w:jc w:val="both"/>
        <w:rPr>
          <w:lang w:val="es-EC"/>
        </w:rPr>
      </w:pPr>
    </w:p>
    <w:p w:rsidR="0024243C" w:rsidRDefault="0024243C" w:rsidP="00FF7C95">
      <w:pPr>
        <w:pStyle w:val="NormalWeb"/>
        <w:spacing w:line="360" w:lineRule="auto"/>
        <w:ind w:left="990" w:right="720" w:hanging="900"/>
        <w:jc w:val="both"/>
        <w:rPr>
          <w:lang w:val="es-EC"/>
        </w:rPr>
      </w:pPr>
      <w:r>
        <w:rPr>
          <w:lang w:val="es-EC"/>
        </w:rPr>
        <w:t>Fin de la entrevista.</w:t>
      </w:r>
    </w:p>
    <w:p w:rsidR="00FF7C95" w:rsidRDefault="00FF7C95" w:rsidP="00FF7C95">
      <w:pPr>
        <w:pStyle w:val="NormalWeb"/>
        <w:tabs>
          <w:tab w:val="left" w:pos="0"/>
        </w:tabs>
        <w:spacing w:line="360" w:lineRule="auto"/>
        <w:ind w:left="810" w:right="720"/>
        <w:jc w:val="both"/>
        <w:rPr>
          <w:lang w:val="es-EC"/>
        </w:rPr>
      </w:pPr>
    </w:p>
    <w:p w:rsidR="00FF7C95" w:rsidRPr="00FF7C95" w:rsidRDefault="00FF7C95" w:rsidP="00FF7C95">
      <w:pPr>
        <w:pStyle w:val="NormalWeb"/>
        <w:spacing w:line="360" w:lineRule="auto"/>
        <w:ind w:left="1488" w:right="720"/>
        <w:jc w:val="both"/>
        <w:rPr>
          <w:lang w:val="es-EC"/>
        </w:rPr>
      </w:pPr>
    </w:p>
    <w:p w:rsidR="00D263B8" w:rsidRDefault="00D263B8" w:rsidP="00486E0F">
      <w:pPr>
        <w:pStyle w:val="NormalWeb"/>
        <w:spacing w:line="360" w:lineRule="auto"/>
        <w:ind w:left="450" w:right="720"/>
        <w:jc w:val="both"/>
        <w:rPr>
          <w:lang w:val="es-EC"/>
        </w:rPr>
      </w:pPr>
    </w:p>
    <w:p w:rsidR="00486E0F" w:rsidRDefault="0098774A" w:rsidP="00A85A2D">
      <w:pPr>
        <w:pStyle w:val="NormalWeb"/>
        <w:numPr>
          <w:ilvl w:val="1"/>
          <w:numId w:val="54"/>
        </w:numPr>
        <w:spacing w:line="360" w:lineRule="auto"/>
        <w:ind w:right="720"/>
        <w:jc w:val="both"/>
        <w:rPr>
          <w:lang w:val="es-EC"/>
        </w:rPr>
      </w:pPr>
      <w:r>
        <w:rPr>
          <w:lang w:val="es-EC"/>
        </w:rPr>
        <w:lastRenderedPageBreak/>
        <w:t>MEZCLA DE MARKETING MIX</w:t>
      </w:r>
    </w:p>
    <w:p w:rsidR="0098774A" w:rsidRDefault="0098774A" w:rsidP="0098774A">
      <w:pPr>
        <w:pStyle w:val="NormalWeb"/>
        <w:spacing w:line="360" w:lineRule="auto"/>
        <w:ind w:right="720"/>
        <w:jc w:val="both"/>
        <w:rPr>
          <w:lang w:val="es-EC"/>
        </w:rPr>
      </w:pPr>
    </w:p>
    <w:p w:rsidR="0098774A" w:rsidRDefault="00BF66A0" w:rsidP="0098774A">
      <w:pPr>
        <w:pStyle w:val="NormalWeb"/>
        <w:spacing w:line="360" w:lineRule="auto"/>
        <w:ind w:right="720"/>
        <w:jc w:val="both"/>
        <w:rPr>
          <w:lang w:val="es-EC"/>
        </w:rPr>
      </w:pPr>
      <w:r>
        <w:rPr>
          <w:lang w:val="es-EC"/>
        </w:rPr>
        <w:t xml:space="preserve">  4.7</w:t>
      </w:r>
      <w:r w:rsidR="0098774A">
        <w:rPr>
          <w:lang w:val="es-EC"/>
        </w:rPr>
        <w:t xml:space="preserve">.1       </w:t>
      </w:r>
      <w:r w:rsidR="009D41B4">
        <w:rPr>
          <w:lang w:val="es-EC"/>
        </w:rPr>
        <w:t xml:space="preserve"> </w:t>
      </w:r>
      <w:r w:rsidR="0098774A">
        <w:rPr>
          <w:lang w:val="es-EC"/>
        </w:rPr>
        <w:t>Plaza del La Finca Agroturística</w:t>
      </w:r>
    </w:p>
    <w:p w:rsidR="0098774A" w:rsidRDefault="0098774A" w:rsidP="0098774A">
      <w:pPr>
        <w:pStyle w:val="NormalWeb"/>
        <w:spacing w:line="360" w:lineRule="auto"/>
        <w:ind w:right="720"/>
        <w:jc w:val="both"/>
        <w:rPr>
          <w:lang w:val="es-EC"/>
        </w:rPr>
      </w:pPr>
    </w:p>
    <w:p w:rsidR="0098774A" w:rsidRDefault="0098774A" w:rsidP="0098774A">
      <w:pPr>
        <w:pStyle w:val="NormalWeb"/>
        <w:spacing w:line="360" w:lineRule="auto"/>
        <w:ind w:right="720"/>
        <w:jc w:val="both"/>
        <w:rPr>
          <w:lang w:val="es-EC"/>
        </w:rPr>
      </w:pPr>
      <w:r>
        <w:rPr>
          <w:lang w:val="es-EC"/>
        </w:rPr>
        <w:t>La Finca se encuentra ubicada a tres horas de la  ciudad</w:t>
      </w:r>
      <w:r w:rsidR="009D41B4">
        <w:rPr>
          <w:lang w:val="es-EC"/>
        </w:rPr>
        <w:t xml:space="preserve"> de Quito en el cantón Puerto Quito</w:t>
      </w:r>
      <w:r>
        <w:rPr>
          <w:lang w:val="es-EC"/>
        </w:rPr>
        <w:t xml:space="preserve">, según el sondeo realizado se determinó que los consumidores no tienen ningún problema </w:t>
      </w:r>
      <w:r w:rsidR="009D41B4">
        <w:rPr>
          <w:lang w:val="es-EC"/>
        </w:rPr>
        <w:t>en acudir al lugar donde se ofrecerá el producto turístico</w:t>
      </w:r>
    </w:p>
    <w:p w:rsidR="009D41B4" w:rsidRDefault="009D41B4" w:rsidP="0098774A">
      <w:pPr>
        <w:pStyle w:val="NormalWeb"/>
        <w:spacing w:line="360" w:lineRule="auto"/>
        <w:ind w:right="720"/>
        <w:jc w:val="both"/>
        <w:rPr>
          <w:lang w:val="es-EC"/>
        </w:rPr>
      </w:pPr>
    </w:p>
    <w:p w:rsidR="009D41B4" w:rsidRPr="0098774A" w:rsidRDefault="00BF66A0" w:rsidP="009D41B4">
      <w:pPr>
        <w:pStyle w:val="NormalWeb"/>
        <w:spacing w:line="360" w:lineRule="auto"/>
        <w:ind w:right="720"/>
        <w:jc w:val="both"/>
        <w:rPr>
          <w:lang w:val="es-EC"/>
        </w:rPr>
      </w:pPr>
      <w:r>
        <w:rPr>
          <w:lang w:val="es-EC"/>
        </w:rPr>
        <w:t xml:space="preserve">  4.7</w:t>
      </w:r>
      <w:r w:rsidR="009D41B4">
        <w:rPr>
          <w:lang w:val="es-EC"/>
        </w:rPr>
        <w:t xml:space="preserve">.2        </w:t>
      </w:r>
      <w:r w:rsidR="009D41B4" w:rsidRPr="0098774A">
        <w:rPr>
          <w:lang w:val="es-EC"/>
        </w:rPr>
        <w:t>Determinar Physical Evidence</w:t>
      </w:r>
    </w:p>
    <w:p w:rsidR="009D41B4" w:rsidRPr="0098774A" w:rsidRDefault="009D41B4" w:rsidP="0098774A">
      <w:pPr>
        <w:pStyle w:val="NormalWeb"/>
        <w:spacing w:line="360" w:lineRule="auto"/>
        <w:ind w:right="720"/>
        <w:jc w:val="both"/>
        <w:rPr>
          <w:lang w:val="es-EC"/>
        </w:rPr>
      </w:pPr>
    </w:p>
    <w:p w:rsidR="00092099" w:rsidRDefault="009D41B4" w:rsidP="0098774A">
      <w:pPr>
        <w:pStyle w:val="NormalWeb"/>
        <w:spacing w:line="360" w:lineRule="auto"/>
        <w:ind w:right="720"/>
        <w:jc w:val="both"/>
        <w:rPr>
          <w:lang w:val="es-EC"/>
        </w:rPr>
      </w:pPr>
      <w:r>
        <w:rPr>
          <w:lang w:val="es-EC"/>
        </w:rPr>
        <w:t>El proyecto turístico es una prestación de servicios teniendo como principal característica la intangibilidad por la tanto se necesita evidencia física para evaluar el desarrollo del mismo</w:t>
      </w:r>
      <w:r w:rsidR="00092099">
        <w:rPr>
          <w:lang w:val="es-EC"/>
        </w:rPr>
        <w:t>. A continuación un detalle de la potencial evidencia física que se puede manejar en las operaciones del proyecto</w:t>
      </w:r>
    </w:p>
    <w:p w:rsidR="00092099" w:rsidRDefault="00092099" w:rsidP="0098774A">
      <w:pPr>
        <w:pStyle w:val="NormalWeb"/>
        <w:spacing w:line="360" w:lineRule="auto"/>
        <w:ind w:right="720"/>
        <w:jc w:val="both"/>
        <w:rPr>
          <w:lang w:val="es-EC"/>
        </w:rPr>
      </w:pPr>
    </w:p>
    <w:p w:rsidR="00092099" w:rsidRDefault="00092099" w:rsidP="000251E1">
      <w:pPr>
        <w:pStyle w:val="NormalWeb"/>
        <w:numPr>
          <w:ilvl w:val="0"/>
          <w:numId w:val="34"/>
        </w:numPr>
        <w:spacing w:line="360" w:lineRule="auto"/>
        <w:ind w:right="720"/>
        <w:jc w:val="both"/>
        <w:rPr>
          <w:lang w:val="es-EC"/>
        </w:rPr>
      </w:pPr>
      <w:r>
        <w:rPr>
          <w:lang w:val="es-EC"/>
        </w:rPr>
        <w:t xml:space="preserve">Ficha de registro de visitante- </w:t>
      </w:r>
      <w:r w:rsidRPr="00FB1A86">
        <w:rPr>
          <w:b/>
          <w:lang w:val="es-EC"/>
        </w:rPr>
        <w:t>Ver Anexo</w:t>
      </w:r>
      <w:r w:rsidR="004074D8" w:rsidRPr="00FB1A86">
        <w:rPr>
          <w:b/>
          <w:lang w:val="es-EC"/>
        </w:rPr>
        <w:t xml:space="preserve"> </w:t>
      </w:r>
      <w:r w:rsidR="00FB1A86" w:rsidRPr="00FB1A86">
        <w:rPr>
          <w:b/>
          <w:lang w:val="es-EC"/>
        </w:rPr>
        <w:t>9</w:t>
      </w:r>
    </w:p>
    <w:p w:rsidR="007A030B" w:rsidRDefault="007A030B" w:rsidP="007A030B">
      <w:pPr>
        <w:pStyle w:val="NormalWeb"/>
        <w:spacing w:line="360" w:lineRule="auto"/>
        <w:ind w:right="720"/>
        <w:jc w:val="both"/>
        <w:rPr>
          <w:lang w:val="es-EC"/>
        </w:rPr>
      </w:pPr>
    </w:p>
    <w:p w:rsidR="007A030B" w:rsidRDefault="007A030B" w:rsidP="000251E1">
      <w:pPr>
        <w:pStyle w:val="NormalWeb"/>
        <w:numPr>
          <w:ilvl w:val="0"/>
          <w:numId w:val="34"/>
        </w:numPr>
        <w:spacing w:line="360" w:lineRule="auto"/>
        <w:ind w:right="720"/>
        <w:jc w:val="both"/>
        <w:rPr>
          <w:lang w:val="es-EC"/>
        </w:rPr>
      </w:pPr>
      <w:r>
        <w:rPr>
          <w:lang w:val="es-EC"/>
        </w:rPr>
        <w:t xml:space="preserve"> Encuestas de satisfacción del visitante</w:t>
      </w:r>
    </w:p>
    <w:p w:rsidR="004074D8" w:rsidRDefault="004074D8" w:rsidP="00AB1E51">
      <w:pPr>
        <w:pStyle w:val="NormalWeb"/>
        <w:spacing w:line="360" w:lineRule="auto"/>
        <w:ind w:right="720"/>
        <w:jc w:val="both"/>
        <w:rPr>
          <w:lang w:val="es-EC"/>
        </w:rPr>
      </w:pPr>
    </w:p>
    <w:p w:rsidR="00AB1E51" w:rsidRDefault="00AB1E51" w:rsidP="000251E1">
      <w:pPr>
        <w:pStyle w:val="NormalWeb"/>
        <w:numPr>
          <w:ilvl w:val="0"/>
          <w:numId w:val="34"/>
        </w:numPr>
        <w:spacing w:line="360" w:lineRule="auto"/>
        <w:ind w:right="720"/>
        <w:jc w:val="both"/>
        <w:rPr>
          <w:lang w:val="es-EC"/>
        </w:rPr>
      </w:pPr>
      <w:r>
        <w:rPr>
          <w:lang w:val="es-EC"/>
        </w:rPr>
        <w:t xml:space="preserve">Normas de conducta del personal de la planta con el  visitante. </w:t>
      </w:r>
      <w:r w:rsidRPr="00FB1A86">
        <w:rPr>
          <w:b/>
          <w:lang w:val="es-EC"/>
        </w:rPr>
        <w:t>Ver anexo</w:t>
      </w:r>
      <w:r w:rsidR="00FB1A86" w:rsidRPr="00FB1A86">
        <w:rPr>
          <w:b/>
          <w:lang w:val="es-EC"/>
        </w:rPr>
        <w:t xml:space="preserve"> 10</w:t>
      </w:r>
    </w:p>
    <w:p w:rsidR="00AB1E51" w:rsidRDefault="00AB1E51" w:rsidP="00AB1E51">
      <w:pPr>
        <w:pStyle w:val="ListParagraph"/>
        <w:rPr>
          <w:lang w:val="es-EC"/>
        </w:rPr>
      </w:pPr>
    </w:p>
    <w:p w:rsidR="00AB1E51" w:rsidRDefault="00AB1E51" w:rsidP="000251E1">
      <w:pPr>
        <w:pStyle w:val="NormalWeb"/>
        <w:numPr>
          <w:ilvl w:val="0"/>
          <w:numId w:val="34"/>
        </w:numPr>
        <w:spacing w:line="360" w:lineRule="auto"/>
        <w:ind w:right="720"/>
        <w:jc w:val="both"/>
        <w:rPr>
          <w:lang w:val="es-EC"/>
        </w:rPr>
      </w:pPr>
      <w:r>
        <w:rPr>
          <w:lang w:val="es-EC"/>
        </w:rPr>
        <w:t xml:space="preserve">Normas de conducta entre el personal de la planta. </w:t>
      </w:r>
      <w:r w:rsidRPr="00FB1A86">
        <w:rPr>
          <w:b/>
          <w:lang w:val="es-EC"/>
        </w:rPr>
        <w:t>Ver anexo</w:t>
      </w:r>
      <w:r w:rsidR="00FB1A86" w:rsidRPr="00FB1A86">
        <w:rPr>
          <w:b/>
          <w:lang w:val="es-EC"/>
        </w:rPr>
        <w:t xml:space="preserve"> 11</w:t>
      </w:r>
    </w:p>
    <w:p w:rsidR="00AB1E51" w:rsidRDefault="00AB1E51" w:rsidP="00AB1E51">
      <w:pPr>
        <w:pStyle w:val="ListParagraph"/>
        <w:rPr>
          <w:lang w:val="es-EC"/>
        </w:rPr>
      </w:pPr>
    </w:p>
    <w:p w:rsidR="00AB1E51" w:rsidRDefault="00AB1E51" w:rsidP="000251E1">
      <w:pPr>
        <w:pStyle w:val="NormalWeb"/>
        <w:numPr>
          <w:ilvl w:val="0"/>
          <w:numId w:val="34"/>
        </w:numPr>
        <w:spacing w:line="360" w:lineRule="auto"/>
        <w:ind w:right="720"/>
        <w:jc w:val="both"/>
        <w:rPr>
          <w:lang w:val="es-EC"/>
        </w:rPr>
      </w:pPr>
      <w:r>
        <w:rPr>
          <w:lang w:val="es-EC"/>
        </w:rPr>
        <w:t xml:space="preserve">Solicitud de cuidado con el consumo de agua y uso de jabones y detergentes por parte del cliente. </w:t>
      </w:r>
      <w:r w:rsidRPr="00FB1A86">
        <w:rPr>
          <w:b/>
          <w:lang w:val="es-EC"/>
        </w:rPr>
        <w:t>Ver Anexo</w:t>
      </w:r>
      <w:r w:rsidR="00FB1A86" w:rsidRPr="00FB1A86">
        <w:rPr>
          <w:b/>
          <w:lang w:val="es-EC"/>
        </w:rPr>
        <w:t xml:space="preserve"> 12</w:t>
      </w:r>
    </w:p>
    <w:p w:rsidR="007A030B" w:rsidRDefault="007A030B" w:rsidP="007A030B">
      <w:pPr>
        <w:pStyle w:val="ListParagraph"/>
        <w:rPr>
          <w:lang w:val="es-EC"/>
        </w:rPr>
      </w:pPr>
    </w:p>
    <w:p w:rsidR="007A030B" w:rsidRPr="0098774A" w:rsidRDefault="007A030B" w:rsidP="000251E1">
      <w:pPr>
        <w:pStyle w:val="NormalWeb"/>
        <w:numPr>
          <w:ilvl w:val="0"/>
          <w:numId w:val="34"/>
        </w:numPr>
        <w:spacing w:line="360" w:lineRule="auto"/>
        <w:ind w:right="720"/>
        <w:jc w:val="both"/>
        <w:rPr>
          <w:lang w:val="es-EC"/>
        </w:rPr>
      </w:pPr>
      <w:r>
        <w:rPr>
          <w:lang w:val="es-EC"/>
        </w:rPr>
        <w:lastRenderedPageBreak/>
        <w:t xml:space="preserve">Registro de limpieza interno. </w:t>
      </w:r>
      <w:r w:rsidRPr="00FB1A86">
        <w:rPr>
          <w:b/>
          <w:lang w:val="es-EC"/>
        </w:rPr>
        <w:t>Ver Anexo</w:t>
      </w:r>
      <w:r w:rsidR="00FB1A86" w:rsidRPr="00FB1A86">
        <w:rPr>
          <w:b/>
          <w:lang w:val="es-EC"/>
        </w:rPr>
        <w:t xml:space="preserve"> 13</w:t>
      </w:r>
    </w:p>
    <w:p w:rsidR="0024243C" w:rsidRDefault="0098774A" w:rsidP="00584BC7">
      <w:pPr>
        <w:pStyle w:val="NormalWeb"/>
        <w:spacing w:line="360" w:lineRule="auto"/>
        <w:ind w:right="720"/>
        <w:jc w:val="both"/>
        <w:rPr>
          <w:lang w:val="es-EC"/>
        </w:rPr>
      </w:pPr>
      <w:r w:rsidRPr="0098774A">
        <w:rPr>
          <w:lang w:val="es-EC"/>
        </w:rPr>
        <w:t xml:space="preserve"> </w:t>
      </w:r>
      <w:r w:rsidRPr="0098774A">
        <w:rPr>
          <w:lang w:val="es-EC"/>
        </w:rPr>
        <w:tab/>
      </w:r>
    </w:p>
    <w:p w:rsidR="00584BC7" w:rsidRDefault="007A030B" w:rsidP="00584BC7">
      <w:pPr>
        <w:pStyle w:val="NormalWeb"/>
        <w:spacing w:line="360" w:lineRule="auto"/>
        <w:ind w:right="720"/>
        <w:jc w:val="both"/>
        <w:rPr>
          <w:lang w:val="es-EC"/>
        </w:rPr>
      </w:pPr>
      <w:r>
        <w:rPr>
          <w:lang w:val="es-EC"/>
        </w:rPr>
        <w:t xml:space="preserve"> Se realizarán formatos para todos los procesos internos necesarios,   serán </w:t>
      </w:r>
      <w:r w:rsidR="009C26C9">
        <w:rPr>
          <w:lang w:val="es-EC"/>
        </w:rPr>
        <w:t>rápidos</w:t>
      </w:r>
      <w:r>
        <w:rPr>
          <w:lang w:val="es-EC"/>
        </w:rPr>
        <w:t>, concretos y objetivos para no mal  gastar el tiempo en documentos innecesarios, todo esto se realizará con el objetivo de tener evidencia concreta para verificar la eficiencia de las operaciones.</w:t>
      </w:r>
    </w:p>
    <w:p w:rsidR="00584BC7" w:rsidRDefault="00584BC7" w:rsidP="00584BC7">
      <w:pPr>
        <w:pStyle w:val="NormalWeb"/>
        <w:spacing w:line="360" w:lineRule="auto"/>
        <w:ind w:right="720"/>
        <w:jc w:val="both"/>
        <w:rPr>
          <w:lang w:val="es-EC"/>
        </w:rPr>
      </w:pPr>
    </w:p>
    <w:p w:rsidR="00584BC7" w:rsidRDefault="00BF66A0" w:rsidP="00584BC7">
      <w:pPr>
        <w:pStyle w:val="NormalWeb"/>
        <w:spacing w:line="360" w:lineRule="auto"/>
        <w:ind w:right="720"/>
        <w:jc w:val="both"/>
        <w:rPr>
          <w:lang w:val="es-EC"/>
        </w:rPr>
      </w:pPr>
      <w:r>
        <w:rPr>
          <w:lang w:val="es-EC"/>
        </w:rPr>
        <w:t xml:space="preserve">  4.7</w:t>
      </w:r>
      <w:r w:rsidR="00584BC7">
        <w:rPr>
          <w:lang w:val="es-EC"/>
        </w:rPr>
        <w:t xml:space="preserve">.3         </w:t>
      </w:r>
      <w:r w:rsidR="00395FE5">
        <w:rPr>
          <w:lang w:val="es-EC"/>
        </w:rPr>
        <w:t>E</w:t>
      </w:r>
      <w:r w:rsidR="00395FE5" w:rsidRPr="0098774A">
        <w:rPr>
          <w:lang w:val="es-EC"/>
        </w:rPr>
        <w:t>stablecer presentación y comportamiento d</w:t>
      </w:r>
      <w:r w:rsidR="00395FE5">
        <w:rPr>
          <w:lang w:val="es-EC"/>
        </w:rPr>
        <w:t>el</w:t>
      </w:r>
      <w:r w:rsidR="00584BC7">
        <w:rPr>
          <w:lang w:val="es-EC"/>
        </w:rPr>
        <w:t xml:space="preserve"> </w:t>
      </w:r>
      <w:r w:rsidR="00395FE5" w:rsidRPr="0098774A">
        <w:rPr>
          <w:lang w:val="es-EC"/>
        </w:rPr>
        <w:t>personal</w:t>
      </w:r>
    </w:p>
    <w:p w:rsidR="00584BC7" w:rsidRDefault="00584BC7" w:rsidP="00584BC7">
      <w:pPr>
        <w:pStyle w:val="NormalWeb"/>
        <w:spacing w:line="360" w:lineRule="auto"/>
        <w:ind w:right="720"/>
        <w:jc w:val="both"/>
        <w:rPr>
          <w:lang w:val="es-EC"/>
        </w:rPr>
      </w:pPr>
    </w:p>
    <w:p w:rsidR="00584BC7" w:rsidRPr="00584BC7" w:rsidRDefault="00584BC7" w:rsidP="00584BC7">
      <w:pPr>
        <w:pStyle w:val="NormalWeb"/>
        <w:spacing w:line="360" w:lineRule="auto"/>
        <w:ind w:right="720"/>
        <w:jc w:val="both"/>
        <w:rPr>
          <w:lang w:val="es-EC"/>
        </w:rPr>
      </w:pPr>
      <w:r w:rsidRPr="00584BC7">
        <w:rPr>
          <w:lang w:val="es-EC"/>
        </w:rPr>
        <w:t>El personal de planta deberá:</w:t>
      </w:r>
    </w:p>
    <w:p w:rsidR="00584BC7" w:rsidRDefault="00584BC7" w:rsidP="00584BC7">
      <w:pPr>
        <w:pStyle w:val="NormalWeb"/>
        <w:spacing w:line="360" w:lineRule="auto"/>
        <w:ind w:right="720"/>
        <w:jc w:val="both"/>
        <w:rPr>
          <w:lang w:val="es-EC"/>
        </w:rPr>
      </w:pPr>
    </w:p>
    <w:p w:rsidR="00584BC7" w:rsidRPr="00584BC7" w:rsidRDefault="00584BC7" w:rsidP="00584BC7">
      <w:pPr>
        <w:pStyle w:val="NormalWeb"/>
        <w:spacing w:line="360" w:lineRule="auto"/>
        <w:ind w:right="720"/>
        <w:jc w:val="both"/>
        <w:rPr>
          <w:lang w:val="es-EC"/>
        </w:rPr>
      </w:pPr>
      <w:r w:rsidRPr="00584BC7">
        <w:rPr>
          <w:lang w:val="es-EC"/>
        </w:rPr>
        <w:t>Usar ropa discreta y en buenas condiciones.</w:t>
      </w:r>
    </w:p>
    <w:p w:rsidR="00584BC7" w:rsidRDefault="00584BC7" w:rsidP="00584BC7">
      <w:pPr>
        <w:pStyle w:val="NormalWeb"/>
        <w:spacing w:line="360" w:lineRule="auto"/>
        <w:ind w:right="720"/>
        <w:jc w:val="both"/>
        <w:rPr>
          <w:lang w:val="es-EC"/>
        </w:rPr>
      </w:pPr>
      <w:r w:rsidRPr="00584BC7">
        <w:rPr>
          <w:lang w:val="es-EC"/>
        </w:rPr>
        <w:t>Llevar un distintivo de la empresa. (escarapela, gorra, camiseta u otro distintivo)</w:t>
      </w:r>
    </w:p>
    <w:p w:rsidR="00584BC7" w:rsidRDefault="00584BC7" w:rsidP="00584BC7">
      <w:pPr>
        <w:pStyle w:val="NormalWeb"/>
        <w:spacing w:line="360" w:lineRule="auto"/>
        <w:ind w:right="720"/>
        <w:jc w:val="both"/>
        <w:rPr>
          <w:lang w:val="es-EC"/>
        </w:rPr>
      </w:pPr>
    </w:p>
    <w:p w:rsidR="0098774A" w:rsidRDefault="00BF66A0" w:rsidP="00584BC7">
      <w:pPr>
        <w:pStyle w:val="NormalWeb"/>
        <w:spacing w:line="360" w:lineRule="auto"/>
        <w:ind w:right="720"/>
        <w:jc w:val="both"/>
        <w:rPr>
          <w:lang w:val="es-EC"/>
        </w:rPr>
      </w:pPr>
      <w:r>
        <w:rPr>
          <w:lang w:val="es-EC"/>
        </w:rPr>
        <w:t>4.7</w:t>
      </w:r>
      <w:r w:rsidR="00C732E1">
        <w:rPr>
          <w:lang w:val="es-EC"/>
        </w:rPr>
        <w:t xml:space="preserve">.4        </w:t>
      </w:r>
      <w:r w:rsidR="00584BC7" w:rsidRPr="0098774A">
        <w:rPr>
          <w:lang w:val="es-EC"/>
        </w:rPr>
        <w:t xml:space="preserve"> </w:t>
      </w:r>
      <w:r w:rsidR="00395FE5">
        <w:rPr>
          <w:lang w:val="es-EC"/>
        </w:rPr>
        <w:t>Promoción y</w:t>
      </w:r>
      <w:r w:rsidR="00395FE5" w:rsidRPr="0098774A">
        <w:rPr>
          <w:lang w:val="es-EC"/>
        </w:rPr>
        <w:t xml:space="preserve"> Publicidad</w:t>
      </w:r>
    </w:p>
    <w:p w:rsidR="00584BC7" w:rsidRDefault="00584BC7" w:rsidP="00584BC7">
      <w:pPr>
        <w:pStyle w:val="NormalWeb"/>
        <w:spacing w:line="360" w:lineRule="auto"/>
        <w:ind w:right="720"/>
        <w:jc w:val="both"/>
        <w:rPr>
          <w:lang w:val="es-EC"/>
        </w:rPr>
      </w:pPr>
    </w:p>
    <w:p w:rsidR="00584BC7" w:rsidRPr="003303A8" w:rsidRDefault="00BF66A0" w:rsidP="00584BC7">
      <w:pPr>
        <w:pStyle w:val="NormalWeb"/>
        <w:spacing w:line="360" w:lineRule="auto"/>
        <w:ind w:right="720"/>
        <w:jc w:val="both"/>
        <w:rPr>
          <w:b/>
          <w:lang w:val="es-EC"/>
        </w:rPr>
      </w:pPr>
      <w:r>
        <w:rPr>
          <w:lang w:val="es-EC"/>
        </w:rPr>
        <w:t>4.7</w:t>
      </w:r>
      <w:r w:rsidR="003303A8">
        <w:rPr>
          <w:lang w:val="es-EC"/>
        </w:rPr>
        <w:t xml:space="preserve">.4.1  </w:t>
      </w:r>
      <w:r w:rsidR="00C732E1">
        <w:rPr>
          <w:lang w:val="es-EC"/>
        </w:rPr>
        <w:t xml:space="preserve"> </w:t>
      </w:r>
      <w:r w:rsidR="003303A8">
        <w:rPr>
          <w:lang w:val="es-EC"/>
        </w:rPr>
        <w:t xml:space="preserve">  </w:t>
      </w:r>
      <w:r w:rsidR="003303A8" w:rsidRPr="00726471">
        <w:rPr>
          <w:lang w:val="es-EC"/>
        </w:rPr>
        <w:t>Promoción y Publicidad para el turismo interno</w:t>
      </w:r>
    </w:p>
    <w:p w:rsidR="00E029DC" w:rsidRDefault="00E029DC" w:rsidP="00584BC7">
      <w:pPr>
        <w:pStyle w:val="NormalWeb"/>
        <w:spacing w:line="360" w:lineRule="auto"/>
        <w:ind w:right="720"/>
        <w:jc w:val="both"/>
        <w:rPr>
          <w:lang w:val="es-EC"/>
        </w:rPr>
      </w:pPr>
    </w:p>
    <w:p w:rsidR="003303A8" w:rsidRDefault="00BF66A0" w:rsidP="00584BC7">
      <w:pPr>
        <w:pStyle w:val="NormalWeb"/>
        <w:spacing w:line="360" w:lineRule="auto"/>
        <w:ind w:right="720"/>
        <w:jc w:val="both"/>
        <w:rPr>
          <w:lang w:val="es-EC"/>
        </w:rPr>
      </w:pPr>
      <w:r>
        <w:rPr>
          <w:lang w:val="es-EC"/>
        </w:rPr>
        <w:t>4.7</w:t>
      </w:r>
      <w:r w:rsidR="003303A8">
        <w:rPr>
          <w:lang w:val="es-EC"/>
        </w:rPr>
        <w:t xml:space="preserve">.4.1.1 </w:t>
      </w:r>
      <w:r w:rsidR="00C732E1">
        <w:rPr>
          <w:lang w:val="es-EC"/>
        </w:rPr>
        <w:t xml:space="preserve"> </w:t>
      </w:r>
      <w:r w:rsidR="003303A8">
        <w:rPr>
          <w:lang w:val="es-EC"/>
        </w:rPr>
        <w:t xml:space="preserve"> </w:t>
      </w:r>
      <w:r w:rsidR="003303A8" w:rsidRPr="00726471">
        <w:rPr>
          <w:lang w:val="es-EC"/>
        </w:rPr>
        <w:t xml:space="preserve"> Prensa</w:t>
      </w:r>
    </w:p>
    <w:p w:rsidR="003303A8" w:rsidRDefault="003303A8" w:rsidP="00584BC7">
      <w:pPr>
        <w:pStyle w:val="NormalWeb"/>
        <w:spacing w:line="360" w:lineRule="auto"/>
        <w:ind w:right="720"/>
        <w:jc w:val="both"/>
        <w:rPr>
          <w:lang w:val="es-EC"/>
        </w:rPr>
      </w:pPr>
    </w:p>
    <w:p w:rsidR="003303A8" w:rsidRDefault="003303A8" w:rsidP="000251E1">
      <w:pPr>
        <w:pStyle w:val="NormalWeb"/>
        <w:numPr>
          <w:ilvl w:val="0"/>
          <w:numId w:val="35"/>
        </w:numPr>
        <w:spacing w:line="360" w:lineRule="auto"/>
        <w:ind w:right="720"/>
        <w:jc w:val="both"/>
        <w:rPr>
          <w:lang w:val="es-EC"/>
        </w:rPr>
      </w:pPr>
      <w:r>
        <w:rPr>
          <w:lang w:val="es-EC"/>
        </w:rPr>
        <w:t xml:space="preserve">Se realizará un </w:t>
      </w:r>
      <w:r w:rsidR="00FB1A86">
        <w:rPr>
          <w:lang w:val="es-EC"/>
        </w:rPr>
        <w:t>Publirreportaje</w:t>
      </w:r>
      <w:r>
        <w:rPr>
          <w:lang w:val="es-EC"/>
        </w:rPr>
        <w:t xml:space="preserve"> en la rev</w:t>
      </w:r>
      <w:r w:rsidR="0024243C">
        <w:rPr>
          <w:lang w:val="es-EC"/>
        </w:rPr>
        <w:t>ista la familia una vez por año</w:t>
      </w:r>
    </w:p>
    <w:p w:rsidR="003303A8" w:rsidRDefault="003303A8" w:rsidP="00584BC7">
      <w:pPr>
        <w:pStyle w:val="NormalWeb"/>
        <w:spacing w:line="360" w:lineRule="auto"/>
        <w:ind w:right="720"/>
        <w:jc w:val="both"/>
        <w:rPr>
          <w:lang w:val="es-EC"/>
        </w:rPr>
      </w:pPr>
    </w:p>
    <w:p w:rsidR="003303A8" w:rsidRDefault="003303A8" w:rsidP="000251E1">
      <w:pPr>
        <w:pStyle w:val="NormalWeb"/>
        <w:numPr>
          <w:ilvl w:val="0"/>
          <w:numId w:val="35"/>
        </w:numPr>
        <w:spacing w:line="360" w:lineRule="auto"/>
        <w:ind w:right="720"/>
        <w:jc w:val="both"/>
        <w:rPr>
          <w:lang w:val="es-EC"/>
        </w:rPr>
      </w:pPr>
      <w:r>
        <w:rPr>
          <w:lang w:val="es-EC"/>
        </w:rPr>
        <w:t>Se colocarán Anuncios previo los feriados existentes en el año (8 feriados)</w:t>
      </w:r>
      <w:r w:rsidR="0024243C">
        <w:rPr>
          <w:lang w:val="es-EC"/>
        </w:rPr>
        <w:t xml:space="preserve"> en la revista Líderes</w:t>
      </w:r>
    </w:p>
    <w:p w:rsidR="00584BC7" w:rsidRPr="0098774A" w:rsidRDefault="00584BC7" w:rsidP="00584BC7">
      <w:pPr>
        <w:pStyle w:val="NormalWeb"/>
        <w:spacing w:line="360" w:lineRule="auto"/>
        <w:ind w:right="720"/>
        <w:jc w:val="both"/>
        <w:rPr>
          <w:lang w:val="es-EC"/>
        </w:rPr>
      </w:pPr>
    </w:p>
    <w:p w:rsidR="0098774A" w:rsidRPr="00C93ED3" w:rsidRDefault="00BF66A0" w:rsidP="0098774A">
      <w:pPr>
        <w:pStyle w:val="NormalWeb"/>
        <w:spacing w:line="360" w:lineRule="auto"/>
        <w:ind w:right="720"/>
        <w:jc w:val="both"/>
        <w:rPr>
          <w:b/>
          <w:lang w:val="es-EC"/>
        </w:rPr>
      </w:pPr>
      <w:r>
        <w:rPr>
          <w:lang w:val="es-EC"/>
        </w:rPr>
        <w:lastRenderedPageBreak/>
        <w:t>4.7</w:t>
      </w:r>
      <w:r w:rsidR="00C93ED3">
        <w:rPr>
          <w:lang w:val="es-EC"/>
        </w:rPr>
        <w:t xml:space="preserve">.4.1.2     </w:t>
      </w:r>
      <w:r w:rsidR="00C93ED3" w:rsidRPr="00C93ED3">
        <w:rPr>
          <w:b/>
          <w:lang w:val="es-EC"/>
        </w:rPr>
        <w:t xml:space="preserve">Tarjetas de crédito   </w:t>
      </w:r>
    </w:p>
    <w:p w:rsidR="0098774A" w:rsidRPr="0098774A" w:rsidRDefault="0098774A" w:rsidP="0098774A">
      <w:pPr>
        <w:pStyle w:val="NormalWeb"/>
        <w:spacing w:line="360" w:lineRule="auto"/>
        <w:ind w:right="720"/>
        <w:jc w:val="both"/>
        <w:rPr>
          <w:lang w:val="es-EC"/>
        </w:rPr>
      </w:pPr>
      <w:r w:rsidRPr="0098774A">
        <w:rPr>
          <w:lang w:val="es-EC"/>
        </w:rPr>
        <w:t xml:space="preserve"> </w:t>
      </w:r>
      <w:r w:rsidRPr="0098774A">
        <w:rPr>
          <w:lang w:val="es-EC"/>
        </w:rPr>
        <w:tab/>
      </w:r>
    </w:p>
    <w:p w:rsidR="0098774A" w:rsidRDefault="00C93ED3" w:rsidP="0098774A">
      <w:pPr>
        <w:pStyle w:val="NormalWeb"/>
        <w:spacing w:line="360" w:lineRule="auto"/>
        <w:ind w:right="720"/>
        <w:jc w:val="both"/>
        <w:rPr>
          <w:lang w:val="es-EC"/>
        </w:rPr>
      </w:pPr>
      <w:r>
        <w:rPr>
          <w:lang w:val="es-EC"/>
        </w:rPr>
        <w:t>Se realizará una alianza estratégica con Mastercard para enviar en los cortes de cuenta</w:t>
      </w:r>
      <w:r w:rsidR="00C52B10">
        <w:rPr>
          <w:lang w:val="es-EC"/>
        </w:rPr>
        <w:t xml:space="preserve"> </w:t>
      </w:r>
      <w:r>
        <w:rPr>
          <w:lang w:val="es-EC"/>
        </w:rPr>
        <w:t>unos flyers promocionales, los dos principales feriados,  Semana Santa, Navidad Fin de Año, y temporada de vacaciones.</w:t>
      </w:r>
    </w:p>
    <w:p w:rsidR="00C93ED3" w:rsidRDefault="00C93ED3" w:rsidP="0098774A">
      <w:pPr>
        <w:pStyle w:val="NormalWeb"/>
        <w:spacing w:line="360" w:lineRule="auto"/>
        <w:ind w:right="720"/>
        <w:jc w:val="both"/>
        <w:rPr>
          <w:lang w:val="es-EC"/>
        </w:rPr>
      </w:pPr>
    </w:p>
    <w:p w:rsidR="00C93ED3" w:rsidRDefault="00C93ED3" w:rsidP="0098774A">
      <w:pPr>
        <w:pStyle w:val="NormalWeb"/>
        <w:spacing w:line="360" w:lineRule="auto"/>
        <w:ind w:right="720"/>
        <w:jc w:val="both"/>
        <w:rPr>
          <w:lang w:val="es-EC"/>
        </w:rPr>
      </w:pPr>
      <w:r>
        <w:rPr>
          <w:lang w:val="es-EC"/>
        </w:rPr>
        <w:t>Según la segmentación realizada por ingresos económicos se calcula aproximadamente que existen unas 200.000  personas de target medio y medio alto,  se</w:t>
      </w:r>
      <w:r w:rsidR="0024243C">
        <w:rPr>
          <w:lang w:val="es-EC"/>
        </w:rPr>
        <w:t xml:space="preserve"> propone enviar la promoción a 2</w:t>
      </w:r>
      <w:r>
        <w:rPr>
          <w:lang w:val="es-EC"/>
        </w:rPr>
        <w:t xml:space="preserve">5.000  tarjetahabientes de Mastercard Platinum y Gold. </w:t>
      </w:r>
      <w:r w:rsidR="0024243C">
        <w:rPr>
          <w:lang w:val="es-EC"/>
        </w:rPr>
        <w:t>por cada envío</w:t>
      </w:r>
      <w:r w:rsidR="00A73C05">
        <w:rPr>
          <w:lang w:val="es-EC"/>
        </w:rPr>
        <w:t>.</w:t>
      </w:r>
    </w:p>
    <w:p w:rsidR="00C93ED3" w:rsidRDefault="00C93ED3" w:rsidP="0098774A">
      <w:pPr>
        <w:pStyle w:val="NormalWeb"/>
        <w:spacing w:line="360" w:lineRule="auto"/>
        <w:ind w:right="720"/>
        <w:jc w:val="both"/>
        <w:rPr>
          <w:lang w:val="es-EC"/>
        </w:rPr>
      </w:pPr>
    </w:p>
    <w:p w:rsidR="00C93ED3" w:rsidRDefault="00BF66A0" w:rsidP="0098774A">
      <w:pPr>
        <w:pStyle w:val="NormalWeb"/>
        <w:spacing w:line="360" w:lineRule="auto"/>
        <w:ind w:right="720"/>
        <w:jc w:val="both"/>
        <w:rPr>
          <w:lang w:val="es-EC"/>
        </w:rPr>
      </w:pPr>
      <w:r>
        <w:rPr>
          <w:lang w:val="es-EC"/>
        </w:rPr>
        <w:t>4.7</w:t>
      </w:r>
      <w:r w:rsidR="00C93ED3">
        <w:rPr>
          <w:lang w:val="es-EC"/>
        </w:rPr>
        <w:t xml:space="preserve">.4.1.3      </w:t>
      </w:r>
      <w:r w:rsidR="00C93ED3" w:rsidRPr="00387B74">
        <w:rPr>
          <w:b/>
          <w:lang w:val="es-EC"/>
        </w:rPr>
        <w:t xml:space="preserve">Radio </w:t>
      </w:r>
    </w:p>
    <w:p w:rsidR="00C93ED3" w:rsidRDefault="00C93ED3" w:rsidP="0098774A">
      <w:pPr>
        <w:pStyle w:val="NormalWeb"/>
        <w:spacing w:line="360" w:lineRule="auto"/>
        <w:ind w:right="720"/>
        <w:jc w:val="both"/>
        <w:rPr>
          <w:lang w:val="es-EC"/>
        </w:rPr>
      </w:pPr>
    </w:p>
    <w:p w:rsidR="00C93ED3" w:rsidRDefault="00A73C05" w:rsidP="0098774A">
      <w:pPr>
        <w:pStyle w:val="NormalWeb"/>
        <w:spacing w:line="360" w:lineRule="auto"/>
        <w:ind w:right="720"/>
        <w:jc w:val="both"/>
        <w:rPr>
          <w:lang w:val="es-EC"/>
        </w:rPr>
      </w:pPr>
      <w:r>
        <w:rPr>
          <w:lang w:val="es-EC"/>
        </w:rPr>
        <w:t>Se  pautará</w:t>
      </w:r>
      <w:r w:rsidR="00C93ED3">
        <w:rPr>
          <w:lang w:val="es-EC"/>
        </w:rPr>
        <w:t xml:space="preserve"> en la radio LA MEGA en el programa Patodos en la tarde, el principal target de este espacio son ejecutivos con una edad entre los 30 a 50 años</w:t>
      </w:r>
      <w:r w:rsidR="00387B74">
        <w:rPr>
          <w:lang w:val="es-EC"/>
        </w:rPr>
        <w:t>, en programa pasarán 3 jingles y dos agradecimientos, se va a publicitar todos los meses con el objetivo de posicionar al producto turístico en el mercado de una forma vertiginosa</w:t>
      </w:r>
    </w:p>
    <w:p w:rsidR="00387B74" w:rsidRDefault="00387B74" w:rsidP="0098774A">
      <w:pPr>
        <w:pStyle w:val="NormalWeb"/>
        <w:spacing w:line="360" w:lineRule="auto"/>
        <w:ind w:right="720"/>
        <w:jc w:val="both"/>
        <w:rPr>
          <w:lang w:val="es-EC"/>
        </w:rPr>
      </w:pPr>
    </w:p>
    <w:p w:rsidR="00E029DC" w:rsidRDefault="00E029DC" w:rsidP="0098774A">
      <w:pPr>
        <w:pStyle w:val="NormalWeb"/>
        <w:spacing w:line="360" w:lineRule="auto"/>
        <w:ind w:right="720"/>
        <w:jc w:val="both"/>
        <w:rPr>
          <w:lang w:val="es-EC"/>
        </w:rPr>
      </w:pPr>
    </w:p>
    <w:p w:rsidR="00387B74" w:rsidRDefault="00BF66A0" w:rsidP="0098774A">
      <w:pPr>
        <w:pStyle w:val="NormalWeb"/>
        <w:spacing w:line="360" w:lineRule="auto"/>
        <w:ind w:right="720"/>
        <w:jc w:val="both"/>
        <w:rPr>
          <w:b/>
          <w:lang w:val="es-EC"/>
        </w:rPr>
      </w:pPr>
      <w:r>
        <w:rPr>
          <w:lang w:val="es-EC"/>
        </w:rPr>
        <w:t>4.7</w:t>
      </w:r>
      <w:r w:rsidR="00387B74">
        <w:rPr>
          <w:lang w:val="es-EC"/>
        </w:rPr>
        <w:t xml:space="preserve">.4.1.4     </w:t>
      </w:r>
      <w:r w:rsidR="00C732E1">
        <w:rPr>
          <w:lang w:val="es-EC"/>
        </w:rPr>
        <w:t xml:space="preserve">  </w:t>
      </w:r>
      <w:r w:rsidR="00387B74" w:rsidRPr="00387B74">
        <w:rPr>
          <w:b/>
          <w:lang w:val="es-EC"/>
        </w:rPr>
        <w:t>Centros Comerciales</w:t>
      </w:r>
    </w:p>
    <w:p w:rsidR="00387B74" w:rsidRDefault="00387B74" w:rsidP="0098774A">
      <w:pPr>
        <w:pStyle w:val="NormalWeb"/>
        <w:spacing w:line="360" w:lineRule="auto"/>
        <w:ind w:right="720"/>
        <w:jc w:val="both"/>
        <w:rPr>
          <w:b/>
          <w:lang w:val="es-EC"/>
        </w:rPr>
      </w:pPr>
    </w:p>
    <w:p w:rsidR="00387B74" w:rsidRDefault="00387B74" w:rsidP="0098774A">
      <w:pPr>
        <w:pStyle w:val="NormalWeb"/>
        <w:spacing w:line="360" w:lineRule="auto"/>
        <w:ind w:right="720"/>
        <w:jc w:val="both"/>
        <w:rPr>
          <w:lang w:val="es-EC"/>
        </w:rPr>
      </w:pPr>
      <w:r>
        <w:rPr>
          <w:lang w:val="es-EC"/>
        </w:rPr>
        <w:t>En los meses de temporada alta (junio, julio, agosto) se colocarán stands en el CCI y  Centro Comercial El Recreo donde se repartirán flyers y se obsequiaran esferos  para que los consumidores nos tengan como una opción importante para vacacionar.</w:t>
      </w:r>
    </w:p>
    <w:p w:rsidR="00395FE5" w:rsidRDefault="00395FE5" w:rsidP="0098774A">
      <w:pPr>
        <w:pStyle w:val="NormalWeb"/>
        <w:spacing w:line="360" w:lineRule="auto"/>
        <w:ind w:right="720"/>
        <w:jc w:val="both"/>
        <w:rPr>
          <w:lang w:val="es-EC"/>
        </w:rPr>
      </w:pPr>
    </w:p>
    <w:p w:rsidR="00AE6536" w:rsidRDefault="00AE6536" w:rsidP="0098774A">
      <w:pPr>
        <w:pStyle w:val="NormalWeb"/>
        <w:spacing w:line="360" w:lineRule="auto"/>
        <w:ind w:right="720"/>
        <w:jc w:val="both"/>
        <w:rPr>
          <w:lang w:val="es-EC"/>
        </w:rPr>
      </w:pPr>
    </w:p>
    <w:p w:rsidR="00AE6536" w:rsidRDefault="00AE6536" w:rsidP="0098774A">
      <w:pPr>
        <w:pStyle w:val="NormalWeb"/>
        <w:spacing w:line="360" w:lineRule="auto"/>
        <w:ind w:right="720"/>
        <w:jc w:val="both"/>
        <w:rPr>
          <w:lang w:val="es-EC"/>
        </w:rPr>
      </w:pPr>
    </w:p>
    <w:p w:rsidR="00395FE5" w:rsidRPr="007724DA" w:rsidRDefault="00BF66A0" w:rsidP="00395FE5">
      <w:pPr>
        <w:pStyle w:val="NormalWeb"/>
        <w:spacing w:line="360" w:lineRule="auto"/>
        <w:ind w:right="720"/>
        <w:jc w:val="both"/>
        <w:rPr>
          <w:b/>
          <w:lang w:val="es-EC"/>
        </w:rPr>
      </w:pPr>
      <w:r>
        <w:rPr>
          <w:lang w:val="es-EC"/>
        </w:rPr>
        <w:lastRenderedPageBreak/>
        <w:t>4.7</w:t>
      </w:r>
      <w:r w:rsidR="00395FE5">
        <w:rPr>
          <w:lang w:val="es-EC"/>
        </w:rPr>
        <w:t xml:space="preserve">.4.1.5       </w:t>
      </w:r>
      <w:r w:rsidR="00395FE5" w:rsidRPr="007724DA">
        <w:rPr>
          <w:b/>
          <w:lang w:val="es-EC"/>
        </w:rPr>
        <w:t>Agencias de viajes Quito</w:t>
      </w:r>
    </w:p>
    <w:p w:rsidR="00395FE5" w:rsidRDefault="00395FE5" w:rsidP="00395FE5">
      <w:pPr>
        <w:pStyle w:val="NormalWeb"/>
        <w:spacing w:line="360" w:lineRule="auto"/>
        <w:ind w:right="720"/>
        <w:jc w:val="both"/>
        <w:rPr>
          <w:lang w:val="es-EC"/>
        </w:rPr>
      </w:pPr>
    </w:p>
    <w:p w:rsidR="00395FE5" w:rsidRDefault="00395FE5" w:rsidP="00395FE5">
      <w:pPr>
        <w:pStyle w:val="NormalWeb"/>
        <w:spacing w:line="360" w:lineRule="auto"/>
        <w:ind w:right="720"/>
        <w:jc w:val="both"/>
        <w:rPr>
          <w:lang w:val="es-EC"/>
        </w:rPr>
      </w:pPr>
      <w:r>
        <w:rPr>
          <w:lang w:val="es-EC"/>
        </w:rPr>
        <w:t>En Quito existen aproximadamente 356 Agencias de viajes (Catastro Turismo), se pretende realizar visitas a estas agencias con catálogos impresos full color con información específica y educativa en inglés para que ellos puedan ofrecer el producto turístico de la Finca La Esperanza a los turistas receptivos que visitan sus establecimientos</w:t>
      </w:r>
    </w:p>
    <w:p w:rsidR="00395FE5" w:rsidRDefault="00395FE5" w:rsidP="00395FE5">
      <w:pPr>
        <w:pStyle w:val="NormalWeb"/>
        <w:spacing w:line="360" w:lineRule="auto"/>
        <w:ind w:right="720"/>
        <w:jc w:val="both"/>
        <w:rPr>
          <w:lang w:val="es-EC"/>
        </w:rPr>
      </w:pPr>
    </w:p>
    <w:p w:rsidR="00395FE5" w:rsidRPr="007F6987" w:rsidRDefault="00BF66A0" w:rsidP="00395FE5">
      <w:pPr>
        <w:pStyle w:val="NormalWeb"/>
        <w:spacing w:line="360" w:lineRule="auto"/>
        <w:ind w:right="720"/>
        <w:jc w:val="both"/>
        <w:rPr>
          <w:lang w:val="es-EC"/>
        </w:rPr>
      </w:pPr>
      <w:r>
        <w:rPr>
          <w:lang w:val="es-EC"/>
        </w:rPr>
        <w:t>4.7</w:t>
      </w:r>
      <w:r w:rsidR="00395FE5">
        <w:rPr>
          <w:lang w:val="es-EC"/>
        </w:rPr>
        <w:t xml:space="preserve">.4.1.6       </w:t>
      </w:r>
      <w:r w:rsidR="00395FE5" w:rsidRPr="00C732E1">
        <w:rPr>
          <w:b/>
          <w:lang w:val="es-EC"/>
        </w:rPr>
        <w:t xml:space="preserve">Fam Trips </w:t>
      </w:r>
    </w:p>
    <w:p w:rsidR="00395FE5" w:rsidRDefault="00395FE5" w:rsidP="00395FE5">
      <w:pPr>
        <w:pStyle w:val="NormalWeb"/>
        <w:spacing w:line="360" w:lineRule="auto"/>
        <w:ind w:right="720"/>
        <w:jc w:val="both"/>
        <w:rPr>
          <w:b/>
          <w:lang w:val="es-EC"/>
        </w:rPr>
      </w:pPr>
    </w:p>
    <w:p w:rsidR="00395FE5" w:rsidRDefault="00395FE5" w:rsidP="00395FE5">
      <w:pPr>
        <w:pStyle w:val="NormalWeb"/>
        <w:spacing w:line="360" w:lineRule="auto"/>
        <w:ind w:right="720"/>
        <w:jc w:val="both"/>
        <w:rPr>
          <w:lang w:val="es-EC"/>
        </w:rPr>
      </w:pPr>
      <w:r>
        <w:rPr>
          <w:lang w:val="es-EC"/>
        </w:rPr>
        <w:t xml:space="preserve">Se organizarán 20 fram trips para las agencias que más comercialicen los servicios de la Finca Agroturística con el objetivo de </w:t>
      </w:r>
      <w:r w:rsidR="00A73C05">
        <w:rPr>
          <w:lang w:val="es-EC"/>
        </w:rPr>
        <w:t>premiar</w:t>
      </w:r>
      <w:r>
        <w:rPr>
          <w:lang w:val="es-EC"/>
        </w:rPr>
        <w:t xml:space="preserve"> e incentivar a las agencias de viaje</w:t>
      </w:r>
    </w:p>
    <w:p w:rsidR="00395FE5" w:rsidRDefault="00395FE5" w:rsidP="0098774A">
      <w:pPr>
        <w:pStyle w:val="NormalWeb"/>
        <w:spacing w:line="360" w:lineRule="auto"/>
        <w:ind w:right="720"/>
        <w:jc w:val="both"/>
        <w:rPr>
          <w:lang w:val="es-EC"/>
        </w:rPr>
      </w:pPr>
    </w:p>
    <w:p w:rsidR="00395FE5" w:rsidRDefault="00BF66A0" w:rsidP="00395FE5">
      <w:pPr>
        <w:pStyle w:val="NormalWeb"/>
        <w:spacing w:line="360" w:lineRule="auto"/>
        <w:ind w:right="720"/>
        <w:jc w:val="both"/>
        <w:rPr>
          <w:b/>
          <w:lang w:val="es-EC"/>
        </w:rPr>
      </w:pPr>
      <w:r>
        <w:rPr>
          <w:lang w:val="es-EC"/>
        </w:rPr>
        <w:t>4.7</w:t>
      </w:r>
      <w:r w:rsidR="00395FE5">
        <w:rPr>
          <w:lang w:val="es-EC"/>
        </w:rPr>
        <w:t xml:space="preserve">.4.1.7       </w:t>
      </w:r>
      <w:r w:rsidR="00FB1A86">
        <w:rPr>
          <w:b/>
          <w:lang w:val="es-EC"/>
        </w:rPr>
        <w:t>Evento de pr</w:t>
      </w:r>
      <w:r w:rsidR="00726471">
        <w:rPr>
          <w:b/>
          <w:lang w:val="es-EC"/>
        </w:rPr>
        <w:t>e</w:t>
      </w:r>
      <w:r w:rsidR="00FB1A86">
        <w:rPr>
          <w:b/>
          <w:lang w:val="es-EC"/>
        </w:rPr>
        <w:t>sentación</w:t>
      </w:r>
    </w:p>
    <w:p w:rsidR="00395FE5" w:rsidRDefault="00395FE5" w:rsidP="00395FE5">
      <w:pPr>
        <w:pStyle w:val="NormalWeb"/>
        <w:spacing w:line="360" w:lineRule="auto"/>
        <w:ind w:right="720"/>
        <w:jc w:val="both"/>
        <w:rPr>
          <w:b/>
          <w:lang w:val="es-EC"/>
        </w:rPr>
      </w:pPr>
    </w:p>
    <w:p w:rsidR="00395FE5" w:rsidRDefault="00395FE5" w:rsidP="00395FE5">
      <w:pPr>
        <w:pStyle w:val="NormalWeb"/>
        <w:spacing w:line="360" w:lineRule="auto"/>
        <w:ind w:right="720"/>
        <w:jc w:val="both"/>
        <w:rPr>
          <w:lang w:val="es-EC"/>
        </w:rPr>
      </w:pPr>
      <w:r w:rsidRPr="007F6987">
        <w:rPr>
          <w:lang w:val="es-EC"/>
        </w:rPr>
        <w:t xml:space="preserve">Para presentar el </w:t>
      </w:r>
      <w:r>
        <w:rPr>
          <w:lang w:val="es-EC"/>
        </w:rPr>
        <w:t>proyecto se realizará un evento en uno de los hoteles más importantes de Quito, se lanzará al mercado el producto turístico con la invitación de las personas más importantes del medio.</w:t>
      </w:r>
    </w:p>
    <w:p w:rsidR="00395FE5" w:rsidRDefault="00395FE5" w:rsidP="00395FE5">
      <w:pPr>
        <w:pStyle w:val="NormalWeb"/>
        <w:spacing w:line="360" w:lineRule="auto"/>
        <w:ind w:right="720"/>
        <w:jc w:val="both"/>
        <w:rPr>
          <w:lang w:val="es-EC"/>
        </w:rPr>
      </w:pPr>
    </w:p>
    <w:p w:rsidR="00E029DC" w:rsidRDefault="00E029DC" w:rsidP="00395FE5">
      <w:pPr>
        <w:pStyle w:val="NormalWeb"/>
        <w:spacing w:line="360" w:lineRule="auto"/>
        <w:ind w:right="720"/>
        <w:jc w:val="both"/>
        <w:rPr>
          <w:lang w:val="es-EC"/>
        </w:rPr>
      </w:pPr>
    </w:p>
    <w:p w:rsidR="00395FE5" w:rsidRPr="00C732E1" w:rsidRDefault="00BF66A0" w:rsidP="00395FE5">
      <w:pPr>
        <w:pStyle w:val="NormalWeb"/>
        <w:spacing w:line="360" w:lineRule="auto"/>
        <w:ind w:right="720"/>
        <w:jc w:val="both"/>
        <w:rPr>
          <w:b/>
          <w:lang w:val="es-EC"/>
        </w:rPr>
      </w:pPr>
      <w:r>
        <w:rPr>
          <w:lang w:val="es-EC"/>
        </w:rPr>
        <w:t>4.7</w:t>
      </w:r>
      <w:r w:rsidR="00395FE5">
        <w:rPr>
          <w:lang w:val="es-EC"/>
        </w:rPr>
        <w:t xml:space="preserve">.4.1.8           </w:t>
      </w:r>
      <w:r w:rsidR="00395FE5" w:rsidRPr="00C732E1">
        <w:rPr>
          <w:b/>
          <w:lang w:val="es-EC"/>
        </w:rPr>
        <w:t>Rotulación</w:t>
      </w:r>
    </w:p>
    <w:p w:rsidR="00395FE5" w:rsidRDefault="00395FE5" w:rsidP="00395FE5">
      <w:pPr>
        <w:pStyle w:val="NormalWeb"/>
        <w:spacing w:line="360" w:lineRule="auto"/>
        <w:ind w:right="720"/>
        <w:jc w:val="both"/>
        <w:rPr>
          <w:lang w:val="es-EC"/>
        </w:rPr>
      </w:pPr>
    </w:p>
    <w:p w:rsidR="00E029DC" w:rsidRDefault="00395FE5" w:rsidP="0098774A">
      <w:pPr>
        <w:pStyle w:val="NormalWeb"/>
        <w:spacing w:line="360" w:lineRule="auto"/>
        <w:ind w:right="720"/>
        <w:jc w:val="both"/>
        <w:rPr>
          <w:lang w:val="es-EC"/>
        </w:rPr>
      </w:pPr>
      <w:r>
        <w:rPr>
          <w:lang w:val="es-EC"/>
        </w:rPr>
        <w:t>Se colocarán cuatro vallas 3mts x 3mts  a lo largo de toda la carretera, primero se colocará una en el peaje, otra en Nanegalito, la siguiente en Pedro Vicente y la última valla grande en Puerto quita, se colocará rótulos también el camino secundario,  poniendo indicaciones importantes como un pequeño mapa y número telefónico para comunicación con el proyecto en el caso de no poder llegar.</w:t>
      </w:r>
    </w:p>
    <w:p w:rsidR="007724DA" w:rsidRDefault="00BF66A0" w:rsidP="0098774A">
      <w:pPr>
        <w:pStyle w:val="NormalWeb"/>
        <w:spacing w:line="360" w:lineRule="auto"/>
        <w:ind w:right="720"/>
        <w:jc w:val="both"/>
        <w:rPr>
          <w:b/>
          <w:lang w:val="es-EC"/>
        </w:rPr>
      </w:pPr>
      <w:r>
        <w:rPr>
          <w:lang w:val="es-EC"/>
        </w:rPr>
        <w:lastRenderedPageBreak/>
        <w:t>4.7</w:t>
      </w:r>
      <w:r w:rsidR="00395FE5">
        <w:rPr>
          <w:lang w:val="es-EC"/>
        </w:rPr>
        <w:t xml:space="preserve">.4.2        </w:t>
      </w:r>
      <w:r w:rsidR="00395FE5" w:rsidRPr="00395FE5">
        <w:rPr>
          <w:b/>
          <w:lang w:val="es-EC"/>
        </w:rPr>
        <w:t>Promoción y publicidad para el turismo receptivo</w:t>
      </w:r>
    </w:p>
    <w:p w:rsidR="00726471" w:rsidRPr="00395FE5" w:rsidRDefault="00726471" w:rsidP="0098774A">
      <w:pPr>
        <w:pStyle w:val="NormalWeb"/>
        <w:spacing w:line="360" w:lineRule="auto"/>
        <w:ind w:right="720"/>
        <w:jc w:val="both"/>
        <w:rPr>
          <w:b/>
          <w:lang w:val="es-EC"/>
        </w:rPr>
      </w:pPr>
    </w:p>
    <w:p w:rsidR="007724DA" w:rsidRDefault="00BF66A0" w:rsidP="0098774A">
      <w:pPr>
        <w:pStyle w:val="NormalWeb"/>
        <w:spacing w:line="360" w:lineRule="auto"/>
        <w:ind w:right="720"/>
        <w:jc w:val="both"/>
        <w:rPr>
          <w:lang w:val="es-EC"/>
        </w:rPr>
      </w:pPr>
      <w:r>
        <w:rPr>
          <w:lang w:val="es-EC"/>
        </w:rPr>
        <w:t>4.7</w:t>
      </w:r>
      <w:r w:rsidR="00395FE5">
        <w:rPr>
          <w:lang w:val="es-EC"/>
        </w:rPr>
        <w:t>.4.2.</w:t>
      </w:r>
      <w:r w:rsidR="00A73C05">
        <w:rPr>
          <w:lang w:val="es-EC"/>
        </w:rPr>
        <w:t>1</w:t>
      </w:r>
      <w:r w:rsidR="007724DA">
        <w:rPr>
          <w:lang w:val="es-EC"/>
        </w:rPr>
        <w:t xml:space="preserve">     </w:t>
      </w:r>
      <w:r w:rsidR="00C732E1">
        <w:rPr>
          <w:lang w:val="es-EC"/>
        </w:rPr>
        <w:t xml:space="preserve">    </w:t>
      </w:r>
      <w:r w:rsidR="007724DA" w:rsidRPr="007724DA">
        <w:rPr>
          <w:b/>
          <w:lang w:val="es-EC"/>
        </w:rPr>
        <w:t>Pagina web</w:t>
      </w:r>
      <w:r w:rsidR="007724DA">
        <w:rPr>
          <w:lang w:val="es-EC"/>
        </w:rPr>
        <w:t xml:space="preserve"> </w:t>
      </w:r>
    </w:p>
    <w:p w:rsidR="007724DA" w:rsidRDefault="007724DA" w:rsidP="0098774A">
      <w:pPr>
        <w:pStyle w:val="NormalWeb"/>
        <w:spacing w:line="360" w:lineRule="auto"/>
        <w:ind w:right="720"/>
        <w:jc w:val="both"/>
        <w:rPr>
          <w:lang w:val="es-EC"/>
        </w:rPr>
      </w:pPr>
    </w:p>
    <w:p w:rsidR="007724DA" w:rsidRDefault="007724DA" w:rsidP="0098774A">
      <w:pPr>
        <w:pStyle w:val="NormalWeb"/>
        <w:spacing w:line="360" w:lineRule="auto"/>
        <w:ind w:right="720"/>
        <w:jc w:val="both"/>
        <w:rPr>
          <w:lang w:val="es-EC"/>
        </w:rPr>
      </w:pPr>
      <w:r>
        <w:rPr>
          <w:lang w:val="es-EC"/>
        </w:rPr>
        <w:t xml:space="preserve">Se creará una página Web que se encuentre escrita en varios idiomas para facilidad de los turistas extranjeros, constará de algunos espacios para referencias de turistas que ya visitaron el proyecto, porque para el turismo receptivo la mejor publicidad es el boca a boca como se pudo determinar en el  análisis realizado. </w:t>
      </w:r>
    </w:p>
    <w:p w:rsidR="00395FE5" w:rsidRDefault="00395FE5" w:rsidP="0098774A">
      <w:pPr>
        <w:pStyle w:val="NormalWeb"/>
        <w:spacing w:line="360" w:lineRule="auto"/>
        <w:ind w:right="720"/>
        <w:jc w:val="both"/>
        <w:rPr>
          <w:lang w:val="es-EC"/>
        </w:rPr>
      </w:pPr>
    </w:p>
    <w:p w:rsidR="007724DA" w:rsidRDefault="00BF66A0" w:rsidP="0098774A">
      <w:pPr>
        <w:pStyle w:val="NormalWeb"/>
        <w:spacing w:line="360" w:lineRule="auto"/>
        <w:ind w:right="720"/>
        <w:jc w:val="both"/>
        <w:rPr>
          <w:b/>
          <w:lang w:val="es-EC"/>
        </w:rPr>
      </w:pPr>
      <w:r>
        <w:rPr>
          <w:lang w:val="es-EC"/>
        </w:rPr>
        <w:t>4.7</w:t>
      </w:r>
      <w:r w:rsidR="00395FE5">
        <w:rPr>
          <w:lang w:val="es-EC"/>
        </w:rPr>
        <w:t>.4.2.</w:t>
      </w:r>
      <w:r w:rsidR="00A73C05">
        <w:rPr>
          <w:lang w:val="es-EC"/>
        </w:rPr>
        <w:t>2</w:t>
      </w:r>
      <w:r w:rsidR="007724DA">
        <w:rPr>
          <w:lang w:val="es-EC"/>
        </w:rPr>
        <w:t xml:space="preserve"> </w:t>
      </w:r>
      <w:r w:rsidR="00C732E1">
        <w:rPr>
          <w:lang w:val="es-EC"/>
        </w:rPr>
        <w:t xml:space="preserve">   </w:t>
      </w:r>
      <w:r w:rsidR="007724DA">
        <w:rPr>
          <w:lang w:val="es-EC"/>
        </w:rPr>
        <w:t xml:space="preserve">    </w:t>
      </w:r>
      <w:r w:rsidR="007724DA" w:rsidRPr="007724DA">
        <w:rPr>
          <w:b/>
          <w:lang w:val="es-EC"/>
        </w:rPr>
        <w:t>Alianzas estratégicas con agencias internacionales</w:t>
      </w:r>
    </w:p>
    <w:p w:rsidR="007724DA" w:rsidRDefault="007724DA" w:rsidP="0098774A">
      <w:pPr>
        <w:pStyle w:val="NormalWeb"/>
        <w:spacing w:line="360" w:lineRule="auto"/>
        <w:ind w:right="720"/>
        <w:jc w:val="both"/>
        <w:rPr>
          <w:b/>
          <w:lang w:val="es-EC"/>
        </w:rPr>
      </w:pPr>
    </w:p>
    <w:p w:rsidR="007724DA" w:rsidRDefault="007724DA" w:rsidP="0098774A">
      <w:pPr>
        <w:pStyle w:val="NormalWeb"/>
        <w:spacing w:line="360" w:lineRule="auto"/>
        <w:ind w:right="720"/>
        <w:jc w:val="both"/>
        <w:rPr>
          <w:lang w:val="es-EC"/>
        </w:rPr>
      </w:pPr>
      <w:r>
        <w:rPr>
          <w:lang w:val="es-EC"/>
        </w:rPr>
        <w:t>En el análisis realizado sobre el Estudio de la OMT, se determinó las principales ciudades emisoras de ecoturistas de los 8 país</w:t>
      </w:r>
      <w:r w:rsidR="001E7BF2">
        <w:rPr>
          <w:lang w:val="es-EC"/>
        </w:rPr>
        <w:t>es que constaban en el estudio. Son las siguientes.</w:t>
      </w:r>
    </w:p>
    <w:p w:rsidR="001E7BF2" w:rsidRDefault="001E7BF2" w:rsidP="0098774A">
      <w:pPr>
        <w:pStyle w:val="NormalWeb"/>
        <w:spacing w:line="360" w:lineRule="auto"/>
        <w:ind w:right="720"/>
        <w:jc w:val="both"/>
        <w:rPr>
          <w:lang w:val="es-EC"/>
        </w:rPr>
      </w:pPr>
    </w:p>
    <w:p w:rsidR="007724DA" w:rsidRDefault="007724DA" w:rsidP="000251E1">
      <w:pPr>
        <w:pStyle w:val="NormalWeb"/>
        <w:numPr>
          <w:ilvl w:val="0"/>
          <w:numId w:val="36"/>
        </w:numPr>
        <w:spacing w:line="360" w:lineRule="auto"/>
        <w:ind w:right="720"/>
        <w:jc w:val="both"/>
        <w:rPr>
          <w:lang w:val="es-EC"/>
        </w:rPr>
      </w:pPr>
      <w:r>
        <w:rPr>
          <w:lang w:val="es-EC"/>
        </w:rPr>
        <w:t>Canadá: Toronto y Montreal</w:t>
      </w:r>
    </w:p>
    <w:p w:rsidR="007724DA" w:rsidRDefault="007724DA" w:rsidP="000251E1">
      <w:pPr>
        <w:pStyle w:val="NormalWeb"/>
        <w:numPr>
          <w:ilvl w:val="0"/>
          <w:numId w:val="36"/>
        </w:numPr>
        <w:spacing w:line="360" w:lineRule="auto"/>
        <w:ind w:right="720"/>
        <w:jc w:val="both"/>
        <w:rPr>
          <w:lang w:val="es-EC"/>
        </w:rPr>
      </w:pPr>
      <w:r>
        <w:rPr>
          <w:lang w:val="es-EC"/>
        </w:rPr>
        <w:t>Alemania: Frankfurt</w:t>
      </w:r>
    </w:p>
    <w:p w:rsidR="007724DA" w:rsidRDefault="007724DA" w:rsidP="000251E1">
      <w:pPr>
        <w:pStyle w:val="NormalWeb"/>
        <w:numPr>
          <w:ilvl w:val="0"/>
          <w:numId w:val="36"/>
        </w:numPr>
        <w:spacing w:line="360" w:lineRule="auto"/>
        <w:ind w:right="720"/>
        <w:jc w:val="both"/>
        <w:rPr>
          <w:lang w:val="es-EC"/>
        </w:rPr>
      </w:pPr>
      <w:r>
        <w:rPr>
          <w:lang w:val="es-EC"/>
        </w:rPr>
        <w:t>España: Madrid y Barcelona</w:t>
      </w:r>
    </w:p>
    <w:p w:rsidR="0024243C" w:rsidRDefault="001E7BF2" w:rsidP="000251E1">
      <w:pPr>
        <w:pStyle w:val="NormalWeb"/>
        <w:numPr>
          <w:ilvl w:val="0"/>
          <w:numId w:val="36"/>
        </w:numPr>
        <w:spacing w:line="360" w:lineRule="auto"/>
        <w:ind w:right="720"/>
        <w:jc w:val="both"/>
        <w:rPr>
          <w:lang w:val="es-EC"/>
        </w:rPr>
      </w:pPr>
      <w:r>
        <w:rPr>
          <w:lang w:val="es-EC"/>
        </w:rPr>
        <w:t>Francia: París</w:t>
      </w:r>
    </w:p>
    <w:p w:rsidR="001E7BF2" w:rsidRDefault="001E7BF2" w:rsidP="001E7BF2">
      <w:pPr>
        <w:pStyle w:val="NormalWeb"/>
        <w:numPr>
          <w:ilvl w:val="0"/>
          <w:numId w:val="36"/>
        </w:numPr>
        <w:spacing w:line="360" w:lineRule="auto"/>
        <w:ind w:right="720"/>
        <w:jc w:val="both"/>
        <w:rPr>
          <w:lang w:val="es-EC"/>
        </w:rPr>
      </w:pPr>
      <w:r>
        <w:rPr>
          <w:lang w:val="es-EC"/>
        </w:rPr>
        <w:t>Italia: Milán y Roma</w:t>
      </w:r>
    </w:p>
    <w:p w:rsidR="001E7BF2" w:rsidRDefault="001E7BF2" w:rsidP="001E7BF2">
      <w:pPr>
        <w:pStyle w:val="NormalWeb"/>
        <w:spacing w:line="360" w:lineRule="auto"/>
        <w:ind w:right="720"/>
        <w:jc w:val="both"/>
        <w:rPr>
          <w:lang w:val="es-EC"/>
        </w:rPr>
      </w:pPr>
    </w:p>
    <w:p w:rsidR="001E7BF2" w:rsidRDefault="001E7BF2" w:rsidP="001E7BF2">
      <w:pPr>
        <w:pStyle w:val="NormalWeb"/>
        <w:spacing w:line="360" w:lineRule="auto"/>
        <w:ind w:right="720"/>
        <w:jc w:val="both"/>
        <w:rPr>
          <w:lang w:val="es-EC"/>
        </w:rPr>
      </w:pPr>
      <w:r>
        <w:rPr>
          <w:lang w:val="es-EC"/>
        </w:rPr>
        <w:t>Se identificarán las agencias especializadas en ecoturismo y se realizarán alianzas estratégicas con las mismas, se les envirará dos folletos anuales, uno para su temporada de vacaciones y otro para vacaciones y fin de año.</w:t>
      </w:r>
    </w:p>
    <w:p w:rsidR="00395FE5" w:rsidRDefault="00395FE5" w:rsidP="001E7BF2">
      <w:pPr>
        <w:pStyle w:val="NormalWeb"/>
        <w:spacing w:line="360" w:lineRule="auto"/>
        <w:ind w:right="720"/>
        <w:jc w:val="both"/>
        <w:rPr>
          <w:lang w:val="es-EC"/>
        </w:rPr>
      </w:pPr>
    </w:p>
    <w:p w:rsidR="00395FE5" w:rsidRPr="001E7BF2" w:rsidRDefault="00395FE5" w:rsidP="001E7BF2">
      <w:pPr>
        <w:pStyle w:val="NormalWeb"/>
        <w:spacing w:line="360" w:lineRule="auto"/>
        <w:ind w:right="720"/>
        <w:jc w:val="both"/>
        <w:rPr>
          <w:lang w:val="es-EC"/>
        </w:rPr>
      </w:pPr>
    </w:p>
    <w:p w:rsidR="001E7BF2" w:rsidRDefault="001E7BF2" w:rsidP="001E7BF2">
      <w:pPr>
        <w:pStyle w:val="NormalWeb"/>
        <w:spacing w:line="360" w:lineRule="auto"/>
        <w:ind w:right="720"/>
        <w:jc w:val="both"/>
        <w:rPr>
          <w:lang w:val="es-EC"/>
        </w:rPr>
      </w:pPr>
    </w:p>
    <w:p w:rsidR="00CF2123" w:rsidRDefault="00CF2123" w:rsidP="001E7BF2">
      <w:pPr>
        <w:pStyle w:val="NormalWeb"/>
        <w:spacing w:line="360" w:lineRule="auto"/>
        <w:ind w:right="720"/>
        <w:jc w:val="both"/>
        <w:rPr>
          <w:lang w:val="es-EC"/>
        </w:rPr>
      </w:pPr>
    </w:p>
    <w:p w:rsidR="00A15C91" w:rsidRPr="001E7BF2" w:rsidRDefault="00A15C91" w:rsidP="001E7BF2">
      <w:pPr>
        <w:pStyle w:val="NormalWeb"/>
        <w:spacing w:line="360" w:lineRule="auto"/>
        <w:ind w:right="720"/>
        <w:jc w:val="both"/>
        <w:rPr>
          <w:lang w:val="es-EC"/>
        </w:rPr>
      </w:pPr>
    </w:p>
    <w:p w:rsidR="00B57502" w:rsidRPr="00A15C91" w:rsidRDefault="00B57502" w:rsidP="00486E0F">
      <w:pPr>
        <w:pStyle w:val="NormalWeb"/>
        <w:spacing w:line="360" w:lineRule="auto"/>
        <w:ind w:right="720"/>
        <w:jc w:val="both"/>
        <w:rPr>
          <w:sz w:val="32"/>
          <w:szCs w:val="32"/>
          <w:lang w:val="es-EC"/>
        </w:rPr>
      </w:pPr>
    </w:p>
    <w:p w:rsidR="005F3BB6" w:rsidRPr="00A15C91" w:rsidRDefault="005F3BB6" w:rsidP="005F3BB6">
      <w:pPr>
        <w:pStyle w:val="NormalWeb"/>
        <w:spacing w:line="360" w:lineRule="auto"/>
        <w:ind w:right="720"/>
        <w:rPr>
          <w:sz w:val="32"/>
          <w:szCs w:val="32"/>
          <w:lang w:val="es-EC"/>
        </w:rPr>
      </w:pPr>
      <w:r w:rsidRPr="00A15C91">
        <w:rPr>
          <w:sz w:val="32"/>
          <w:szCs w:val="32"/>
          <w:lang w:val="es-EC"/>
        </w:rPr>
        <w:t>CAPITULO V</w:t>
      </w:r>
    </w:p>
    <w:p w:rsidR="00B57502" w:rsidRPr="00A15C91" w:rsidRDefault="00B57502" w:rsidP="005F3BB6">
      <w:pPr>
        <w:pStyle w:val="NormalWeb"/>
        <w:spacing w:line="360" w:lineRule="auto"/>
        <w:ind w:right="720"/>
        <w:rPr>
          <w:sz w:val="32"/>
          <w:szCs w:val="32"/>
          <w:lang w:val="es-EC"/>
        </w:rPr>
      </w:pPr>
    </w:p>
    <w:p w:rsidR="005F3BB6" w:rsidRPr="00A15C91" w:rsidRDefault="005F3BB6" w:rsidP="005F3BB6">
      <w:pPr>
        <w:pStyle w:val="NormalWeb"/>
        <w:spacing w:line="360" w:lineRule="auto"/>
        <w:ind w:right="720"/>
        <w:rPr>
          <w:sz w:val="32"/>
          <w:szCs w:val="32"/>
          <w:lang w:val="es-EC"/>
        </w:rPr>
      </w:pPr>
      <w:r w:rsidRPr="00A15C91">
        <w:rPr>
          <w:sz w:val="32"/>
          <w:szCs w:val="32"/>
          <w:lang w:val="es-EC"/>
        </w:rPr>
        <w:t>ESTUDIO TECNICO LEGAL</w:t>
      </w:r>
    </w:p>
    <w:p w:rsidR="00307741" w:rsidRPr="00A15C91" w:rsidRDefault="00307741" w:rsidP="005F3BB6">
      <w:pPr>
        <w:pStyle w:val="NormalWeb"/>
        <w:spacing w:line="360" w:lineRule="auto"/>
        <w:ind w:right="720"/>
        <w:rPr>
          <w:sz w:val="32"/>
          <w:szCs w:val="32"/>
          <w:lang w:val="es-EC"/>
        </w:rPr>
      </w:pPr>
    </w:p>
    <w:p w:rsidR="00307741" w:rsidRDefault="00307741" w:rsidP="005F3BB6">
      <w:pPr>
        <w:pStyle w:val="NormalWeb"/>
        <w:spacing w:line="360" w:lineRule="auto"/>
        <w:ind w:right="720"/>
        <w:rPr>
          <w:lang w:val="es-EC"/>
        </w:rPr>
      </w:pPr>
    </w:p>
    <w:p w:rsidR="00307741" w:rsidRDefault="00917920" w:rsidP="00307741">
      <w:pPr>
        <w:pStyle w:val="NormalWeb"/>
        <w:spacing w:line="360" w:lineRule="auto"/>
        <w:ind w:right="720"/>
        <w:jc w:val="left"/>
        <w:rPr>
          <w:lang w:val="es-EC"/>
        </w:rPr>
      </w:pPr>
      <w:r>
        <w:rPr>
          <w:lang w:val="es-EC"/>
        </w:rPr>
        <w:t>5</w:t>
      </w:r>
      <w:r w:rsidR="00307741">
        <w:rPr>
          <w:lang w:val="es-EC"/>
        </w:rPr>
        <w:t xml:space="preserve">.1    </w:t>
      </w:r>
      <w:r w:rsidR="007D1693" w:rsidRPr="00A15C91">
        <w:rPr>
          <w:sz w:val="28"/>
          <w:szCs w:val="28"/>
          <w:lang w:val="es-EC"/>
        </w:rPr>
        <w:t>UBICACIÓN DEL PROYECTO</w:t>
      </w:r>
    </w:p>
    <w:p w:rsidR="007D1693" w:rsidRDefault="007D1693" w:rsidP="00307741">
      <w:pPr>
        <w:pStyle w:val="NormalWeb"/>
        <w:spacing w:line="360" w:lineRule="auto"/>
        <w:ind w:right="720"/>
        <w:jc w:val="left"/>
        <w:rPr>
          <w:lang w:val="es-EC"/>
        </w:rPr>
      </w:pPr>
    </w:p>
    <w:p w:rsidR="007D1693" w:rsidRDefault="007D1693" w:rsidP="00472327">
      <w:pPr>
        <w:pStyle w:val="NormalWeb"/>
        <w:spacing w:line="360" w:lineRule="auto"/>
        <w:ind w:right="720"/>
        <w:jc w:val="both"/>
        <w:rPr>
          <w:lang w:val="es-EC"/>
        </w:rPr>
      </w:pPr>
      <w:r>
        <w:rPr>
          <w:lang w:val="es-EC"/>
        </w:rPr>
        <w:t>El proyecto se encuentra ubicado en el Cantón</w:t>
      </w:r>
      <w:r w:rsidR="00472327">
        <w:rPr>
          <w:lang w:val="es-EC"/>
        </w:rPr>
        <w:t xml:space="preserve"> Puerto Quito, sector Bosque de Oro  </w:t>
      </w:r>
    </w:p>
    <w:p w:rsidR="00472327" w:rsidRDefault="00472327" w:rsidP="00472327">
      <w:pPr>
        <w:pStyle w:val="NormalWeb"/>
        <w:spacing w:line="360" w:lineRule="auto"/>
        <w:ind w:right="720"/>
        <w:jc w:val="both"/>
        <w:rPr>
          <w:lang w:val="es-EC"/>
        </w:rPr>
      </w:pPr>
    </w:p>
    <w:p w:rsidR="00472327" w:rsidRDefault="00917920" w:rsidP="00472327">
      <w:pPr>
        <w:jc w:val="both"/>
        <w:rPr>
          <w:lang w:val="es-EC"/>
        </w:rPr>
      </w:pPr>
      <w:r>
        <w:rPr>
          <w:lang w:val="es-EC"/>
        </w:rPr>
        <w:t>5</w:t>
      </w:r>
      <w:r w:rsidR="00472327">
        <w:rPr>
          <w:lang w:val="es-EC"/>
        </w:rPr>
        <w:t xml:space="preserve">.1.2    </w:t>
      </w:r>
      <w:r w:rsidR="00472327" w:rsidRPr="00472327">
        <w:rPr>
          <w:lang w:val="es-EC"/>
        </w:rPr>
        <w:t>Accesibilidad</w:t>
      </w:r>
    </w:p>
    <w:p w:rsidR="00472327" w:rsidRPr="00DE53EC" w:rsidRDefault="00472327" w:rsidP="00472327">
      <w:pPr>
        <w:jc w:val="both"/>
        <w:rPr>
          <w:i/>
          <w:lang w:val="es-EC"/>
        </w:rPr>
      </w:pPr>
    </w:p>
    <w:p w:rsidR="00472327" w:rsidRDefault="00472327" w:rsidP="000251E1">
      <w:pPr>
        <w:pStyle w:val="ListParagraph"/>
        <w:numPr>
          <w:ilvl w:val="0"/>
          <w:numId w:val="33"/>
        </w:numPr>
        <w:spacing w:line="360" w:lineRule="auto"/>
        <w:jc w:val="both"/>
        <w:rPr>
          <w:lang w:val="es-EC"/>
        </w:rPr>
      </w:pPr>
      <w:r w:rsidRPr="00DE53EC">
        <w:rPr>
          <w:lang w:val="es-EC"/>
        </w:rPr>
        <w:t>La finca se encuentra ubicada en  la Vía Bosque de Oro Nº 3, a 18 km desde Puerto Quito.</w:t>
      </w:r>
    </w:p>
    <w:p w:rsidR="00472327" w:rsidRPr="00DE53EC" w:rsidRDefault="00472327" w:rsidP="00472327">
      <w:pPr>
        <w:pStyle w:val="ListParagraph"/>
        <w:spacing w:line="360" w:lineRule="auto"/>
        <w:jc w:val="both"/>
        <w:rPr>
          <w:lang w:val="es-EC"/>
        </w:rPr>
      </w:pPr>
    </w:p>
    <w:p w:rsidR="00472327" w:rsidRDefault="00472327" w:rsidP="000251E1">
      <w:pPr>
        <w:pStyle w:val="ListParagraph"/>
        <w:numPr>
          <w:ilvl w:val="0"/>
          <w:numId w:val="33"/>
        </w:numPr>
        <w:spacing w:line="360" w:lineRule="auto"/>
        <w:jc w:val="both"/>
        <w:rPr>
          <w:lang w:val="es-EC"/>
        </w:rPr>
      </w:pPr>
      <w:r w:rsidRPr="00DE53EC">
        <w:rPr>
          <w:lang w:val="es-EC"/>
        </w:rPr>
        <w:t xml:space="preserve">Esta a 6Km. de la población la Agrupación de los </w:t>
      </w:r>
      <w:r>
        <w:rPr>
          <w:lang w:val="es-EC"/>
        </w:rPr>
        <w:t>Ríos y a 12 Km. de</w:t>
      </w:r>
      <w:r w:rsidRPr="00DE53EC">
        <w:rPr>
          <w:lang w:val="es-EC"/>
        </w:rPr>
        <w:t xml:space="preserve"> la Sexta vía Quininde.</w:t>
      </w:r>
    </w:p>
    <w:p w:rsidR="00472327" w:rsidRPr="0044281E" w:rsidRDefault="00472327" w:rsidP="00472327">
      <w:pPr>
        <w:pStyle w:val="ListParagraph"/>
        <w:spacing w:line="360" w:lineRule="auto"/>
        <w:jc w:val="both"/>
        <w:rPr>
          <w:lang w:val="es-EC"/>
        </w:rPr>
      </w:pPr>
    </w:p>
    <w:p w:rsidR="00C732E1" w:rsidRDefault="00472327" w:rsidP="00CE2AE8">
      <w:pPr>
        <w:pStyle w:val="ListParagraph"/>
        <w:numPr>
          <w:ilvl w:val="0"/>
          <w:numId w:val="33"/>
        </w:numPr>
        <w:spacing w:line="360" w:lineRule="auto"/>
        <w:jc w:val="both"/>
        <w:rPr>
          <w:lang w:val="es-EC"/>
        </w:rPr>
      </w:pPr>
      <w:r w:rsidRPr="0044281E">
        <w:rPr>
          <w:lang w:val="es-EC"/>
        </w:rPr>
        <w:t>Como referencia se encuentra ubicada en el Cantón P</w:t>
      </w:r>
      <w:r w:rsidR="00CE2AE8">
        <w:rPr>
          <w:lang w:val="es-EC"/>
        </w:rPr>
        <w:t xml:space="preserve">uerto Quito a tres horas de Quito y a dos horas </w:t>
      </w:r>
      <w:r w:rsidRPr="0044281E">
        <w:rPr>
          <w:lang w:val="es-EC"/>
        </w:rPr>
        <w:t>de las playas de Esmeraldas.</w:t>
      </w:r>
    </w:p>
    <w:p w:rsidR="008D3EA4" w:rsidRPr="008D3EA4" w:rsidRDefault="008D3EA4" w:rsidP="008D3EA4">
      <w:pPr>
        <w:pStyle w:val="ListParagraph"/>
        <w:rPr>
          <w:lang w:val="es-EC"/>
        </w:rPr>
      </w:pPr>
    </w:p>
    <w:p w:rsidR="008D3EA4" w:rsidRDefault="008D3EA4" w:rsidP="008D3EA4">
      <w:pPr>
        <w:spacing w:line="360" w:lineRule="auto"/>
        <w:jc w:val="both"/>
        <w:rPr>
          <w:lang w:val="es-EC"/>
        </w:rPr>
      </w:pPr>
    </w:p>
    <w:p w:rsidR="008D3EA4" w:rsidRPr="008D3EA4" w:rsidRDefault="008D3EA4" w:rsidP="008D3EA4">
      <w:pPr>
        <w:spacing w:line="360" w:lineRule="auto"/>
        <w:jc w:val="both"/>
        <w:rPr>
          <w:lang w:val="es-EC"/>
        </w:rPr>
      </w:pPr>
    </w:p>
    <w:p w:rsidR="007D1693" w:rsidRPr="007D1693" w:rsidRDefault="00472327" w:rsidP="007D1693">
      <w:pPr>
        <w:rPr>
          <w:lang w:val="es-EC"/>
        </w:rPr>
      </w:pPr>
      <w:r>
        <w:rPr>
          <w:lang w:val="es-EC"/>
        </w:rPr>
        <w:t xml:space="preserve">              </w:t>
      </w:r>
      <w:r w:rsidR="00C52B10">
        <w:rPr>
          <w:lang w:val="es-EC"/>
        </w:rPr>
        <w:t>Grafico 60</w:t>
      </w:r>
      <w:r w:rsidR="00CE2AE8">
        <w:rPr>
          <w:lang w:val="es-EC"/>
        </w:rPr>
        <w:t>.- Mapa de ubicación del proyecto</w:t>
      </w:r>
    </w:p>
    <w:p w:rsidR="007D1693" w:rsidRDefault="007D1693" w:rsidP="007D1693">
      <w:pPr>
        <w:jc w:val="center"/>
        <w:rPr>
          <w:rFonts w:ascii="Arial" w:hAnsi="Arial" w:cs="Arial"/>
          <w:lang w:val="es-EC"/>
        </w:rPr>
      </w:pPr>
      <w:r>
        <w:rPr>
          <w:rFonts w:ascii="Arial" w:hAnsi="Arial" w:cs="Arial"/>
          <w:noProof/>
        </w:rPr>
        <w:drawing>
          <wp:anchor distT="0" distB="0" distL="114300" distR="114300" simplePos="0" relativeHeight="251685888" behindDoc="0" locked="0" layoutInCell="1" allowOverlap="1">
            <wp:simplePos x="0" y="0"/>
            <wp:positionH relativeFrom="column">
              <wp:posOffset>636270</wp:posOffset>
            </wp:positionH>
            <wp:positionV relativeFrom="paragraph">
              <wp:posOffset>90805</wp:posOffset>
            </wp:positionV>
            <wp:extent cx="4514850" cy="5505450"/>
            <wp:effectExtent l="38100" t="57150" r="114300" b="95250"/>
            <wp:wrapThrough wrapText="bothSides">
              <wp:wrapPolygon edited="0">
                <wp:start x="-182" y="-224"/>
                <wp:lineTo x="-182" y="21974"/>
                <wp:lineTo x="21965" y="21974"/>
                <wp:lineTo x="22056" y="21974"/>
                <wp:lineTo x="22147" y="21525"/>
                <wp:lineTo x="22147" y="-75"/>
                <wp:lineTo x="21965" y="-224"/>
                <wp:lineTo x="-182" y="-224"/>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4514850" cy="550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D1693" w:rsidRDefault="007D1693" w:rsidP="007D1693">
      <w:pPr>
        <w:jc w:val="center"/>
        <w:rPr>
          <w:rFonts w:ascii="Arial" w:hAnsi="Arial" w:cs="Arial"/>
          <w:lang w:val="es-EC"/>
        </w:rPr>
      </w:pPr>
    </w:p>
    <w:p w:rsidR="007D1693" w:rsidRDefault="007D1693" w:rsidP="007D1693">
      <w:pPr>
        <w:jc w:val="center"/>
        <w:rPr>
          <w:rFonts w:ascii="Arial" w:hAnsi="Arial" w:cs="Arial"/>
          <w:lang w:val="es-EC"/>
        </w:rPr>
      </w:pPr>
    </w:p>
    <w:p w:rsidR="007D1693" w:rsidRDefault="007D1693" w:rsidP="007D1693">
      <w:pPr>
        <w:jc w:val="center"/>
        <w:rPr>
          <w:rFonts w:ascii="Arial" w:hAnsi="Arial" w:cs="Arial"/>
          <w:lang w:val="es-EC"/>
        </w:rPr>
      </w:pPr>
    </w:p>
    <w:p w:rsidR="007D1693" w:rsidRDefault="007D1693" w:rsidP="007D1693">
      <w:pPr>
        <w:jc w:val="center"/>
        <w:rPr>
          <w:rFonts w:ascii="Arial" w:hAnsi="Arial" w:cs="Arial"/>
          <w:lang w:val="es-EC"/>
        </w:rPr>
      </w:pPr>
    </w:p>
    <w:p w:rsidR="007D1693" w:rsidRDefault="007D1693" w:rsidP="007D1693">
      <w:pPr>
        <w:jc w:val="center"/>
        <w:rPr>
          <w:rFonts w:ascii="Arial" w:hAnsi="Arial" w:cs="Arial"/>
          <w:lang w:val="es-EC"/>
        </w:rPr>
      </w:pPr>
    </w:p>
    <w:p w:rsidR="007D1693" w:rsidRDefault="007D1693" w:rsidP="007D1693">
      <w:pPr>
        <w:jc w:val="center"/>
        <w:rPr>
          <w:rFonts w:ascii="Arial" w:hAnsi="Arial" w:cs="Arial"/>
          <w:lang w:val="es-EC"/>
        </w:rPr>
      </w:pPr>
    </w:p>
    <w:p w:rsidR="007D1693" w:rsidRDefault="007D1693" w:rsidP="007D1693">
      <w:pPr>
        <w:jc w:val="center"/>
        <w:rPr>
          <w:rFonts w:ascii="Arial" w:hAnsi="Arial" w:cs="Arial"/>
          <w:lang w:val="es-EC"/>
        </w:rPr>
      </w:pPr>
    </w:p>
    <w:p w:rsidR="007D1693" w:rsidRDefault="007D1693" w:rsidP="007D1693">
      <w:pPr>
        <w:rPr>
          <w:rFonts w:ascii="Arial" w:hAnsi="Arial" w:cs="Arial"/>
          <w:lang w:val="es-EC"/>
        </w:rPr>
      </w:pPr>
      <w:r>
        <w:rPr>
          <w:rFonts w:ascii="Arial" w:hAnsi="Arial" w:cs="Arial"/>
          <w:lang w:val="es-EC"/>
        </w:rPr>
        <w:t xml:space="preserve">                 </w:t>
      </w:r>
    </w:p>
    <w:p w:rsidR="007D1693" w:rsidRDefault="007D1693" w:rsidP="007D1693">
      <w:pPr>
        <w:rPr>
          <w:rFonts w:ascii="Arial" w:hAnsi="Arial" w:cs="Arial"/>
          <w:lang w:val="es-EC"/>
        </w:rPr>
      </w:pPr>
    </w:p>
    <w:p w:rsidR="007D1693" w:rsidRDefault="007D1693" w:rsidP="007D1693">
      <w:pPr>
        <w:rPr>
          <w:rFonts w:ascii="Arial" w:hAnsi="Arial" w:cs="Arial"/>
          <w:lang w:val="es-EC"/>
        </w:rPr>
      </w:pPr>
    </w:p>
    <w:p w:rsidR="007D1693" w:rsidRDefault="007D1693" w:rsidP="007D1693">
      <w:pPr>
        <w:rPr>
          <w:rFonts w:ascii="Arial" w:hAnsi="Arial" w:cs="Arial"/>
          <w:lang w:val="es-EC"/>
        </w:rPr>
      </w:pPr>
    </w:p>
    <w:p w:rsidR="007D1693" w:rsidRDefault="007D1693" w:rsidP="007D1693">
      <w:pPr>
        <w:rPr>
          <w:rFonts w:ascii="Arial" w:hAnsi="Arial" w:cs="Arial"/>
          <w:lang w:val="es-EC"/>
        </w:rPr>
      </w:pPr>
    </w:p>
    <w:p w:rsidR="007D1693" w:rsidRDefault="007D1693" w:rsidP="007D1693">
      <w:pPr>
        <w:rPr>
          <w:rFonts w:ascii="Arial" w:hAnsi="Arial" w:cs="Arial"/>
          <w:lang w:val="es-EC"/>
        </w:rPr>
      </w:pPr>
    </w:p>
    <w:p w:rsidR="00472327" w:rsidRDefault="007D1693" w:rsidP="007D1693">
      <w:pPr>
        <w:rPr>
          <w:rFonts w:ascii="Arial" w:hAnsi="Arial" w:cs="Arial"/>
          <w:lang w:val="es-EC"/>
        </w:rPr>
      </w:pPr>
      <w:r>
        <w:rPr>
          <w:rFonts w:ascii="Arial" w:hAnsi="Arial" w:cs="Arial"/>
          <w:lang w:val="es-EC"/>
        </w:rPr>
        <w:t xml:space="preserve">         </w:t>
      </w:r>
    </w:p>
    <w:p w:rsidR="00472327" w:rsidRDefault="00472327" w:rsidP="007D1693">
      <w:pPr>
        <w:rPr>
          <w:rFonts w:ascii="Arial" w:hAnsi="Arial" w:cs="Arial"/>
          <w:lang w:val="es-EC"/>
        </w:rPr>
      </w:pPr>
    </w:p>
    <w:p w:rsidR="00472327" w:rsidRDefault="00472327" w:rsidP="007D1693">
      <w:pPr>
        <w:rPr>
          <w:rFonts w:ascii="Arial" w:hAnsi="Arial" w:cs="Arial"/>
          <w:lang w:val="es-EC"/>
        </w:rPr>
      </w:pPr>
    </w:p>
    <w:p w:rsidR="00472327" w:rsidRDefault="00472327" w:rsidP="007D1693">
      <w:pPr>
        <w:rPr>
          <w:rFonts w:ascii="Arial" w:hAnsi="Arial" w:cs="Arial"/>
          <w:lang w:val="es-EC"/>
        </w:rPr>
      </w:pPr>
    </w:p>
    <w:p w:rsidR="00472327" w:rsidRPr="00FB1A86" w:rsidRDefault="00472327" w:rsidP="00472327">
      <w:pPr>
        <w:rPr>
          <w:lang w:val="es-EC"/>
        </w:rPr>
      </w:pPr>
      <w:r>
        <w:rPr>
          <w:lang w:val="es-EC"/>
        </w:rPr>
        <w:t xml:space="preserve">               Fuente: </w:t>
      </w:r>
      <w:hyperlink r:id="rId68" w:history="1">
        <w:r w:rsidRPr="00FB1A86">
          <w:rPr>
            <w:rStyle w:val="Hyperlink"/>
            <w:color w:val="auto"/>
            <w:u w:val="none"/>
            <w:lang w:val="es-EC"/>
          </w:rPr>
          <w:t>www.edufuturo.com</w:t>
        </w:r>
      </w:hyperlink>
    </w:p>
    <w:p w:rsidR="00472327" w:rsidRDefault="00472327" w:rsidP="00472327">
      <w:pPr>
        <w:rPr>
          <w:lang w:val="es-EC"/>
        </w:rPr>
      </w:pPr>
    </w:p>
    <w:p w:rsidR="00472327" w:rsidRDefault="00472327" w:rsidP="00472327">
      <w:pPr>
        <w:rPr>
          <w:lang w:val="es-EC"/>
        </w:rPr>
      </w:pPr>
    </w:p>
    <w:p w:rsidR="00956155" w:rsidRDefault="00956155" w:rsidP="00472327">
      <w:pPr>
        <w:rPr>
          <w:lang w:val="es-EC"/>
        </w:rPr>
      </w:pPr>
    </w:p>
    <w:p w:rsidR="00956155" w:rsidRDefault="00956155" w:rsidP="00472327">
      <w:pPr>
        <w:rPr>
          <w:lang w:val="es-EC"/>
        </w:rPr>
      </w:pPr>
    </w:p>
    <w:p w:rsidR="00956155" w:rsidRDefault="00956155" w:rsidP="00472327">
      <w:pPr>
        <w:rPr>
          <w:lang w:val="es-EC"/>
        </w:rPr>
      </w:pPr>
    </w:p>
    <w:p w:rsidR="00844EA3" w:rsidRDefault="00C732E1" w:rsidP="00A85A2D">
      <w:pPr>
        <w:pStyle w:val="ListParagraph"/>
        <w:numPr>
          <w:ilvl w:val="1"/>
          <w:numId w:val="45"/>
        </w:numPr>
        <w:jc w:val="both"/>
        <w:rPr>
          <w:lang w:val="es-EC"/>
        </w:rPr>
      </w:pPr>
      <w:r w:rsidRPr="00844EA3">
        <w:rPr>
          <w:lang w:val="es-EC"/>
        </w:rPr>
        <w:t xml:space="preserve">       OFERTA DE ATRACTIVOS NATURALES DEL SECTOR</w:t>
      </w:r>
    </w:p>
    <w:p w:rsidR="00844EA3" w:rsidRDefault="00844EA3" w:rsidP="00E57AB4">
      <w:pPr>
        <w:pStyle w:val="ListParagraph"/>
        <w:ind w:left="360"/>
        <w:jc w:val="both"/>
        <w:rPr>
          <w:lang w:val="es-EC"/>
        </w:rPr>
      </w:pPr>
    </w:p>
    <w:p w:rsidR="00844EA3" w:rsidRDefault="00844EA3" w:rsidP="00E57AB4">
      <w:pPr>
        <w:pStyle w:val="ListParagraph"/>
        <w:ind w:left="360"/>
        <w:jc w:val="both"/>
        <w:rPr>
          <w:lang w:val="es-EC"/>
        </w:rPr>
      </w:pPr>
    </w:p>
    <w:p w:rsidR="00956155" w:rsidRPr="008D3EA4" w:rsidRDefault="00844EA3" w:rsidP="00A85A2D">
      <w:pPr>
        <w:pStyle w:val="ListParagraph"/>
        <w:numPr>
          <w:ilvl w:val="2"/>
          <w:numId w:val="45"/>
        </w:numPr>
        <w:spacing w:line="360" w:lineRule="auto"/>
        <w:jc w:val="both"/>
        <w:rPr>
          <w:b/>
          <w:lang w:val="es-EC"/>
        </w:rPr>
      </w:pPr>
      <w:r w:rsidRPr="00726471">
        <w:rPr>
          <w:lang w:val="es-EC"/>
        </w:rPr>
        <w:t xml:space="preserve">    </w:t>
      </w:r>
      <w:r w:rsidR="00956155" w:rsidRPr="008D3EA4">
        <w:rPr>
          <w:b/>
          <w:lang w:val="es-EC"/>
        </w:rPr>
        <w:t xml:space="preserve">Rio Caoni </w:t>
      </w:r>
      <w:r w:rsidR="00956155" w:rsidRPr="008D3EA4">
        <w:rPr>
          <w:rStyle w:val="FootnoteReference"/>
          <w:b/>
          <w:lang w:val="es-EC"/>
        </w:rPr>
        <w:footnoteReference w:id="90"/>
      </w:r>
    </w:p>
    <w:p w:rsidR="00956155" w:rsidRDefault="00956155" w:rsidP="00E57AB4">
      <w:pPr>
        <w:spacing w:line="360" w:lineRule="auto"/>
        <w:jc w:val="both"/>
        <w:rPr>
          <w:lang w:val="es-EC"/>
        </w:rPr>
      </w:pPr>
    </w:p>
    <w:p w:rsidR="00956155" w:rsidRPr="00844EA3" w:rsidRDefault="00956155" w:rsidP="00A85A2D">
      <w:pPr>
        <w:pStyle w:val="ListParagraph"/>
        <w:numPr>
          <w:ilvl w:val="0"/>
          <w:numId w:val="46"/>
        </w:numPr>
        <w:spacing w:line="360" w:lineRule="auto"/>
        <w:jc w:val="both"/>
        <w:rPr>
          <w:lang w:val="es-EC"/>
        </w:rPr>
      </w:pPr>
      <w:r w:rsidRPr="00844EA3">
        <w:rPr>
          <w:lang w:val="es-EC"/>
        </w:rPr>
        <w:t>Vías y formas de acceso</w:t>
      </w:r>
    </w:p>
    <w:p w:rsidR="0071061C" w:rsidRDefault="0071061C" w:rsidP="00E57AB4">
      <w:pPr>
        <w:spacing w:line="360" w:lineRule="auto"/>
        <w:jc w:val="both"/>
        <w:rPr>
          <w:lang w:val="es-EC"/>
        </w:rPr>
      </w:pPr>
    </w:p>
    <w:p w:rsidR="00C732E1" w:rsidRDefault="00956155" w:rsidP="00E57AB4">
      <w:pPr>
        <w:spacing w:line="360" w:lineRule="auto"/>
        <w:jc w:val="both"/>
        <w:rPr>
          <w:lang w:val="es-EC"/>
        </w:rPr>
      </w:pPr>
      <w:r w:rsidRPr="00956155">
        <w:rPr>
          <w:lang w:val="es-EC"/>
        </w:rPr>
        <w:t>Es posible acceder a este atractivo tomando un bus público, cualquiera de los que realiza</w:t>
      </w:r>
      <w:r>
        <w:rPr>
          <w:lang w:val="es-EC"/>
        </w:rPr>
        <w:t>n viajes hasta puerto quito</w:t>
      </w:r>
    </w:p>
    <w:p w:rsidR="00C732E1" w:rsidRDefault="00C732E1" w:rsidP="00E57AB4">
      <w:pPr>
        <w:spacing w:line="360" w:lineRule="auto"/>
        <w:jc w:val="both"/>
        <w:rPr>
          <w:lang w:val="es-EC"/>
        </w:rPr>
      </w:pPr>
    </w:p>
    <w:p w:rsidR="00844EA3" w:rsidRPr="002008A4" w:rsidRDefault="00844EA3" w:rsidP="00E57AB4">
      <w:pPr>
        <w:spacing w:line="360" w:lineRule="auto"/>
        <w:jc w:val="both"/>
        <w:rPr>
          <w:b/>
          <w:lang w:val="es-EC"/>
        </w:rPr>
      </w:pPr>
      <w:r>
        <w:rPr>
          <w:lang w:val="es-EC"/>
        </w:rPr>
        <w:t xml:space="preserve">5.2.2      </w:t>
      </w:r>
      <w:r w:rsidRPr="008D3EA4">
        <w:rPr>
          <w:b/>
          <w:lang w:val="es-EC"/>
        </w:rPr>
        <w:t>Rio Blanco (Piedra de Vapor)</w:t>
      </w:r>
      <w:r w:rsidR="0071061C" w:rsidRPr="008D3EA4">
        <w:rPr>
          <w:rStyle w:val="FootnoteReference"/>
          <w:b/>
          <w:lang w:val="es-EC"/>
        </w:rPr>
        <w:footnoteReference w:id="91"/>
      </w:r>
    </w:p>
    <w:p w:rsidR="00844EA3" w:rsidRPr="00844EA3" w:rsidRDefault="00844EA3" w:rsidP="00E57AB4">
      <w:pPr>
        <w:spacing w:line="360" w:lineRule="auto"/>
        <w:jc w:val="both"/>
        <w:rPr>
          <w:lang w:val="es-EC"/>
        </w:rPr>
      </w:pPr>
    </w:p>
    <w:p w:rsidR="00844EA3" w:rsidRPr="00844EA3" w:rsidRDefault="00844EA3" w:rsidP="00A85A2D">
      <w:pPr>
        <w:pStyle w:val="ListParagraph"/>
        <w:numPr>
          <w:ilvl w:val="0"/>
          <w:numId w:val="46"/>
        </w:numPr>
        <w:spacing w:line="360" w:lineRule="auto"/>
        <w:jc w:val="both"/>
        <w:rPr>
          <w:lang w:val="es-EC"/>
        </w:rPr>
      </w:pPr>
      <w:r w:rsidRPr="00844EA3">
        <w:rPr>
          <w:lang w:val="es-EC"/>
        </w:rPr>
        <w:t>Vías y formas de acceso</w:t>
      </w:r>
    </w:p>
    <w:p w:rsidR="0071061C" w:rsidRDefault="0071061C" w:rsidP="00E57AB4">
      <w:pPr>
        <w:spacing w:line="360" w:lineRule="auto"/>
        <w:jc w:val="both"/>
        <w:rPr>
          <w:lang w:val="es-EC"/>
        </w:rPr>
      </w:pPr>
    </w:p>
    <w:p w:rsidR="00C732E1" w:rsidRDefault="00E029DC" w:rsidP="00E57AB4">
      <w:pPr>
        <w:spacing w:line="360" w:lineRule="auto"/>
        <w:jc w:val="both"/>
        <w:rPr>
          <w:lang w:val="es-EC"/>
        </w:rPr>
      </w:pPr>
      <w:r>
        <w:rPr>
          <w:lang w:val="es-EC"/>
        </w:rPr>
        <w:t>Desde Puerto Q</w:t>
      </w:r>
      <w:r w:rsidR="00844EA3" w:rsidRPr="00844EA3">
        <w:rPr>
          <w:lang w:val="es-EC"/>
        </w:rPr>
        <w:t>uito avanzamos 700 metros como dirigiéndonos hacia la concordia y encontramos a mano derecha (norte) una desviación que lleva al recinto piedra de vapor ubicada aproximadamente a 20 kilómetros, aquí se encuentra este atractivo</w:t>
      </w:r>
    </w:p>
    <w:p w:rsidR="00844EA3" w:rsidRDefault="00844EA3" w:rsidP="00E57AB4">
      <w:pPr>
        <w:spacing w:line="360" w:lineRule="auto"/>
        <w:jc w:val="both"/>
        <w:rPr>
          <w:lang w:val="es-EC"/>
        </w:rPr>
      </w:pPr>
    </w:p>
    <w:p w:rsidR="0071061C" w:rsidRDefault="0071061C" w:rsidP="00E57AB4">
      <w:pPr>
        <w:spacing w:line="360" w:lineRule="auto"/>
        <w:jc w:val="both"/>
        <w:rPr>
          <w:lang w:val="es-EC"/>
        </w:rPr>
      </w:pPr>
    </w:p>
    <w:p w:rsidR="0071061C" w:rsidRDefault="0071061C" w:rsidP="00E57AB4">
      <w:pPr>
        <w:spacing w:line="360" w:lineRule="auto"/>
        <w:jc w:val="both"/>
        <w:rPr>
          <w:lang w:val="es-EC"/>
        </w:rPr>
      </w:pPr>
    </w:p>
    <w:p w:rsidR="0071061C" w:rsidRDefault="0071061C" w:rsidP="00E57AB4">
      <w:pPr>
        <w:spacing w:line="360" w:lineRule="auto"/>
        <w:jc w:val="both"/>
        <w:rPr>
          <w:lang w:val="es-EC"/>
        </w:rPr>
      </w:pPr>
    </w:p>
    <w:p w:rsidR="00844EA3" w:rsidRPr="00844EA3" w:rsidRDefault="00844EA3" w:rsidP="00E57AB4">
      <w:pPr>
        <w:spacing w:line="360" w:lineRule="auto"/>
        <w:jc w:val="both"/>
        <w:rPr>
          <w:lang w:val="es-EC"/>
        </w:rPr>
      </w:pPr>
      <w:r>
        <w:rPr>
          <w:lang w:val="es-EC"/>
        </w:rPr>
        <w:t xml:space="preserve">5.2.3          </w:t>
      </w:r>
      <w:r w:rsidRPr="008D3EA4">
        <w:rPr>
          <w:b/>
          <w:lang w:val="es-EC"/>
        </w:rPr>
        <w:t>Cascada y Rio Macallares</w:t>
      </w:r>
      <w:r w:rsidR="0071061C" w:rsidRPr="008D3EA4">
        <w:rPr>
          <w:rStyle w:val="FootnoteReference"/>
          <w:b/>
          <w:lang w:val="es-EC"/>
        </w:rPr>
        <w:footnoteReference w:id="92"/>
      </w:r>
    </w:p>
    <w:p w:rsidR="00844EA3" w:rsidRPr="00844EA3" w:rsidRDefault="00844EA3" w:rsidP="00E57AB4">
      <w:pPr>
        <w:spacing w:line="360" w:lineRule="auto"/>
        <w:jc w:val="both"/>
        <w:rPr>
          <w:lang w:val="es-EC"/>
        </w:rPr>
      </w:pPr>
      <w:r>
        <w:rPr>
          <w:lang w:val="es-EC"/>
        </w:rPr>
        <w:t xml:space="preserve"> </w:t>
      </w:r>
    </w:p>
    <w:p w:rsidR="00844EA3" w:rsidRPr="00844EA3" w:rsidRDefault="00844EA3" w:rsidP="00A85A2D">
      <w:pPr>
        <w:pStyle w:val="ListParagraph"/>
        <w:numPr>
          <w:ilvl w:val="0"/>
          <w:numId w:val="46"/>
        </w:numPr>
        <w:spacing w:line="360" w:lineRule="auto"/>
        <w:jc w:val="both"/>
        <w:rPr>
          <w:lang w:val="es-EC"/>
        </w:rPr>
      </w:pPr>
      <w:r w:rsidRPr="00844EA3">
        <w:rPr>
          <w:lang w:val="es-EC"/>
        </w:rPr>
        <w:t>Vías y formas de acceso</w:t>
      </w:r>
    </w:p>
    <w:p w:rsidR="0071061C" w:rsidRDefault="0071061C" w:rsidP="00E57AB4">
      <w:pPr>
        <w:spacing w:line="360" w:lineRule="auto"/>
        <w:jc w:val="both"/>
        <w:rPr>
          <w:lang w:val="es-EC"/>
        </w:rPr>
      </w:pPr>
    </w:p>
    <w:p w:rsidR="00844EA3" w:rsidRDefault="00844EA3" w:rsidP="00E57AB4">
      <w:pPr>
        <w:spacing w:line="360" w:lineRule="auto"/>
        <w:jc w:val="both"/>
        <w:rPr>
          <w:lang w:val="es-EC"/>
        </w:rPr>
      </w:pPr>
      <w:r w:rsidRPr="00844EA3">
        <w:rPr>
          <w:lang w:val="es-EC"/>
        </w:rPr>
        <w:t>Para observar la Cascada Macallares se puede ir en un vehículo particular o en un bus de servicio público. En el kilómetro 143,5 de la vía Puerto Quito-la Independencia existe un camino de tierra hacia el recinto Tierra Santa hasta la finca del Señor Ángel Cuenca a 0,9 Km., se encuentra la casa en donde se solicita que lo guíen hasta la cascada</w:t>
      </w:r>
    </w:p>
    <w:p w:rsidR="00C732E1" w:rsidRDefault="00C732E1" w:rsidP="00E57AB4">
      <w:pPr>
        <w:jc w:val="both"/>
        <w:rPr>
          <w:lang w:val="es-EC"/>
        </w:rPr>
      </w:pPr>
    </w:p>
    <w:p w:rsidR="00844EA3" w:rsidRDefault="00844EA3" w:rsidP="00E57AB4">
      <w:pPr>
        <w:spacing w:line="360" w:lineRule="auto"/>
        <w:jc w:val="both"/>
        <w:rPr>
          <w:lang w:val="es-EC"/>
        </w:rPr>
      </w:pPr>
      <w:r>
        <w:rPr>
          <w:lang w:val="es-EC"/>
        </w:rPr>
        <w:t xml:space="preserve">5.2.4       </w:t>
      </w:r>
      <w:r w:rsidRPr="008D3EA4">
        <w:rPr>
          <w:b/>
          <w:lang w:val="es-EC"/>
        </w:rPr>
        <w:t>Cascada Shishink</w:t>
      </w:r>
      <w:r w:rsidR="0071061C" w:rsidRPr="008D3EA4">
        <w:rPr>
          <w:rStyle w:val="FootnoteReference"/>
          <w:b/>
          <w:lang w:val="es-EC"/>
        </w:rPr>
        <w:footnoteReference w:id="93"/>
      </w:r>
    </w:p>
    <w:p w:rsidR="0071061C" w:rsidRDefault="0071061C" w:rsidP="00E57AB4">
      <w:pPr>
        <w:spacing w:line="360" w:lineRule="auto"/>
        <w:jc w:val="both"/>
        <w:rPr>
          <w:lang w:val="es-EC"/>
        </w:rPr>
      </w:pPr>
    </w:p>
    <w:p w:rsidR="0071061C" w:rsidRDefault="0071061C" w:rsidP="00E57AB4">
      <w:pPr>
        <w:spacing w:line="360" w:lineRule="auto"/>
        <w:jc w:val="both"/>
        <w:rPr>
          <w:lang w:val="es-EC"/>
        </w:rPr>
      </w:pPr>
      <w:r>
        <w:rPr>
          <w:lang w:val="es-EC"/>
        </w:rPr>
        <w:t>Formas y Vías de acceso</w:t>
      </w:r>
    </w:p>
    <w:p w:rsidR="0071061C" w:rsidRDefault="0071061C" w:rsidP="00E57AB4">
      <w:pPr>
        <w:spacing w:line="360" w:lineRule="auto"/>
        <w:jc w:val="both"/>
        <w:rPr>
          <w:lang w:val="es-EC"/>
        </w:rPr>
      </w:pPr>
    </w:p>
    <w:p w:rsidR="00844EA3" w:rsidRDefault="0071061C" w:rsidP="00E57AB4">
      <w:pPr>
        <w:spacing w:line="360" w:lineRule="auto"/>
        <w:jc w:val="both"/>
        <w:rPr>
          <w:lang w:val="es-EC"/>
        </w:rPr>
      </w:pPr>
      <w:r>
        <w:rPr>
          <w:lang w:val="es-EC"/>
        </w:rPr>
        <w:t>Para acceder a las cascada se necesita pasar la población de Puerto Quito, unos nueves kilómetros hasta llegar a la población de Puerto Rico y acceder a un camino de segundo orden unos cinco kilómetros.</w:t>
      </w:r>
    </w:p>
    <w:p w:rsidR="0071061C" w:rsidRDefault="0071061C" w:rsidP="00E57AB4">
      <w:pPr>
        <w:spacing w:line="360" w:lineRule="auto"/>
        <w:jc w:val="both"/>
        <w:rPr>
          <w:lang w:val="es-EC"/>
        </w:rPr>
      </w:pPr>
    </w:p>
    <w:p w:rsidR="0071061C" w:rsidRDefault="0071061C" w:rsidP="00E57AB4">
      <w:pPr>
        <w:spacing w:line="360" w:lineRule="auto"/>
        <w:jc w:val="both"/>
        <w:rPr>
          <w:lang w:val="es-EC"/>
        </w:rPr>
      </w:pPr>
      <w:r>
        <w:rPr>
          <w:lang w:val="es-EC"/>
        </w:rPr>
        <w:t>La cascada se encuentra dentro de un complejo privado, denominado con el mismo nombre, es el atractivo turístico más llamativo del sector.</w:t>
      </w:r>
    </w:p>
    <w:p w:rsidR="00844EA3" w:rsidRDefault="00844EA3" w:rsidP="00E57AB4">
      <w:pPr>
        <w:spacing w:line="360" w:lineRule="auto"/>
        <w:jc w:val="both"/>
        <w:rPr>
          <w:lang w:val="es-EC"/>
        </w:rPr>
      </w:pPr>
    </w:p>
    <w:p w:rsidR="00917920" w:rsidRDefault="00917920" w:rsidP="00E57AB4">
      <w:pPr>
        <w:spacing w:line="360" w:lineRule="auto"/>
        <w:jc w:val="both"/>
        <w:rPr>
          <w:lang w:val="es-EC"/>
        </w:rPr>
      </w:pPr>
    </w:p>
    <w:p w:rsidR="00917920" w:rsidRPr="00A15C91" w:rsidRDefault="002008A4" w:rsidP="00A85A2D">
      <w:pPr>
        <w:pStyle w:val="ListParagraph"/>
        <w:numPr>
          <w:ilvl w:val="1"/>
          <w:numId w:val="45"/>
        </w:numPr>
        <w:jc w:val="both"/>
        <w:rPr>
          <w:sz w:val="28"/>
          <w:szCs w:val="28"/>
          <w:lang w:val="es-EC"/>
        </w:rPr>
      </w:pPr>
      <w:r>
        <w:rPr>
          <w:lang w:val="es-EC"/>
        </w:rPr>
        <w:t xml:space="preserve">          </w:t>
      </w:r>
      <w:r w:rsidR="003D5BAD" w:rsidRPr="00A15C91">
        <w:rPr>
          <w:sz w:val="28"/>
          <w:szCs w:val="28"/>
          <w:lang w:val="es-EC"/>
        </w:rPr>
        <w:t>FINCA “</w:t>
      </w:r>
      <w:r w:rsidRPr="00A15C91">
        <w:rPr>
          <w:sz w:val="28"/>
          <w:szCs w:val="28"/>
          <w:lang w:val="es-EC"/>
        </w:rPr>
        <w:t xml:space="preserve"> LA ESPERANZA</w:t>
      </w:r>
      <w:r w:rsidR="003D5BAD" w:rsidRPr="00A15C91">
        <w:rPr>
          <w:sz w:val="28"/>
          <w:szCs w:val="28"/>
          <w:lang w:val="es-EC"/>
        </w:rPr>
        <w:t>”</w:t>
      </w:r>
    </w:p>
    <w:p w:rsidR="002008A4" w:rsidRDefault="002008A4" w:rsidP="00E57AB4">
      <w:pPr>
        <w:jc w:val="both"/>
        <w:rPr>
          <w:lang w:val="es-EC"/>
        </w:rPr>
      </w:pPr>
    </w:p>
    <w:p w:rsidR="002008A4" w:rsidRPr="00AE6536" w:rsidRDefault="002008A4" w:rsidP="00A85A2D">
      <w:pPr>
        <w:pStyle w:val="ListParagraph"/>
        <w:numPr>
          <w:ilvl w:val="2"/>
          <w:numId w:val="45"/>
        </w:numPr>
        <w:jc w:val="both"/>
        <w:rPr>
          <w:b/>
          <w:lang w:val="es-EC"/>
        </w:rPr>
      </w:pPr>
      <w:r w:rsidRPr="00726471">
        <w:rPr>
          <w:lang w:val="es-EC"/>
        </w:rPr>
        <w:t xml:space="preserve">     </w:t>
      </w:r>
      <w:r w:rsidRPr="00AE6536">
        <w:rPr>
          <w:b/>
          <w:lang w:val="es-EC"/>
        </w:rPr>
        <w:t>Descripción del espacio físico actual</w:t>
      </w:r>
    </w:p>
    <w:p w:rsidR="002008A4" w:rsidRPr="00AE6536" w:rsidRDefault="002008A4" w:rsidP="00E57AB4">
      <w:pPr>
        <w:jc w:val="both"/>
        <w:rPr>
          <w:b/>
          <w:lang w:val="es-EC"/>
        </w:rPr>
      </w:pPr>
    </w:p>
    <w:p w:rsidR="002008A4" w:rsidRPr="00AE6536" w:rsidRDefault="002008A4" w:rsidP="00A85A2D">
      <w:pPr>
        <w:pStyle w:val="ListParagraph"/>
        <w:numPr>
          <w:ilvl w:val="3"/>
          <w:numId w:val="45"/>
        </w:numPr>
        <w:jc w:val="both"/>
        <w:rPr>
          <w:b/>
          <w:lang w:val="es-EC"/>
        </w:rPr>
      </w:pPr>
      <w:r w:rsidRPr="00AE6536">
        <w:rPr>
          <w:b/>
          <w:lang w:val="es-EC"/>
        </w:rPr>
        <w:t xml:space="preserve">        Espacio natural</w:t>
      </w:r>
    </w:p>
    <w:p w:rsidR="002008A4" w:rsidRDefault="002008A4" w:rsidP="00E57AB4">
      <w:pPr>
        <w:jc w:val="both"/>
        <w:rPr>
          <w:lang w:val="es-EC"/>
        </w:rPr>
      </w:pPr>
    </w:p>
    <w:p w:rsidR="007D1693" w:rsidRDefault="007D1693" w:rsidP="00E57AB4">
      <w:pPr>
        <w:spacing w:line="360" w:lineRule="auto"/>
        <w:jc w:val="both"/>
        <w:rPr>
          <w:lang w:val="es-EC"/>
        </w:rPr>
      </w:pPr>
      <w:r w:rsidRPr="0044281E">
        <w:rPr>
          <w:lang w:val="es-EC"/>
        </w:rPr>
        <w:t>El espacio físico que se va a utilizar para realizar el proyecto de agroturismo e</w:t>
      </w:r>
      <w:r w:rsidR="002008A4">
        <w:rPr>
          <w:lang w:val="es-EC"/>
        </w:rPr>
        <w:t>s una finca aproximadamente de 16</w:t>
      </w:r>
      <w:r w:rsidRPr="0044281E">
        <w:rPr>
          <w:lang w:val="es-EC"/>
        </w:rPr>
        <w:t xml:space="preserve"> hectáreas ubicada en el sector Bosque de Oro Nº3 en el cantón Puerto Quito.</w:t>
      </w:r>
    </w:p>
    <w:p w:rsidR="0048118E" w:rsidRDefault="0048118E" w:rsidP="00E57AB4">
      <w:pPr>
        <w:spacing w:line="360" w:lineRule="auto"/>
        <w:jc w:val="both"/>
        <w:rPr>
          <w:lang w:val="es-EC"/>
        </w:rPr>
      </w:pPr>
    </w:p>
    <w:p w:rsidR="001D178A" w:rsidRDefault="0048118E" w:rsidP="00E57AB4">
      <w:pPr>
        <w:spacing w:line="360" w:lineRule="auto"/>
        <w:jc w:val="both"/>
        <w:rPr>
          <w:lang w:val="es-EC"/>
        </w:rPr>
      </w:pPr>
      <w:r>
        <w:rPr>
          <w:lang w:val="es-EC"/>
        </w:rPr>
        <w:t xml:space="preserve">           Gráfico 61.- Fotografía de las especies arbóreas de la finca</w:t>
      </w:r>
    </w:p>
    <w:p w:rsidR="0048118E" w:rsidRDefault="0048118E" w:rsidP="0048118E">
      <w:pPr>
        <w:spacing w:line="360" w:lineRule="auto"/>
        <w:jc w:val="center"/>
        <w:rPr>
          <w:lang w:val="es-EC"/>
        </w:rPr>
      </w:pPr>
      <w:r>
        <w:rPr>
          <w:noProof/>
        </w:rPr>
        <w:drawing>
          <wp:inline distT="0" distB="0" distL="0" distR="0">
            <wp:extent cx="4743450" cy="3086100"/>
            <wp:effectExtent l="19050" t="0" r="0" b="0"/>
            <wp:docPr id="31" name="Picture 31" descr="C:\Users\ElyOmar\Pictures\128SSCAM\S700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lyOmar\Pictures\128SSCAM\S7004276.JPG"/>
                    <pic:cNvPicPr>
                      <a:picLocks noChangeAspect="1" noChangeArrowheads="1"/>
                    </pic:cNvPicPr>
                  </pic:nvPicPr>
                  <pic:blipFill>
                    <a:blip r:embed="rId69" cstate="print"/>
                    <a:srcRect/>
                    <a:stretch>
                      <a:fillRect/>
                    </a:stretch>
                  </pic:blipFill>
                  <pic:spPr bwMode="auto">
                    <a:xfrm>
                      <a:off x="0" y="0"/>
                      <a:ext cx="4740384" cy="3084105"/>
                    </a:xfrm>
                    <a:prstGeom prst="rect">
                      <a:avLst/>
                    </a:prstGeom>
                    <a:ln>
                      <a:noFill/>
                    </a:ln>
                    <a:effectLst>
                      <a:softEdge rad="112500"/>
                    </a:effectLst>
                  </pic:spPr>
                </pic:pic>
              </a:graphicData>
            </a:graphic>
          </wp:inline>
        </w:drawing>
      </w:r>
    </w:p>
    <w:p w:rsidR="0048118E" w:rsidRDefault="00E029DC" w:rsidP="00E57AB4">
      <w:pPr>
        <w:spacing w:line="360" w:lineRule="auto"/>
        <w:jc w:val="both"/>
        <w:rPr>
          <w:lang w:val="es-EC"/>
        </w:rPr>
      </w:pPr>
      <w:r>
        <w:rPr>
          <w:lang w:val="es-EC"/>
        </w:rPr>
        <w:t xml:space="preserve">             Fuente: Elizabeth Aguilar</w:t>
      </w:r>
    </w:p>
    <w:p w:rsidR="0048118E" w:rsidRDefault="0048118E" w:rsidP="00E57AB4">
      <w:pPr>
        <w:spacing w:line="360" w:lineRule="auto"/>
        <w:jc w:val="both"/>
        <w:rPr>
          <w:lang w:val="es-EC"/>
        </w:rPr>
      </w:pPr>
    </w:p>
    <w:p w:rsidR="00E029DC" w:rsidRDefault="00E029DC" w:rsidP="00E57AB4">
      <w:pPr>
        <w:spacing w:line="360" w:lineRule="auto"/>
        <w:jc w:val="both"/>
        <w:rPr>
          <w:lang w:val="es-EC"/>
        </w:rPr>
      </w:pPr>
    </w:p>
    <w:p w:rsidR="00676473" w:rsidRDefault="001D178A" w:rsidP="00A73C05">
      <w:pPr>
        <w:spacing w:line="360" w:lineRule="auto"/>
        <w:jc w:val="both"/>
        <w:rPr>
          <w:lang w:val="es-EC"/>
        </w:rPr>
      </w:pPr>
      <w:r>
        <w:rPr>
          <w:lang w:val="es-EC"/>
        </w:rPr>
        <w:t>Actualmente existen 4.5 hectáreas cultivadas, dos hectáreas de cacao y las dos restantes de guineo, y media hectárea de coco, yuca, frutas tropicales, etc.</w:t>
      </w:r>
      <w:r w:rsidR="00C97F21">
        <w:rPr>
          <w:lang w:val="es-EC"/>
        </w:rPr>
        <w:t xml:space="preserve"> Otra hectárea más ocupada por  una casa de Madera y una chancheras, el resto de espacio es constituido por bosque tropical secundario</w:t>
      </w:r>
      <w:r w:rsidR="00676473">
        <w:rPr>
          <w:lang w:val="es-EC"/>
        </w:rPr>
        <w:t xml:space="preserve"> donde hay la presencia</w:t>
      </w:r>
      <w:r w:rsidR="00611FBD">
        <w:rPr>
          <w:lang w:val="es-EC"/>
        </w:rPr>
        <w:t xml:space="preserve"> de cedros, colorado, guayacán, balsa, entre otras características del sector etc., para preservación del medio ambiente</w:t>
      </w:r>
      <w:r w:rsidR="00C97F21">
        <w:rPr>
          <w:lang w:val="es-EC"/>
        </w:rPr>
        <w:t xml:space="preserve"> estos últimos años se han venido recuperando la parte forestal, se ha </w:t>
      </w:r>
      <w:r w:rsidR="00676473">
        <w:rPr>
          <w:lang w:val="es-EC"/>
        </w:rPr>
        <w:t>colocado</w:t>
      </w:r>
      <w:r w:rsidR="00C97F21">
        <w:rPr>
          <w:lang w:val="es-EC"/>
        </w:rPr>
        <w:t xml:space="preserve"> bambú, </w:t>
      </w:r>
      <w:r w:rsidR="00E57AB4">
        <w:rPr>
          <w:lang w:val="es-EC"/>
        </w:rPr>
        <w:t xml:space="preserve">en los ojos de agua de la propiedad, que son aproximadamente cuatro, también se han sembrado especies como el guayacán, colorado, </w:t>
      </w:r>
      <w:r w:rsidR="00611FBD">
        <w:rPr>
          <w:lang w:val="es-EC"/>
        </w:rPr>
        <w:t>c</w:t>
      </w:r>
      <w:r w:rsidR="00676473">
        <w:rPr>
          <w:lang w:val="es-EC"/>
        </w:rPr>
        <w:t>edro</w:t>
      </w:r>
      <w:r w:rsidR="00611FBD">
        <w:rPr>
          <w:lang w:val="es-EC"/>
        </w:rPr>
        <w:t>, roble, balsa.</w:t>
      </w:r>
      <w:r w:rsidR="00676473">
        <w:rPr>
          <w:lang w:val="es-EC"/>
        </w:rPr>
        <w:t xml:space="preserve"> </w:t>
      </w:r>
    </w:p>
    <w:p w:rsidR="00A73C05" w:rsidRDefault="00A73C05" w:rsidP="00A73C05">
      <w:pPr>
        <w:spacing w:line="360" w:lineRule="auto"/>
        <w:jc w:val="both"/>
        <w:rPr>
          <w:lang w:val="es-EC"/>
        </w:rPr>
      </w:pPr>
    </w:p>
    <w:p w:rsidR="00DB4893" w:rsidRDefault="00E57AB4" w:rsidP="00A73C05">
      <w:pPr>
        <w:spacing w:line="360" w:lineRule="auto"/>
        <w:jc w:val="both"/>
        <w:rPr>
          <w:lang w:val="es-EC"/>
        </w:rPr>
      </w:pPr>
      <w:r>
        <w:rPr>
          <w:lang w:val="es-EC"/>
        </w:rPr>
        <w:t xml:space="preserve">El bosque cuenta con una gran cantidad de fauna debido a que es refugio de especies del sector por que la mayoría de propiedades aledañas talan de forma indiscriminada o cazan a los </w:t>
      </w:r>
      <w:r w:rsidR="00611FBD">
        <w:rPr>
          <w:lang w:val="es-EC"/>
        </w:rPr>
        <w:t>animales, obligando a los mismos</w:t>
      </w:r>
      <w:r>
        <w:rPr>
          <w:lang w:val="es-EC"/>
        </w:rPr>
        <w:t xml:space="preserve"> a buscar refugio en las hectáreas de la finca, existen animales como los armadillos, guantas, guatusas, </w:t>
      </w:r>
      <w:r w:rsidR="00C97F21">
        <w:rPr>
          <w:lang w:val="es-EC"/>
        </w:rPr>
        <w:t xml:space="preserve"> </w:t>
      </w:r>
      <w:r>
        <w:rPr>
          <w:lang w:val="es-EC"/>
        </w:rPr>
        <w:t>serpientes, aves exóticas,</w:t>
      </w:r>
      <w:r w:rsidR="00611FBD">
        <w:rPr>
          <w:lang w:val="es-EC"/>
        </w:rPr>
        <w:t xml:space="preserve"> etc., </w:t>
      </w:r>
      <w:r>
        <w:rPr>
          <w:lang w:val="es-EC"/>
        </w:rPr>
        <w:t xml:space="preserve"> las personas d</w:t>
      </w:r>
      <w:r w:rsidR="00611FBD">
        <w:rPr>
          <w:lang w:val="es-EC"/>
        </w:rPr>
        <w:t>el sector afirman haber visto</w:t>
      </w:r>
      <w:r>
        <w:rPr>
          <w:lang w:val="es-EC"/>
        </w:rPr>
        <w:t xml:space="preserve"> tigrillo</w:t>
      </w:r>
      <w:r w:rsidR="00611FBD">
        <w:rPr>
          <w:lang w:val="es-EC"/>
        </w:rPr>
        <w:t>s</w:t>
      </w:r>
      <w:r>
        <w:rPr>
          <w:lang w:val="es-EC"/>
        </w:rPr>
        <w:t xml:space="preserve"> dentro de la zona, pero hasta el momento no podemos confirmar esa información.</w:t>
      </w:r>
    </w:p>
    <w:p w:rsidR="00DB4893" w:rsidRDefault="0048118E" w:rsidP="00E57AB4">
      <w:pPr>
        <w:spacing w:line="360" w:lineRule="auto"/>
        <w:jc w:val="both"/>
        <w:rPr>
          <w:lang w:val="es-EC"/>
        </w:rPr>
      </w:pPr>
      <w:r>
        <w:rPr>
          <w:lang w:val="es-EC"/>
        </w:rPr>
        <w:t xml:space="preserve">                       Gráfico 6</w:t>
      </w:r>
      <w:r w:rsidR="00BB3C0D">
        <w:rPr>
          <w:lang w:val="es-EC"/>
        </w:rPr>
        <w:t>2</w:t>
      </w:r>
      <w:r>
        <w:rPr>
          <w:lang w:val="es-EC"/>
        </w:rPr>
        <w:t xml:space="preserve">.- Fotografía especies de cocos en la finca       </w:t>
      </w:r>
    </w:p>
    <w:p w:rsidR="0071057E" w:rsidRDefault="0048118E" w:rsidP="0048118E">
      <w:pPr>
        <w:spacing w:line="360" w:lineRule="auto"/>
        <w:jc w:val="center"/>
        <w:rPr>
          <w:lang w:val="es-EC"/>
        </w:rPr>
      </w:pPr>
      <w:r>
        <w:rPr>
          <w:noProof/>
        </w:rPr>
        <w:drawing>
          <wp:inline distT="0" distB="0" distL="0" distR="0">
            <wp:extent cx="3522135" cy="2641600"/>
            <wp:effectExtent l="19050" t="0" r="2115" b="0"/>
            <wp:docPr id="42" name="Picture 30" descr="C:\Users\ElyOmar\Pictures\128SSCAM\S700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yOmar\Pictures\128SSCAM\S7004275.JPG"/>
                    <pic:cNvPicPr>
                      <a:picLocks noChangeAspect="1" noChangeArrowheads="1"/>
                    </pic:cNvPicPr>
                  </pic:nvPicPr>
                  <pic:blipFill>
                    <a:blip r:embed="rId70" cstate="print"/>
                    <a:srcRect/>
                    <a:stretch>
                      <a:fillRect/>
                    </a:stretch>
                  </pic:blipFill>
                  <pic:spPr bwMode="auto">
                    <a:xfrm>
                      <a:off x="0" y="0"/>
                      <a:ext cx="3525056" cy="2643791"/>
                    </a:xfrm>
                    <a:prstGeom prst="rect">
                      <a:avLst/>
                    </a:prstGeom>
                    <a:ln>
                      <a:noFill/>
                    </a:ln>
                    <a:effectLst>
                      <a:softEdge rad="112500"/>
                    </a:effectLst>
                  </pic:spPr>
                </pic:pic>
              </a:graphicData>
            </a:graphic>
          </wp:inline>
        </w:drawing>
      </w:r>
    </w:p>
    <w:p w:rsidR="00726471" w:rsidRDefault="0048118E" w:rsidP="00E57AB4">
      <w:pPr>
        <w:spacing w:line="360" w:lineRule="auto"/>
        <w:jc w:val="both"/>
        <w:rPr>
          <w:lang w:val="es-EC"/>
        </w:rPr>
      </w:pPr>
      <w:r>
        <w:rPr>
          <w:lang w:val="es-EC"/>
        </w:rPr>
        <w:t xml:space="preserve">                     </w:t>
      </w:r>
      <w:r w:rsidR="00A73C05">
        <w:rPr>
          <w:lang w:val="es-EC"/>
        </w:rPr>
        <w:t xml:space="preserve">         </w:t>
      </w:r>
      <w:r w:rsidR="00E029DC">
        <w:rPr>
          <w:lang w:val="es-EC"/>
        </w:rPr>
        <w:t xml:space="preserve">  Fuente: Elizabeth Aguilar</w:t>
      </w:r>
    </w:p>
    <w:p w:rsidR="00DB4893" w:rsidRPr="00A15C91" w:rsidRDefault="0048118E" w:rsidP="00A85A2D">
      <w:pPr>
        <w:pStyle w:val="ListParagraph"/>
        <w:numPr>
          <w:ilvl w:val="3"/>
          <w:numId w:val="45"/>
        </w:numPr>
        <w:spacing w:line="360" w:lineRule="auto"/>
        <w:jc w:val="both"/>
        <w:rPr>
          <w:b/>
          <w:lang w:val="es-EC"/>
        </w:rPr>
      </w:pPr>
      <w:r w:rsidRPr="00726471">
        <w:rPr>
          <w:lang w:val="es-EC"/>
        </w:rPr>
        <w:lastRenderedPageBreak/>
        <w:t xml:space="preserve">      </w:t>
      </w:r>
      <w:r w:rsidRPr="00A15C91">
        <w:rPr>
          <w:b/>
          <w:lang w:val="es-EC"/>
        </w:rPr>
        <w:t>Infraestructura</w:t>
      </w:r>
    </w:p>
    <w:p w:rsidR="0071057E" w:rsidRDefault="0071057E" w:rsidP="0071057E">
      <w:pPr>
        <w:spacing w:line="360" w:lineRule="auto"/>
        <w:jc w:val="both"/>
        <w:rPr>
          <w:lang w:val="es-EC"/>
        </w:rPr>
      </w:pPr>
    </w:p>
    <w:p w:rsidR="0048118E" w:rsidRDefault="0071057E" w:rsidP="00E029DC">
      <w:pPr>
        <w:spacing w:line="360" w:lineRule="auto"/>
        <w:jc w:val="both"/>
        <w:rPr>
          <w:lang w:val="es-EC"/>
        </w:rPr>
      </w:pPr>
      <w:r>
        <w:rPr>
          <w:lang w:val="es-EC"/>
        </w:rPr>
        <w:t>La</w:t>
      </w:r>
      <w:r w:rsidR="007D1693" w:rsidRPr="0044281E">
        <w:rPr>
          <w:lang w:val="es-EC"/>
        </w:rPr>
        <w:t xml:space="preserve"> finca cuenta actualmente con una casa (madera, guayacán) de 20 metros de frente y 10 metros de fondo,  va acorde con la línea decorativa del lugar, cuenta con dos pisos de construcción, el piso superior está dotado de 5 dormitorios, los cuales tienen la capacidad de alojar un numero de 12 personas en el mismo nivel también se encuentra la sala, el comedor, la cocina, y el baño. En la parte inferior se localiza un dormitorio el cual alberga al cuidador de la finca, ocupando unos 5 metros, en el espacio sobrante inferior se ha destinado un lugar de recreación donde encontramos un futbolín, una villa, y tres hamacas, eso es todo cuanto al espacio de alojamiento</w:t>
      </w:r>
      <w:r w:rsidR="0048118E">
        <w:rPr>
          <w:lang w:val="es-EC"/>
        </w:rPr>
        <w:t xml:space="preserve"> </w:t>
      </w:r>
      <w:r w:rsidR="007D1693" w:rsidRPr="0044281E">
        <w:rPr>
          <w:lang w:val="es-EC"/>
        </w:rPr>
        <w:t>.Con respecto a los servicios básicos, la luz se ob</w:t>
      </w:r>
      <w:r w:rsidR="00BB3C0D">
        <w:rPr>
          <w:lang w:val="es-EC"/>
        </w:rPr>
        <w:t>tiene mediante una planta eléctrica</w:t>
      </w:r>
      <w:r w:rsidR="007D1693" w:rsidRPr="0044281E">
        <w:rPr>
          <w:lang w:val="es-EC"/>
        </w:rPr>
        <w:t>, el agua es obtenida por agua de lluv</w:t>
      </w:r>
      <w:r w:rsidR="00BB3C0D">
        <w:rPr>
          <w:lang w:val="es-EC"/>
        </w:rPr>
        <w:t>ia y purificada para su consumo, también existen</w:t>
      </w:r>
      <w:r w:rsidR="00A73C05">
        <w:rPr>
          <w:lang w:val="es-EC"/>
        </w:rPr>
        <w:t xml:space="preserve"> 2 bombas de agua.</w:t>
      </w:r>
      <w:r w:rsidR="00BB3C0D">
        <w:rPr>
          <w:lang w:val="es-EC"/>
        </w:rPr>
        <w:t xml:space="preserve"> </w:t>
      </w:r>
      <w:r w:rsidR="007D1693" w:rsidRPr="0044281E">
        <w:rPr>
          <w:lang w:val="es-EC"/>
        </w:rPr>
        <w:t xml:space="preserve"> </w:t>
      </w:r>
    </w:p>
    <w:p w:rsidR="0048118E" w:rsidRDefault="0048118E" w:rsidP="00917920">
      <w:pPr>
        <w:spacing w:line="360" w:lineRule="auto"/>
        <w:rPr>
          <w:lang w:val="es-EC"/>
        </w:rPr>
      </w:pPr>
      <w:r>
        <w:rPr>
          <w:lang w:val="es-EC"/>
        </w:rPr>
        <w:t xml:space="preserve">            Grafico 6</w:t>
      </w:r>
      <w:r w:rsidR="00BB3C0D">
        <w:rPr>
          <w:lang w:val="es-EC"/>
        </w:rPr>
        <w:t>3</w:t>
      </w:r>
      <w:r>
        <w:rPr>
          <w:lang w:val="es-EC"/>
        </w:rPr>
        <w:t xml:space="preserve">.-  Fotografía casa </w:t>
      </w:r>
      <w:r w:rsidR="00BB3C0D">
        <w:rPr>
          <w:lang w:val="es-EC"/>
        </w:rPr>
        <w:t xml:space="preserve"> de la finca  </w:t>
      </w:r>
    </w:p>
    <w:p w:rsidR="0048118E" w:rsidRDefault="0048118E" w:rsidP="0048118E">
      <w:pPr>
        <w:spacing w:line="360" w:lineRule="auto"/>
        <w:jc w:val="center"/>
        <w:rPr>
          <w:lang w:val="es-EC"/>
        </w:rPr>
      </w:pPr>
      <w:r>
        <w:rPr>
          <w:noProof/>
        </w:rPr>
        <w:drawing>
          <wp:inline distT="0" distB="0" distL="0" distR="0">
            <wp:extent cx="4381500" cy="3286125"/>
            <wp:effectExtent l="19050" t="0" r="0" b="0"/>
            <wp:docPr id="43" name="Picture 32" descr="C:\Users\ElyOmar\Pictures\128SSCAM\S700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yOmar\Pictures\128SSCAM\S7004272.JPG"/>
                    <pic:cNvPicPr>
                      <a:picLocks noChangeAspect="1" noChangeArrowheads="1"/>
                    </pic:cNvPicPr>
                  </pic:nvPicPr>
                  <pic:blipFill>
                    <a:blip r:embed="rId71" cstate="print"/>
                    <a:srcRect/>
                    <a:stretch>
                      <a:fillRect/>
                    </a:stretch>
                  </pic:blipFill>
                  <pic:spPr bwMode="auto">
                    <a:xfrm>
                      <a:off x="0" y="0"/>
                      <a:ext cx="4372844" cy="3279633"/>
                    </a:xfrm>
                    <a:prstGeom prst="rect">
                      <a:avLst/>
                    </a:prstGeom>
                    <a:ln>
                      <a:noFill/>
                    </a:ln>
                    <a:effectLst>
                      <a:softEdge rad="112500"/>
                    </a:effectLst>
                  </pic:spPr>
                </pic:pic>
              </a:graphicData>
            </a:graphic>
          </wp:inline>
        </w:drawing>
      </w:r>
    </w:p>
    <w:p w:rsidR="0048118E" w:rsidRDefault="0048118E" w:rsidP="00917920">
      <w:pPr>
        <w:spacing w:line="360" w:lineRule="auto"/>
        <w:rPr>
          <w:lang w:val="es-EC"/>
        </w:rPr>
      </w:pPr>
      <w:r>
        <w:rPr>
          <w:lang w:val="es-EC"/>
        </w:rPr>
        <w:t xml:space="preserve">            Fuente</w:t>
      </w:r>
      <w:r w:rsidR="00E029DC">
        <w:rPr>
          <w:lang w:val="es-EC"/>
        </w:rPr>
        <w:t>: Elizabeth Aguilar</w:t>
      </w:r>
    </w:p>
    <w:p w:rsidR="007D1693" w:rsidRDefault="007D1693" w:rsidP="00917920">
      <w:pPr>
        <w:spacing w:line="360" w:lineRule="auto"/>
        <w:rPr>
          <w:lang w:val="es-EC"/>
        </w:rPr>
      </w:pPr>
      <w:r w:rsidRPr="0044281E">
        <w:rPr>
          <w:lang w:val="es-EC"/>
        </w:rPr>
        <w:lastRenderedPageBreak/>
        <w:t>A unos 40 metros de distancia se encuentra ganado porcino en sus respectivas chancheras (los cuales tendrán una buena aceptación en la práctica del agroturismo), también existen gallineros, una poza de unos 2 metros cuadrado</w:t>
      </w:r>
      <w:r w:rsidR="00BB3C0D">
        <w:rPr>
          <w:lang w:val="es-EC"/>
        </w:rPr>
        <w:t>s para los patos y otras aves.</w:t>
      </w:r>
    </w:p>
    <w:p w:rsidR="00BB3C0D" w:rsidRPr="0044281E" w:rsidRDefault="00BB3C0D" w:rsidP="00917920">
      <w:pPr>
        <w:spacing w:line="360" w:lineRule="auto"/>
        <w:rPr>
          <w:lang w:val="es-EC"/>
        </w:rPr>
      </w:pPr>
    </w:p>
    <w:p w:rsidR="00917920" w:rsidRDefault="00BB3C0D" w:rsidP="00917920">
      <w:pPr>
        <w:spacing w:line="360" w:lineRule="auto"/>
        <w:rPr>
          <w:lang w:val="es-EC"/>
        </w:rPr>
      </w:pPr>
      <w:r>
        <w:rPr>
          <w:lang w:val="es-EC"/>
        </w:rPr>
        <w:t xml:space="preserve">                Gráfico 64.- Fotografía chancheras</w:t>
      </w:r>
    </w:p>
    <w:p w:rsidR="00BB3C0D" w:rsidRDefault="00BB3C0D" w:rsidP="00BB3C0D">
      <w:pPr>
        <w:spacing w:line="360" w:lineRule="auto"/>
        <w:jc w:val="center"/>
        <w:rPr>
          <w:lang w:val="es-EC"/>
        </w:rPr>
      </w:pPr>
      <w:r>
        <w:rPr>
          <w:noProof/>
        </w:rPr>
        <w:drawing>
          <wp:inline distT="0" distB="0" distL="0" distR="0">
            <wp:extent cx="4792135" cy="3594100"/>
            <wp:effectExtent l="19050" t="0" r="8465" b="0"/>
            <wp:docPr id="44" name="Picture 33" descr="C:\Users\ElyOmar\Pictures\128SSCAM\S700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lyOmar\Pictures\128SSCAM\S7004291.JPG"/>
                    <pic:cNvPicPr>
                      <a:picLocks noChangeAspect="1" noChangeArrowheads="1"/>
                    </pic:cNvPicPr>
                  </pic:nvPicPr>
                  <pic:blipFill>
                    <a:blip r:embed="rId72" cstate="print"/>
                    <a:srcRect/>
                    <a:stretch>
                      <a:fillRect/>
                    </a:stretch>
                  </pic:blipFill>
                  <pic:spPr bwMode="auto">
                    <a:xfrm>
                      <a:off x="0" y="0"/>
                      <a:ext cx="4791982" cy="3593986"/>
                    </a:xfrm>
                    <a:prstGeom prst="rect">
                      <a:avLst/>
                    </a:prstGeom>
                    <a:ln>
                      <a:noFill/>
                    </a:ln>
                    <a:effectLst>
                      <a:softEdge rad="112500"/>
                    </a:effectLst>
                  </pic:spPr>
                </pic:pic>
              </a:graphicData>
            </a:graphic>
          </wp:inline>
        </w:drawing>
      </w:r>
    </w:p>
    <w:p w:rsidR="00917920" w:rsidRDefault="00E029DC" w:rsidP="00917920">
      <w:pPr>
        <w:spacing w:line="360" w:lineRule="auto"/>
        <w:rPr>
          <w:lang w:val="es-EC"/>
        </w:rPr>
      </w:pPr>
      <w:r>
        <w:rPr>
          <w:lang w:val="es-EC"/>
        </w:rPr>
        <w:t xml:space="preserve">                 Fuente: Elizabeth Aguilar</w:t>
      </w:r>
    </w:p>
    <w:p w:rsidR="0048118E" w:rsidRDefault="0048118E" w:rsidP="00917920">
      <w:pPr>
        <w:spacing w:line="360" w:lineRule="auto"/>
        <w:rPr>
          <w:lang w:val="es-EC"/>
        </w:rPr>
      </w:pPr>
    </w:p>
    <w:p w:rsidR="0048118E" w:rsidRDefault="0048118E" w:rsidP="00917920">
      <w:pPr>
        <w:spacing w:line="360" w:lineRule="auto"/>
        <w:rPr>
          <w:lang w:val="es-EC"/>
        </w:rPr>
      </w:pPr>
    </w:p>
    <w:p w:rsidR="0048118E" w:rsidRDefault="0048118E" w:rsidP="00917920">
      <w:pPr>
        <w:spacing w:line="360" w:lineRule="auto"/>
        <w:rPr>
          <w:lang w:val="es-EC"/>
        </w:rPr>
      </w:pPr>
    </w:p>
    <w:p w:rsidR="00917920" w:rsidRDefault="00917920" w:rsidP="00917920">
      <w:pPr>
        <w:spacing w:line="360" w:lineRule="auto"/>
        <w:rPr>
          <w:lang w:val="es-EC"/>
        </w:rPr>
      </w:pPr>
    </w:p>
    <w:p w:rsidR="0048118E" w:rsidRDefault="0048118E" w:rsidP="00917920">
      <w:pPr>
        <w:spacing w:line="360" w:lineRule="auto"/>
        <w:rPr>
          <w:lang w:val="es-EC"/>
        </w:rPr>
      </w:pPr>
    </w:p>
    <w:p w:rsidR="00AE6536" w:rsidRPr="001778F0" w:rsidRDefault="00AE6536" w:rsidP="00917920">
      <w:pPr>
        <w:spacing w:line="360" w:lineRule="auto"/>
        <w:rPr>
          <w:lang w:val="es-EC"/>
        </w:rPr>
      </w:pPr>
    </w:p>
    <w:p w:rsidR="009368E9" w:rsidRPr="00A15C91" w:rsidRDefault="00A43445" w:rsidP="00A85A2D">
      <w:pPr>
        <w:pStyle w:val="ListParagraph"/>
        <w:numPr>
          <w:ilvl w:val="1"/>
          <w:numId w:val="45"/>
        </w:numPr>
        <w:spacing w:line="360" w:lineRule="auto"/>
        <w:jc w:val="both"/>
        <w:rPr>
          <w:sz w:val="28"/>
          <w:szCs w:val="28"/>
          <w:lang w:val="es-EC"/>
        </w:rPr>
      </w:pPr>
      <w:r w:rsidRPr="001778F0">
        <w:rPr>
          <w:lang w:val="es-EC"/>
        </w:rPr>
        <w:lastRenderedPageBreak/>
        <w:t xml:space="preserve">      </w:t>
      </w:r>
      <w:r w:rsidR="00917920" w:rsidRPr="001778F0">
        <w:rPr>
          <w:lang w:val="es-EC"/>
        </w:rPr>
        <w:t xml:space="preserve"> </w:t>
      </w:r>
      <w:r w:rsidR="00A15C91" w:rsidRPr="00A15C91">
        <w:rPr>
          <w:sz w:val="28"/>
          <w:szCs w:val="28"/>
          <w:lang w:val="es-EC"/>
        </w:rPr>
        <w:t>CONSTRUCCIÓN PROYECTADA</w:t>
      </w:r>
    </w:p>
    <w:p w:rsidR="009368E9" w:rsidRDefault="009368E9" w:rsidP="00883689">
      <w:pPr>
        <w:spacing w:line="360" w:lineRule="auto"/>
        <w:jc w:val="both"/>
        <w:rPr>
          <w:lang w:val="es-EC"/>
        </w:rPr>
      </w:pPr>
    </w:p>
    <w:p w:rsidR="009368E9" w:rsidRDefault="009368E9" w:rsidP="00883689">
      <w:pPr>
        <w:spacing w:line="360" w:lineRule="auto"/>
        <w:jc w:val="both"/>
        <w:rPr>
          <w:lang w:val="es-EC"/>
        </w:rPr>
      </w:pPr>
      <w:r>
        <w:rPr>
          <w:lang w:val="es-EC"/>
        </w:rPr>
        <w:t>Se recomienda ver:</w:t>
      </w:r>
    </w:p>
    <w:p w:rsidR="009368E9" w:rsidRPr="00FB1A86" w:rsidRDefault="009368E9" w:rsidP="00883689">
      <w:pPr>
        <w:spacing w:line="360" w:lineRule="auto"/>
        <w:jc w:val="both"/>
        <w:rPr>
          <w:b/>
          <w:lang w:val="es-EC"/>
        </w:rPr>
      </w:pPr>
      <w:r>
        <w:rPr>
          <w:lang w:val="es-EC"/>
        </w:rPr>
        <w:t xml:space="preserve"> Lámina arquitectónica 01/11 donde se muestra la Implantación General del proyecto que corresponde al </w:t>
      </w:r>
      <w:r w:rsidRPr="00FB1A86">
        <w:rPr>
          <w:b/>
          <w:lang w:val="es-EC"/>
        </w:rPr>
        <w:t>Anexo 14.</w:t>
      </w:r>
    </w:p>
    <w:p w:rsidR="00917920" w:rsidRPr="00FB1A86" w:rsidRDefault="009368E9" w:rsidP="00883689">
      <w:pPr>
        <w:spacing w:line="360" w:lineRule="auto"/>
        <w:jc w:val="both"/>
        <w:rPr>
          <w:b/>
          <w:lang w:val="es-EC"/>
        </w:rPr>
      </w:pPr>
      <w:r>
        <w:rPr>
          <w:lang w:val="es-EC"/>
        </w:rPr>
        <w:t xml:space="preserve">Lámina arquitectónica 03/11 donde se encuentra el Emplazamiento Arquitectónico que corresponde al </w:t>
      </w:r>
      <w:r w:rsidRPr="00FB1A86">
        <w:rPr>
          <w:b/>
          <w:lang w:val="es-EC"/>
        </w:rPr>
        <w:t>Anexo 15</w:t>
      </w:r>
    </w:p>
    <w:p w:rsidR="00FB1A86" w:rsidRDefault="00FB1A86" w:rsidP="00883689">
      <w:pPr>
        <w:spacing w:line="360" w:lineRule="auto"/>
        <w:jc w:val="both"/>
        <w:rPr>
          <w:lang w:val="es-EC"/>
        </w:rPr>
      </w:pPr>
    </w:p>
    <w:p w:rsidR="007D1693" w:rsidRPr="002926B2" w:rsidRDefault="00A43445" w:rsidP="00883689">
      <w:pPr>
        <w:jc w:val="both"/>
        <w:rPr>
          <w:b/>
          <w:lang w:val="es-ES_tradnl"/>
        </w:rPr>
      </w:pPr>
      <w:r>
        <w:rPr>
          <w:lang w:val="es-ES_tradnl"/>
        </w:rPr>
        <w:t xml:space="preserve">5.4.1      </w:t>
      </w:r>
      <w:r w:rsidRPr="00A15C91">
        <w:rPr>
          <w:b/>
          <w:lang w:val="es-ES_tradnl"/>
        </w:rPr>
        <w:t>Área administrativa</w:t>
      </w:r>
    </w:p>
    <w:p w:rsidR="00917920" w:rsidRDefault="00917920" w:rsidP="00883689">
      <w:pPr>
        <w:spacing w:line="360" w:lineRule="auto"/>
        <w:jc w:val="both"/>
        <w:rPr>
          <w:lang w:val="es-ES_tradnl"/>
        </w:rPr>
      </w:pPr>
    </w:p>
    <w:p w:rsidR="00E13B37" w:rsidRDefault="007D1693" w:rsidP="00883689">
      <w:pPr>
        <w:spacing w:line="360" w:lineRule="auto"/>
        <w:jc w:val="both"/>
        <w:rPr>
          <w:lang w:val="es-ES_tradnl"/>
        </w:rPr>
      </w:pPr>
      <w:r>
        <w:rPr>
          <w:lang w:val="es-ES_tradnl"/>
        </w:rPr>
        <w:t xml:space="preserve"> El </w:t>
      </w:r>
      <w:r w:rsidR="00B57502">
        <w:rPr>
          <w:lang w:val="es-ES_tradnl"/>
        </w:rPr>
        <w:t>área</w:t>
      </w:r>
      <w:r>
        <w:rPr>
          <w:lang w:val="es-ES_tradnl"/>
        </w:rPr>
        <w:t xml:space="preserve">  administrativ</w:t>
      </w:r>
      <w:r w:rsidR="00A43445">
        <w:rPr>
          <w:lang w:val="es-ES_tradnl"/>
        </w:rPr>
        <w:t>a  estará  construida en un espacio</w:t>
      </w:r>
      <w:r>
        <w:rPr>
          <w:lang w:val="es-ES_tradnl"/>
        </w:rPr>
        <w:t xml:space="preserve"> de 223 mts</w:t>
      </w:r>
      <w:r w:rsidR="00A43445">
        <w:rPr>
          <w:lang w:val="es-ES_tradnl"/>
        </w:rPr>
        <w:t>. Se la realizará con materiales de la zona para evitar impactos negativos, son</w:t>
      </w:r>
      <w:r>
        <w:rPr>
          <w:lang w:val="es-ES_tradnl"/>
        </w:rPr>
        <w:t xml:space="preserve"> dos materi</w:t>
      </w:r>
      <w:r w:rsidR="00A43445">
        <w:rPr>
          <w:lang w:val="es-ES_tradnl"/>
        </w:rPr>
        <w:t xml:space="preserve">ales en especifico </w:t>
      </w:r>
      <w:r>
        <w:rPr>
          <w:lang w:val="es-ES_tradnl"/>
        </w:rPr>
        <w:t>madera</w:t>
      </w:r>
      <w:r w:rsidR="00917920">
        <w:rPr>
          <w:lang w:val="es-ES_tradnl"/>
        </w:rPr>
        <w:t xml:space="preserve"> y bambú,</w:t>
      </w:r>
      <w:r>
        <w:rPr>
          <w:lang w:val="es-ES_tradnl"/>
        </w:rPr>
        <w:t xml:space="preserve"> que serán utilizados para las paredes interiores y exteriores, </w:t>
      </w:r>
      <w:r w:rsidR="00917920">
        <w:rPr>
          <w:lang w:val="es-ES_tradnl"/>
        </w:rPr>
        <w:t>así</w:t>
      </w:r>
      <w:r>
        <w:rPr>
          <w:lang w:val="es-ES_tradnl"/>
        </w:rPr>
        <w:t xml:space="preserve"> como para el techo que tendrá una cubierta de anti filtrante como puede ser chova y por fuer</w:t>
      </w:r>
      <w:r w:rsidR="00917920">
        <w:rPr>
          <w:lang w:val="es-ES_tradnl"/>
        </w:rPr>
        <w:t>a estará</w:t>
      </w:r>
      <w:r w:rsidR="00A43445">
        <w:rPr>
          <w:lang w:val="es-ES_tradnl"/>
        </w:rPr>
        <w:t xml:space="preserve"> cubierto de palma, la entrada principal tiene una medida de 4.20 mts. A continuación se describe el espacio de administración</w:t>
      </w:r>
    </w:p>
    <w:p w:rsidR="00A43445" w:rsidRPr="00A43445" w:rsidRDefault="00A43445" w:rsidP="00883689">
      <w:pPr>
        <w:spacing w:line="360" w:lineRule="auto"/>
        <w:jc w:val="both"/>
        <w:rPr>
          <w:b/>
          <w:lang w:val="es-ES_tradnl"/>
        </w:rPr>
      </w:pPr>
      <w:r w:rsidRPr="00A43445">
        <w:rPr>
          <w:lang w:val="es-ES_tradnl"/>
        </w:rPr>
        <w:t xml:space="preserve"> </w:t>
      </w:r>
      <w:r w:rsidRPr="00A43445">
        <w:rPr>
          <w:b/>
          <w:lang w:val="es-ES_tradnl"/>
        </w:rPr>
        <w:t>Ve</w:t>
      </w:r>
      <w:r w:rsidR="002926B2">
        <w:rPr>
          <w:b/>
          <w:lang w:val="es-ES_tradnl"/>
        </w:rPr>
        <w:t>r Anexo 1</w:t>
      </w:r>
      <w:r w:rsidR="008B5E2B">
        <w:rPr>
          <w:b/>
          <w:lang w:val="es-ES_tradnl"/>
        </w:rPr>
        <w:t>6</w:t>
      </w:r>
      <w:r w:rsidR="002926B2">
        <w:rPr>
          <w:b/>
          <w:lang w:val="es-ES_tradnl"/>
        </w:rPr>
        <w:t xml:space="preserve"> </w:t>
      </w:r>
      <w:r w:rsidRPr="00A43445">
        <w:rPr>
          <w:b/>
          <w:lang w:val="es-ES_tradnl"/>
        </w:rPr>
        <w:t xml:space="preserve"> Planta arquitectónica lamina 04/11</w:t>
      </w:r>
    </w:p>
    <w:p w:rsidR="00917920" w:rsidRDefault="00917920" w:rsidP="00883689">
      <w:pPr>
        <w:spacing w:line="360" w:lineRule="auto"/>
        <w:jc w:val="both"/>
        <w:rPr>
          <w:lang w:val="es-ES_tradnl"/>
        </w:rPr>
      </w:pPr>
    </w:p>
    <w:p w:rsidR="00E029DC" w:rsidRPr="00E029DC" w:rsidRDefault="00A43445" w:rsidP="00AE6536">
      <w:pPr>
        <w:spacing w:line="360" w:lineRule="auto"/>
        <w:jc w:val="both"/>
        <w:rPr>
          <w:lang w:val="es-ES_tradnl"/>
        </w:rPr>
      </w:pPr>
      <w:r>
        <w:rPr>
          <w:lang w:val="es-ES_tradnl"/>
        </w:rPr>
        <w:t>Recepción y sala de estar.-</w:t>
      </w:r>
      <w:r w:rsidR="002926B2">
        <w:rPr>
          <w:lang w:val="es-ES_tradnl"/>
        </w:rPr>
        <w:t xml:space="preserve"> el ingreso posee</w:t>
      </w:r>
      <w:r w:rsidR="007D1693">
        <w:rPr>
          <w:lang w:val="es-ES_tradnl"/>
        </w:rPr>
        <w:t xml:space="preserve"> una sala de estar de 3</w:t>
      </w:r>
      <w:r>
        <w:rPr>
          <w:lang w:val="es-ES_tradnl"/>
        </w:rPr>
        <w:t>.39 mts., una recepción</w:t>
      </w:r>
      <w:r w:rsidR="007D1693">
        <w:rPr>
          <w:lang w:val="es-ES_tradnl"/>
        </w:rPr>
        <w:t xml:space="preserve"> </w:t>
      </w:r>
      <w:r w:rsidR="002926B2">
        <w:rPr>
          <w:lang w:val="es-ES_tradnl"/>
        </w:rPr>
        <w:t>que puede constar de los siguientes equipos y materiale</w:t>
      </w:r>
      <w:r w:rsidR="007D1693">
        <w:rPr>
          <w:lang w:val="es-ES_tradnl"/>
        </w:rPr>
        <w:t>s:</w:t>
      </w:r>
      <w:r w:rsidR="00E47262" w:rsidRPr="00E47262">
        <w:rPr>
          <w:lang w:val="es-ES_tradnl"/>
        </w:rPr>
        <w:t xml:space="preserve"> </w:t>
      </w:r>
    </w:p>
    <w:tbl>
      <w:tblPr>
        <w:tblStyle w:val="TableGrid"/>
        <w:tblpPr w:leftFromText="180" w:rightFromText="180" w:vertAnchor="text" w:horzAnchor="margin" w:tblpXSpec="center" w:tblpY="273"/>
        <w:tblW w:w="0" w:type="auto"/>
        <w:tblLook w:val="04A0"/>
      </w:tblPr>
      <w:tblGrid>
        <w:gridCol w:w="1470"/>
        <w:gridCol w:w="3119"/>
      </w:tblGrid>
      <w:tr w:rsidR="00A43445" w:rsidRPr="00917920" w:rsidTr="00A43445">
        <w:tc>
          <w:tcPr>
            <w:tcW w:w="1365"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CANTIDAD</w:t>
            </w:r>
          </w:p>
        </w:tc>
        <w:tc>
          <w:tcPr>
            <w:tcW w:w="3119"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ARTICULO</w:t>
            </w:r>
          </w:p>
        </w:tc>
      </w:tr>
      <w:tr w:rsidR="00A43445" w:rsidRPr="00917920" w:rsidTr="00A43445">
        <w:tc>
          <w:tcPr>
            <w:tcW w:w="1365"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1</w:t>
            </w:r>
          </w:p>
        </w:tc>
        <w:tc>
          <w:tcPr>
            <w:tcW w:w="3119"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Counter de información</w:t>
            </w:r>
          </w:p>
        </w:tc>
      </w:tr>
      <w:tr w:rsidR="00A43445" w:rsidRPr="00917920" w:rsidTr="00A43445">
        <w:tc>
          <w:tcPr>
            <w:tcW w:w="1365"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1</w:t>
            </w:r>
          </w:p>
        </w:tc>
        <w:tc>
          <w:tcPr>
            <w:tcW w:w="3119"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Archivador</w:t>
            </w:r>
          </w:p>
        </w:tc>
      </w:tr>
      <w:tr w:rsidR="00A43445" w:rsidRPr="00917920" w:rsidTr="00A43445">
        <w:tc>
          <w:tcPr>
            <w:tcW w:w="1365"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1</w:t>
            </w:r>
          </w:p>
        </w:tc>
        <w:tc>
          <w:tcPr>
            <w:tcW w:w="3119"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Computador e impresora</w:t>
            </w:r>
          </w:p>
        </w:tc>
      </w:tr>
      <w:tr w:rsidR="00A43445" w:rsidRPr="00917920" w:rsidTr="00A43445">
        <w:tc>
          <w:tcPr>
            <w:tcW w:w="1365"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1</w:t>
            </w:r>
          </w:p>
        </w:tc>
        <w:tc>
          <w:tcPr>
            <w:tcW w:w="3119" w:type="dxa"/>
          </w:tcPr>
          <w:p w:rsidR="00A43445"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Teléfono B</w:t>
            </w:r>
            <w:r w:rsidR="00A43445" w:rsidRPr="005605BF">
              <w:rPr>
                <w:rFonts w:ascii="Times New Roman" w:hAnsi="Times New Roman" w:cs="Times New Roman"/>
                <w:sz w:val="24"/>
                <w:lang w:val="es-ES_tradnl"/>
              </w:rPr>
              <w:t>ell</w:t>
            </w:r>
          </w:p>
        </w:tc>
      </w:tr>
      <w:tr w:rsidR="00A43445" w:rsidRPr="00917920" w:rsidTr="00A43445">
        <w:tc>
          <w:tcPr>
            <w:tcW w:w="1365"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1</w:t>
            </w:r>
          </w:p>
        </w:tc>
        <w:tc>
          <w:tcPr>
            <w:tcW w:w="3119" w:type="dxa"/>
          </w:tcPr>
          <w:p w:rsidR="00A43445" w:rsidRPr="005605BF" w:rsidRDefault="00A43445" w:rsidP="00883689">
            <w:pPr>
              <w:jc w:val="both"/>
              <w:rPr>
                <w:rFonts w:ascii="Times New Roman" w:hAnsi="Times New Roman" w:cs="Times New Roman"/>
                <w:sz w:val="24"/>
                <w:lang w:val="es-ES_tradnl"/>
              </w:rPr>
            </w:pPr>
            <w:r w:rsidRPr="005605BF">
              <w:rPr>
                <w:rFonts w:ascii="Times New Roman" w:hAnsi="Times New Roman" w:cs="Times New Roman"/>
                <w:sz w:val="24"/>
                <w:lang w:val="es-ES_tradnl"/>
              </w:rPr>
              <w:t>Surtidor de agua</w:t>
            </w:r>
          </w:p>
        </w:tc>
      </w:tr>
    </w:tbl>
    <w:p w:rsidR="00917920" w:rsidRDefault="00917920" w:rsidP="00883689">
      <w:pPr>
        <w:spacing w:line="360" w:lineRule="auto"/>
        <w:jc w:val="both"/>
        <w:rPr>
          <w:lang w:val="es-ES_tradnl"/>
        </w:rPr>
      </w:pPr>
    </w:p>
    <w:p w:rsidR="00A43445" w:rsidRDefault="00A43445" w:rsidP="00883689">
      <w:pPr>
        <w:spacing w:line="360" w:lineRule="auto"/>
        <w:jc w:val="both"/>
        <w:rPr>
          <w:lang w:val="es-ES_tradnl"/>
        </w:rPr>
      </w:pPr>
    </w:p>
    <w:p w:rsidR="00A43445" w:rsidRDefault="00A43445" w:rsidP="00883689">
      <w:pPr>
        <w:spacing w:line="360" w:lineRule="auto"/>
        <w:jc w:val="both"/>
        <w:rPr>
          <w:lang w:val="es-ES_tradnl"/>
        </w:rPr>
      </w:pPr>
    </w:p>
    <w:p w:rsidR="002926B2" w:rsidRDefault="002926B2" w:rsidP="00883689">
      <w:pPr>
        <w:jc w:val="both"/>
        <w:rPr>
          <w:lang w:val="es-ES_tradnl"/>
        </w:rPr>
      </w:pPr>
    </w:p>
    <w:p w:rsidR="00440AC8" w:rsidRPr="00917920" w:rsidRDefault="002926B2" w:rsidP="00883689">
      <w:pPr>
        <w:spacing w:line="360" w:lineRule="auto"/>
        <w:jc w:val="both"/>
        <w:rPr>
          <w:lang w:val="es-ES_tradnl"/>
        </w:rPr>
      </w:pPr>
      <w:r>
        <w:rPr>
          <w:lang w:val="es-ES_tradnl"/>
        </w:rPr>
        <w:t xml:space="preserve"> S</w:t>
      </w:r>
      <w:r w:rsidR="007D1693" w:rsidRPr="00917920">
        <w:rPr>
          <w:lang w:val="es-ES_tradnl"/>
        </w:rPr>
        <w:t>ala</w:t>
      </w:r>
      <w:r w:rsidR="00E47262">
        <w:rPr>
          <w:lang w:val="es-ES_tradnl"/>
        </w:rPr>
        <w:t xml:space="preserve"> de juegos</w:t>
      </w:r>
      <w:r>
        <w:rPr>
          <w:lang w:val="es-ES_tradnl"/>
        </w:rPr>
        <w:t xml:space="preserve"> construida en un espacio </w:t>
      </w:r>
      <w:r w:rsidR="007D1693" w:rsidRPr="00917920">
        <w:rPr>
          <w:lang w:val="es-ES_tradnl"/>
        </w:rPr>
        <w:t>de 6.85mt</w:t>
      </w:r>
      <w:r>
        <w:rPr>
          <w:lang w:val="es-ES_tradnl"/>
        </w:rPr>
        <w:t xml:space="preserve">s x 8.66mts en la que puede figurar los siguientes equipos y </w:t>
      </w:r>
      <w:r w:rsidR="00E47262">
        <w:rPr>
          <w:lang w:val="es-ES_tradnl"/>
        </w:rPr>
        <w:t>materiales</w:t>
      </w:r>
      <w:r w:rsidRPr="00917920">
        <w:rPr>
          <w:lang w:val="es-ES_tradnl"/>
        </w:rPr>
        <w:t xml:space="preserve"> </w:t>
      </w:r>
    </w:p>
    <w:tbl>
      <w:tblPr>
        <w:tblStyle w:val="TableGrid"/>
        <w:tblpPr w:leftFromText="180" w:rightFromText="180" w:vertAnchor="text" w:horzAnchor="margin" w:tblpXSpec="center" w:tblpY="574"/>
        <w:tblW w:w="0" w:type="auto"/>
        <w:tblLayout w:type="fixed"/>
        <w:tblLook w:val="04A0"/>
      </w:tblPr>
      <w:tblGrid>
        <w:gridCol w:w="1368"/>
        <w:gridCol w:w="2993"/>
      </w:tblGrid>
      <w:tr w:rsidR="002926B2" w:rsidRPr="00917920" w:rsidTr="00E47262">
        <w:tc>
          <w:tcPr>
            <w:tcW w:w="1368" w:type="dxa"/>
          </w:tcPr>
          <w:p w:rsidR="002926B2" w:rsidRPr="00917920" w:rsidRDefault="002926B2" w:rsidP="00883689">
            <w:pPr>
              <w:jc w:val="both"/>
              <w:rPr>
                <w:rFonts w:ascii="Times New Roman" w:hAnsi="Times New Roman" w:cs="Times New Roman"/>
                <w:color w:val="000000" w:themeColor="text1"/>
                <w:lang w:val="es-ES_tradnl"/>
              </w:rPr>
            </w:pPr>
            <w:r w:rsidRPr="00917920">
              <w:rPr>
                <w:rFonts w:ascii="Times New Roman" w:hAnsi="Times New Roman" w:cs="Times New Roman"/>
                <w:color w:val="000000" w:themeColor="text1"/>
                <w:lang w:val="es-ES_tradnl"/>
              </w:rPr>
              <w:t>CANTIDAD</w:t>
            </w:r>
          </w:p>
        </w:tc>
        <w:tc>
          <w:tcPr>
            <w:tcW w:w="2993" w:type="dxa"/>
          </w:tcPr>
          <w:p w:rsidR="002926B2" w:rsidRPr="005605BF" w:rsidRDefault="002926B2" w:rsidP="00883689">
            <w:pPr>
              <w:jc w:val="both"/>
              <w:rPr>
                <w:rFonts w:ascii="Times New Roman" w:hAnsi="Times New Roman" w:cs="Times New Roman"/>
                <w:color w:val="000000" w:themeColor="text1"/>
                <w:sz w:val="24"/>
                <w:lang w:val="es-ES_tradnl"/>
              </w:rPr>
            </w:pPr>
            <w:r w:rsidRPr="005605BF">
              <w:rPr>
                <w:rFonts w:ascii="Times New Roman" w:hAnsi="Times New Roman" w:cs="Times New Roman"/>
                <w:color w:val="000000" w:themeColor="text1"/>
                <w:sz w:val="24"/>
                <w:lang w:val="es-ES_tradnl"/>
              </w:rPr>
              <w:t>ARTICULO</w:t>
            </w:r>
          </w:p>
        </w:tc>
      </w:tr>
      <w:tr w:rsidR="002926B2" w:rsidRPr="001C5F84" w:rsidTr="00E47262">
        <w:tc>
          <w:tcPr>
            <w:tcW w:w="1368" w:type="dxa"/>
            <w:vAlign w:val="bottom"/>
          </w:tcPr>
          <w:p w:rsidR="002926B2" w:rsidRPr="00917920" w:rsidRDefault="002926B2" w:rsidP="00883689">
            <w:pPr>
              <w:jc w:val="both"/>
              <w:rPr>
                <w:rFonts w:ascii="Times New Roman" w:hAnsi="Times New Roman" w:cs="Times New Roman"/>
                <w:color w:val="000000"/>
                <w:sz w:val="24"/>
              </w:rPr>
            </w:pPr>
            <w:r w:rsidRPr="00917920">
              <w:rPr>
                <w:rFonts w:ascii="Times New Roman" w:hAnsi="Times New Roman" w:cs="Times New Roman"/>
                <w:color w:val="000000"/>
              </w:rPr>
              <w:t>4</w:t>
            </w:r>
          </w:p>
        </w:tc>
        <w:tc>
          <w:tcPr>
            <w:tcW w:w="2993" w:type="dxa"/>
          </w:tcPr>
          <w:p w:rsidR="002926B2"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color w:val="000000"/>
                <w:sz w:val="24"/>
                <w:lang w:val="es-EC"/>
              </w:rPr>
              <w:t>Mesa de Pino con 4 sillas</w:t>
            </w:r>
          </w:p>
        </w:tc>
      </w:tr>
      <w:tr w:rsidR="002926B2" w:rsidRPr="00917920" w:rsidTr="00E47262">
        <w:tc>
          <w:tcPr>
            <w:tcW w:w="1368" w:type="dxa"/>
            <w:vAlign w:val="bottom"/>
          </w:tcPr>
          <w:p w:rsidR="002926B2" w:rsidRPr="00917920" w:rsidRDefault="002926B2" w:rsidP="00883689">
            <w:pPr>
              <w:jc w:val="both"/>
              <w:rPr>
                <w:rFonts w:ascii="Times New Roman" w:hAnsi="Times New Roman" w:cs="Times New Roman"/>
                <w:color w:val="000000"/>
                <w:sz w:val="24"/>
              </w:rPr>
            </w:pPr>
            <w:r w:rsidRPr="00917920">
              <w:rPr>
                <w:rFonts w:ascii="Times New Roman" w:hAnsi="Times New Roman" w:cs="Times New Roman"/>
                <w:color w:val="000000"/>
              </w:rPr>
              <w:t>1</w:t>
            </w:r>
          </w:p>
        </w:tc>
        <w:tc>
          <w:tcPr>
            <w:tcW w:w="2993" w:type="dxa"/>
          </w:tcPr>
          <w:p w:rsidR="002926B2"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color w:val="000000"/>
                <w:sz w:val="24"/>
              </w:rPr>
              <w:t>Villar</w:t>
            </w:r>
          </w:p>
        </w:tc>
      </w:tr>
      <w:tr w:rsidR="002926B2" w:rsidRPr="00917920" w:rsidTr="00E47262">
        <w:tc>
          <w:tcPr>
            <w:tcW w:w="1368" w:type="dxa"/>
            <w:vAlign w:val="bottom"/>
          </w:tcPr>
          <w:p w:rsidR="002926B2" w:rsidRPr="00917920" w:rsidRDefault="002926B2" w:rsidP="00883689">
            <w:pPr>
              <w:jc w:val="both"/>
              <w:rPr>
                <w:rFonts w:ascii="Times New Roman" w:hAnsi="Times New Roman" w:cs="Times New Roman"/>
                <w:color w:val="000000"/>
                <w:sz w:val="24"/>
              </w:rPr>
            </w:pPr>
            <w:r w:rsidRPr="00917920">
              <w:rPr>
                <w:rFonts w:ascii="Times New Roman" w:hAnsi="Times New Roman" w:cs="Times New Roman"/>
                <w:color w:val="000000"/>
              </w:rPr>
              <w:t>1</w:t>
            </w:r>
          </w:p>
        </w:tc>
        <w:tc>
          <w:tcPr>
            <w:tcW w:w="2993" w:type="dxa"/>
          </w:tcPr>
          <w:p w:rsidR="002926B2"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color w:val="000000"/>
                <w:sz w:val="24"/>
              </w:rPr>
              <w:t>Monopoly</w:t>
            </w:r>
          </w:p>
        </w:tc>
      </w:tr>
      <w:tr w:rsidR="002926B2" w:rsidRPr="00917920" w:rsidTr="00E47262">
        <w:tc>
          <w:tcPr>
            <w:tcW w:w="1368" w:type="dxa"/>
            <w:vAlign w:val="bottom"/>
          </w:tcPr>
          <w:p w:rsidR="002926B2" w:rsidRPr="00917920" w:rsidRDefault="002926B2" w:rsidP="00883689">
            <w:pPr>
              <w:jc w:val="both"/>
              <w:rPr>
                <w:rFonts w:ascii="Times New Roman" w:hAnsi="Times New Roman" w:cs="Times New Roman"/>
                <w:color w:val="000000"/>
                <w:sz w:val="24"/>
              </w:rPr>
            </w:pPr>
            <w:r w:rsidRPr="00917920">
              <w:rPr>
                <w:rFonts w:ascii="Times New Roman" w:hAnsi="Times New Roman" w:cs="Times New Roman"/>
                <w:color w:val="000000"/>
              </w:rPr>
              <w:t>1</w:t>
            </w:r>
          </w:p>
        </w:tc>
        <w:tc>
          <w:tcPr>
            <w:tcW w:w="2993" w:type="dxa"/>
          </w:tcPr>
          <w:p w:rsidR="002926B2"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color w:val="000000"/>
                <w:sz w:val="24"/>
              </w:rPr>
              <w:t>Scrable</w:t>
            </w:r>
          </w:p>
        </w:tc>
      </w:tr>
      <w:tr w:rsidR="002926B2" w:rsidRPr="00917920" w:rsidTr="00E47262">
        <w:tc>
          <w:tcPr>
            <w:tcW w:w="1368" w:type="dxa"/>
            <w:vAlign w:val="bottom"/>
          </w:tcPr>
          <w:p w:rsidR="002926B2" w:rsidRPr="00917920" w:rsidRDefault="002926B2" w:rsidP="00883689">
            <w:pPr>
              <w:jc w:val="both"/>
              <w:rPr>
                <w:rFonts w:ascii="Times New Roman" w:hAnsi="Times New Roman" w:cs="Times New Roman"/>
                <w:color w:val="000000"/>
                <w:sz w:val="24"/>
              </w:rPr>
            </w:pPr>
            <w:r w:rsidRPr="00917920">
              <w:rPr>
                <w:rFonts w:ascii="Times New Roman" w:hAnsi="Times New Roman" w:cs="Times New Roman"/>
                <w:color w:val="000000"/>
              </w:rPr>
              <w:t>1</w:t>
            </w:r>
          </w:p>
        </w:tc>
        <w:tc>
          <w:tcPr>
            <w:tcW w:w="2993" w:type="dxa"/>
          </w:tcPr>
          <w:p w:rsidR="002926B2"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color w:val="000000"/>
                <w:sz w:val="24"/>
              </w:rPr>
              <w:t>Backamon</w:t>
            </w:r>
          </w:p>
        </w:tc>
      </w:tr>
      <w:tr w:rsidR="002926B2" w:rsidRPr="00917920" w:rsidTr="00E47262">
        <w:tc>
          <w:tcPr>
            <w:tcW w:w="1368" w:type="dxa"/>
            <w:vAlign w:val="bottom"/>
          </w:tcPr>
          <w:p w:rsidR="002926B2" w:rsidRPr="00917920" w:rsidRDefault="002926B2" w:rsidP="00883689">
            <w:pPr>
              <w:jc w:val="both"/>
              <w:rPr>
                <w:rFonts w:ascii="Times New Roman" w:hAnsi="Times New Roman" w:cs="Times New Roman"/>
                <w:color w:val="000000"/>
                <w:sz w:val="24"/>
              </w:rPr>
            </w:pPr>
            <w:r w:rsidRPr="00917920">
              <w:rPr>
                <w:rFonts w:ascii="Times New Roman" w:hAnsi="Times New Roman" w:cs="Times New Roman"/>
                <w:color w:val="000000"/>
              </w:rPr>
              <w:t>2</w:t>
            </w:r>
          </w:p>
        </w:tc>
        <w:tc>
          <w:tcPr>
            <w:tcW w:w="2993" w:type="dxa"/>
          </w:tcPr>
          <w:p w:rsidR="002926B2"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color w:val="000000"/>
                <w:sz w:val="24"/>
              </w:rPr>
              <w:t>Esponja Piso</w:t>
            </w:r>
          </w:p>
        </w:tc>
      </w:tr>
      <w:tr w:rsidR="002926B2" w:rsidRPr="00917920" w:rsidTr="00E47262">
        <w:tc>
          <w:tcPr>
            <w:tcW w:w="1368" w:type="dxa"/>
            <w:vAlign w:val="bottom"/>
          </w:tcPr>
          <w:p w:rsidR="002926B2" w:rsidRPr="00917920" w:rsidRDefault="002926B2" w:rsidP="00883689">
            <w:pPr>
              <w:jc w:val="both"/>
              <w:rPr>
                <w:rFonts w:ascii="Times New Roman" w:hAnsi="Times New Roman" w:cs="Times New Roman"/>
                <w:color w:val="000000"/>
                <w:sz w:val="24"/>
              </w:rPr>
            </w:pPr>
            <w:r w:rsidRPr="00917920">
              <w:rPr>
                <w:rFonts w:ascii="Times New Roman" w:hAnsi="Times New Roman" w:cs="Times New Roman"/>
                <w:color w:val="000000"/>
              </w:rPr>
              <w:t>1</w:t>
            </w:r>
          </w:p>
        </w:tc>
        <w:tc>
          <w:tcPr>
            <w:tcW w:w="2993" w:type="dxa"/>
          </w:tcPr>
          <w:p w:rsidR="002926B2"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color w:val="000000"/>
                <w:sz w:val="24"/>
              </w:rPr>
              <w:t>Futbolin</w:t>
            </w:r>
          </w:p>
        </w:tc>
      </w:tr>
      <w:tr w:rsidR="002926B2" w:rsidRPr="00917920" w:rsidTr="00E47262">
        <w:tc>
          <w:tcPr>
            <w:tcW w:w="1368" w:type="dxa"/>
            <w:vAlign w:val="bottom"/>
          </w:tcPr>
          <w:p w:rsidR="002926B2" w:rsidRPr="00917920" w:rsidRDefault="002926B2" w:rsidP="00883689">
            <w:pPr>
              <w:jc w:val="both"/>
              <w:rPr>
                <w:rFonts w:ascii="Times New Roman" w:hAnsi="Times New Roman" w:cs="Times New Roman"/>
                <w:color w:val="000000"/>
                <w:sz w:val="24"/>
              </w:rPr>
            </w:pPr>
            <w:r w:rsidRPr="00917920">
              <w:rPr>
                <w:rFonts w:ascii="Times New Roman" w:hAnsi="Times New Roman" w:cs="Times New Roman"/>
                <w:color w:val="000000"/>
              </w:rPr>
              <w:t>1</w:t>
            </w:r>
          </w:p>
        </w:tc>
        <w:tc>
          <w:tcPr>
            <w:tcW w:w="2993" w:type="dxa"/>
          </w:tcPr>
          <w:p w:rsidR="002926B2"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color w:val="000000"/>
                <w:sz w:val="24"/>
              </w:rPr>
              <w:t>Telescopio</w:t>
            </w:r>
          </w:p>
        </w:tc>
      </w:tr>
      <w:tr w:rsidR="002926B2" w:rsidRPr="00917920" w:rsidTr="00E47262">
        <w:tc>
          <w:tcPr>
            <w:tcW w:w="1368" w:type="dxa"/>
            <w:vAlign w:val="bottom"/>
          </w:tcPr>
          <w:p w:rsidR="002926B2" w:rsidRPr="00917920" w:rsidRDefault="002926B2" w:rsidP="00883689">
            <w:pPr>
              <w:jc w:val="both"/>
              <w:rPr>
                <w:rFonts w:ascii="Times New Roman" w:hAnsi="Times New Roman" w:cs="Times New Roman"/>
                <w:color w:val="000000"/>
                <w:sz w:val="24"/>
              </w:rPr>
            </w:pPr>
            <w:r w:rsidRPr="00917920">
              <w:rPr>
                <w:rFonts w:ascii="Times New Roman" w:hAnsi="Times New Roman" w:cs="Times New Roman"/>
                <w:color w:val="000000"/>
              </w:rPr>
              <w:t>3</w:t>
            </w:r>
          </w:p>
        </w:tc>
        <w:tc>
          <w:tcPr>
            <w:tcW w:w="2993" w:type="dxa"/>
          </w:tcPr>
          <w:p w:rsidR="002926B2" w:rsidRPr="005605BF" w:rsidRDefault="002926B2" w:rsidP="00883689">
            <w:pPr>
              <w:jc w:val="both"/>
              <w:rPr>
                <w:rFonts w:ascii="Times New Roman" w:hAnsi="Times New Roman" w:cs="Times New Roman"/>
                <w:sz w:val="24"/>
                <w:lang w:val="es-ES_tradnl"/>
              </w:rPr>
            </w:pPr>
            <w:r w:rsidRPr="005605BF">
              <w:rPr>
                <w:rFonts w:ascii="Times New Roman" w:hAnsi="Times New Roman" w:cs="Times New Roman"/>
                <w:color w:val="000000"/>
                <w:sz w:val="24"/>
              </w:rPr>
              <w:t>Carro Control Remoto</w:t>
            </w:r>
          </w:p>
        </w:tc>
      </w:tr>
      <w:tr w:rsidR="002926B2" w:rsidRPr="00917920" w:rsidTr="00E47262">
        <w:tc>
          <w:tcPr>
            <w:tcW w:w="1368" w:type="dxa"/>
            <w:vAlign w:val="bottom"/>
          </w:tcPr>
          <w:p w:rsidR="002926B2" w:rsidRPr="00917920" w:rsidRDefault="002926B2"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2993" w:type="dxa"/>
          </w:tcPr>
          <w:p w:rsidR="002926B2" w:rsidRPr="005605BF" w:rsidRDefault="002926B2" w:rsidP="00883689">
            <w:pPr>
              <w:spacing w:line="360" w:lineRule="auto"/>
              <w:jc w:val="both"/>
              <w:rPr>
                <w:rFonts w:ascii="Times New Roman" w:hAnsi="Times New Roman" w:cs="Times New Roman"/>
                <w:sz w:val="24"/>
                <w:lang w:val="es-ES_tradnl"/>
              </w:rPr>
            </w:pPr>
            <w:r w:rsidRPr="005605BF">
              <w:rPr>
                <w:rFonts w:ascii="Times New Roman" w:hAnsi="Times New Roman" w:cs="Times New Roman"/>
                <w:color w:val="000000"/>
                <w:sz w:val="24"/>
              </w:rPr>
              <w:t>Jeep Grande para juegos</w:t>
            </w:r>
          </w:p>
        </w:tc>
      </w:tr>
    </w:tbl>
    <w:p w:rsidR="007D1693" w:rsidRDefault="007D1693" w:rsidP="00883689">
      <w:pPr>
        <w:spacing w:line="360" w:lineRule="auto"/>
        <w:jc w:val="both"/>
        <w:rPr>
          <w:lang w:val="es-ES_tradnl"/>
        </w:rPr>
      </w:pPr>
    </w:p>
    <w:p w:rsidR="002926B2" w:rsidRPr="00917920" w:rsidRDefault="002926B2" w:rsidP="00883689">
      <w:pPr>
        <w:jc w:val="both"/>
        <w:rPr>
          <w:lang w:val="es-ES_tradnl"/>
        </w:rPr>
      </w:pPr>
    </w:p>
    <w:p w:rsidR="002926B2" w:rsidRDefault="002926B2" w:rsidP="00883689">
      <w:pPr>
        <w:spacing w:line="360" w:lineRule="auto"/>
        <w:jc w:val="both"/>
        <w:rPr>
          <w:lang w:val="es-ES_tradnl"/>
        </w:rPr>
      </w:pPr>
    </w:p>
    <w:p w:rsidR="002926B2" w:rsidRDefault="002926B2" w:rsidP="00883689">
      <w:pPr>
        <w:spacing w:line="360" w:lineRule="auto"/>
        <w:jc w:val="both"/>
        <w:rPr>
          <w:lang w:val="es-ES_tradnl"/>
        </w:rPr>
      </w:pPr>
    </w:p>
    <w:p w:rsidR="002926B2" w:rsidRDefault="002926B2" w:rsidP="00883689">
      <w:pPr>
        <w:spacing w:line="360" w:lineRule="auto"/>
        <w:jc w:val="both"/>
        <w:rPr>
          <w:lang w:val="es-ES_tradnl"/>
        </w:rPr>
      </w:pPr>
    </w:p>
    <w:p w:rsidR="002926B2" w:rsidRDefault="002926B2" w:rsidP="00883689">
      <w:pPr>
        <w:spacing w:line="360" w:lineRule="auto"/>
        <w:jc w:val="both"/>
        <w:rPr>
          <w:lang w:val="es-ES_tradnl"/>
        </w:rPr>
      </w:pPr>
    </w:p>
    <w:p w:rsidR="002926B2" w:rsidRDefault="002926B2" w:rsidP="00883689">
      <w:pPr>
        <w:spacing w:line="360" w:lineRule="auto"/>
        <w:jc w:val="both"/>
        <w:rPr>
          <w:lang w:val="es-ES_tradnl"/>
        </w:rPr>
      </w:pPr>
    </w:p>
    <w:p w:rsidR="00E47262" w:rsidRDefault="00E47262" w:rsidP="00883689">
      <w:pPr>
        <w:spacing w:line="360" w:lineRule="auto"/>
        <w:jc w:val="both"/>
        <w:rPr>
          <w:lang w:val="es-ES_tradnl"/>
        </w:rPr>
      </w:pPr>
    </w:p>
    <w:p w:rsidR="007D1693" w:rsidRDefault="007D1693" w:rsidP="00883689">
      <w:pPr>
        <w:spacing w:line="360" w:lineRule="auto"/>
        <w:jc w:val="both"/>
        <w:rPr>
          <w:lang w:val="es-ES_tradnl"/>
        </w:rPr>
      </w:pPr>
      <w:r w:rsidRPr="00917920">
        <w:rPr>
          <w:lang w:val="es-ES_tradnl"/>
        </w:rPr>
        <w:t xml:space="preserve"> </w:t>
      </w:r>
      <w:r w:rsidR="00E47262">
        <w:rPr>
          <w:lang w:val="es-ES_tradnl"/>
        </w:rPr>
        <w:t>Oficina de G</w:t>
      </w:r>
      <w:r w:rsidRPr="00917920">
        <w:rPr>
          <w:lang w:val="es-ES_tradnl"/>
        </w:rPr>
        <w:t>erencia</w:t>
      </w:r>
      <w:r w:rsidR="00E47262">
        <w:rPr>
          <w:lang w:val="es-ES_tradnl"/>
        </w:rPr>
        <w:t xml:space="preserve">.- </w:t>
      </w:r>
      <w:r w:rsidR="005605BF">
        <w:rPr>
          <w:lang w:val="es-ES_tradnl"/>
        </w:rPr>
        <w:t>está</w:t>
      </w:r>
      <w:r w:rsidR="00E47262">
        <w:rPr>
          <w:lang w:val="es-ES_tradnl"/>
        </w:rPr>
        <w:t xml:space="preserve"> construida en una zona</w:t>
      </w:r>
      <w:r w:rsidRPr="00917920">
        <w:rPr>
          <w:lang w:val="es-ES_tradnl"/>
        </w:rPr>
        <w:t xml:space="preserve"> de 3.62mts. x </w:t>
      </w:r>
      <w:r w:rsidR="005605BF">
        <w:rPr>
          <w:lang w:val="es-ES_tradnl"/>
        </w:rPr>
        <w:t xml:space="preserve"> 4.20 mts., y puede estar conformada por los siguientes equipos</w:t>
      </w:r>
      <w:r w:rsidRPr="00917920">
        <w:rPr>
          <w:lang w:val="es-ES_tradnl"/>
        </w:rPr>
        <w:t>:</w:t>
      </w:r>
    </w:p>
    <w:p w:rsidR="00440AC8" w:rsidRPr="00917920" w:rsidRDefault="00440AC8" w:rsidP="00883689">
      <w:pPr>
        <w:spacing w:line="360" w:lineRule="auto"/>
        <w:jc w:val="both"/>
        <w:rPr>
          <w:lang w:val="es-ES_tradnl"/>
        </w:rPr>
      </w:pPr>
    </w:p>
    <w:tbl>
      <w:tblPr>
        <w:tblStyle w:val="TableGrid"/>
        <w:tblW w:w="0" w:type="auto"/>
        <w:tblInd w:w="2388" w:type="dxa"/>
        <w:tblLook w:val="04A0"/>
      </w:tblPr>
      <w:tblGrid>
        <w:gridCol w:w="1470"/>
        <w:gridCol w:w="3119"/>
      </w:tblGrid>
      <w:tr w:rsidR="007D1693" w:rsidRPr="00917920" w:rsidTr="005605BF">
        <w:tc>
          <w:tcPr>
            <w:tcW w:w="1470" w:type="dxa"/>
          </w:tcPr>
          <w:p w:rsidR="007D1693" w:rsidRPr="00917920" w:rsidRDefault="007D1693"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CANTIDAD</w:t>
            </w:r>
          </w:p>
        </w:tc>
        <w:tc>
          <w:tcPr>
            <w:tcW w:w="3119" w:type="dxa"/>
          </w:tcPr>
          <w:p w:rsidR="007D1693" w:rsidRPr="00917920" w:rsidRDefault="007D1693"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7D1693" w:rsidRPr="00917920" w:rsidTr="005605BF">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Escritorio Gerencial</w:t>
            </w:r>
          </w:p>
        </w:tc>
      </w:tr>
      <w:tr w:rsidR="007D1693" w:rsidRPr="00917920" w:rsidTr="005605BF">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silla gerencial</w:t>
            </w:r>
          </w:p>
        </w:tc>
      </w:tr>
      <w:tr w:rsidR="007D1693" w:rsidRPr="00917920" w:rsidTr="005605BF">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sillas clientes</w:t>
            </w:r>
          </w:p>
        </w:tc>
      </w:tr>
      <w:tr w:rsidR="007D1693" w:rsidRPr="00917920" w:rsidTr="005605BF">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Archivador</w:t>
            </w:r>
          </w:p>
        </w:tc>
      </w:tr>
      <w:tr w:rsidR="007D1693" w:rsidRPr="00917920" w:rsidTr="005605BF">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Computadora</w:t>
            </w:r>
          </w:p>
        </w:tc>
      </w:tr>
      <w:tr w:rsidR="007D1693" w:rsidRPr="00917920" w:rsidTr="005605BF">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Telefono bell</w:t>
            </w:r>
          </w:p>
        </w:tc>
      </w:tr>
    </w:tbl>
    <w:p w:rsidR="00440AC8" w:rsidRPr="00917920" w:rsidRDefault="00440AC8" w:rsidP="00883689">
      <w:pPr>
        <w:spacing w:line="360" w:lineRule="auto"/>
        <w:jc w:val="both"/>
        <w:rPr>
          <w:lang w:val="es-ES_tradnl"/>
        </w:rPr>
      </w:pPr>
    </w:p>
    <w:p w:rsidR="005605BF" w:rsidRDefault="005605BF" w:rsidP="00883689">
      <w:pPr>
        <w:spacing w:line="360" w:lineRule="auto"/>
        <w:jc w:val="both"/>
        <w:rPr>
          <w:lang w:val="es-ES_tradnl"/>
        </w:rPr>
      </w:pPr>
      <w:r>
        <w:rPr>
          <w:lang w:val="es-ES_tradnl"/>
        </w:rPr>
        <w:t>La oficina</w:t>
      </w:r>
      <w:r w:rsidR="007D1693" w:rsidRPr="00917920">
        <w:rPr>
          <w:lang w:val="es-ES_tradnl"/>
        </w:rPr>
        <w:t xml:space="preserve"> financiera</w:t>
      </w:r>
      <w:r>
        <w:rPr>
          <w:lang w:val="es-ES_tradnl"/>
        </w:rPr>
        <w:t xml:space="preserve"> esta construida </w:t>
      </w:r>
      <w:r w:rsidR="00440AC8">
        <w:rPr>
          <w:lang w:val="es-ES_tradnl"/>
        </w:rPr>
        <w:t>en un</w:t>
      </w:r>
      <w:r>
        <w:rPr>
          <w:lang w:val="es-ES_tradnl"/>
        </w:rPr>
        <w:t xml:space="preserve"> área</w:t>
      </w:r>
      <w:r w:rsidR="007D1693" w:rsidRPr="00917920">
        <w:rPr>
          <w:lang w:val="es-ES_tradnl"/>
        </w:rPr>
        <w:t xml:space="preserve"> de 4.20mt</w:t>
      </w:r>
      <w:r>
        <w:rPr>
          <w:lang w:val="es-ES_tradnl"/>
        </w:rPr>
        <w:t>s. x 4.54mts., la que</w:t>
      </w:r>
      <w:r w:rsidR="00440AC8">
        <w:rPr>
          <w:lang w:val="es-ES_tradnl"/>
        </w:rPr>
        <w:t xml:space="preserve"> puede</w:t>
      </w:r>
      <w:r>
        <w:rPr>
          <w:lang w:val="es-ES_tradnl"/>
        </w:rPr>
        <w:t xml:space="preserve"> consta</w:t>
      </w:r>
      <w:r w:rsidR="00440AC8">
        <w:rPr>
          <w:lang w:val="es-ES_tradnl"/>
        </w:rPr>
        <w:t xml:space="preserve">r </w:t>
      </w:r>
      <w:r>
        <w:rPr>
          <w:lang w:val="es-ES_tradnl"/>
        </w:rPr>
        <w:t>los siguientes equipos</w:t>
      </w:r>
    </w:p>
    <w:tbl>
      <w:tblPr>
        <w:tblStyle w:val="TableGrid"/>
        <w:tblpPr w:leftFromText="180" w:rightFromText="180" w:vertAnchor="text" w:horzAnchor="margin" w:tblpXSpec="center" w:tblpY="380"/>
        <w:tblW w:w="0" w:type="auto"/>
        <w:tblLook w:val="04A0"/>
      </w:tblPr>
      <w:tblGrid>
        <w:gridCol w:w="1470"/>
        <w:gridCol w:w="3119"/>
      </w:tblGrid>
      <w:tr w:rsidR="00F7286E" w:rsidRPr="00917920" w:rsidTr="00F7286E">
        <w:tc>
          <w:tcPr>
            <w:tcW w:w="1470" w:type="dxa"/>
          </w:tcPr>
          <w:p w:rsidR="00F7286E" w:rsidRPr="00917920" w:rsidRDefault="00F7286E"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CANTIDAD</w:t>
            </w:r>
          </w:p>
        </w:tc>
        <w:tc>
          <w:tcPr>
            <w:tcW w:w="3119" w:type="dxa"/>
          </w:tcPr>
          <w:p w:rsidR="00F7286E" w:rsidRPr="00917920" w:rsidRDefault="00F7286E"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F7286E" w:rsidRPr="00917920" w:rsidTr="00F7286E">
        <w:tc>
          <w:tcPr>
            <w:tcW w:w="1470"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Escritorio Gerencial</w:t>
            </w:r>
          </w:p>
        </w:tc>
      </w:tr>
      <w:tr w:rsidR="00F7286E" w:rsidRPr="00917920" w:rsidTr="00F7286E">
        <w:tc>
          <w:tcPr>
            <w:tcW w:w="1470"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silla gerencial</w:t>
            </w:r>
          </w:p>
        </w:tc>
      </w:tr>
      <w:tr w:rsidR="00F7286E" w:rsidRPr="00917920" w:rsidTr="00F7286E">
        <w:tc>
          <w:tcPr>
            <w:tcW w:w="1470"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lastRenderedPageBreak/>
              <w:t>2</w:t>
            </w:r>
          </w:p>
        </w:tc>
        <w:tc>
          <w:tcPr>
            <w:tcW w:w="3119"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sillas clientes</w:t>
            </w:r>
          </w:p>
        </w:tc>
      </w:tr>
      <w:tr w:rsidR="00F7286E" w:rsidRPr="00917920" w:rsidTr="00F7286E">
        <w:tc>
          <w:tcPr>
            <w:tcW w:w="1470"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archivador</w:t>
            </w:r>
          </w:p>
        </w:tc>
      </w:tr>
      <w:tr w:rsidR="00F7286E" w:rsidRPr="00917920" w:rsidTr="00F7286E">
        <w:tc>
          <w:tcPr>
            <w:tcW w:w="1470"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Computadora</w:t>
            </w:r>
          </w:p>
        </w:tc>
      </w:tr>
      <w:tr w:rsidR="00F7286E" w:rsidRPr="00917920" w:rsidTr="00F7286E">
        <w:tc>
          <w:tcPr>
            <w:tcW w:w="1470"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F7286E" w:rsidRPr="00917920" w:rsidRDefault="00F7286E"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teléfono bell</w:t>
            </w:r>
          </w:p>
        </w:tc>
      </w:tr>
    </w:tbl>
    <w:p w:rsidR="005605BF" w:rsidRPr="00917920" w:rsidRDefault="005605BF" w:rsidP="00883689">
      <w:pPr>
        <w:spacing w:line="360" w:lineRule="auto"/>
        <w:jc w:val="both"/>
        <w:rPr>
          <w:lang w:val="es-ES_tradnl"/>
        </w:rPr>
      </w:pPr>
    </w:p>
    <w:p w:rsidR="00917920" w:rsidRDefault="00917920" w:rsidP="00883689">
      <w:pPr>
        <w:spacing w:line="360" w:lineRule="auto"/>
        <w:jc w:val="both"/>
        <w:rPr>
          <w:lang w:val="es-ES_tradnl"/>
        </w:rPr>
      </w:pPr>
    </w:p>
    <w:p w:rsidR="007D1693" w:rsidRDefault="00440AC8" w:rsidP="00883689">
      <w:pPr>
        <w:spacing w:line="360" w:lineRule="auto"/>
        <w:jc w:val="both"/>
        <w:rPr>
          <w:lang w:val="es-ES_tradnl"/>
        </w:rPr>
      </w:pPr>
      <w:r>
        <w:rPr>
          <w:lang w:val="es-ES_tradnl"/>
        </w:rPr>
        <w:t>Sala de reuniones consta de una construcción de</w:t>
      </w:r>
      <w:r w:rsidR="007D1693" w:rsidRPr="00917920">
        <w:rPr>
          <w:lang w:val="es-ES_tradnl"/>
        </w:rPr>
        <w:t xml:space="preserve"> 4.13mt</w:t>
      </w:r>
      <w:r>
        <w:rPr>
          <w:lang w:val="es-ES_tradnl"/>
        </w:rPr>
        <w:t>s. x 4.54mts.,  en la se pueden encontrar los siguiente equipos y materiales</w:t>
      </w:r>
    </w:p>
    <w:p w:rsidR="00440AC8" w:rsidRPr="00917920" w:rsidRDefault="00440AC8" w:rsidP="00883689">
      <w:pPr>
        <w:spacing w:line="360" w:lineRule="auto"/>
        <w:jc w:val="both"/>
        <w:rPr>
          <w:lang w:val="es-ES_tradnl"/>
        </w:rPr>
      </w:pPr>
    </w:p>
    <w:tbl>
      <w:tblPr>
        <w:tblStyle w:val="TableGrid"/>
        <w:tblW w:w="0" w:type="auto"/>
        <w:tblInd w:w="1968" w:type="dxa"/>
        <w:tblLook w:val="04A0"/>
      </w:tblPr>
      <w:tblGrid>
        <w:gridCol w:w="1470"/>
        <w:gridCol w:w="3119"/>
      </w:tblGrid>
      <w:tr w:rsidR="007D1693" w:rsidRPr="00917920" w:rsidTr="00440AC8">
        <w:tc>
          <w:tcPr>
            <w:tcW w:w="1470" w:type="dxa"/>
          </w:tcPr>
          <w:p w:rsidR="007D1693" w:rsidRPr="00917920" w:rsidRDefault="007D1693"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CANTIDAD</w:t>
            </w:r>
          </w:p>
        </w:tc>
        <w:tc>
          <w:tcPr>
            <w:tcW w:w="3119" w:type="dxa"/>
          </w:tcPr>
          <w:p w:rsidR="007D1693" w:rsidRPr="00917920" w:rsidRDefault="007D1693"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7D1693" w:rsidRPr="00917920" w:rsidTr="00440AC8">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Mesa de reuniones</w:t>
            </w:r>
          </w:p>
        </w:tc>
      </w:tr>
      <w:tr w:rsidR="007D1693" w:rsidRPr="00917920" w:rsidTr="00440AC8">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6</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sillas</w:t>
            </w:r>
          </w:p>
        </w:tc>
      </w:tr>
      <w:tr w:rsidR="007D1693" w:rsidRPr="00917920" w:rsidTr="00440AC8">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Pizarrón</w:t>
            </w:r>
          </w:p>
        </w:tc>
      </w:tr>
    </w:tbl>
    <w:p w:rsidR="007D1693" w:rsidRDefault="007D1693" w:rsidP="00883689">
      <w:pPr>
        <w:spacing w:line="360" w:lineRule="auto"/>
        <w:jc w:val="both"/>
        <w:rPr>
          <w:lang w:val="es-ES_tradnl"/>
        </w:rPr>
      </w:pPr>
    </w:p>
    <w:p w:rsidR="00440AC8" w:rsidRPr="00917920" w:rsidRDefault="00440AC8" w:rsidP="00883689">
      <w:pPr>
        <w:spacing w:line="360" w:lineRule="auto"/>
        <w:jc w:val="both"/>
        <w:rPr>
          <w:lang w:val="es-ES_tradnl"/>
        </w:rPr>
      </w:pPr>
    </w:p>
    <w:p w:rsidR="007D1693" w:rsidRDefault="007D1693" w:rsidP="00883689">
      <w:pPr>
        <w:spacing w:line="360" w:lineRule="auto"/>
        <w:jc w:val="both"/>
        <w:rPr>
          <w:lang w:val="es-ES_tradnl"/>
        </w:rPr>
      </w:pPr>
      <w:r w:rsidRPr="00917920">
        <w:rPr>
          <w:lang w:val="es-ES_tradnl"/>
        </w:rPr>
        <w:t xml:space="preserve">El </w:t>
      </w:r>
      <w:r w:rsidR="00917920" w:rsidRPr="00917920">
        <w:rPr>
          <w:lang w:val="es-ES_tradnl"/>
        </w:rPr>
        <w:t>área</w:t>
      </w:r>
      <w:r w:rsidR="00917920">
        <w:rPr>
          <w:lang w:val="es-ES_tradnl"/>
        </w:rPr>
        <w:t xml:space="preserve"> destinada a los baños en la parte</w:t>
      </w:r>
      <w:r w:rsidRPr="00917920">
        <w:rPr>
          <w:lang w:val="es-ES_tradnl"/>
        </w:rPr>
        <w:t xml:space="preserve"> administrativa es de 3.31mts x 5.1</w:t>
      </w:r>
      <w:r w:rsidR="00440AC8">
        <w:rPr>
          <w:lang w:val="es-ES_tradnl"/>
        </w:rPr>
        <w:t>9mts. y puede constar de los siguientes materiales</w:t>
      </w:r>
      <w:r w:rsidRPr="00917920">
        <w:rPr>
          <w:lang w:val="es-ES_tradnl"/>
        </w:rPr>
        <w:t>:</w:t>
      </w:r>
    </w:p>
    <w:p w:rsidR="00440AC8" w:rsidRPr="00917920" w:rsidRDefault="00440AC8" w:rsidP="00883689">
      <w:pPr>
        <w:spacing w:line="360" w:lineRule="auto"/>
        <w:jc w:val="both"/>
        <w:rPr>
          <w:lang w:val="es-ES_tradnl"/>
        </w:rPr>
      </w:pPr>
    </w:p>
    <w:tbl>
      <w:tblPr>
        <w:tblStyle w:val="TableGrid"/>
        <w:tblW w:w="0" w:type="auto"/>
        <w:tblInd w:w="1968" w:type="dxa"/>
        <w:tblLook w:val="04A0"/>
      </w:tblPr>
      <w:tblGrid>
        <w:gridCol w:w="1470"/>
        <w:gridCol w:w="3119"/>
      </w:tblGrid>
      <w:tr w:rsidR="007D1693" w:rsidRPr="00917920" w:rsidTr="00F7286E">
        <w:tc>
          <w:tcPr>
            <w:tcW w:w="1470" w:type="dxa"/>
          </w:tcPr>
          <w:p w:rsidR="007D1693" w:rsidRPr="00917920" w:rsidRDefault="007D1693"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CANTIDAD</w:t>
            </w:r>
          </w:p>
        </w:tc>
        <w:tc>
          <w:tcPr>
            <w:tcW w:w="3119" w:type="dxa"/>
          </w:tcPr>
          <w:p w:rsidR="007D1693" w:rsidRPr="00917920" w:rsidRDefault="007D1693"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7D1693" w:rsidRPr="001C5F84" w:rsidTr="00F7286E">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4</w:t>
            </w:r>
          </w:p>
        </w:tc>
        <w:tc>
          <w:tcPr>
            <w:tcW w:w="3119" w:type="dxa"/>
            <w:vAlign w:val="bottom"/>
          </w:tcPr>
          <w:p w:rsidR="007D1693" w:rsidRPr="00917920" w:rsidRDefault="007D1693"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Juego de Toallas varios tamaños</w:t>
            </w:r>
          </w:p>
        </w:tc>
      </w:tr>
      <w:tr w:rsidR="007D1693" w:rsidRPr="00917920" w:rsidTr="00F7286E">
        <w:tc>
          <w:tcPr>
            <w:tcW w:w="1470"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7</w:t>
            </w:r>
          </w:p>
        </w:tc>
        <w:tc>
          <w:tcPr>
            <w:tcW w:w="3119" w:type="dxa"/>
            <w:vAlign w:val="bottom"/>
          </w:tcPr>
          <w:p w:rsidR="007D1693" w:rsidRPr="00917920" w:rsidRDefault="007D1693"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Tachos de basura</w:t>
            </w:r>
          </w:p>
        </w:tc>
      </w:tr>
    </w:tbl>
    <w:p w:rsidR="00440AC8" w:rsidRDefault="00440AC8" w:rsidP="00883689">
      <w:pPr>
        <w:spacing w:line="360" w:lineRule="auto"/>
        <w:ind w:right="-234"/>
        <w:jc w:val="both"/>
        <w:rPr>
          <w:lang w:val="es-ES_tradnl"/>
        </w:rPr>
      </w:pPr>
    </w:p>
    <w:p w:rsidR="00E029DC" w:rsidRPr="00917920" w:rsidRDefault="00E029DC" w:rsidP="00883689">
      <w:pPr>
        <w:spacing w:line="360" w:lineRule="auto"/>
        <w:ind w:right="-234"/>
        <w:jc w:val="both"/>
        <w:rPr>
          <w:lang w:val="es-ES_tradnl"/>
        </w:rPr>
      </w:pPr>
    </w:p>
    <w:p w:rsidR="00917920" w:rsidRDefault="00F7286E" w:rsidP="00883689">
      <w:pPr>
        <w:spacing w:line="360" w:lineRule="auto"/>
        <w:jc w:val="both"/>
        <w:rPr>
          <w:b/>
          <w:lang w:val="es-ES_tradnl"/>
        </w:rPr>
      </w:pPr>
      <w:r w:rsidRPr="00F7286E">
        <w:rPr>
          <w:lang w:val="es-ES_tradnl"/>
        </w:rPr>
        <w:t>5.4.</w:t>
      </w:r>
      <w:r w:rsidRPr="001778F0">
        <w:rPr>
          <w:lang w:val="es-ES_tradnl"/>
        </w:rPr>
        <w:t>2</w:t>
      </w:r>
      <w:r w:rsidR="001778F0">
        <w:rPr>
          <w:lang w:val="es-ES_tradnl"/>
        </w:rPr>
        <w:t xml:space="preserve">        </w:t>
      </w:r>
      <w:r w:rsidR="001778F0" w:rsidRPr="00A15C91">
        <w:rPr>
          <w:b/>
          <w:lang w:val="es-ES_tradnl"/>
        </w:rPr>
        <w:t>Área de g</w:t>
      </w:r>
      <w:r w:rsidRPr="00A15C91">
        <w:rPr>
          <w:b/>
          <w:lang w:val="es-ES_tradnl"/>
        </w:rPr>
        <w:t>uardianía</w:t>
      </w:r>
    </w:p>
    <w:p w:rsidR="00E029DC" w:rsidRPr="00E029DC" w:rsidRDefault="00E029DC" w:rsidP="00883689">
      <w:pPr>
        <w:spacing w:line="360" w:lineRule="auto"/>
        <w:jc w:val="both"/>
        <w:rPr>
          <w:b/>
          <w:lang w:val="es-ES_tradnl"/>
        </w:rPr>
      </w:pPr>
    </w:p>
    <w:p w:rsidR="00F7286E" w:rsidRDefault="00F7286E" w:rsidP="00883689">
      <w:pPr>
        <w:spacing w:line="360" w:lineRule="auto"/>
        <w:jc w:val="both"/>
        <w:rPr>
          <w:lang w:val="es-ES_tradnl"/>
        </w:rPr>
      </w:pPr>
      <w:r>
        <w:rPr>
          <w:lang w:val="es-ES_tradnl"/>
        </w:rPr>
        <w:t>Este espacio se encuentra ubicado en la entrada principal del proyecto, está destinado para  alojar  al guardia que dará la primera recepción a los turistas, indicándoles  donde deben estacionar su  vehículo y como dirigirse a recepción para realizar el registro de ingreso.</w:t>
      </w:r>
    </w:p>
    <w:p w:rsidR="00F7286E" w:rsidRPr="00A43445" w:rsidRDefault="00F7286E" w:rsidP="00883689">
      <w:pPr>
        <w:spacing w:line="360" w:lineRule="auto"/>
        <w:jc w:val="both"/>
        <w:rPr>
          <w:b/>
          <w:lang w:val="es-ES_tradnl"/>
        </w:rPr>
      </w:pPr>
      <w:r w:rsidRPr="00A43445">
        <w:rPr>
          <w:b/>
          <w:lang w:val="es-ES_tradnl"/>
        </w:rPr>
        <w:t>Ve</w:t>
      </w:r>
      <w:r>
        <w:rPr>
          <w:b/>
          <w:lang w:val="es-ES_tradnl"/>
        </w:rPr>
        <w:t xml:space="preserve">r Anexo </w:t>
      </w:r>
      <w:r w:rsidR="00646A9C">
        <w:rPr>
          <w:b/>
          <w:lang w:val="es-ES_tradnl"/>
        </w:rPr>
        <w:t>17</w:t>
      </w:r>
      <w:r>
        <w:rPr>
          <w:b/>
          <w:lang w:val="es-ES_tradnl"/>
        </w:rPr>
        <w:t xml:space="preserve">  Planta arquitectónica lamina 0</w:t>
      </w:r>
      <w:r w:rsidR="008B5E2B">
        <w:rPr>
          <w:b/>
          <w:lang w:val="es-ES_tradnl"/>
        </w:rPr>
        <w:t>9</w:t>
      </w:r>
      <w:r w:rsidRPr="00A43445">
        <w:rPr>
          <w:b/>
          <w:lang w:val="es-ES_tradnl"/>
        </w:rPr>
        <w:t>/11</w:t>
      </w:r>
    </w:p>
    <w:p w:rsidR="00F7286E" w:rsidRDefault="00F7286E" w:rsidP="00883689">
      <w:pPr>
        <w:spacing w:line="360" w:lineRule="auto"/>
        <w:jc w:val="both"/>
        <w:rPr>
          <w:lang w:val="es-ES_tradnl"/>
        </w:rPr>
      </w:pPr>
      <w:r>
        <w:rPr>
          <w:lang w:val="es-ES_tradnl"/>
        </w:rPr>
        <w:t xml:space="preserve"> </w:t>
      </w:r>
    </w:p>
    <w:p w:rsidR="007D1693" w:rsidRDefault="007D1693" w:rsidP="00883689">
      <w:pPr>
        <w:spacing w:line="360" w:lineRule="auto"/>
        <w:jc w:val="both"/>
        <w:rPr>
          <w:lang w:val="es-ES_tradnl"/>
        </w:rPr>
      </w:pPr>
      <w:r w:rsidRPr="00917920">
        <w:rPr>
          <w:lang w:val="es-ES_tradnl"/>
        </w:rPr>
        <w:lastRenderedPageBreak/>
        <w:t xml:space="preserve">El </w:t>
      </w:r>
      <w:r w:rsidR="00917920" w:rsidRPr="00917920">
        <w:rPr>
          <w:lang w:val="es-ES_tradnl"/>
        </w:rPr>
        <w:t>área</w:t>
      </w:r>
      <w:r w:rsidRPr="00917920">
        <w:rPr>
          <w:lang w:val="es-ES_tradnl"/>
        </w:rPr>
        <w:t xml:space="preserve"> destinada para la guardianía de igual forma construida </w:t>
      </w:r>
      <w:r w:rsidR="00917920">
        <w:rPr>
          <w:lang w:val="es-ES_tradnl"/>
        </w:rPr>
        <w:t>de madera de la zona, en un zona</w:t>
      </w:r>
      <w:r w:rsidRPr="00917920">
        <w:rPr>
          <w:lang w:val="es-ES_tradnl"/>
        </w:rPr>
        <w:t xml:space="preserve"> de construcción de 2.70 mts x 4.05mts., y consta de:</w:t>
      </w:r>
    </w:p>
    <w:p w:rsidR="00646A9C" w:rsidRPr="00917920" w:rsidRDefault="00646A9C" w:rsidP="00883689">
      <w:pPr>
        <w:spacing w:line="360" w:lineRule="auto"/>
        <w:jc w:val="both"/>
        <w:rPr>
          <w:lang w:val="es-ES_tradnl"/>
        </w:rPr>
      </w:pPr>
    </w:p>
    <w:tbl>
      <w:tblPr>
        <w:tblStyle w:val="TableGrid"/>
        <w:tblW w:w="0" w:type="auto"/>
        <w:tblInd w:w="1968" w:type="dxa"/>
        <w:tblLook w:val="04A0"/>
      </w:tblPr>
      <w:tblGrid>
        <w:gridCol w:w="1470"/>
        <w:gridCol w:w="3119"/>
      </w:tblGrid>
      <w:tr w:rsidR="007D1693" w:rsidRPr="00917920" w:rsidTr="00646A9C">
        <w:tc>
          <w:tcPr>
            <w:tcW w:w="1470" w:type="dxa"/>
          </w:tcPr>
          <w:p w:rsidR="007D1693" w:rsidRPr="00917920" w:rsidRDefault="007D1693" w:rsidP="00883689">
            <w:pPr>
              <w:spacing w:line="360" w:lineRule="auto"/>
              <w:jc w:val="both"/>
              <w:rPr>
                <w:rFonts w:ascii="Times New Roman" w:hAnsi="Times New Roman" w:cs="Times New Roman"/>
                <w:sz w:val="24"/>
                <w:lang w:val="es-ES_tradnl"/>
              </w:rPr>
            </w:pPr>
            <w:r w:rsidRPr="00917920">
              <w:rPr>
                <w:rFonts w:ascii="Times New Roman" w:hAnsi="Times New Roman" w:cs="Times New Roman"/>
                <w:sz w:val="24"/>
                <w:lang w:val="es-ES_tradnl"/>
              </w:rPr>
              <w:t>CANTIDAD</w:t>
            </w:r>
          </w:p>
        </w:tc>
        <w:tc>
          <w:tcPr>
            <w:tcW w:w="3119" w:type="dxa"/>
          </w:tcPr>
          <w:p w:rsidR="007D1693" w:rsidRPr="00917920" w:rsidRDefault="007D1693" w:rsidP="00883689">
            <w:pPr>
              <w:spacing w:line="360" w:lineRule="auto"/>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7D1693" w:rsidRPr="00917920" w:rsidTr="00646A9C">
        <w:tc>
          <w:tcPr>
            <w:tcW w:w="1470"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Cama</w:t>
            </w:r>
          </w:p>
        </w:tc>
      </w:tr>
      <w:tr w:rsidR="007D1693" w:rsidRPr="00917920" w:rsidTr="00646A9C">
        <w:tc>
          <w:tcPr>
            <w:tcW w:w="1470"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Velador</w:t>
            </w:r>
          </w:p>
        </w:tc>
      </w:tr>
      <w:tr w:rsidR="007D1693" w:rsidRPr="00917920" w:rsidTr="00646A9C">
        <w:tc>
          <w:tcPr>
            <w:tcW w:w="1470"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119"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Televisión</w:t>
            </w:r>
          </w:p>
        </w:tc>
      </w:tr>
    </w:tbl>
    <w:p w:rsidR="00745DEA" w:rsidRDefault="00745DEA" w:rsidP="00883689">
      <w:pPr>
        <w:spacing w:line="360" w:lineRule="auto"/>
        <w:jc w:val="both"/>
        <w:rPr>
          <w:lang w:val="es-ES_tradnl"/>
        </w:rPr>
      </w:pPr>
    </w:p>
    <w:p w:rsidR="00745DEA" w:rsidRDefault="00745DEA" w:rsidP="00883689">
      <w:pPr>
        <w:spacing w:line="360" w:lineRule="auto"/>
        <w:jc w:val="both"/>
        <w:rPr>
          <w:b/>
          <w:lang w:val="es-ES_tradnl"/>
        </w:rPr>
      </w:pPr>
    </w:p>
    <w:p w:rsidR="00745DEA" w:rsidRPr="00A15C91" w:rsidRDefault="002C6051" w:rsidP="00883689">
      <w:pPr>
        <w:spacing w:line="360" w:lineRule="auto"/>
        <w:jc w:val="both"/>
        <w:rPr>
          <w:b/>
          <w:lang w:val="es-ES_tradnl"/>
        </w:rPr>
      </w:pPr>
      <w:r w:rsidRPr="001778F0">
        <w:rPr>
          <w:lang w:val="es-ES_tradnl"/>
        </w:rPr>
        <w:t xml:space="preserve">5.4.3    </w:t>
      </w:r>
      <w:r w:rsidR="00745DEA" w:rsidRPr="00A15C91">
        <w:rPr>
          <w:b/>
          <w:lang w:val="es-ES_tradnl"/>
        </w:rPr>
        <w:t>Cabañas</w:t>
      </w:r>
    </w:p>
    <w:p w:rsidR="00745DEA" w:rsidRPr="00745DEA" w:rsidRDefault="00745DEA" w:rsidP="00883689">
      <w:pPr>
        <w:spacing w:line="360" w:lineRule="auto"/>
        <w:jc w:val="both"/>
        <w:rPr>
          <w:b/>
          <w:lang w:val="es-ES_tradnl"/>
        </w:rPr>
      </w:pPr>
    </w:p>
    <w:p w:rsidR="00745DEA" w:rsidRDefault="00745DEA" w:rsidP="00883689">
      <w:pPr>
        <w:spacing w:line="360" w:lineRule="auto"/>
        <w:jc w:val="both"/>
        <w:rPr>
          <w:lang w:val="es-ES_tradnl"/>
        </w:rPr>
      </w:pPr>
      <w:r w:rsidRPr="00917920">
        <w:rPr>
          <w:lang w:val="es-ES_tradnl"/>
        </w:rPr>
        <w:t>Las cabañas ocupan  un lugar privilegiado</w:t>
      </w:r>
      <w:r>
        <w:rPr>
          <w:lang w:val="es-ES_tradnl"/>
        </w:rPr>
        <w:t xml:space="preserve"> en el complejo turístico, </w:t>
      </w:r>
      <w:r w:rsidRPr="00917920">
        <w:rPr>
          <w:lang w:val="es-ES_tradnl"/>
        </w:rPr>
        <w:t xml:space="preserve">construidas de madera y palma, en un </w:t>
      </w:r>
      <w:r w:rsidR="007D37C7">
        <w:rPr>
          <w:lang w:val="es-ES_tradnl"/>
        </w:rPr>
        <w:t>área de construcción de 792 mts, con una capacidad para 72 personas.</w:t>
      </w:r>
    </w:p>
    <w:p w:rsidR="00745DEA" w:rsidRDefault="00745DEA" w:rsidP="00883689">
      <w:pPr>
        <w:spacing w:line="360" w:lineRule="auto"/>
        <w:jc w:val="both"/>
        <w:rPr>
          <w:lang w:val="es-ES_tradnl"/>
        </w:rPr>
      </w:pPr>
    </w:p>
    <w:p w:rsidR="00745DEA" w:rsidRDefault="00745DEA" w:rsidP="00883689">
      <w:pPr>
        <w:spacing w:line="360" w:lineRule="auto"/>
        <w:jc w:val="both"/>
        <w:rPr>
          <w:lang w:val="es-ES_tradnl"/>
        </w:rPr>
      </w:pPr>
      <w:r w:rsidRPr="00917920">
        <w:rPr>
          <w:lang w:val="es-ES_tradnl"/>
        </w:rPr>
        <w:t xml:space="preserve"> En su interior habrá una decoración sobria y elega</w:t>
      </w:r>
      <w:r>
        <w:rPr>
          <w:lang w:val="es-ES_tradnl"/>
        </w:rPr>
        <w:t xml:space="preserve">nte pero muy  acorde a la zona,  se colocarán instrucciones de comportamiento del visitante hacia el lugar ecoturístico, en baño se dejará un mensaje ecológico para el cuidado del agua. En la parte exterior se colocarán hamacas para que las personas puedan disfrutar del ambiente. </w:t>
      </w:r>
    </w:p>
    <w:p w:rsidR="00745DEA" w:rsidRPr="006D400D" w:rsidRDefault="00745DEA" w:rsidP="00883689">
      <w:pPr>
        <w:spacing w:line="360" w:lineRule="auto"/>
        <w:jc w:val="both"/>
        <w:rPr>
          <w:b/>
          <w:lang w:val="es-ES_tradnl"/>
        </w:rPr>
      </w:pPr>
      <w:r w:rsidRPr="006D400D">
        <w:rPr>
          <w:b/>
          <w:lang w:val="es-ES_tradnl"/>
        </w:rPr>
        <w:t>Ver Anexo 19 Planta arquitectónica lamina 06/11</w:t>
      </w:r>
    </w:p>
    <w:p w:rsidR="00745DEA" w:rsidRDefault="00745DEA" w:rsidP="00883689">
      <w:pPr>
        <w:spacing w:line="360" w:lineRule="auto"/>
        <w:jc w:val="both"/>
        <w:rPr>
          <w:lang w:val="es-ES_tradnl"/>
        </w:rPr>
      </w:pPr>
    </w:p>
    <w:p w:rsidR="00745DEA" w:rsidRDefault="00745DEA" w:rsidP="00883689">
      <w:pPr>
        <w:spacing w:line="360" w:lineRule="auto"/>
        <w:jc w:val="both"/>
        <w:rPr>
          <w:lang w:val="es-ES_tradnl"/>
        </w:rPr>
      </w:pPr>
      <w:r>
        <w:rPr>
          <w:lang w:val="es-ES_tradnl"/>
        </w:rPr>
        <w:t>En su interior se encontrarán los siguientes muebles y materiales:</w:t>
      </w:r>
    </w:p>
    <w:p w:rsidR="00745DEA" w:rsidRDefault="00745DEA" w:rsidP="00883689">
      <w:pPr>
        <w:spacing w:line="360" w:lineRule="auto"/>
        <w:jc w:val="both"/>
        <w:rPr>
          <w:lang w:val="es-ES_tradnl"/>
        </w:rPr>
      </w:pPr>
    </w:p>
    <w:p w:rsidR="00AE6536" w:rsidRDefault="00AE6536" w:rsidP="00883689">
      <w:pPr>
        <w:spacing w:line="360" w:lineRule="auto"/>
        <w:jc w:val="both"/>
        <w:rPr>
          <w:lang w:val="es-ES_tradnl"/>
        </w:rPr>
      </w:pPr>
    </w:p>
    <w:p w:rsidR="00AE6536" w:rsidRPr="00917920" w:rsidRDefault="00AE6536" w:rsidP="00883689">
      <w:pPr>
        <w:spacing w:line="360" w:lineRule="auto"/>
        <w:jc w:val="both"/>
        <w:rPr>
          <w:lang w:val="es-ES_tradnl"/>
        </w:rPr>
      </w:pPr>
    </w:p>
    <w:tbl>
      <w:tblPr>
        <w:tblStyle w:val="TableGrid"/>
        <w:tblW w:w="0" w:type="auto"/>
        <w:tblInd w:w="1828" w:type="dxa"/>
        <w:tblLook w:val="04A0"/>
      </w:tblPr>
      <w:tblGrid>
        <w:gridCol w:w="1470"/>
        <w:gridCol w:w="3402"/>
      </w:tblGrid>
      <w:tr w:rsidR="00745DEA" w:rsidRPr="00917920" w:rsidTr="00316CEE">
        <w:tc>
          <w:tcPr>
            <w:tcW w:w="1470" w:type="dxa"/>
          </w:tcPr>
          <w:p w:rsidR="00745DEA" w:rsidRPr="00917920" w:rsidRDefault="00745DEA"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lastRenderedPageBreak/>
              <w:t>CANTIDAD</w:t>
            </w:r>
          </w:p>
        </w:tc>
        <w:tc>
          <w:tcPr>
            <w:tcW w:w="3402" w:type="dxa"/>
          </w:tcPr>
          <w:p w:rsidR="00745DEA" w:rsidRPr="00917920" w:rsidRDefault="00745DEA"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745DEA" w:rsidRPr="001C5F84"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12</w:t>
            </w:r>
          </w:p>
        </w:tc>
        <w:tc>
          <w:tcPr>
            <w:tcW w:w="3402" w:type="dxa"/>
            <w:vAlign w:val="bottom"/>
          </w:tcPr>
          <w:p w:rsidR="00745DEA" w:rsidRPr="00917920" w:rsidRDefault="00745DEA"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Cuadro con marco de bambu para la pared de la cama de dos plazas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36</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Lampara larga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48</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Velador</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36</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Canasta bambú para frutas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Camas 2 plazas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48</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camas plaza y media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Colchones  2 plazas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48</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Colchones  plaza y media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Hamaca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15</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protectores de colchones 2 plazas</w:t>
            </w:r>
          </w:p>
        </w:tc>
      </w:tr>
      <w:tr w:rsidR="00745DEA" w:rsidRPr="001C5F84"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55</w:t>
            </w:r>
          </w:p>
        </w:tc>
        <w:tc>
          <w:tcPr>
            <w:tcW w:w="3402" w:type="dxa"/>
            <w:vAlign w:val="bottom"/>
          </w:tcPr>
          <w:p w:rsidR="00745DEA" w:rsidRPr="00917920" w:rsidRDefault="00745DEA"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protectores de colchones plaza y media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72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Sabanas 135</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192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Sabanas 105</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almohadas silver 90*50</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55</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almohadas silver 70*50</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24</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cobertores 2 plazas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96</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cobertores plaza y media</w:t>
            </w:r>
          </w:p>
        </w:tc>
      </w:tr>
      <w:tr w:rsidR="00745DEA" w:rsidRPr="001C5F84"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72</w:t>
            </w:r>
          </w:p>
        </w:tc>
        <w:tc>
          <w:tcPr>
            <w:tcW w:w="3402" w:type="dxa"/>
            <w:vAlign w:val="bottom"/>
          </w:tcPr>
          <w:p w:rsidR="00745DEA" w:rsidRPr="00917920" w:rsidRDefault="00745DEA"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Juegos de toallas varios Tamaños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36</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Tachos de basura</w:t>
            </w:r>
          </w:p>
        </w:tc>
      </w:tr>
    </w:tbl>
    <w:p w:rsidR="00745DEA" w:rsidRDefault="00745DEA" w:rsidP="00883689">
      <w:pPr>
        <w:spacing w:line="360" w:lineRule="auto"/>
        <w:jc w:val="both"/>
        <w:rPr>
          <w:lang w:val="es-ES_tradnl"/>
        </w:rPr>
      </w:pPr>
    </w:p>
    <w:p w:rsidR="00745DEA" w:rsidRDefault="00745DEA" w:rsidP="00883689">
      <w:pPr>
        <w:spacing w:line="360" w:lineRule="auto"/>
        <w:jc w:val="both"/>
        <w:rPr>
          <w:lang w:val="es-ES_tradnl"/>
        </w:rPr>
      </w:pPr>
    </w:p>
    <w:p w:rsidR="00745DEA" w:rsidRPr="001778F0" w:rsidRDefault="002C6051" w:rsidP="00883689">
      <w:pPr>
        <w:spacing w:line="360" w:lineRule="auto"/>
        <w:jc w:val="both"/>
        <w:rPr>
          <w:lang w:val="es-ES_tradnl"/>
        </w:rPr>
      </w:pPr>
      <w:r w:rsidRPr="001778F0">
        <w:rPr>
          <w:lang w:val="es-ES_tradnl"/>
        </w:rPr>
        <w:t xml:space="preserve">5.4.4      </w:t>
      </w:r>
      <w:r w:rsidR="00745DEA" w:rsidRPr="00A15C91">
        <w:rPr>
          <w:b/>
          <w:lang w:val="es-ES_tradnl"/>
        </w:rPr>
        <w:t>Restaurante</w:t>
      </w:r>
    </w:p>
    <w:p w:rsidR="00745DEA" w:rsidRDefault="00745DEA" w:rsidP="00883689">
      <w:pPr>
        <w:spacing w:line="360" w:lineRule="auto"/>
        <w:jc w:val="both"/>
        <w:rPr>
          <w:lang w:val="es-ES_tradnl"/>
        </w:rPr>
      </w:pPr>
    </w:p>
    <w:p w:rsidR="00745DEA" w:rsidRDefault="00745DEA" w:rsidP="00883689">
      <w:pPr>
        <w:spacing w:line="360" w:lineRule="auto"/>
        <w:jc w:val="both"/>
        <w:rPr>
          <w:lang w:val="es-ES_tradnl"/>
        </w:rPr>
      </w:pPr>
      <w:r>
        <w:rPr>
          <w:lang w:val="es-ES_tradnl"/>
        </w:rPr>
        <w:t>El restaurante siguiendo la misma línea de decoración ocupará un espacio de construcción</w:t>
      </w:r>
      <w:r w:rsidRPr="00917920">
        <w:rPr>
          <w:lang w:val="es-ES_tradnl"/>
        </w:rPr>
        <w:t xml:space="preserve"> de 155 mts.</w:t>
      </w:r>
      <w:r>
        <w:rPr>
          <w:lang w:val="es-ES_tradnl"/>
        </w:rPr>
        <w:t>, tiene una capacidad para 70 personas.</w:t>
      </w:r>
      <w:r w:rsidRPr="00917920">
        <w:rPr>
          <w:lang w:val="es-ES_tradnl"/>
        </w:rPr>
        <w:t xml:space="preserve"> En su interior se destaca la comodidad para el turista y la amplitud para el área de cocina dando la facilidad para el servicio y la preparación de la comida, </w:t>
      </w:r>
      <w:r>
        <w:rPr>
          <w:lang w:val="es-ES_tradnl"/>
        </w:rPr>
        <w:t xml:space="preserve">también tendrá un bar para bebidas construido y decorado con Bambú, </w:t>
      </w:r>
      <w:r w:rsidR="00EF6298">
        <w:rPr>
          <w:lang w:val="es-ES_tradnl"/>
        </w:rPr>
        <w:t xml:space="preserve"> se utilizará el biogás emitido por el biodigestor para la cocina, </w:t>
      </w:r>
      <w:r w:rsidRPr="00917920">
        <w:rPr>
          <w:lang w:val="es-ES_tradnl"/>
        </w:rPr>
        <w:t>el equipamiento será el siguiente:</w:t>
      </w:r>
    </w:p>
    <w:p w:rsidR="00745DEA" w:rsidRDefault="00745DEA" w:rsidP="00883689">
      <w:pPr>
        <w:spacing w:line="360" w:lineRule="auto"/>
        <w:jc w:val="both"/>
        <w:rPr>
          <w:b/>
          <w:lang w:val="es-ES_tradnl"/>
        </w:rPr>
      </w:pPr>
      <w:r w:rsidRPr="0061724E">
        <w:rPr>
          <w:b/>
          <w:lang w:val="es-ES_tradnl"/>
        </w:rPr>
        <w:t>Anexo  20</w:t>
      </w:r>
      <w:r>
        <w:rPr>
          <w:b/>
          <w:lang w:val="es-ES_tradnl"/>
        </w:rPr>
        <w:t xml:space="preserve"> </w:t>
      </w:r>
      <w:r w:rsidRPr="0061724E">
        <w:rPr>
          <w:b/>
          <w:lang w:val="es-ES_tradnl"/>
        </w:rPr>
        <w:t xml:space="preserve"> Planta arquitectónica lamina 05/11</w:t>
      </w:r>
    </w:p>
    <w:p w:rsidR="00AE6536" w:rsidRPr="00745DEA" w:rsidRDefault="00AE6536" w:rsidP="00883689">
      <w:pPr>
        <w:spacing w:line="360" w:lineRule="auto"/>
        <w:jc w:val="both"/>
        <w:rPr>
          <w:b/>
          <w:lang w:val="es-ES_tradnl"/>
        </w:rPr>
      </w:pPr>
    </w:p>
    <w:tbl>
      <w:tblPr>
        <w:tblStyle w:val="TableGrid"/>
        <w:tblW w:w="0" w:type="auto"/>
        <w:tblInd w:w="1828" w:type="dxa"/>
        <w:tblLook w:val="04A0"/>
      </w:tblPr>
      <w:tblGrid>
        <w:gridCol w:w="1470"/>
        <w:gridCol w:w="3402"/>
      </w:tblGrid>
      <w:tr w:rsidR="00745DEA" w:rsidRPr="00917920" w:rsidTr="00316CEE">
        <w:tc>
          <w:tcPr>
            <w:tcW w:w="1470" w:type="dxa"/>
          </w:tcPr>
          <w:p w:rsidR="00745DEA" w:rsidRPr="00917920" w:rsidRDefault="00745DEA"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lastRenderedPageBreak/>
              <w:t>CANTIDAD</w:t>
            </w:r>
          </w:p>
        </w:tc>
        <w:tc>
          <w:tcPr>
            <w:tcW w:w="3402" w:type="dxa"/>
          </w:tcPr>
          <w:p w:rsidR="00745DEA" w:rsidRPr="00917920" w:rsidRDefault="00745DEA"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745DEA" w:rsidRPr="00917920" w:rsidTr="00316CEE">
        <w:tc>
          <w:tcPr>
            <w:tcW w:w="4872" w:type="dxa"/>
            <w:gridSpan w:val="2"/>
          </w:tcPr>
          <w:p w:rsidR="00745DEA" w:rsidRDefault="00745DEA" w:rsidP="00883689">
            <w:pPr>
              <w:jc w:val="both"/>
              <w:rPr>
                <w:b/>
                <w:lang w:val="es-ES_tradnl"/>
              </w:rPr>
            </w:pPr>
          </w:p>
          <w:p w:rsidR="00745DEA" w:rsidRPr="0061724E" w:rsidRDefault="00745DEA" w:rsidP="00883689">
            <w:pPr>
              <w:jc w:val="both"/>
              <w:rPr>
                <w:rFonts w:ascii="Times New Roman" w:hAnsi="Times New Roman" w:cs="Times New Roman"/>
                <w:b/>
                <w:sz w:val="24"/>
                <w:lang w:val="es-ES_tradnl"/>
              </w:rPr>
            </w:pPr>
            <w:r w:rsidRPr="0061724E">
              <w:rPr>
                <w:rFonts w:ascii="Times New Roman" w:hAnsi="Times New Roman" w:cs="Times New Roman"/>
                <w:b/>
                <w:sz w:val="24"/>
                <w:lang w:val="es-ES_tradnl"/>
              </w:rPr>
              <w:t>EQUIPOS DE COCINA</w:t>
            </w:r>
          </w:p>
          <w:p w:rsidR="00745DEA" w:rsidRPr="0061724E" w:rsidRDefault="00745DEA" w:rsidP="00883689">
            <w:pPr>
              <w:jc w:val="both"/>
              <w:rPr>
                <w:b/>
                <w:lang w:val="es-ES_tradnl"/>
              </w:rPr>
            </w:pP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 xml:space="preserve">Cocina Industrial a gas </w:t>
            </w:r>
          </w:p>
        </w:tc>
      </w:tr>
      <w:tr w:rsidR="00745DEA" w:rsidRPr="001C5F84"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Campana estractora de humo y olores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 xml:space="preserve">Mesa de trabajo </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Congelador vertical</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Licuadora industrial</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Estanterias Industriales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Fregadero Industrial</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Congelador vertical</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Detector fuga de gas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Cafeteria superautomática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Crepera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Enfriador de bebidas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Extractor de Jugos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Freidoras de Piso</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 xml:space="preserve">Filtro de Aceite Manula </w:t>
            </w:r>
          </w:p>
        </w:tc>
      </w:tr>
      <w:tr w:rsidR="00745DEA" w:rsidRPr="001C5F84"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vAlign w:val="bottom"/>
          </w:tcPr>
          <w:p w:rsidR="00745DEA" w:rsidRPr="00917920" w:rsidRDefault="00745DEA"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Peladora de papas y verduras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Arrocera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Microondas de Acero Delectrolux</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 xml:space="preserve">Medidor de Tiempo </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Utensillos de cocina</w:t>
            </w:r>
          </w:p>
        </w:tc>
      </w:tr>
      <w:tr w:rsidR="00745DEA" w:rsidRPr="00917920" w:rsidTr="00316CEE">
        <w:tc>
          <w:tcPr>
            <w:tcW w:w="4872" w:type="dxa"/>
            <w:gridSpan w:val="2"/>
            <w:vAlign w:val="bottom"/>
          </w:tcPr>
          <w:p w:rsidR="00745DEA" w:rsidRDefault="00745DEA" w:rsidP="00883689">
            <w:pPr>
              <w:jc w:val="both"/>
              <w:rPr>
                <w:rFonts w:ascii="Times New Roman" w:hAnsi="Times New Roman" w:cs="Times New Roman"/>
                <w:color w:val="000000"/>
                <w:sz w:val="24"/>
              </w:rPr>
            </w:pPr>
          </w:p>
          <w:p w:rsidR="00745DEA" w:rsidRPr="0061724E" w:rsidRDefault="00745DEA" w:rsidP="00883689">
            <w:pPr>
              <w:jc w:val="both"/>
              <w:rPr>
                <w:rFonts w:ascii="Times New Roman" w:hAnsi="Times New Roman" w:cs="Times New Roman"/>
                <w:b/>
                <w:color w:val="000000"/>
                <w:sz w:val="24"/>
              </w:rPr>
            </w:pPr>
            <w:r w:rsidRPr="0061724E">
              <w:rPr>
                <w:rFonts w:ascii="Times New Roman" w:hAnsi="Times New Roman" w:cs="Times New Roman"/>
                <w:b/>
                <w:color w:val="000000"/>
                <w:sz w:val="24"/>
              </w:rPr>
              <w:t>UTENSILLOS DE COCINA</w:t>
            </w:r>
          </w:p>
          <w:p w:rsidR="00745DEA" w:rsidRPr="0061724E" w:rsidRDefault="00745DEA" w:rsidP="00883689">
            <w:pPr>
              <w:jc w:val="both"/>
              <w:rPr>
                <w:rFonts w:ascii="Times New Roman" w:hAnsi="Times New Roman" w:cs="Times New Roman"/>
                <w:color w:val="000000"/>
                <w:sz w:val="24"/>
              </w:rPr>
            </w:pPr>
          </w:p>
        </w:tc>
      </w:tr>
      <w:tr w:rsidR="00745DEA" w:rsidRPr="001C5F84" w:rsidTr="00316CEE">
        <w:tc>
          <w:tcPr>
            <w:tcW w:w="1470" w:type="dxa"/>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tcPr>
          <w:p w:rsidR="00745DEA" w:rsidRPr="0061724E" w:rsidRDefault="00745DEA" w:rsidP="00883689">
            <w:pPr>
              <w:jc w:val="both"/>
              <w:rPr>
                <w:rFonts w:ascii="Times New Roman" w:hAnsi="Times New Roman" w:cs="Times New Roman"/>
                <w:lang w:val="es-EC"/>
              </w:rPr>
            </w:pPr>
            <w:r w:rsidRPr="0061724E">
              <w:rPr>
                <w:rFonts w:ascii="Times New Roman" w:hAnsi="Times New Roman" w:cs="Times New Roman"/>
                <w:lang w:val="es-EC"/>
              </w:rPr>
              <w:t>Caldero R no. 26 UMCO cp. 8,25 lts</w:t>
            </w:r>
          </w:p>
        </w:tc>
      </w:tr>
      <w:tr w:rsidR="00745DEA" w:rsidRPr="001C5F84" w:rsidTr="00316CEE">
        <w:tc>
          <w:tcPr>
            <w:tcW w:w="1470" w:type="dxa"/>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tcPr>
          <w:p w:rsidR="00745DEA" w:rsidRPr="0061724E" w:rsidRDefault="00745DEA" w:rsidP="00883689">
            <w:pPr>
              <w:jc w:val="both"/>
              <w:rPr>
                <w:rFonts w:ascii="Times New Roman" w:hAnsi="Times New Roman" w:cs="Times New Roman"/>
                <w:lang w:val="es-EC"/>
              </w:rPr>
            </w:pPr>
            <w:r w:rsidRPr="0061724E">
              <w:rPr>
                <w:rFonts w:ascii="Times New Roman" w:hAnsi="Times New Roman" w:cs="Times New Roman"/>
                <w:lang w:val="es-EC"/>
              </w:rPr>
              <w:t>Caldero R no. 28 UMCO cp.10 lts</w:t>
            </w:r>
          </w:p>
        </w:tc>
      </w:tr>
      <w:tr w:rsidR="00745DEA" w:rsidRPr="001C5F84" w:rsidTr="00316CEE">
        <w:tc>
          <w:tcPr>
            <w:tcW w:w="1470" w:type="dxa"/>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tcPr>
          <w:p w:rsidR="00745DEA" w:rsidRPr="0061724E" w:rsidRDefault="00745DEA" w:rsidP="00883689">
            <w:pPr>
              <w:jc w:val="both"/>
              <w:rPr>
                <w:rFonts w:ascii="Times New Roman" w:hAnsi="Times New Roman" w:cs="Times New Roman"/>
                <w:lang w:val="es-EC"/>
              </w:rPr>
            </w:pPr>
            <w:r w:rsidRPr="0061724E">
              <w:rPr>
                <w:rFonts w:ascii="Times New Roman" w:hAnsi="Times New Roman" w:cs="Times New Roman"/>
                <w:lang w:val="es-EC"/>
              </w:rPr>
              <w:t>Caldero R no. 30 UMCO cp.12,5 lts</w:t>
            </w:r>
          </w:p>
        </w:tc>
      </w:tr>
      <w:tr w:rsidR="00745DEA" w:rsidRPr="001C5F84" w:rsidTr="00316CEE">
        <w:tc>
          <w:tcPr>
            <w:tcW w:w="1470" w:type="dxa"/>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tcPr>
          <w:p w:rsidR="00745DEA" w:rsidRPr="0061724E" w:rsidRDefault="00745DEA" w:rsidP="00883689">
            <w:pPr>
              <w:jc w:val="both"/>
              <w:rPr>
                <w:rFonts w:ascii="Times New Roman" w:hAnsi="Times New Roman" w:cs="Times New Roman"/>
                <w:lang w:val="es-EC"/>
              </w:rPr>
            </w:pPr>
            <w:r w:rsidRPr="0061724E">
              <w:rPr>
                <w:rFonts w:ascii="Times New Roman" w:hAnsi="Times New Roman" w:cs="Times New Roman"/>
                <w:lang w:val="es-EC"/>
              </w:rPr>
              <w:t>Caldero R no. 32 INDALVIT cp.16,5 lts</w:t>
            </w:r>
          </w:p>
        </w:tc>
      </w:tr>
      <w:tr w:rsidR="00745DEA" w:rsidRPr="001C5F84" w:rsidTr="00316CEE">
        <w:tc>
          <w:tcPr>
            <w:tcW w:w="1470" w:type="dxa"/>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tcPr>
          <w:p w:rsidR="00745DEA" w:rsidRPr="0061724E" w:rsidRDefault="00745DEA" w:rsidP="00883689">
            <w:pPr>
              <w:jc w:val="both"/>
              <w:rPr>
                <w:rFonts w:ascii="Times New Roman" w:hAnsi="Times New Roman" w:cs="Times New Roman"/>
                <w:lang w:val="es-EC"/>
              </w:rPr>
            </w:pPr>
            <w:r w:rsidRPr="0061724E">
              <w:rPr>
                <w:rFonts w:ascii="Times New Roman" w:hAnsi="Times New Roman" w:cs="Times New Roman"/>
                <w:lang w:val="es-EC"/>
              </w:rPr>
              <w:t>Caldero R no. 36 INDALVIT cp. 25 lts</w:t>
            </w:r>
          </w:p>
        </w:tc>
      </w:tr>
      <w:tr w:rsidR="00745DEA" w:rsidRPr="001C5F84" w:rsidTr="00316CEE">
        <w:tc>
          <w:tcPr>
            <w:tcW w:w="1470" w:type="dxa"/>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tcPr>
          <w:p w:rsidR="00745DEA" w:rsidRPr="0061724E" w:rsidRDefault="00745DEA" w:rsidP="00883689">
            <w:pPr>
              <w:jc w:val="both"/>
              <w:rPr>
                <w:rFonts w:ascii="Times New Roman" w:hAnsi="Times New Roman" w:cs="Times New Roman"/>
                <w:lang w:val="es-EC"/>
              </w:rPr>
            </w:pPr>
            <w:r w:rsidRPr="0061724E">
              <w:rPr>
                <w:rFonts w:ascii="Times New Roman" w:hAnsi="Times New Roman" w:cs="Times New Roman"/>
                <w:lang w:val="es-EC"/>
              </w:rPr>
              <w:t>Caldero R no. 40 INDALVIT cp. 35,4 lts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Colador de aluminio</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Cernidores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Sarten estilo oriental</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Juego de 4 cucharas medidoras</w:t>
            </w:r>
          </w:p>
        </w:tc>
      </w:tr>
      <w:tr w:rsidR="00745DEA" w:rsidRPr="001C5F84"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w:t>
            </w:r>
          </w:p>
        </w:tc>
        <w:tc>
          <w:tcPr>
            <w:tcW w:w="3402" w:type="dxa"/>
            <w:vAlign w:val="bottom"/>
          </w:tcPr>
          <w:p w:rsidR="00745DEA" w:rsidRPr="00917920" w:rsidRDefault="00745DEA"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Contenedor para almacenar, lavar o secar vajillas</w:t>
            </w:r>
          </w:p>
        </w:tc>
      </w:tr>
      <w:tr w:rsidR="00745DEA" w:rsidRPr="001C5F84"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w:t>
            </w:r>
          </w:p>
        </w:tc>
        <w:tc>
          <w:tcPr>
            <w:tcW w:w="3402" w:type="dxa"/>
            <w:vAlign w:val="bottom"/>
          </w:tcPr>
          <w:p w:rsidR="00745DEA" w:rsidRPr="00917920" w:rsidRDefault="00745DEA"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 xml:space="preserve">Contenedor para almacenar, </w:t>
            </w:r>
            <w:r w:rsidRPr="00917920">
              <w:rPr>
                <w:rFonts w:ascii="Times New Roman" w:hAnsi="Times New Roman" w:cs="Times New Roman"/>
                <w:color w:val="000000"/>
                <w:sz w:val="24"/>
                <w:lang w:val="es-EC"/>
              </w:rPr>
              <w:lastRenderedPageBreak/>
              <w:t>lavar o secar cubiertos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lastRenderedPageBreak/>
              <w:t>4</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Cuchilllo para carne</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Cuchillo deshuesador</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Abrelatas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Tabla para picar  wuxi</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Soporte Para Cubiertos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Juguera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 xml:space="preserve">Cocina Industrial a gas </w:t>
            </w:r>
          </w:p>
        </w:tc>
      </w:tr>
      <w:tr w:rsidR="00745DEA" w:rsidRPr="00917920" w:rsidTr="00316CEE">
        <w:tc>
          <w:tcPr>
            <w:tcW w:w="4872" w:type="dxa"/>
            <w:gridSpan w:val="2"/>
          </w:tcPr>
          <w:p w:rsidR="00745DEA" w:rsidRDefault="00745DEA" w:rsidP="00883689">
            <w:pPr>
              <w:jc w:val="both"/>
              <w:rPr>
                <w:rFonts w:ascii="Times New Roman" w:hAnsi="Times New Roman" w:cs="Times New Roman"/>
                <w:b/>
                <w:color w:val="000000"/>
                <w:sz w:val="24"/>
              </w:rPr>
            </w:pPr>
          </w:p>
          <w:p w:rsidR="00745DEA" w:rsidRDefault="00745DEA" w:rsidP="00883689">
            <w:pPr>
              <w:jc w:val="both"/>
              <w:rPr>
                <w:rFonts w:ascii="Times New Roman" w:hAnsi="Times New Roman" w:cs="Times New Roman"/>
                <w:b/>
                <w:color w:val="000000"/>
                <w:sz w:val="24"/>
              </w:rPr>
            </w:pPr>
            <w:r w:rsidRPr="0061724E">
              <w:rPr>
                <w:rFonts w:ascii="Times New Roman" w:hAnsi="Times New Roman" w:cs="Times New Roman"/>
                <w:b/>
                <w:color w:val="000000"/>
                <w:sz w:val="24"/>
              </w:rPr>
              <w:t>EQUIPO RESTAURANTE</w:t>
            </w:r>
          </w:p>
          <w:p w:rsidR="00745DEA" w:rsidRPr="0061724E" w:rsidRDefault="00745DEA" w:rsidP="00883689">
            <w:pPr>
              <w:jc w:val="both"/>
              <w:rPr>
                <w:rFonts w:ascii="Times New Roman" w:hAnsi="Times New Roman" w:cs="Times New Roman"/>
                <w:b/>
                <w:color w:val="000000"/>
                <w:sz w:val="24"/>
              </w:rPr>
            </w:pP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100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Copas vino/agua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80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Cuchara de sopa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80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 xml:space="preserve">Tenedor Normal </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80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Tenedor entrada/ensalada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80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 xml:space="preserve">Cuchillo Norma </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80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Cucharita  postres/café</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200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Vasos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50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Copa Café Irlandes</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20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Jarra Trivoli</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80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Ensaladera Apilable</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70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Plato Base Quadrato Negro</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70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Plato Tendido Quadrato Negro</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70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Sopero Bowl Quadrato Negro</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60</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Sillas Madera color natural</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15</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Tablero Madera Redondo</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15</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Base de Madera</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3</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Sillas de Niño</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Pr>
                <w:rFonts w:ascii="Times New Roman" w:hAnsi="Times New Roman" w:cs="Times New Roman"/>
                <w:color w:val="000000"/>
                <w:sz w:val="24"/>
              </w:rPr>
              <w:t>Telé</w:t>
            </w:r>
            <w:r w:rsidRPr="00917920">
              <w:rPr>
                <w:rFonts w:ascii="Times New Roman" w:hAnsi="Times New Roman" w:cs="Times New Roman"/>
                <w:color w:val="000000"/>
                <w:sz w:val="24"/>
              </w:rPr>
              <w:t>fono Bell</w:t>
            </w:r>
          </w:p>
        </w:tc>
      </w:tr>
      <w:tr w:rsidR="00745DEA" w:rsidRPr="00917920" w:rsidTr="00316CEE">
        <w:tc>
          <w:tcPr>
            <w:tcW w:w="1470"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45DEA" w:rsidRPr="00917920" w:rsidRDefault="00745DEA"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MICROCOMPONENTE LM-W5040</w:t>
            </w:r>
          </w:p>
        </w:tc>
      </w:tr>
    </w:tbl>
    <w:p w:rsidR="00917920" w:rsidRDefault="00917920" w:rsidP="00883689">
      <w:pPr>
        <w:spacing w:line="360" w:lineRule="auto"/>
        <w:jc w:val="both"/>
        <w:rPr>
          <w:lang w:val="es-ES_tradnl"/>
        </w:rPr>
      </w:pPr>
    </w:p>
    <w:p w:rsidR="00745DEA" w:rsidRDefault="00745DEA" w:rsidP="00883689">
      <w:pPr>
        <w:spacing w:line="360" w:lineRule="auto"/>
        <w:jc w:val="both"/>
        <w:rPr>
          <w:lang w:val="es-ES_tradnl"/>
        </w:rPr>
      </w:pPr>
    </w:p>
    <w:p w:rsidR="007D1693" w:rsidRPr="00917920" w:rsidRDefault="002C6051" w:rsidP="00883689">
      <w:pPr>
        <w:spacing w:line="360" w:lineRule="auto"/>
        <w:jc w:val="both"/>
        <w:rPr>
          <w:lang w:val="es-ES_tradnl"/>
        </w:rPr>
      </w:pPr>
      <w:r>
        <w:rPr>
          <w:lang w:val="es-ES_tradnl"/>
        </w:rPr>
        <w:t xml:space="preserve">5.4.5    </w:t>
      </w:r>
      <w:r w:rsidR="00E13B37">
        <w:rPr>
          <w:lang w:val="es-ES_tradnl"/>
        </w:rPr>
        <w:t xml:space="preserve"> </w:t>
      </w:r>
      <w:r w:rsidR="00E13B37" w:rsidRPr="001778F0">
        <w:rPr>
          <w:lang w:val="es-ES_tradnl"/>
        </w:rPr>
        <w:t xml:space="preserve"> </w:t>
      </w:r>
      <w:r w:rsidR="007D1693" w:rsidRPr="00A15C91">
        <w:rPr>
          <w:b/>
          <w:lang w:val="es-ES_tradnl"/>
        </w:rPr>
        <w:t>SPA</w:t>
      </w:r>
    </w:p>
    <w:p w:rsidR="00917920" w:rsidRDefault="00917920" w:rsidP="00883689">
      <w:pPr>
        <w:spacing w:line="360" w:lineRule="auto"/>
        <w:jc w:val="both"/>
        <w:rPr>
          <w:lang w:val="es-ES_tradnl"/>
        </w:rPr>
      </w:pPr>
    </w:p>
    <w:p w:rsidR="007D1693" w:rsidRDefault="007D1693" w:rsidP="00883689">
      <w:pPr>
        <w:spacing w:line="360" w:lineRule="auto"/>
        <w:jc w:val="both"/>
        <w:rPr>
          <w:lang w:val="es-ES_tradnl"/>
        </w:rPr>
      </w:pPr>
      <w:r w:rsidRPr="00917920">
        <w:rPr>
          <w:lang w:val="es-ES_tradnl"/>
        </w:rPr>
        <w:t>Manteniendo la línea de construcción en madera y la cubierta de palma  encontramos el SPA con un bar compartido entre  el area de piscina y el SPA y  que constituye  en un are</w:t>
      </w:r>
      <w:r w:rsidR="007D37C7">
        <w:rPr>
          <w:lang w:val="es-ES_tradnl"/>
        </w:rPr>
        <w:t xml:space="preserve">a de construcción  de </w:t>
      </w:r>
      <w:r w:rsidRPr="00917920">
        <w:rPr>
          <w:lang w:val="es-ES_tradnl"/>
        </w:rPr>
        <w:t xml:space="preserve">288  mts ² con 2 semicircunferencias que le dan un toque de elegancia y </w:t>
      </w:r>
      <w:r w:rsidR="00917920" w:rsidRPr="00917920">
        <w:rPr>
          <w:lang w:val="es-ES_tradnl"/>
        </w:rPr>
        <w:t>distinción</w:t>
      </w:r>
      <w:r w:rsidRPr="00917920">
        <w:rPr>
          <w:lang w:val="es-ES_tradnl"/>
        </w:rPr>
        <w:t>, y consta de:</w:t>
      </w:r>
    </w:p>
    <w:p w:rsidR="00646A9C" w:rsidRDefault="00646A9C" w:rsidP="00883689">
      <w:pPr>
        <w:spacing w:line="360" w:lineRule="auto"/>
        <w:jc w:val="both"/>
        <w:rPr>
          <w:lang w:val="es-ES_tradnl"/>
        </w:rPr>
      </w:pPr>
    </w:p>
    <w:p w:rsidR="00E13B37" w:rsidRDefault="00646A9C" w:rsidP="00883689">
      <w:pPr>
        <w:spacing w:line="360" w:lineRule="auto"/>
        <w:jc w:val="both"/>
        <w:rPr>
          <w:lang w:val="es-ES_tradnl"/>
        </w:rPr>
      </w:pPr>
      <w:r>
        <w:rPr>
          <w:lang w:val="es-ES_tradnl"/>
        </w:rPr>
        <w:t>En este lugar no se darán tratamientos dermatológ</w:t>
      </w:r>
      <w:r w:rsidR="00E13B37">
        <w:rPr>
          <w:lang w:val="es-ES_tradnl"/>
        </w:rPr>
        <w:t>icos ni estéticos, en este espacio</w:t>
      </w:r>
      <w:r>
        <w:rPr>
          <w:lang w:val="es-ES_tradnl"/>
        </w:rPr>
        <w:t xml:space="preserve"> se encontrará un sauna, turco, hidromasa</w:t>
      </w:r>
      <w:r w:rsidR="00E13B37">
        <w:rPr>
          <w:lang w:val="es-ES_tradnl"/>
        </w:rPr>
        <w:t>je, baños de cajos, los espacios</w:t>
      </w:r>
      <w:r>
        <w:rPr>
          <w:lang w:val="es-ES_tradnl"/>
        </w:rPr>
        <w:t xml:space="preserve"> termales serán exclusivamente para las personas ext</w:t>
      </w:r>
      <w:r w:rsidR="00E13B37">
        <w:rPr>
          <w:lang w:val="es-ES_tradnl"/>
        </w:rPr>
        <w:t>ranjeras que se van a realizar Rituales de Purificación Espiritual con el Shaman Tsachila</w:t>
      </w:r>
      <w:r w:rsidR="00E13B37" w:rsidRPr="00E13B37">
        <w:rPr>
          <w:lang w:val="es-ES_tradnl"/>
        </w:rPr>
        <w:t xml:space="preserve"> </w:t>
      </w:r>
      <w:r w:rsidR="00E13B37">
        <w:rPr>
          <w:lang w:val="es-ES_tradnl"/>
        </w:rPr>
        <w:t xml:space="preserve">   </w:t>
      </w:r>
    </w:p>
    <w:p w:rsidR="00E13B37" w:rsidRPr="00E13B37" w:rsidRDefault="00E13B37" w:rsidP="00883689">
      <w:pPr>
        <w:spacing w:line="360" w:lineRule="auto"/>
        <w:jc w:val="both"/>
        <w:rPr>
          <w:b/>
          <w:lang w:val="es-ES_tradnl"/>
        </w:rPr>
      </w:pPr>
      <w:r w:rsidRPr="00E13B37">
        <w:rPr>
          <w:b/>
          <w:lang w:val="es-ES_tradnl"/>
        </w:rPr>
        <w:t>Ver Anexo 18 Planta arquitectónica lamina 07/11</w:t>
      </w:r>
    </w:p>
    <w:p w:rsidR="00646A9C" w:rsidRDefault="00646A9C" w:rsidP="00883689">
      <w:pPr>
        <w:spacing w:line="360" w:lineRule="auto"/>
        <w:jc w:val="both"/>
        <w:rPr>
          <w:lang w:val="es-ES_tradnl"/>
        </w:rPr>
      </w:pPr>
    </w:p>
    <w:p w:rsidR="00E13B37" w:rsidRPr="00917920" w:rsidRDefault="00E13B37" w:rsidP="00883689">
      <w:pPr>
        <w:spacing w:line="360" w:lineRule="auto"/>
        <w:jc w:val="both"/>
        <w:rPr>
          <w:lang w:val="es-ES_tradnl"/>
        </w:rPr>
      </w:pPr>
      <w:r>
        <w:rPr>
          <w:lang w:val="es-ES_tradnl"/>
        </w:rPr>
        <w:t>En el espacio designado para el SPA y el bar del spa que comparte con la piscina serán designados los siguientes equipos y materiales</w:t>
      </w:r>
    </w:p>
    <w:p w:rsidR="007D1693" w:rsidRPr="00917920" w:rsidRDefault="007D1693" w:rsidP="00883689">
      <w:pPr>
        <w:spacing w:line="360" w:lineRule="auto"/>
        <w:jc w:val="both"/>
        <w:rPr>
          <w:lang w:val="es-ES_tradnl"/>
        </w:rPr>
      </w:pPr>
    </w:p>
    <w:tbl>
      <w:tblPr>
        <w:tblStyle w:val="TableGrid"/>
        <w:tblW w:w="0" w:type="auto"/>
        <w:tblInd w:w="1868" w:type="dxa"/>
        <w:tblLook w:val="04A0"/>
      </w:tblPr>
      <w:tblGrid>
        <w:gridCol w:w="1380"/>
        <w:gridCol w:w="3402"/>
      </w:tblGrid>
      <w:tr w:rsidR="007D1693" w:rsidRPr="00917920" w:rsidTr="00E13B37">
        <w:tc>
          <w:tcPr>
            <w:tcW w:w="1380" w:type="dxa"/>
          </w:tcPr>
          <w:p w:rsidR="007D1693" w:rsidRPr="00917920" w:rsidRDefault="007D1693" w:rsidP="00883689">
            <w:pPr>
              <w:spacing w:line="360" w:lineRule="auto"/>
              <w:ind w:left="-90"/>
              <w:jc w:val="both"/>
              <w:rPr>
                <w:rFonts w:ascii="Times New Roman" w:hAnsi="Times New Roman" w:cs="Times New Roman"/>
                <w:sz w:val="24"/>
                <w:lang w:val="es-ES_tradnl"/>
              </w:rPr>
            </w:pPr>
            <w:r w:rsidRPr="00917920">
              <w:rPr>
                <w:rFonts w:ascii="Times New Roman" w:hAnsi="Times New Roman" w:cs="Times New Roman"/>
                <w:sz w:val="24"/>
                <w:lang w:val="es-ES_tradnl"/>
              </w:rPr>
              <w:t>CANTIDAD</w:t>
            </w:r>
          </w:p>
        </w:tc>
        <w:tc>
          <w:tcPr>
            <w:tcW w:w="3402" w:type="dxa"/>
          </w:tcPr>
          <w:p w:rsidR="007D1693" w:rsidRPr="00917920" w:rsidRDefault="007D1693" w:rsidP="00883689">
            <w:pPr>
              <w:spacing w:line="360" w:lineRule="auto"/>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7D1693" w:rsidRPr="001C5F84" w:rsidTr="00E13B37">
        <w:tc>
          <w:tcPr>
            <w:tcW w:w="1380" w:type="dxa"/>
          </w:tcPr>
          <w:p w:rsidR="007D1693" w:rsidRPr="00917920" w:rsidRDefault="007D1693" w:rsidP="00883689">
            <w:pPr>
              <w:spacing w:line="360" w:lineRule="auto"/>
              <w:ind w:left="-90"/>
              <w:jc w:val="both"/>
              <w:rPr>
                <w:rFonts w:ascii="Times New Roman" w:hAnsi="Times New Roman" w:cs="Times New Roman"/>
                <w:sz w:val="24"/>
                <w:lang w:val="es-ES_tradnl"/>
              </w:rPr>
            </w:pPr>
            <w:r w:rsidRPr="00917920">
              <w:rPr>
                <w:rFonts w:ascii="Times New Roman" w:hAnsi="Times New Roman" w:cs="Times New Roman"/>
                <w:sz w:val="24"/>
                <w:lang w:val="es-ES_tradnl"/>
              </w:rPr>
              <w:t>15</w:t>
            </w:r>
          </w:p>
        </w:tc>
        <w:tc>
          <w:tcPr>
            <w:tcW w:w="3402" w:type="dxa"/>
          </w:tcPr>
          <w:p w:rsidR="007D1693" w:rsidRPr="00917920" w:rsidRDefault="007D1693" w:rsidP="00883689">
            <w:pPr>
              <w:spacing w:line="360" w:lineRule="auto"/>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Juego de Toallas Varios Tamaños</w:t>
            </w:r>
          </w:p>
        </w:tc>
      </w:tr>
      <w:tr w:rsidR="007D1693" w:rsidRPr="00917920" w:rsidTr="00E13B37">
        <w:tc>
          <w:tcPr>
            <w:tcW w:w="1380" w:type="dxa"/>
            <w:vAlign w:val="bottom"/>
          </w:tcPr>
          <w:p w:rsidR="007D1693" w:rsidRPr="00917920" w:rsidRDefault="007D1693" w:rsidP="00883689">
            <w:pPr>
              <w:spacing w:line="360" w:lineRule="auto"/>
              <w:ind w:left="-90"/>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Enfriador de bebidas</w:t>
            </w:r>
          </w:p>
        </w:tc>
      </w:tr>
      <w:tr w:rsidR="007D1693" w:rsidRPr="00917920" w:rsidTr="00E13B37">
        <w:tc>
          <w:tcPr>
            <w:tcW w:w="1380" w:type="dxa"/>
            <w:vAlign w:val="bottom"/>
          </w:tcPr>
          <w:p w:rsidR="007D1693" w:rsidRPr="00917920" w:rsidRDefault="007D1693" w:rsidP="00883689">
            <w:pPr>
              <w:spacing w:line="360" w:lineRule="auto"/>
              <w:ind w:left="-90"/>
              <w:jc w:val="both"/>
              <w:rPr>
                <w:rFonts w:ascii="Times New Roman" w:hAnsi="Times New Roman" w:cs="Times New Roman"/>
                <w:color w:val="000000"/>
                <w:sz w:val="24"/>
              </w:rPr>
            </w:pPr>
            <w:r w:rsidRPr="00917920">
              <w:rPr>
                <w:rFonts w:ascii="Times New Roman" w:hAnsi="Times New Roman" w:cs="Times New Roman"/>
                <w:color w:val="000000"/>
                <w:sz w:val="24"/>
              </w:rPr>
              <w:t>100</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Copa Coctail</w:t>
            </w:r>
          </w:p>
        </w:tc>
      </w:tr>
      <w:tr w:rsidR="007D1693" w:rsidRPr="00917920" w:rsidTr="00E13B37">
        <w:tc>
          <w:tcPr>
            <w:tcW w:w="1380" w:type="dxa"/>
            <w:vAlign w:val="bottom"/>
          </w:tcPr>
          <w:p w:rsidR="007D1693" w:rsidRPr="00917920" w:rsidRDefault="007D1693" w:rsidP="00883689">
            <w:pPr>
              <w:spacing w:line="360" w:lineRule="auto"/>
              <w:ind w:left="-90"/>
              <w:jc w:val="both"/>
              <w:rPr>
                <w:rFonts w:ascii="Times New Roman" w:hAnsi="Times New Roman" w:cs="Times New Roman"/>
                <w:color w:val="000000"/>
                <w:sz w:val="24"/>
              </w:rPr>
            </w:pPr>
            <w:r w:rsidRPr="00917920">
              <w:rPr>
                <w:rFonts w:ascii="Times New Roman" w:hAnsi="Times New Roman" w:cs="Times New Roman"/>
                <w:color w:val="000000"/>
                <w:sz w:val="24"/>
              </w:rPr>
              <w:t>100</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Vaso para cerveza</w:t>
            </w:r>
          </w:p>
        </w:tc>
      </w:tr>
      <w:tr w:rsidR="007D1693" w:rsidRPr="001C5F84" w:rsidTr="00E13B37">
        <w:tc>
          <w:tcPr>
            <w:tcW w:w="1380" w:type="dxa"/>
            <w:vAlign w:val="bottom"/>
          </w:tcPr>
          <w:p w:rsidR="007D1693" w:rsidRPr="00917920" w:rsidRDefault="007D1693" w:rsidP="00883689">
            <w:pPr>
              <w:spacing w:line="360" w:lineRule="auto"/>
              <w:ind w:left="-90"/>
              <w:jc w:val="both"/>
              <w:rPr>
                <w:rFonts w:ascii="Times New Roman" w:hAnsi="Times New Roman" w:cs="Times New Roman"/>
                <w:color w:val="000000"/>
                <w:sz w:val="24"/>
              </w:rPr>
            </w:pPr>
            <w:r w:rsidRPr="00917920">
              <w:rPr>
                <w:rFonts w:ascii="Times New Roman" w:hAnsi="Times New Roman" w:cs="Times New Roman"/>
                <w:color w:val="000000"/>
                <w:sz w:val="24"/>
              </w:rPr>
              <w:t>100</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vasos para sodas y agua natural y jugos naturales</w:t>
            </w:r>
          </w:p>
        </w:tc>
      </w:tr>
      <w:tr w:rsidR="007D1693" w:rsidRPr="00917920" w:rsidTr="00E13B37">
        <w:tc>
          <w:tcPr>
            <w:tcW w:w="1380" w:type="dxa"/>
            <w:vAlign w:val="bottom"/>
          </w:tcPr>
          <w:p w:rsidR="007D1693" w:rsidRPr="00917920" w:rsidRDefault="007D1693" w:rsidP="00883689">
            <w:pPr>
              <w:spacing w:line="360" w:lineRule="auto"/>
              <w:ind w:left="-90"/>
              <w:jc w:val="both"/>
              <w:rPr>
                <w:rFonts w:ascii="Times New Roman" w:hAnsi="Times New Roman" w:cs="Times New Roman"/>
                <w:color w:val="000000"/>
                <w:sz w:val="24"/>
              </w:rPr>
            </w:pPr>
            <w:r w:rsidRPr="00917920">
              <w:rPr>
                <w:rFonts w:ascii="Times New Roman" w:hAnsi="Times New Roman" w:cs="Times New Roman"/>
                <w:color w:val="000000"/>
                <w:sz w:val="24"/>
              </w:rPr>
              <w:t>50</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Vasos tequileros</w:t>
            </w:r>
          </w:p>
        </w:tc>
      </w:tr>
      <w:tr w:rsidR="007D1693" w:rsidRPr="00917920" w:rsidTr="00E13B37">
        <w:tc>
          <w:tcPr>
            <w:tcW w:w="1380" w:type="dxa"/>
            <w:vAlign w:val="bottom"/>
          </w:tcPr>
          <w:p w:rsidR="007D1693" w:rsidRPr="00917920" w:rsidRDefault="007D1693" w:rsidP="00883689">
            <w:pPr>
              <w:spacing w:line="360" w:lineRule="auto"/>
              <w:ind w:left="-90"/>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Licuadora</w:t>
            </w:r>
          </w:p>
        </w:tc>
      </w:tr>
      <w:tr w:rsidR="007D1693" w:rsidRPr="00917920" w:rsidTr="00E13B37">
        <w:tc>
          <w:tcPr>
            <w:tcW w:w="1380" w:type="dxa"/>
            <w:vAlign w:val="bottom"/>
          </w:tcPr>
          <w:p w:rsidR="007D1693" w:rsidRPr="00917920" w:rsidRDefault="007D1693" w:rsidP="00883689">
            <w:pPr>
              <w:spacing w:line="360" w:lineRule="auto"/>
              <w:ind w:left="-90"/>
              <w:jc w:val="both"/>
              <w:rPr>
                <w:rFonts w:ascii="Times New Roman" w:hAnsi="Times New Roman" w:cs="Times New Roman"/>
                <w:color w:val="000000"/>
                <w:sz w:val="24"/>
              </w:rPr>
            </w:pPr>
            <w:r w:rsidRPr="00917920">
              <w:rPr>
                <w:rFonts w:ascii="Times New Roman" w:hAnsi="Times New Roman" w:cs="Times New Roman"/>
                <w:color w:val="000000"/>
                <w:sz w:val="24"/>
              </w:rPr>
              <w:t>4</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Taburetes de Bambu</w:t>
            </w:r>
          </w:p>
        </w:tc>
      </w:tr>
      <w:tr w:rsidR="007D1693" w:rsidRPr="00917920" w:rsidTr="00E13B37">
        <w:tc>
          <w:tcPr>
            <w:tcW w:w="1380" w:type="dxa"/>
            <w:vAlign w:val="bottom"/>
          </w:tcPr>
          <w:p w:rsidR="007D1693" w:rsidRPr="00917920" w:rsidRDefault="007D1693" w:rsidP="00883689">
            <w:pPr>
              <w:spacing w:line="360" w:lineRule="auto"/>
              <w:ind w:left="-90"/>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Surtidores de Agua</w:t>
            </w:r>
          </w:p>
        </w:tc>
      </w:tr>
      <w:tr w:rsidR="007D1693" w:rsidRPr="00917920" w:rsidTr="00E13B37">
        <w:tc>
          <w:tcPr>
            <w:tcW w:w="1380" w:type="dxa"/>
            <w:vAlign w:val="bottom"/>
          </w:tcPr>
          <w:p w:rsidR="007D1693" w:rsidRPr="00917920" w:rsidRDefault="007D1693" w:rsidP="00883689">
            <w:pPr>
              <w:spacing w:line="360" w:lineRule="auto"/>
              <w:ind w:left="-90"/>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Telefono Bell</w:t>
            </w:r>
          </w:p>
        </w:tc>
      </w:tr>
    </w:tbl>
    <w:p w:rsidR="00E13B37" w:rsidRPr="00917920" w:rsidRDefault="00E13B37" w:rsidP="00883689">
      <w:pPr>
        <w:spacing w:line="360" w:lineRule="auto"/>
        <w:jc w:val="both"/>
        <w:rPr>
          <w:lang w:val="es-ES_tradnl"/>
        </w:rPr>
      </w:pPr>
    </w:p>
    <w:p w:rsidR="00917920" w:rsidRDefault="00917920" w:rsidP="00883689">
      <w:pPr>
        <w:spacing w:line="360" w:lineRule="auto"/>
        <w:jc w:val="both"/>
        <w:rPr>
          <w:lang w:val="es-ES_tradnl"/>
        </w:rPr>
      </w:pPr>
    </w:p>
    <w:p w:rsidR="00AE6536" w:rsidRDefault="00AE6536" w:rsidP="00883689">
      <w:pPr>
        <w:spacing w:line="360" w:lineRule="auto"/>
        <w:jc w:val="both"/>
        <w:rPr>
          <w:lang w:val="es-ES_tradnl"/>
        </w:rPr>
      </w:pPr>
    </w:p>
    <w:p w:rsidR="00AE6536" w:rsidRPr="009A7482" w:rsidRDefault="00AE6536" w:rsidP="00883689">
      <w:pPr>
        <w:spacing w:line="360" w:lineRule="auto"/>
        <w:jc w:val="both"/>
        <w:rPr>
          <w:lang w:val="es-ES_tradnl"/>
        </w:rPr>
      </w:pPr>
    </w:p>
    <w:p w:rsidR="007D1693" w:rsidRPr="006D400D" w:rsidRDefault="002C6051" w:rsidP="00883689">
      <w:pPr>
        <w:spacing w:line="360" w:lineRule="auto"/>
        <w:jc w:val="both"/>
        <w:rPr>
          <w:b/>
          <w:lang w:val="es-ES_tradnl"/>
        </w:rPr>
      </w:pPr>
      <w:r w:rsidRPr="009A7482">
        <w:rPr>
          <w:lang w:val="es-ES_tradnl"/>
        </w:rPr>
        <w:lastRenderedPageBreak/>
        <w:t>5.4.</w:t>
      </w:r>
      <w:r w:rsidRPr="001778F0">
        <w:rPr>
          <w:lang w:val="es-ES_tradnl"/>
        </w:rPr>
        <w:t xml:space="preserve">6      </w:t>
      </w:r>
      <w:r w:rsidR="00E13B37" w:rsidRPr="00AE6536">
        <w:rPr>
          <w:b/>
          <w:lang w:val="es-ES_tradnl"/>
        </w:rPr>
        <w:t>Piscina</w:t>
      </w:r>
    </w:p>
    <w:p w:rsidR="00917920" w:rsidRDefault="00917920" w:rsidP="00883689">
      <w:pPr>
        <w:spacing w:line="360" w:lineRule="auto"/>
        <w:jc w:val="both"/>
        <w:rPr>
          <w:lang w:val="es-ES_tradnl"/>
        </w:rPr>
      </w:pPr>
    </w:p>
    <w:p w:rsidR="007D1693" w:rsidRDefault="007D1693" w:rsidP="00883689">
      <w:pPr>
        <w:spacing w:line="360" w:lineRule="auto"/>
        <w:jc w:val="both"/>
        <w:rPr>
          <w:lang w:val="es-ES_tradnl"/>
        </w:rPr>
      </w:pPr>
      <w:r w:rsidRPr="00917920">
        <w:rPr>
          <w:lang w:val="es-ES_tradnl"/>
        </w:rPr>
        <w:t xml:space="preserve">Con un </w:t>
      </w:r>
      <w:r w:rsidR="00E13B37" w:rsidRPr="00917920">
        <w:rPr>
          <w:lang w:val="es-ES_tradnl"/>
        </w:rPr>
        <w:t>área</w:t>
      </w:r>
      <w:r w:rsidR="006D400D">
        <w:rPr>
          <w:lang w:val="es-ES_tradnl"/>
        </w:rPr>
        <w:t xml:space="preserve"> de 98 mts en ubicación se encuentra</w:t>
      </w:r>
      <w:r w:rsidRPr="00917920">
        <w:rPr>
          <w:lang w:val="es-ES_tradnl"/>
        </w:rPr>
        <w:t xml:space="preserve"> muy cerca del SPA</w:t>
      </w:r>
      <w:r w:rsidR="006D400D">
        <w:rPr>
          <w:lang w:val="es-ES_tradnl"/>
        </w:rPr>
        <w:t xml:space="preserve">, </w:t>
      </w:r>
      <w:r w:rsidRPr="00917920">
        <w:rPr>
          <w:lang w:val="es-ES_tradnl"/>
        </w:rPr>
        <w:t xml:space="preserve"> le da al turista la facilidad de r</w:t>
      </w:r>
      <w:r w:rsidR="006D400D">
        <w:rPr>
          <w:lang w:val="es-ES_tradnl"/>
        </w:rPr>
        <w:t>elajarse en el sauna, o el hidro</w:t>
      </w:r>
      <w:r w:rsidRPr="00917920">
        <w:rPr>
          <w:lang w:val="es-ES_tradnl"/>
        </w:rPr>
        <w:t>masaje después de disfrutar la piscina o tomar el sol</w:t>
      </w:r>
      <w:r w:rsidR="006D400D">
        <w:rPr>
          <w:lang w:val="es-ES_tradnl"/>
        </w:rPr>
        <w:t xml:space="preserve"> ,  deleitarse con alguna bebida exótica el bar</w:t>
      </w:r>
      <w:r w:rsidRPr="00917920">
        <w:rPr>
          <w:lang w:val="es-ES_tradnl"/>
        </w:rPr>
        <w:t xml:space="preserve">: </w:t>
      </w:r>
    </w:p>
    <w:tbl>
      <w:tblPr>
        <w:tblStyle w:val="TableGrid"/>
        <w:tblpPr w:leftFromText="180" w:rightFromText="180" w:vertAnchor="text" w:horzAnchor="margin" w:tblpXSpec="center" w:tblpY="492"/>
        <w:tblW w:w="0" w:type="auto"/>
        <w:tblLook w:val="04A0"/>
      </w:tblPr>
      <w:tblGrid>
        <w:gridCol w:w="1470"/>
        <w:gridCol w:w="3402"/>
      </w:tblGrid>
      <w:tr w:rsidR="006D400D" w:rsidRPr="00917920" w:rsidTr="006D400D">
        <w:tc>
          <w:tcPr>
            <w:tcW w:w="1470" w:type="dxa"/>
          </w:tcPr>
          <w:p w:rsidR="006D400D" w:rsidRPr="00917920" w:rsidRDefault="006D400D"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CANTIDAD</w:t>
            </w:r>
          </w:p>
        </w:tc>
        <w:tc>
          <w:tcPr>
            <w:tcW w:w="3402" w:type="dxa"/>
          </w:tcPr>
          <w:p w:rsidR="006D400D" w:rsidRPr="00917920" w:rsidRDefault="006D400D" w:rsidP="00883689">
            <w:pPr>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6D400D" w:rsidRPr="001C5F84" w:rsidTr="006D400D">
        <w:tc>
          <w:tcPr>
            <w:tcW w:w="1470" w:type="dxa"/>
            <w:vAlign w:val="bottom"/>
          </w:tcPr>
          <w:p w:rsidR="006D400D" w:rsidRPr="00917920" w:rsidRDefault="006D400D"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5</w:t>
            </w:r>
          </w:p>
        </w:tc>
        <w:tc>
          <w:tcPr>
            <w:tcW w:w="3402" w:type="dxa"/>
            <w:vAlign w:val="bottom"/>
          </w:tcPr>
          <w:p w:rsidR="006D400D" w:rsidRPr="00917920" w:rsidRDefault="006D400D"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Parasoles con mesas y sillas en Bambú</w:t>
            </w:r>
          </w:p>
        </w:tc>
      </w:tr>
      <w:tr w:rsidR="006D400D" w:rsidRPr="001C5F84" w:rsidTr="006D400D">
        <w:tc>
          <w:tcPr>
            <w:tcW w:w="1470" w:type="dxa"/>
            <w:vAlign w:val="bottom"/>
          </w:tcPr>
          <w:p w:rsidR="006D400D" w:rsidRPr="00917920" w:rsidRDefault="006D400D" w:rsidP="00883689">
            <w:pPr>
              <w:jc w:val="both"/>
              <w:rPr>
                <w:rFonts w:ascii="Times New Roman" w:hAnsi="Times New Roman" w:cs="Times New Roman"/>
                <w:color w:val="000000"/>
                <w:sz w:val="24"/>
              </w:rPr>
            </w:pPr>
            <w:r w:rsidRPr="00917920">
              <w:rPr>
                <w:rFonts w:ascii="Times New Roman" w:hAnsi="Times New Roman" w:cs="Times New Roman"/>
                <w:color w:val="000000"/>
                <w:sz w:val="24"/>
              </w:rPr>
              <w:t>8</w:t>
            </w:r>
          </w:p>
        </w:tc>
        <w:tc>
          <w:tcPr>
            <w:tcW w:w="3402" w:type="dxa"/>
            <w:vAlign w:val="bottom"/>
          </w:tcPr>
          <w:p w:rsidR="006D400D" w:rsidRPr="00917920" w:rsidRDefault="006D400D" w:rsidP="00883689">
            <w:pPr>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asientos bambú para recibir el sol</w:t>
            </w:r>
          </w:p>
        </w:tc>
      </w:tr>
    </w:tbl>
    <w:p w:rsidR="00917920" w:rsidRPr="00917920" w:rsidRDefault="00917920" w:rsidP="00883689">
      <w:pPr>
        <w:spacing w:line="360" w:lineRule="auto"/>
        <w:jc w:val="both"/>
        <w:rPr>
          <w:lang w:val="es-ES_tradnl"/>
        </w:rPr>
      </w:pPr>
    </w:p>
    <w:p w:rsidR="007D1693" w:rsidRPr="00917920" w:rsidRDefault="007D1693" w:rsidP="00883689">
      <w:pPr>
        <w:spacing w:line="360" w:lineRule="auto"/>
        <w:jc w:val="both"/>
        <w:rPr>
          <w:lang w:val="es-ES_tradnl"/>
        </w:rPr>
      </w:pPr>
    </w:p>
    <w:p w:rsidR="0061724E" w:rsidRDefault="0061724E" w:rsidP="00883689">
      <w:pPr>
        <w:spacing w:line="360" w:lineRule="auto"/>
        <w:jc w:val="both"/>
        <w:rPr>
          <w:lang w:val="es-ES_tradnl"/>
        </w:rPr>
      </w:pPr>
    </w:p>
    <w:p w:rsidR="0061724E" w:rsidRDefault="0061724E" w:rsidP="00883689">
      <w:pPr>
        <w:spacing w:line="360" w:lineRule="auto"/>
        <w:jc w:val="both"/>
        <w:rPr>
          <w:lang w:val="es-ES_tradnl"/>
        </w:rPr>
      </w:pPr>
    </w:p>
    <w:p w:rsidR="001778F0" w:rsidRDefault="001778F0" w:rsidP="00883689">
      <w:pPr>
        <w:spacing w:line="360" w:lineRule="auto"/>
        <w:jc w:val="both"/>
        <w:rPr>
          <w:b/>
          <w:lang w:val="es-ES_tradnl"/>
        </w:rPr>
      </w:pPr>
    </w:p>
    <w:p w:rsidR="007D1693" w:rsidRPr="00745DEA" w:rsidRDefault="002C6051" w:rsidP="00883689">
      <w:pPr>
        <w:spacing w:line="360" w:lineRule="auto"/>
        <w:jc w:val="both"/>
        <w:rPr>
          <w:b/>
          <w:lang w:val="es-ES_tradnl"/>
        </w:rPr>
      </w:pPr>
      <w:r w:rsidRPr="009A7482">
        <w:rPr>
          <w:lang w:val="es-ES_tradnl"/>
        </w:rPr>
        <w:t>5.4.</w:t>
      </w:r>
      <w:r w:rsidRPr="001778F0">
        <w:rPr>
          <w:lang w:val="es-ES_tradnl"/>
        </w:rPr>
        <w:t xml:space="preserve">7      </w:t>
      </w:r>
      <w:r w:rsidR="0061724E" w:rsidRPr="00AE6536">
        <w:rPr>
          <w:b/>
          <w:lang w:val="es-ES_tradnl"/>
        </w:rPr>
        <w:t>Tarabita</w:t>
      </w:r>
      <w:r w:rsidRPr="00AE6536">
        <w:rPr>
          <w:b/>
          <w:lang w:val="es-ES_tradnl"/>
        </w:rPr>
        <w:t>/Mirador</w:t>
      </w:r>
    </w:p>
    <w:p w:rsidR="00917920" w:rsidRPr="00917920" w:rsidRDefault="00917920" w:rsidP="00883689">
      <w:pPr>
        <w:spacing w:line="360" w:lineRule="auto"/>
        <w:jc w:val="both"/>
        <w:rPr>
          <w:lang w:val="es-ES_tradnl"/>
        </w:rPr>
      </w:pPr>
    </w:p>
    <w:p w:rsidR="007D1693" w:rsidRDefault="007D1693" w:rsidP="00883689">
      <w:pPr>
        <w:spacing w:line="360" w:lineRule="auto"/>
        <w:jc w:val="both"/>
        <w:rPr>
          <w:lang w:val="es-ES_tradnl"/>
        </w:rPr>
      </w:pPr>
      <w:r w:rsidRPr="00917920">
        <w:rPr>
          <w:lang w:val="es-ES_tradnl"/>
        </w:rPr>
        <w:t>Este es uno de los atractivos turísticos con los que contara el complejo,</w:t>
      </w:r>
      <w:r w:rsidR="0061724E">
        <w:rPr>
          <w:lang w:val="es-ES_tradnl"/>
        </w:rPr>
        <w:t xml:space="preserve"> será utilizado especialmente al momento de regresar de las caminatas,</w:t>
      </w:r>
      <w:r w:rsidRPr="00917920">
        <w:rPr>
          <w:lang w:val="es-ES_tradnl"/>
        </w:rPr>
        <w:t xml:space="preserve"> tendrá una </w:t>
      </w:r>
      <w:r w:rsidR="00917920" w:rsidRPr="00917920">
        <w:rPr>
          <w:lang w:val="es-ES_tradnl"/>
        </w:rPr>
        <w:t>extensión</w:t>
      </w:r>
      <w:r w:rsidRPr="00917920">
        <w:rPr>
          <w:lang w:val="es-ES_tradnl"/>
        </w:rPr>
        <w:t xml:space="preserve"> de 300 mts en el que se </w:t>
      </w:r>
      <w:r w:rsidR="00917920" w:rsidRPr="00917920">
        <w:rPr>
          <w:lang w:val="es-ES_tradnl"/>
        </w:rPr>
        <w:t>colocará</w:t>
      </w:r>
      <w:r w:rsidRPr="00917920">
        <w:rPr>
          <w:lang w:val="es-ES_tradnl"/>
        </w:rPr>
        <w:t>:</w:t>
      </w:r>
    </w:p>
    <w:p w:rsidR="00F45E36" w:rsidRDefault="00F45E36" w:rsidP="00883689">
      <w:pPr>
        <w:spacing w:line="360" w:lineRule="auto"/>
        <w:jc w:val="both"/>
        <w:rPr>
          <w:b/>
          <w:lang w:val="es-ES_tradnl"/>
        </w:rPr>
      </w:pPr>
    </w:p>
    <w:p w:rsidR="0061724E" w:rsidRPr="0061724E" w:rsidRDefault="00F45E36" w:rsidP="00A15C91">
      <w:pPr>
        <w:spacing w:line="360" w:lineRule="auto"/>
        <w:jc w:val="both"/>
        <w:rPr>
          <w:b/>
          <w:lang w:val="es-ES_tradnl"/>
        </w:rPr>
      </w:pPr>
      <w:r>
        <w:rPr>
          <w:b/>
          <w:lang w:val="es-ES_tradnl"/>
        </w:rPr>
        <w:t xml:space="preserve">                            </w:t>
      </w:r>
      <w:r w:rsidR="0061724E" w:rsidRPr="0061724E">
        <w:rPr>
          <w:b/>
          <w:lang w:val="es-ES_tradnl"/>
        </w:rPr>
        <w:t>Anexo 21</w:t>
      </w:r>
      <w:r w:rsidR="002C6051">
        <w:rPr>
          <w:b/>
          <w:lang w:val="es-ES_tradnl"/>
        </w:rPr>
        <w:t xml:space="preserve"> Planta arquitectónica lamina 02</w:t>
      </w:r>
      <w:r w:rsidR="0061724E" w:rsidRPr="0061724E">
        <w:rPr>
          <w:b/>
          <w:lang w:val="es-ES_tradnl"/>
        </w:rPr>
        <w:t>/11</w:t>
      </w:r>
    </w:p>
    <w:p w:rsidR="00917920" w:rsidRPr="00917920" w:rsidRDefault="00917920" w:rsidP="00883689">
      <w:pPr>
        <w:spacing w:line="360" w:lineRule="auto"/>
        <w:jc w:val="both"/>
        <w:rPr>
          <w:lang w:val="es-ES_tradnl"/>
        </w:rPr>
      </w:pPr>
    </w:p>
    <w:tbl>
      <w:tblPr>
        <w:tblStyle w:val="TableGrid"/>
        <w:tblW w:w="0" w:type="auto"/>
        <w:tblInd w:w="1828" w:type="dxa"/>
        <w:tblLook w:val="04A0"/>
      </w:tblPr>
      <w:tblGrid>
        <w:gridCol w:w="1470"/>
        <w:gridCol w:w="3402"/>
      </w:tblGrid>
      <w:tr w:rsidR="007D1693" w:rsidRPr="00917920" w:rsidTr="0061724E">
        <w:tc>
          <w:tcPr>
            <w:tcW w:w="1470" w:type="dxa"/>
          </w:tcPr>
          <w:p w:rsidR="007D1693" w:rsidRPr="00917920" w:rsidRDefault="007D1693" w:rsidP="00883689">
            <w:pPr>
              <w:spacing w:line="360" w:lineRule="auto"/>
              <w:jc w:val="both"/>
              <w:rPr>
                <w:rFonts w:ascii="Times New Roman" w:hAnsi="Times New Roman" w:cs="Times New Roman"/>
                <w:sz w:val="24"/>
                <w:lang w:val="es-ES_tradnl"/>
              </w:rPr>
            </w:pPr>
            <w:r w:rsidRPr="00917920">
              <w:rPr>
                <w:rFonts w:ascii="Times New Roman" w:hAnsi="Times New Roman" w:cs="Times New Roman"/>
                <w:sz w:val="24"/>
                <w:lang w:val="es-ES_tradnl"/>
              </w:rPr>
              <w:t>CANTIDAD</w:t>
            </w:r>
          </w:p>
        </w:tc>
        <w:tc>
          <w:tcPr>
            <w:tcW w:w="3402" w:type="dxa"/>
          </w:tcPr>
          <w:p w:rsidR="007D1693" w:rsidRPr="00917920" w:rsidRDefault="007D1693" w:rsidP="00883689">
            <w:pPr>
              <w:spacing w:line="360" w:lineRule="auto"/>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7D1693" w:rsidRPr="001C5F84" w:rsidTr="0061724E">
        <w:tc>
          <w:tcPr>
            <w:tcW w:w="1470" w:type="dxa"/>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300mts</w:t>
            </w:r>
          </w:p>
          <w:p w:rsidR="007D1693" w:rsidRPr="00917920" w:rsidRDefault="007D1693" w:rsidP="00883689">
            <w:pPr>
              <w:spacing w:line="360" w:lineRule="auto"/>
              <w:jc w:val="both"/>
              <w:rPr>
                <w:rFonts w:ascii="Times New Roman" w:hAnsi="Times New Roman" w:cs="Times New Roman"/>
                <w:sz w:val="24"/>
                <w:lang w:val="es-ES_tradnl"/>
              </w:rPr>
            </w:pPr>
          </w:p>
        </w:tc>
        <w:tc>
          <w:tcPr>
            <w:tcW w:w="3402" w:type="dxa"/>
          </w:tcPr>
          <w:p w:rsidR="007D1693" w:rsidRPr="00917920" w:rsidRDefault="007D1693" w:rsidP="00883689">
            <w:pPr>
              <w:spacing w:line="360" w:lineRule="auto"/>
              <w:jc w:val="both"/>
              <w:rPr>
                <w:rFonts w:ascii="Times New Roman" w:hAnsi="Times New Roman" w:cs="Times New Roman"/>
                <w:sz w:val="24"/>
                <w:lang w:val="es-ES_tradnl"/>
              </w:rPr>
            </w:pPr>
            <w:r w:rsidRPr="00917920">
              <w:rPr>
                <w:rFonts w:ascii="Times New Roman" w:hAnsi="Times New Roman" w:cs="Times New Roman"/>
                <w:color w:val="000000"/>
                <w:sz w:val="24"/>
                <w:lang w:val="es-EC"/>
              </w:rPr>
              <w:t>cable de acero media pulgada</w:t>
            </w:r>
          </w:p>
        </w:tc>
      </w:tr>
    </w:tbl>
    <w:p w:rsidR="00917920" w:rsidRDefault="00917920" w:rsidP="00883689">
      <w:pPr>
        <w:spacing w:line="360" w:lineRule="auto"/>
        <w:jc w:val="both"/>
        <w:rPr>
          <w:lang w:val="es-ES_tradnl"/>
        </w:rPr>
      </w:pPr>
    </w:p>
    <w:p w:rsidR="00917920" w:rsidRPr="001778F0" w:rsidRDefault="00917920" w:rsidP="00883689">
      <w:pPr>
        <w:spacing w:line="360" w:lineRule="auto"/>
        <w:jc w:val="both"/>
        <w:rPr>
          <w:lang w:val="es-ES_tradnl"/>
        </w:rPr>
      </w:pPr>
    </w:p>
    <w:p w:rsidR="007D1693" w:rsidRPr="001778F0" w:rsidRDefault="002C6051" w:rsidP="00883689">
      <w:pPr>
        <w:spacing w:line="360" w:lineRule="auto"/>
        <w:jc w:val="both"/>
        <w:rPr>
          <w:lang w:val="es-ES_tradnl"/>
        </w:rPr>
      </w:pPr>
      <w:r w:rsidRPr="001778F0">
        <w:rPr>
          <w:lang w:val="es-ES_tradnl"/>
        </w:rPr>
        <w:lastRenderedPageBreak/>
        <w:t xml:space="preserve">5.4.8      </w:t>
      </w:r>
      <w:r w:rsidR="0061724E" w:rsidRPr="00AE6536">
        <w:rPr>
          <w:b/>
          <w:lang w:val="es-ES_tradnl"/>
        </w:rPr>
        <w:t>Aprovechamiento de la estructura actual</w:t>
      </w:r>
    </w:p>
    <w:p w:rsidR="00745DEA" w:rsidRDefault="00745DEA" w:rsidP="00883689">
      <w:pPr>
        <w:spacing w:line="360" w:lineRule="auto"/>
        <w:jc w:val="both"/>
        <w:rPr>
          <w:lang w:val="es-ES_tradnl"/>
        </w:rPr>
      </w:pPr>
    </w:p>
    <w:p w:rsidR="00917920" w:rsidRDefault="0061724E" w:rsidP="00883689">
      <w:pPr>
        <w:spacing w:line="360" w:lineRule="auto"/>
        <w:jc w:val="both"/>
        <w:rPr>
          <w:lang w:val="es-ES_tradnl"/>
        </w:rPr>
      </w:pPr>
      <w:r>
        <w:rPr>
          <w:lang w:val="es-ES_tradnl"/>
        </w:rPr>
        <w:t>La casa que se encuentra actualmente</w:t>
      </w:r>
      <w:r w:rsidR="00745DEA">
        <w:rPr>
          <w:lang w:val="es-ES_tradnl"/>
        </w:rPr>
        <w:t xml:space="preserve"> edificada</w:t>
      </w:r>
      <w:r>
        <w:rPr>
          <w:lang w:val="es-ES_tradnl"/>
        </w:rPr>
        <w:t xml:space="preserve"> será para el alojamiento d</w:t>
      </w:r>
      <w:r w:rsidR="00745DEA">
        <w:rPr>
          <w:lang w:val="es-ES_tradnl"/>
        </w:rPr>
        <w:t>el personal, ya que cuenta con todo el espacio y prestaciones,</w:t>
      </w:r>
      <w:r>
        <w:rPr>
          <w:lang w:val="es-ES_tradnl"/>
        </w:rPr>
        <w:t xml:space="preserve"> equipos</w:t>
      </w:r>
      <w:r w:rsidR="00745DEA">
        <w:rPr>
          <w:lang w:val="es-ES_tradnl"/>
        </w:rPr>
        <w:t xml:space="preserve">, </w:t>
      </w:r>
      <w:r>
        <w:rPr>
          <w:lang w:val="es-ES_tradnl"/>
        </w:rPr>
        <w:t>materiales necesarios para</w:t>
      </w:r>
      <w:r w:rsidR="00745DEA">
        <w:rPr>
          <w:lang w:val="es-ES_tradnl"/>
        </w:rPr>
        <w:t xml:space="preserve"> que las personas se encuentren en un ambiente agradable. Para implementar los servicios necesarios se adecuará un espacio para ubicar los servicios de mantenimiento, limpieza y bodega, se colocarán los siguientes equipos y materiales</w:t>
      </w:r>
    </w:p>
    <w:p w:rsidR="00745DEA" w:rsidRPr="00917920" w:rsidRDefault="00745DEA" w:rsidP="00883689">
      <w:pPr>
        <w:spacing w:line="360" w:lineRule="auto"/>
        <w:jc w:val="both"/>
        <w:rPr>
          <w:lang w:val="es-ES_tradnl"/>
        </w:rPr>
      </w:pPr>
    </w:p>
    <w:tbl>
      <w:tblPr>
        <w:tblStyle w:val="TableGrid"/>
        <w:tblW w:w="0" w:type="auto"/>
        <w:tblInd w:w="1828" w:type="dxa"/>
        <w:tblLook w:val="04A0"/>
      </w:tblPr>
      <w:tblGrid>
        <w:gridCol w:w="1470"/>
        <w:gridCol w:w="3402"/>
      </w:tblGrid>
      <w:tr w:rsidR="007D1693" w:rsidRPr="00917920" w:rsidTr="00745DEA">
        <w:tc>
          <w:tcPr>
            <w:tcW w:w="1470" w:type="dxa"/>
          </w:tcPr>
          <w:p w:rsidR="007D1693" w:rsidRPr="00917920" w:rsidRDefault="007D1693" w:rsidP="00883689">
            <w:pPr>
              <w:spacing w:line="360" w:lineRule="auto"/>
              <w:jc w:val="both"/>
              <w:rPr>
                <w:rFonts w:ascii="Times New Roman" w:hAnsi="Times New Roman" w:cs="Times New Roman"/>
                <w:sz w:val="24"/>
                <w:lang w:val="es-ES_tradnl"/>
              </w:rPr>
            </w:pPr>
            <w:r w:rsidRPr="00917920">
              <w:rPr>
                <w:rFonts w:ascii="Times New Roman" w:hAnsi="Times New Roman" w:cs="Times New Roman"/>
                <w:sz w:val="24"/>
                <w:lang w:val="es-ES_tradnl"/>
              </w:rPr>
              <w:t>CANTIDAD</w:t>
            </w:r>
          </w:p>
        </w:tc>
        <w:tc>
          <w:tcPr>
            <w:tcW w:w="3402" w:type="dxa"/>
          </w:tcPr>
          <w:p w:rsidR="007D1693" w:rsidRPr="00917920" w:rsidRDefault="007D1693" w:rsidP="00883689">
            <w:pPr>
              <w:spacing w:line="360" w:lineRule="auto"/>
              <w:jc w:val="both"/>
              <w:rPr>
                <w:rFonts w:ascii="Times New Roman" w:hAnsi="Times New Roman" w:cs="Times New Roman"/>
                <w:sz w:val="24"/>
                <w:lang w:val="es-ES_tradnl"/>
              </w:rPr>
            </w:pPr>
            <w:r w:rsidRPr="00917920">
              <w:rPr>
                <w:rFonts w:ascii="Times New Roman" w:hAnsi="Times New Roman" w:cs="Times New Roman"/>
                <w:sz w:val="24"/>
                <w:lang w:val="es-ES_tradnl"/>
              </w:rPr>
              <w:t>ARTICULO</w:t>
            </w:r>
          </w:p>
        </w:tc>
      </w:tr>
      <w:tr w:rsidR="007D1693" w:rsidRPr="00917920" w:rsidTr="00745DEA">
        <w:tc>
          <w:tcPr>
            <w:tcW w:w="1470"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Secadora a Gas  50 libras</w:t>
            </w:r>
          </w:p>
        </w:tc>
      </w:tr>
      <w:tr w:rsidR="007D1693" w:rsidRPr="00917920" w:rsidTr="00745DEA">
        <w:tc>
          <w:tcPr>
            <w:tcW w:w="1470"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 xml:space="preserve">Lavadora </w:t>
            </w:r>
            <w:r w:rsidR="00A86D53">
              <w:rPr>
                <w:rFonts w:ascii="Times New Roman" w:hAnsi="Times New Roman" w:cs="Times New Roman"/>
                <w:color w:val="000000"/>
                <w:sz w:val="24"/>
              </w:rPr>
              <w:t xml:space="preserve"> </w:t>
            </w:r>
            <w:r w:rsidRPr="00917920">
              <w:rPr>
                <w:rFonts w:ascii="Times New Roman" w:hAnsi="Times New Roman" w:cs="Times New Roman"/>
                <w:color w:val="000000"/>
                <w:sz w:val="24"/>
              </w:rPr>
              <w:t>Electrica  40 libras</w:t>
            </w:r>
          </w:p>
        </w:tc>
      </w:tr>
      <w:tr w:rsidR="007D1693" w:rsidRPr="001C5F84" w:rsidTr="00745DEA">
        <w:tc>
          <w:tcPr>
            <w:tcW w:w="1470" w:type="dxa"/>
            <w:vAlign w:val="bottom"/>
          </w:tcPr>
          <w:p w:rsidR="007D1693" w:rsidRPr="00917920" w:rsidRDefault="007D1693" w:rsidP="00883689">
            <w:pPr>
              <w:spacing w:line="360" w:lineRule="auto"/>
              <w:jc w:val="both"/>
              <w:rPr>
                <w:rFonts w:ascii="Times New Roman" w:hAnsi="Times New Roman" w:cs="Times New Roman"/>
                <w:color w:val="000000"/>
                <w:sz w:val="24"/>
              </w:rPr>
            </w:pPr>
            <w:r w:rsidRPr="00917920">
              <w:rPr>
                <w:rFonts w:ascii="Times New Roman" w:hAnsi="Times New Roman" w:cs="Times New Roman"/>
                <w:color w:val="000000"/>
                <w:sz w:val="24"/>
              </w:rPr>
              <w:t>1</w:t>
            </w:r>
          </w:p>
        </w:tc>
        <w:tc>
          <w:tcPr>
            <w:tcW w:w="3402" w:type="dxa"/>
            <w:vAlign w:val="bottom"/>
          </w:tcPr>
          <w:p w:rsidR="007D1693" w:rsidRPr="00917920" w:rsidRDefault="007D1693" w:rsidP="00883689">
            <w:pPr>
              <w:spacing w:line="360" w:lineRule="auto"/>
              <w:jc w:val="both"/>
              <w:rPr>
                <w:rFonts w:ascii="Times New Roman" w:hAnsi="Times New Roman" w:cs="Times New Roman"/>
                <w:color w:val="000000"/>
                <w:sz w:val="24"/>
                <w:lang w:val="es-EC"/>
              </w:rPr>
            </w:pPr>
            <w:r w:rsidRPr="00917920">
              <w:rPr>
                <w:rFonts w:ascii="Times New Roman" w:hAnsi="Times New Roman" w:cs="Times New Roman"/>
                <w:color w:val="000000"/>
                <w:sz w:val="24"/>
                <w:lang w:val="es-EC"/>
              </w:rPr>
              <w:t>Carro de Camarera para limpieza</w:t>
            </w:r>
          </w:p>
        </w:tc>
      </w:tr>
    </w:tbl>
    <w:p w:rsidR="002C6051" w:rsidRDefault="002C6051" w:rsidP="00883689">
      <w:pPr>
        <w:spacing w:line="360" w:lineRule="auto"/>
        <w:jc w:val="both"/>
        <w:rPr>
          <w:lang w:val="es-ES_tradnl"/>
        </w:rPr>
      </w:pPr>
    </w:p>
    <w:p w:rsidR="007D1693" w:rsidRPr="002C6051" w:rsidRDefault="002C6051" w:rsidP="00883689">
      <w:pPr>
        <w:spacing w:line="360" w:lineRule="auto"/>
        <w:jc w:val="both"/>
        <w:rPr>
          <w:b/>
          <w:lang w:val="es-ES_tradnl"/>
        </w:rPr>
      </w:pPr>
      <w:r w:rsidRPr="009A7482">
        <w:rPr>
          <w:lang w:val="es-ES_tradnl"/>
        </w:rPr>
        <w:t>5.4.9</w:t>
      </w:r>
      <w:r w:rsidRPr="002C6051">
        <w:rPr>
          <w:b/>
          <w:lang w:val="es-ES_tradnl"/>
        </w:rPr>
        <w:t xml:space="preserve">     </w:t>
      </w:r>
      <w:r w:rsidR="00745DEA" w:rsidRPr="00AE6536">
        <w:rPr>
          <w:b/>
          <w:lang w:val="es-ES_tradnl"/>
        </w:rPr>
        <w:t xml:space="preserve">Mejoramiento </w:t>
      </w:r>
      <w:r w:rsidRPr="00AE6536">
        <w:rPr>
          <w:b/>
          <w:lang w:val="es-ES_tradnl"/>
        </w:rPr>
        <w:t xml:space="preserve"> y adecuación </w:t>
      </w:r>
      <w:r w:rsidR="00745DEA" w:rsidRPr="00AE6536">
        <w:rPr>
          <w:b/>
          <w:lang w:val="es-ES_tradnl"/>
        </w:rPr>
        <w:t>de chancheras</w:t>
      </w:r>
    </w:p>
    <w:p w:rsidR="00917920" w:rsidRDefault="00917920" w:rsidP="00883689">
      <w:pPr>
        <w:spacing w:line="360" w:lineRule="auto"/>
        <w:jc w:val="both"/>
        <w:rPr>
          <w:lang w:val="es-ES_tradnl"/>
        </w:rPr>
      </w:pPr>
    </w:p>
    <w:p w:rsidR="007D1693" w:rsidRDefault="007D1693" w:rsidP="00883689">
      <w:pPr>
        <w:spacing w:line="360" w:lineRule="auto"/>
        <w:jc w:val="both"/>
        <w:rPr>
          <w:lang w:val="es-ES_tradnl"/>
        </w:rPr>
      </w:pPr>
      <w:r w:rsidRPr="00917920">
        <w:rPr>
          <w:lang w:val="es-ES_tradnl"/>
        </w:rPr>
        <w:t>Existiendo ya una infraestructura para 350 chanchos se pretende adecuar las instalaciones y cont</w:t>
      </w:r>
      <w:r w:rsidR="00745DEA">
        <w:rPr>
          <w:lang w:val="es-ES_tradnl"/>
        </w:rPr>
        <w:t>inuar con la crianza de los porcinos</w:t>
      </w:r>
      <w:r w:rsidRPr="00917920">
        <w:rPr>
          <w:lang w:val="es-ES_tradnl"/>
        </w:rPr>
        <w:t xml:space="preserve"> para poder </w:t>
      </w:r>
      <w:r w:rsidR="002C6051">
        <w:rPr>
          <w:lang w:val="es-ES_tradnl"/>
        </w:rPr>
        <w:t>comercializarlos</w:t>
      </w:r>
      <w:r w:rsidR="00745DEA">
        <w:rPr>
          <w:lang w:val="es-ES_tradnl"/>
        </w:rPr>
        <w:t xml:space="preserve"> y utilizar sus desechos</w:t>
      </w:r>
      <w:r w:rsidRPr="00917920">
        <w:rPr>
          <w:lang w:val="es-ES_tradnl"/>
        </w:rPr>
        <w:t xml:space="preserve"> en la generación de biocombustible, </w:t>
      </w:r>
      <w:r w:rsidR="00745DEA">
        <w:rPr>
          <w:lang w:val="es-ES_tradnl"/>
        </w:rPr>
        <w:t>este espacio es muy importante para los ingresos agropec</w:t>
      </w:r>
      <w:r w:rsidR="002C6051">
        <w:rPr>
          <w:lang w:val="es-ES_tradnl"/>
        </w:rPr>
        <w:t xml:space="preserve">uarios de la finca </w:t>
      </w:r>
      <w:r w:rsidRPr="00917920">
        <w:rPr>
          <w:lang w:val="es-ES_tradnl"/>
        </w:rPr>
        <w:t>ya que según datos estadísticos la demanda de consumo de carne se duplica</w:t>
      </w:r>
      <w:r w:rsidR="002C6051">
        <w:rPr>
          <w:lang w:val="es-ES_tradnl"/>
        </w:rPr>
        <w:t xml:space="preserve">rá en los próximos años, estará ocupando </w:t>
      </w:r>
      <w:r w:rsidRPr="00917920">
        <w:rPr>
          <w:lang w:val="es-ES_tradnl"/>
        </w:rPr>
        <w:t xml:space="preserve"> una extensión de 206</w:t>
      </w:r>
      <w:r w:rsidR="002C6051">
        <w:rPr>
          <w:lang w:val="es-ES_tradnl"/>
        </w:rPr>
        <w:t xml:space="preserve"> </w:t>
      </w:r>
      <w:r w:rsidRPr="00917920">
        <w:rPr>
          <w:lang w:val="es-ES_tradnl"/>
        </w:rPr>
        <w:t xml:space="preserve">mts. </w:t>
      </w:r>
    </w:p>
    <w:p w:rsidR="002C6051" w:rsidRDefault="002C6051" w:rsidP="00883689">
      <w:pPr>
        <w:spacing w:line="360" w:lineRule="auto"/>
        <w:jc w:val="both"/>
        <w:rPr>
          <w:lang w:val="es-ES_tradnl"/>
        </w:rPr>
      </w:pPr>
    </w:p>
    <w:p w:rsidR="002C6051" w:rsidRDefault="002C6051" w:rsidP="00883689">
      <w:pPr>
        <w:spacing w:line="360" w:lineRule="auto"/>
        <w:jc w:val="both"/>
        <w:rPr>
          <w:lang w:val="es-ES_tradnl"/>
        </w:rPr>
      </w:pPr>
      <w:r>
        <w:rPr>
          <w:lang w:val="es-ES_tradnl"/>
        </w:rPr>
        <w:t>También se adecuará un espacio adjunto donde los niños y las personas adultas que desean participar de actividades como cuidado de animales menores, carrera de cerditos, etc.</w:t>
      </w:r>
    </w:p>
    <w:p w:rsidR="002C6051" w:rsidRDefault="002C6051" w:rsidP="00883689">
      <w:pPr>
        <w:spacing w:line="360" w:lineRule="auto"/>
        <w:jc w:val="both"/>
        <w:rPr>
          <w:b/>
          <w:lang w:val="es-ES_tradnl"/>
        </w:rPr>
      </w:pPr>
      <w:r w:rsidRPr="0061724E">
        <w:rPr>
          <w:b/>
          <w:lang w:val="es-ES_tradnl"/>
        </w:rPr>
        <w:t>Anexo</w:t>
      </w:r>
      <w:r>
        <w:rPr>
          <w:b/>
          <w:lang w:val="es-ES_tradnl"/>
        </w:rPr>
        <w:t xml:space="preserve"> 22  Planta arquitectónica lamina 0</w:t>
      </w:r>
      <w:r w:rsidR="00A86D53">
        <w:rPr>
          <w:b/>
          <w:lang w:val="es-ES_tradnl"/>
        </w:rPr>
        <w:t>8</w:t>
      </w:r>
      <w:r w:rsidRPr="0061724E">
        <w:rPr>
          <w:b/>
          <w:lang w:val="es-ES_tradnl"/>
        </w:rPr>
        <w:t>/11</w:t>
      </w:r>
    </w:p>
    <w:p w:rsidR="00561F00" w:rsidRDefault="00561F00" w:rsidP="00883689">
      <w:pPr>
        <w:spacing w:line="360" w:lineRule="auto"/>
        <w:jc w:val="both"/>
        <w:rPr>
          <w:b/>
          <w:lang w:val="es-ES_tradnl"/>
        </w:rPr>
      </w:pPr>
    </w:p>
    <w:p w:rsidR="00561F00" w:rsidRDefault="00561F00" w:rsidP="00883689">
      <w:pPr>
        <w:spacing w:line="360" w:lineRule="auto"/>
        <w:jc w:val="both"/>
        <w:rPr>
          <w:b/>
          <w:lang w:val="es-ES_tradnl"/>
        </w:rPr>
      </w:pPr>
      <w:r w:rsidRPr="00561F00">
        <w:rPr>
          <w:lang w:val="es-ES_tradnl"/>
        </w:rPr>
        <w:lastRenderedPageBreak/>
        <w:t>5.4.10</w:t>
      </w:r>
      <w:r>
        <w:rPr>
          <w:b/>
          <w:lang w:val="es-ES_tradnl"/>
        </w:rPr>
        <w:t xml:space="preserve">      </w:t>
      </w:r>
      <w:r w:rsidRPr="00AE6536">
        <w:rPr>
          <w:b/>
          <w:lang w:val="es-ES_tradnl"/>
        </w:rPr>
        <w:t>Huerto Orgánico</w:t>
      </w:r>
    </w:p>
    <w:p w:rsidR="00561F00" w:rsidRDefault="00561F00" w:rsidP="00883689">
      <w:pPr>
        <w:spacing w:line="360" w:lineRule="auto"/>
        <w:jc w:val="both"/>
        <w:rPr>
          <w:b/>
          <w:lang w:val="es-ES_tradnl"/>
        </w:rPr>
      </w:pPr>
    </w:p>
    <w:p w:rsidR="00561F00" w:rsidRDefault="00561F00" w:rsidP="00883689">
      <w:pPr>
        <w:spacing w:line="360" w:lineRule="auto"/>
        <w:jc w:val="both"/>
        <w:rPr>
          <w:lang w:val="es-ES_tradnl"/>
        </w:rPr>
      </w:pPr>
      <w:r w:rsidRPr="00561F00">
        <w:rPr>
          <w:lang w:val="es-ES_tradnl"/>
        </w:rPr>
        <w:t>El huerto</w:t>
      </w:r>
      <w:r>
        <w:rPr>
          <w:lang w:val="es-ES_tradnl"/>
        </w:rPr>
        <w:t xml:space="preserve"> estará ocupando el espacio de una hectárea donde se sembrarán varios tipos de legumbres, verduras, frutas tropicales para el sostenimiento del proyecto.</w:t>
      </w:r>
    </w:p>
    <w:p w:rsidR="005D4041" w:rsidRDefault="005D4041" w:rsidP="00883689">
      <w:pPr>
        <w:spacing w:line="360" w:lineRule="auto"/>
        <w:jc w:val="both"/>
        <w:rPr>
          <w:lang w:val="es-ES_tradnl"/>
        </w:rPr>
      </w:pPr>
    </w:p>
    <w:p w:rsidR="00561F00" w:rsidRPr="00561F00" w:rsidRDefault="00561F00" w:rsidP="00883689">
      <w:pPr>
        <w:spacing w:line="360" w:lineRule="auto"/>
        <w:jc w:val="both"/>
        <w:rPr>
          <w:lang w:val="es-ES_tradnl"/>
        </w:rPr>
      </w:pPr>
      <w:r>
        <w:rPr>
          <w:lang w:val="es-ES_tradnl"/>
        </w:rPr>
        <w:t xml:space="preserve">Se utilizará biotecnología para su reproducción y </w:t>
      </w:r>
      <w:r w:rsidR="005D4041">
        <w:rPr>
          <w:lang w:val="es-ES_tradnl"/>
        </w:rPr>
        <w:t>contará con un sistema de riego continuo, permitiendo que el goteo no desperdicie el agua.</w:t>
      </w:r>
    </w:p>
    <w:p w:rsidR="001778F0" w:rsidRDefault="001778F0" w:rsidP="00883689">
      <w:pPr>
        <w:spacing w:line="360" w:lineRule="auto"/>
        <w:jc w:val="both"/>
        <w:rPr>
          <w:lang w:val="es-ES_tradnl"/>
        </w:rPr>
      </w:pPr>
    </w:p>
    <w:p w:rsidR="007D1693" w:rsidRPr="002C6051" w:rsidRDefault="002C6051" w:rsidP="00883689">
      <w:pPr>
        <w:spacing w:line="360" w:lineRule="auto"/>
        <w:jc w:val="both"/>
        <w:rPr>
          <w:b/>
          <w:lang w:val="es-ES_tradnl"/>
        </w:rPr>
      </w:pPr>
      <w:r w:rsidRPr="009A7482">
        <w:rPr>
          <w:lang w:val="es-ES_tradnl"/>
        </w:rPr>
        <w:t>5.4</w:t>
      </w:r>
      <w:r w:rsidR="00561F00">
        <w:rPr>
          <w:lang w:val="es-ES_tradnl"/>
        </w:rPr>
        <w:t>.11</w:t>
      </w:r>
      <w:r>
        <w:rPr>
          <w:b/>
          <w:lang w:val="es-ES_tradnl"/>
        </w:rPr>
        <w:t xml:space="preserve">      </w:t>
      </w:r>
      <w:r w:rsidRPr="00AE6536">
        <w:rPr>
          <w:b/>
          <w:lang w:val="es-ES_tradnl"/>
        </w:rPr>
        <w:t>Mirador</w:t>
      </w:r>
    </w:p>
    <w:p w:rsidR="00917920" w:rsidRDefault="00917920" w:rsidP="00883689">
      <w:pPr>
        <w:spacing w:line="360" w:lineRule="auto"/>
        <w:jc w:val="both"/>
        <w:rPr>
          <w:lang w:val="es-ES_tradnl"/>
        </w:rPr>
      </w:pPr>
    </w:p>
    <w:p w:rsidR="00E029DC" w:rsidRPr="00AE6536" w:rsidRDefault="002C6051" w:rsidP="00883689">
      <w:pPr>
        <w:spacing w:line="360" w:lineRule="auto"/>
        <w:jc w:val="both"/>
        <w:rPr>
          <w:lang w:val="es-ES_tradnl"/>
        </w:rPr>
      </w:pPr>
      <w:r>
        <w:rPr>
          <w:lang w:val="es-ES_tradnl"/>
        </w:rPr>
        <w:t xml:space="preserve">Se construirá un </w:t>
      </w:r>
      <w:r w:rsidR="00A86D53">
        <w:rPr>
          <w:lang w:val="es-ES_tradnl"/>
        </w:rPr>
        <w:t xml:space="preserve">mirador en la entrada del proyecto a la altura del área de administración para potencializar el lugar que se encuentra en un nivel elevado con respecto a las demás construcciones y brindará una vista panorámica del lugar, donde se podrá observar el restaurante, las cabañas, la </w:t>
      </w:r>
      <w:r w:rsidR="00316CEE">
        <w:rPr>
          <w:lang w:val="es-ES_tradnl"/>
        </w:rPr>
        <w:t>piscina,</w:t>
      </w:r>
      <w:r w:rsidR="00A86D53">
        <w:rPr>
          <w:lang w:val="es-ES_tradnl"/>
        </w:rPr>
        <w:t xml:space="preserve"> el SPA, etc.,  será elaborado en  bambú con techo de Palma </w:t>
      </w:r>
      <w:r w:rsidR="007D1693" w:rsidRPr="00917920">
        <w:rPr>
          <w:lang w:val="es-ES_tradnl"/>
        </w:rPr>
        <w:t xml:space="preserve">en un </w:t>
      </w:r>
      <w:r w:rsidR="00A86D53">
        <w:rPr>
          <w:lang w:val="es-ES_tradnl"/>
        </w:rPr>
        <w:t>espacio</w:t>
      </w:r>
      <w:r w:rsidR="007D1693" w:rsidRPr="00917920">
        <w:rPr>
          <w:lang w:val="es-ES_tradnl"/>
        </w:rPr>
        <w:t xml:space="preserve"> de </w:t>
      </w:r>
      <w:r w:rsidR="00316CEE" w:rsidRPr="00917920">
        <w:rPr>
          <w:lang w:val="es-ES_tradnl"/>
        </w:rPr>
        <w:t>38mts.</w:t>
      </w:r>
      <w:r w:rsidR="00316CEE">
        <w:rPr>
          <w:lang w:val="es-ES_tradnl"/>
        </w:rPr>
        <w:t>,</w:t>
      </w:r>
    </w:p>
    <w:p w:rsidR="00F45E36" w:rsidRPr="00B67642" w:rsidRDefault="00F45E36" w:rsidP="00883689">
      <w:pPr>
        <w:spacing w:line="360" w:lineRule="auto"/>
        <w:jc w:val="both"/>
        <w:rPr>
          <w:b/>
          <w:lang w:val="es-ES_tradnl"/>
        </w:rPr>
      </w:pPr>
    </w:p>
    <w:p w:rsidR="007D1693" w:rsidRPr="00B67642" w:rsidRDefault="00561F00" w:rsidP="00883689">
      <w:pPr>
        <w:spacing w:line="360" w:lineRule="auto"/>
        <w:jc w:val="both"/>
        <w:rPr>
          <w:b/>
          <w:lang w:val="es-ES_tradnl"/>
        </w:rPr>
      </w:pPr>
      <w:r>
        <w:rPr>
          <w:lang w:val="es-ES_tradnl"/>
        </w:rPr>
        <w:t>5.4.12</w:t>
      </w:r>
      <w:r w:rsidR="00B67642" w:rsidRPr="00B67642">
        <w:rPr>
          <w:b/>
          <w:lang w:val="es-ES_tradnl"/>
        </w:rPr>
        <w:t xml:space="preserve">     </w:t>
      </w:r>
      <w:r w:rsidR="00B67642" w:rsidRPr="00AE6536">
        <w:rPr>
          <w:b/>
          <w:lang w:val="es-ES_tradnl"/>
        </w:rPr>
        <w:t>Mariposario e invernadero</w:t>
      </w:r>
      <w:r w:rsidR="005D4041" w:rsidRPr="00AE6536">
        <w:rPr>
          <w:rStyle w:val="FootnoteReference"/>
          <w:b/>
          <w:lang w:val="es-ES_tradnl"/>
        </w:rPr>
        <w:footnoteReference w:id="94"/>
      </w:r>
    </w:p>
    <w:p w:rsidR="00917920" w:rsidRPr="00917920" w:rsidRDefault="00917920" w:rsidP="00883689">
      <w:pPr>
        <w:spacing w:line="360" w:lineRule="auto"/>
        <w:jc w:val="both"/>
        <w:rPr>
          <w:lang w:val="es-ES_tradnl"/>
        </w:rPr>
      </w:pPr>
    </w:p>
    <w:p w:rsidR="007D1693" w:rsidRDefault="007D1693" w:rsidP="00883689">
      <w:pPr>
        <w:spacing w:line="360" w:lineRule="auto"/>
        <w:jc w:val="both"/>
        <w:rPr>
          <w:lang w:val="es-ES_tradnl"/>
        </w:rPr>
      </w:pPr>
      <w:r w:rsidRPr="00917920">
        <w:rPr>
          <w:lang w:val="es-ES_tradnl"/>
        </w:rPr>
        <w:t xml:space="preserve">En un </w:t>
      </w:r>
      <w:r w:rsidR="00B67642" w:rsidRPr="00917920">
        <w:rPr>
          <w:lang w:val="es-ES_tradnl"/>
        </w:rPr>
        <w:t>área</w:t>
      </w:r>
      <w:r w:rsidR="00B67642">
        <w:rPr>
          <w:lang w:val="es-ES_tradnl"/>
        </w:rPr>
        <w:t xml:space="preserve"> de 454 mts se construirá</w:t>
      </w:r>
      <w:r w:rsidRPr="00917920">
        <w:rPr>
          <w:lang w:val="es-ES_tradnl"/>
        </w:rPr>
        <w:t xml:space="preserve"> un </w:t>
      </w:r>
      <w:r w:rsidR="00B67642" w:rsidRPr="00917920">
        <w:rPr>
          <w:lang w:val="es-ES_tradnl"/>
        </w:rPr>
        <w:t>Mari</w:t>
      </w:r>
      <w:r w:rsidR="00B67642">
        <w:rPr>
          <w:lang w:val="es-ES_tradnl"/>
        </w:rPr>
        <w:t>posario y 2 invernaderos.</w:t>
      </w:r>
    </w:p>
    <w:p w:rsidR="00B67642" w:rsidRDefault="00B67642" w:rsidP="00883689">
      <w:pPr>
        <w:spacing w:line="360" w:lineRule="auto"/>
        <w:jc w:val="both"/>
        <w:rPr>
          <w:lang w:val="es-ES_tradnl"/>
        </w:rPr>
      </w:pPr>
    </w:p>
    <w:p w:rsidR="00B67642" w:rsidRDefault="00B67642" w:rsidP="00883689">
      <w:pPr>
        <w:spacing w:line="360" w:lineRule="auto"/>
        <w:jc w:val="both"/>
        <w:rPr>
          <w:lang w:val="es-ES_tradnl"/>
        </w:rPr>
      </w:pPr>
      <w:r>
        <w:rPr>
          <w:lang w:val="es-ES_tradnl"/>
        </w:rPr>
        <w:t xml:space="preserve">El Mariposario constituye un espacio turístico muy importante, se construirá bajo la asesoría de la Hostería mariposas de Mindo, los mismos </w:t>
      </w:r>
      <w:r w:rsidR="00B35920">
        <w:rPr>
          <w:lang w:val="es-ES_tradnl"/>
        </w:rPr>
        <w:t xml:space="preserve">que </w:t>
      </w:r>
      <w:r>
        <w:rPr>
          <w:lang w:val="es-ES_tradnl"/>
        </w:rPr>
        <w:t xml:space="preserve">serán nuestros proveedores al momento </w:t>
      </w:r>
      <w:r>
        <w:rPr>
          <w:lang w:val="es-ES_tradnl"/>
        </w:rPr>
        <w:lastRenderedPageBreak/>
        <w:t xml:space="preserve">de adquirir las pupas o huevos de mariposas (cajas de 200 pupas aproximadamente), constan de </w:t>
      </w:r>
      <w:r w:rsidR="00B35920">
        <w:rPr>
          <w:lang w:val="es-ES_tradnl"/>
        </w:rPr>
        <w:t xml:space="preserve"> alrededor de</w:t>
      </w:r>
      <w:r>
        <w:rPr>
          <w:lang w:val="es-ES_tradnl"/>
        </w:rPr>
        <w:t xml:space="preserve"> 25 variedades.</w:t>
      </w:r>
    </w:p>
    <w:p w:rsidR="00917920" w:rsidRDefault="00917920" w:rsidP="00883689">
      <w:pPr>
        <w:spacing w:line="360" w:lineRule="auto"/>
        <w:jc w:val="both"/>
        <w:rPr>
          <w:lang w:val="es-ES_tradnl"/>
        </w:rPr>
      </w:pPr>
    </w:p>
    <w:p w:rsidR="00316CEE" w:rsidRDefault="002C1702" w:rsidP="00883689">
      <w:pPr>
        <w:spacing w:line="360" w:lineRule="auto"/>
        <w:jc w:val="both"/>
        <w:rPr>
          <w:lang w:val="es-ES_tradnl"/>
        </w:rPr>
      </w:pPr>
      <w:r>
        <w:rPr>
          <w:lang w:val="es-ES_tradnl"/>
        </w:rPr>
        <w:t>En los</w:t>
      </w:r>
      <w:r w:rsidR="00B67642">
        <w:rPr>
          <w:lang w:val="es-ES_tradnl"/>
        </w:rPr>
        <w:t xml:space="preserve"> invernaderos se exhibirán orquídeas, el lugar se construirá bajo el asesoramient</w:t>
      </w:r>
      <w:r>
        <w:rPr>
          <w:lang w:val="es-ES_tradnl"/>
        </w:rPr>
        <w:t>o de Ecuagenera, expertos en temas de orquídeas</w:t>
      </w:r>
    </w:p>
    <w:p w:rsidR="00C34DF1" w:rsidRDefault="00C34DF1" w:rsidP="00883689">
      <w:pPr>
        <w:spacing w:line="360" w:lineRule="auto"/>
        <w:jc w:val="both"/>
        <w:rPr>
          <w:lang w:val="es-ES_tradnl"/>
        </w:rPr>
      </w:pPr>
    </w:p>
    <w:p w:rsidR="00C34DF1" w:rsidRDefault="00561F00" w:rsidP="00883689">
      <w:pPr>
        <w:spacing w:line="360" w:lineRule="auto"/>
        <w:jc w:val="both"/>
        <w:rPr>
          <w:b/>
          <w:lang w:val="es-ES_tradnl"/>
        </w:rPr>
      </w:pPr>
      <w:r>
        <w:rPr>
          <w:lang w:val="es-ES_tradnl"/>
        </w:rPr>
        <w:t>5.4.13</w:t>
      </w:r>
      <w:r w:rsidR="00C34DF1">
        <w:rPr>
          <w:lang w:val="es-ES_tradnl"/>
        </w:rPr>
        <w:t xml:space="preserve">     </w:t>
      </w:r>
      <w:r w:rsidR="00C34DF1" w:rsidRPr="00AE6536">
        <w:rPr>
          <w:b/>
          <w:lang w:val="es-ES_tradnl"/>
        </w:rPr>
        <w:t>Biodigestor</w:t>
      </w:r>
    </w:p>
    <w:p w:rsidR="00C34DF1" w:rsidRDefault="00C34DF1" w:rsidP="00883689">
      <w:pPr>
        <w:spacing w:line="360" w:lineRule="auto"/>
        <w:jc w:val="both"/>
        <w:rPr>
          <w:b/>
          <w:lang w:val="es-ES_tradnl"/>
        </w:rPr>
      </w:pPr>
    </w:p>
    <w:p w:rsidR="005D4041" w:rsidRPr="002C1702" w:rsidRDefault="00C34DF1" w:rsidP="00883689">
      <w:pPr>
        <w:spacing w:line="360" w:lineRule="auto"/>
        <w:jc w:val="both"/>
        <w:rPr>
          <w:lang w:val="es-ES_tradnl"/>
        </w:rPr>
      </w:pPr>
      <w:r w:rsidRPr="00C34DF1">
        <w:rPr>
          <w:lang w:val="es-ES_tradnl"/>
        </w:rPr>
        <w:t>Se</w:t>
      </w:r>
      <w:r>
        <w:rPr>
          <w:lang w:val="es-ES_tradnl"/>
        </w:rPr>
        <w:t xml:space="preserve"> construirá un biodigestor aproximado de 10</w:t>
      </w:r>
      <w:r w:rsidR="00561F00">
        <w:rPr>
          <w:lang w:val="es-ES_tradnl"/>
        </w:rPr>
        <w:t xml:space="preserve"> mts x 20 mts cuadrados para que </w:t>
      </w:r>
      <w:r w:rsidR="005D4041">
        <w:rPr>
          <w:lang w:val="es-ES_tradnl"/>
        </w:rPr>
        <w:t>logre</w:t>
      </w:r>
      <w:r w:rsidR="00561F00">
        <w:rPr>
          <w:lang w:val="es-ES_tradnl"/>
        </w:rPr>
        <w:t xml:space="preserve"> almacenar el desecho de 200 chanchos aproximadamente</w:t>
      </w:r>
      <w:r w:rsidR="005D4041">
        <w:rPr>
          <w:lang w:val="es-ES_tradnl"/>
        </w:rPr>
        <w:t>, y su gas sea suficiente para la cocina y en caso de que faltaría luz en algunos de los lugares.</w:t>
      </w:r>
    </w:p>
    <w:p w:rsidR="00E029DC" w:rsidRPr="00B35920" w:rsidRDefault="00E029DC" w:rsidP="00883689">
      <w:pPr>
        <w:spacing w:line="360" w:lineRule="auto"/>
        <w:jc w:val="both"/>
        <w:rPr>
          <w:b/>
          <w:lang w:val="es-ES_tradnl"/>
        </w:rPr>
      </w:pPr>
    </w:p>
    <w:p w:rsidR="00316CEE" w:rsidRPr="00917920" w:rsidRDefault="00561F00" w:rsidP="00883689">
      <w:pPr>
        <w:spacing w:line="360" w:lineRule="auto"/>
        <w:jc w:val="both"/>
        <w:rPr>
          <w:lang w:val="es-ES_tradnl"/>
        </w:rPr>
      </w:pPr>
      <w:r>
        <w:rPr>
          <w:lang w:val="es-ES_tradnl"/>
        </w:rPr>
        <w:t>5.4.14</w:t>
      </w:r>
      <w:r w:rsidR="00B35920">
        <w:rPr>
          <w:lang w:val="es-ES_tradnl"/>
        </w:rPr>
        <w:t xml:space="preserve">     </w:t>
      </w:r>
      <w:r w:rsidR="00B35920" w:rsidRPr="001778F0">
        <w:rPr>
          <w:lang w:val="es-ES_tradnl"/>
        </w:rPr>
        <w:t xml:space="preserve"> </w:t>
      </w:r>
      <w:r w:rsidR="00B35920" w:rsidRPr="00AE6536">
        <w:rPr>
          <w:b/>
          <w:lang w:val="es-ES_tradnl"/>
        </w:rPr>
        <w:t>Parqueaderos</w:t>
      </w:r>
    </w:p>
    <w:p w:rsidR="00316CEE" w:rsidRDefault="00316CEE" w:rsidP="00883689">
      <w:pPr>
        <w:spacing w:line="360" w:lineRule="auto"/>
        <w:jc w:val="both"/>
        <w:rPr>
          <w:lang w:val="es-ES_tradnl"/>
        </w:rPr>
      </w:pPr>
    </w:p>
    <w:p w:rsidR="00316CEE" w:rsidRPr="00917920" w:rsidRDefault="00316CEE" w:rsidP="00883689">
      <w:pPr>
        <w:spacing w:line="360" w:lineRule="auto"/>
        <w:jc w:val="both"/>
        <w:rPr>
          <w:lang w:val="es-ES_tradnl"/>
        </w:rPr>
      </w:pPr>
      <w:r w:rsidRPr="00917920">
        <w:rPr>
          <w:lang w:val="es-ES_tradnl"/>
        </w:rPr>
        <w:t>En</w:t>
      </w:r>
      <w:r w:rsidR="00B35920">
        <w:rPr>
          <w:lang w:val="es-ES_tradnl"/>
        </w:rPr>
        <w:t xml:space="preserve"> el área de 550mts se construirán</w:t>
      </w:r>
      <w:r w:rsidRPr="00917920">
        <w:rPr>
          <w:lang w:val="es-ES_tradnl"/>
        </w:rPr>
        <w:t xml:space="preserve"> los parqueaderos</w:t>
      </w:r>
      <w:r w:rsidR="00B35920">
        <w:rPr>
          <w:lang w:val="es-ES_tradnl"/>
        </w:rPr>
        <w:t>,  para que permitan disfrutar de una sensación de  seguridad</w:t>
      </w:r>
      <w:r w:rsidRPr="00917920">
        <w:rPr>
          <w:lang w:val="es-ES_tradnl"/>
        </w:rPr>
        <w:t xml:space="preserve"> y comod</w:t>
      </w:r>
      <w:r w:rsidR="00B35920">
        <w:rPr>
          <w:lang w:val="es-ES_tradnl"/>
        </w:rPr>
        <w:t>idad a los visitantes que llegan</w:t>
      </w:r>
      <w:r w:rsidRPr="00917920">
        <w:rPr>
          <w:lang w:val="es-ES_tradnl"/>
        </w:rPr>
        <w:t xml:space="preserve"> con sus autos al complejo turístico.</w:t>
      </w:r>
    </w:p>
    <w:p w:rsidR="00AE6536" w:rsidRDefault="00AE6536" w:rsidP="00883689">
      <w:pPr>
        <w:spacing w:line="360" w:lineRule="auto"/>
        <w:jc w:val="both"/>
        <w:rPr>
          <w:lang w:val="es-ES_tradnl"/>
        </w:rPr>
      </w:pPr>
    </w:p>
    <w:p w:rsidR="00B35920" w:rsidRDefault="00561F00" w:rsidP="00883689">
      <w:pPr>
        <w:spacing w:line="360" w:lineRule="auto"/>
        <w:jc w:val="both"/>
        <w:rPr>
          <w:lang w:val="es-ES_tradnl"/>
        </w:rPr>
      </w:pPr>
      <w:r>
        <w:rPr>
          <w:lang w:val="es-ES_tradnl"/>
        </w:rPr>
        <w:t>5.4.15</w:t>
      </w:r>
      <w:r w:rsidR="00B35920">
        <w:rPr>
          <w:lang w:val="es-ES_tradnl"/>
        </w:rPr>
        <w:t xml:space="preserve">      </w:t>
      </w:r>
      <w:r w:rsidR="00B35920" w:rsidRPr="00AE6536">
        <w:rPr>
          <w:b/>
          <w:lang w:val="es-ES_tradnl"/>
        </w:rPr>
        <w:t>Puente</w:t>
      </w:r>
    </w:p>
    <w:p w:rsidR="00B35920" w:rsidRPr="00917920" w:rsidRDefault="00B35920" w:rsidP="00883689">
      <w:pPr>
        <w:spacing w:line="360" w:lineRule="auto"/>
        <w:jc w:val="both"/>
        <w:rPr>
          <w:lang w:val="es-ES_tradnl"/>
        </w:rPr>
      </w:pPr>
    </w:p>
    <w:p w:rsidR="00B35920" w:rsidRPr="00917920" w:rsidRDefault="00B35920" w:rsidP="00883689">
      <w:pPr>
        <w:spacing w:line="360" w:lineRule="auto"/>
        <w:jc w:val="both"/>
        <w:rPr>
          <w:lang w:val="es-ES_tradnl"/>
        </w:rPr>
      </w:pPr>
      <w:r w:rsidRPr="00917920">
        <w:rPr>
          <w:lang w:val="es-ES_tradnl"/>
        </w:rPr>
        <w:t xml:space="preserve">Este puente permitirá al turista cruzar sobre el </w:t>
      </w:r>
      <w:r>
        <w:rPr>
          <w:lang w:val="es-ES_tradnl"/>
        </w:rPr>
        <w:t>pequeño rí</w:t>
      </w:r>
      <w:r w:rsidRPr="00917920">
        <w:rPr>
          <w:lang w:val="es-ES_tradnl"/>
        </w:rPr>
        <w:t xml:space="preserve">o </w:t>
      </w:r>
      <w:r>
        <w:rPr>
          <w:lang w:val="es-ES_tradnl"/>
        </w:rPr>
        <w:t xml:space="preserve">que se forma al final de las construcciones </w:t>
      </w:r>
      <w:r w:rsidRPr="00917920">
        <w:rPr>
          <w:lang w:val="es-ES_tradnl"/>
        </w:rPr>
        <w:t>para acceder a los senderos y de más atractivos turísticos.</w:t>
      </w:r>
    </w:p>
    <w:p w:rsidR="00561F00" w:rsidRDefault="00561F00" w:rsidP="00883689">
      <w:pPr>
        <w:spacing w:line="360" w:lineRule="auto"/>
        <w:jc w:val="both"/>
        <w:rPr>
          <w:lang w:val="es-ES_tradnl"/>
        </w:rPr>
      </w:pPr>
    </w:p>
    <w:p w:rsidR="00B35920" w:rsidRDefault="00561F00" w:rsidP="00883689">
      <w:pPr>
        <w:spacing w:line="360" w:lineRule="auto"/>
        <w:jc w:val="both"/>
        <w:rPr>
          <w:lang w:val="es-ES_tradnl"/>
        </w:rPr>
      </w:pPr>
      <w:r>
        <w:rPr>
          <w:lang w:val="es-ES_tradnl"/>
        </w:rPr>
        <w:lastRenderedPageBreak/>
        <w:t>5.4.16</w:t>
      </w:r>
      <w:r w:rsidR="00B35920">
        <w:rPr>
          <w:lang w:val="es-ES_tradnl"/>
        </w:rPr>
        <w:t xml:space="preserve">     </w:t>
      </w:r>
      <w:r w:rsidR="00B35920" w:rsidRPr="00AE6536">
        <w:rPr>
          <w:b/>
          <w:lang w:val="es-ES_tradnl"/>
        </w:rPr>
        <w:t>Senderos señalizados</w:t>
      </w:r>
    </w:p>
    <w:p w:rsidR="003C708E" w:rsidRDefault="003C708E" w:rsidP="00883689">
      <w:pPr>
        <w:spacing w:line="360" w:lineRule="auto"/>
        <w:jc w:val="both"/>
        <w:rPr>
          <w:lang w:val="es-ES_tradnl"/>
        </w:rPr>
      </w:pPr>
    </w:p>
    <w:p w:rsidR="00B35920" w:rsidRDefault="00B35920" w:rsidP="00883689">
      <w:pPr>
        <w:spacing w:line="360" w:lineRule="auto"/>
        <w:jc w:val="both"/>
        <w:rPr>
          <w:lang w:val="es-ES_tradnl"/>
        </w:rPr>
      </w:pPr>
      <w:r>
        <w:rPr>
          <w:lang w:val="es-ES_tradnl"/>
        </w:rPr>
        <w:t>Existirán cuatro senderos señalizados de diferente distancia, serán especializados en cuidado ambiental y preservación de la fauna</w:t>
      </w:r>
    </w:p>
    <w:p w:rsidR="00316CEE" w:rsidRDefault="00316CEE" w:rsidP="00883689">
      <w:pPr>
        <w:spacing w:line="360" w:lineRule="auto"/>
        <w:jc w:val="both"/>
        <w:rPr>
          <w:lang w:val="es-ES_tradnl"/>
        </w:rPr>
      </w:pPr>
    </w:p>
    <w:p w:rsidR="00316CEE" w:rsidRPr="00AC08FB" w:rsidRDefault="0023258E" w:rsidP="00883689">
      <w:pPr>
        <w:spacing w:line="360" w:lineRule="auto"/>
        <w:jc w:val="both"/>
        <w:rPr>
          <w:i/>
          <w:lang w:val="es-ES_tradnl"/>
        </w:rPr>
      </w:pPr>
      <w:r w:rsidRPr="00AC08FB">
        <w:rPr>
          <w:i/>
          <w:lang w:val="es-ES_tradnl"/>
        </w:rPr>
        <w:t>Sendero de observación flora y fauna</w:t>
      </w:r>
    </w:p>
    <w:p w:rsidR="00FB4500" w:rsidRDefault="00FB4500" w:rsidP="00883689">
      <w:pPr>
        <w:spacing w:line="360" w:lineRule="auto"/>
        <w:jc w:val="both"/>
        <w:rPr>
          <w:lang w:val="es-ES_tradnl"/>
        </w:rPr>
      </w:pPr>
      <w:r w:rsidRPr="00FB4500">
        <w:rPr>
          <w:lang w:val="es-ES_tradnl"/>
        </w:rPr>
        <w:t>Long</w:t>
      </w:r>
      <w:r w:rsidR="006F68C8">
        <w:rPr>
          <w:lang w:val="es-ES_tradnl"/>
        </w:rPr>
        <w:t>itud: 1100</w:t>
      </w:r>
      <w:r>
        <w:rPr>
          <w:lang w:val="es-ES_tradnl"/>
        </w:rPr>
        <w:t xml:space="preserve"> metros</w:t>
      </w:r>
    </w:p>
    <w:p w:rsidR="00FB4500" w:rsidRDefault="00FB4500" w:rsidP="00883689">
      <w:pPr>
        <w:spacing w:line="360" w:lineRule="auto"/>
        <w:jc w:val="both"/>
        <w:rPr>
          <w:lang w:val="es-ES_tradnl"/>
        </w:rPr>
      </w:pPr>
      <w:r>
        <w:rPr>
          <w:lang w:val="es-ES_tradnl"/>
        </w:rPr>
        <w:t>Ancho promedio: 1.20 metros</w:t>
      </w:r>
    </w:p>
    <w:p w:rsidR="00FB4500" w:rsidRDefault="00FB4500" w:rsidP="00883689">
      <w:pPr>
        <w:spacing w:line="360" w:lineRule="auto"/>
        <w:jc w:val="both"/>
        <w:rPr>
          <w:lang w:val="es-ES_tradnl"/>
        </w:rPr>
      </w:pPr>
      <w:r>
        <w:rPr>
          <w:lang w:val="es-ES_tradnl"/>
        </w:rPr>
        <w:t>Espacio ocupado por cada persona:  1 mt.</w:t>
      </w:r>
    </w:p>
    <w:p w:rsidR="00FB4500" w:rsidRDefault="00FB4500" w:rsidP="00883689">
      <w:pPr>
        <w:spacing w:line="360" w:lineRule="auto"/>
        <w:jc w:val="both"/>
        <w:rPr>
          <w:lang w:val="es-ES_tradnl"/>
        </w:rPr>
      </w:pPr>
      <w:r>
        <w:rPr>
          <w:lang w:val="es-ES_tradnl"/>
        </w:rPr>
        <w:t>Tie</w:t>
      </w:r>
      <w:r w:rsidR="009A7482">
        <w:rPr>
          <w:lang w:val="es-ES_tradnl"/>
        </w:rPr>
        <w:t>mpo estimado para recorrerlo: 40</w:t>
      </w:r>
      <w:r>
        <w:rPr>
          <w:lang w:val="es-ES_tradnl"/>
        </w:rPr>
        <w:t xml:space="preserve">  minutos</w:t>
      </w:r>
    </w:p>
    <w:p w:rsidR="00FB4500" w:rsidRDefault="00FB4500" w:rsidP="00883689">
      <w:pPr>
        <w:spacing w:line="360" w:lineRule="auto"/>
        <w:jc w:val="both"/>
        <w:rPr>
          <w:lang w:val="es-ES_tradnl"/>
        </w:rPr>
      </w:pPr>
      <w:r>
        <w:rPr>
          <w:lang w:val="es-ES_tradnl"/>
        </w:rPr>
        <w:t>Horari</w:t>
      </w:r>
      <w:r w:rsidR="00AC08FB">
        <w:rPr>
          <w:lang w:val="es-ES_tradnl"/>
        </w:rPr>
        <w:t xml:space="preserve">o de visita al sendero: 8 am a 6 pm </w:t>
      </w:r>
    </w:p>
    <w:p w:rsidR="00AC08FB" w:rsidRDefault="00AC08FB" w:rsidP="00883689">
      <w:pPr>
        <w:spacing w:line="360" w:lineRule="auto"/>
        <w:jc w:val="both"/>
        <w:rPr>
          <w:lang w:val="es-ES_tradnl"/>
        </w:rPr>
      </w:pPr>
    </w:p>
    <w:p w:rsidR="00AE6536" w:rsidRDefault="00AC08FB" w:rsidP="00883689">
      <w:pPr>
        <w:spacing w:line="360" w:lineRule="auto"/>
        <w:jc w:val="both"/>
        <w:rPr>
          <w:lang w:val="es-ES_tradnl"/>
        </w:rPr>
      </w:pPr>
      <w:r>
        <w:rPr>
          <w:lang w:val="es-ES_tradnl"/>
        </w:rPr>
        <w:t>Este sendero se recorrerá siempre guiado, al principio se colocará un rotulo con sugerencias, el resto del sendero se colocarán flechas de ubicación ya que va</w:t>
      </w:r>
      <w:r w:rsidR="008855B7">
        <w:rPr>
          <w:lang w:val="es-ES_tradnl"/>
        </w:rPr>
        <w:t>n</w:t>
      </w:r>
      <w:r>
        <w:rPr>
          <w:lang w:val="es-ES_tradnl"/>
        </w:rPr>
        <w:t xml:space="preserve"> a estar entrecruzados con los otros senderos</w:t>
      </w:r>
      <w:r w:rsidR="009A7482">
        <w:rPr>
          <w:lang w:val="es-ES_tradnl"/>
        </w:rPr>
        <w:t>. El guía les  hablará</w:t>
      </w:r>
      <w:r w:rsidR="008855B7">
        <w:rPr>
          <w:lang w:val="es-ES_tradnl"/>
        </w:rPr>
        <w:t xml:space="preserve"> sobre la flora y fauna del lugar.</w:t>
      </w:r>
    </w:p>
    <w:p w:rsidR="00AE6536" w:rsidRDefault="00AE6536" w:rsidP="00883689">
      <w:pPr>
        <w:spacing w:line="360" w:lineRule="auto"/>
        <w:jc w:val="both"/>
        <w:rPr>
          <w:lang w:val="es-ES_tradnl"/>
        </w:rPr>
      </w:pPr>
    </w:p>
    <w:p w:rsidR="008855B7" w:rsidRPr="008855B7" w:rsidRDefault="008855B7" w:rsidP="00883689">
      <w:pPr>
        <w:spacing w:line="360" w:lineRule="auto"/>
        <w:jc w:val="both"/>
        <w:rPr>
          <w:i/>
          <w:lang w:val="es-ES_tradnl"/>
        </w:rPr>
      </w:pPr>
      <w:r w:rsidRPr="008855B7">
        <w:rPr>
          <w:i/>
          <w:lang w:val="es-ES_tradnl"/>
        </w:rPr>
        <w:t>Sendero cuidado ambiental</w:t>
      </w:r>
      <w:r w:rsidR="006F68C8">
        <w:rPr>
          <w:i/>
          <w:lang w:val="es-ES_tradnl"/>
        </w:rPr>
        <w:t xml:space="preserve"> </w:t>
      </w:r>
    </w:p>
    <w:p w:rsidR="008855B7" w:rsidRDefault="008855B7" w:rsidP="00883689">
      <w:pPr>
        <w:spacing w:line="360" w:lineRule="auto"/>
        <w:jc w:val="both"/>
        <w:rPr>
          <w:lang w:val="es-ES_tradnl"/>
        </w:rPr>
      </w:pPr>
      <w:r>
        <w:rPr>
          <w:lang w:val="es-ES_tradnl"/>
        </w:rPr>
        <w:t xml:space="preserve">Longitud: </w:t>
      </w:r>
      <w:r w:rsidR="006F68C8">
        <w:rPr>
          <w:lang w:val="es-ES_tradnl"/>
        </w:rPr>
        <w:t>400</w:t>
      </w:r>
      <w:r>
        <w:rPr>
          <w:lang w:val="es-ES_tradnl"/>
        </w:rPr>
        <w:t xml:space="preserve"> mts</w:t>
      </w:r>
    </w:p>
    <w:p w:rsidR="008855B7" w:rsidRDefault="008855B7" w:rsidP="00883689">
      <w:pPr>
        <w:spacing w:line="360" w:lineRule="auto"/>
        <w:jc w:val="both"/>
        <w:rPr>
          <w:lang w:val="es-ES_tradnl"/>
        </w:rPr>
      </w:pPr>
      <w:r>
        <w:rPr>
          <w:lang w:val="es-ES_tradnl"/>
        </w:rPr>
        <w:t>Ancho promedio: 1.20 metros</w:t>
      </w:r>
    </w:p>
    <w:p w:rsidR="008855B7" w:rsidRDefault="008855B7" w:rsidP="00883689">
      <w:pPr>
        <w:spacing w:line="360" w:lineRule="auto"/>
        <w:jc w:val="both"/>
        <w:rPr>
          <w:lang w:val="es-ES_tradnl"/>
        </w:rPr>
      </w:pPr>
      <w:r>
        <w:rPr>
          <w:lang w:val="es-ES_tradnl"/>
        </w:rPr>
        <w:t>Espacio ocupado por cada persona:  1 mt.</w:t>
      </w:r>
    </w:p>
    <w:p w:rsidR="008855B7" w:rsidRDefault="008855B7" w:rsidP="00883689">
      <w:pPr>
        <w:spacing w:line="360" w:lineRule="auto"/>
        <w:jc w:val="both"/>
        <w:rPr>
          <w:lang w:val="es-ES_tradnl"/>
        </w:rPr>
      </w:pPr>
      <w:r>
        <w:rPr>
          <w:lang w:val="es-ES_tradnl"/>
        </w:rPr>
        <w:t>Tiempo estim</w:t>
      </w:r>
      <w:r w:rsidR="009A7482">
        <w:rPr>
          <w:lang w:val="es-ES_tradnl"/>
        </w:rPr>
        <w:t>ado para recorrerlo: 20</w:t>
      </w:r>
      <w:r>
        <w:rPr>
          <w:lang w:val="es-ES_tradnl"/>
        </w:rPr>
        <w:t xml:space="preserve"> minutos</w:t>
      </w:r>
    </w:p>
    <w:p w:rsidR="008855B7" w:rsidRDefault="008855B7" w:rsidP="00883689">
      <w:pPr>
        <w:spacing w:line="360" w:lineRule="auto"/>
        <w:jc w:val="both"/>
        <w:rPr>
          <w:lang w:val="es-ES_tradnl"/>
        </w:rPr>
      </w:pPr>
      <w:r>
        <w:rPr>
          <w:lang w:val="es-ES_tradnl"/>
        </w:rPr>
        <w:t xml:space="preserve">Horario de visita al sendero: 8 am a 6 pm </w:t>
      </w:r>
    </w:p>
    <w:p w:rsidR="008855B7" w:rsidRDefault="008855B7" w:rsidP="00883689">
      <w:pPr>
        <w:spacing w:line="360" w:lineRule="auto"/>
        <w:jc w:val="both"/>
        <w:rPr>
          <w:lang w:val="es-ES_tradnl"/>
        </w:rPr>
      </w:pPr>
    </w:p>
    <w:p w:rsidR="008855B7" w:rsidRDefault="008855B7" w:rsidP="00883689">
      <w:pPr>
        <w:spacing w:line="360" w:lineRule="auto"/>
        <w:jc w:val="both"/>
        <w:rPr>
          <w:lang w:val="es-ES_tradnl"/>
        </w:rPr>
      </w:pPr>
      <w:r>
        <w:rPr>
          <w:lang w:val="es-ES_tradnl"/>
        </w:rPr>
        <w:t xml:space="preserve">El sendero se encontrará rotulado (madera) cada 20 metros indicando mensajes de impacto ambiental  </w:t>
      </w:r>
      <w:r w:rsidR="006F68C8">
        <w:rPr>
          <w:lang w:val="es-ES_tradnl"/>
        </w:rPr>
        <w:t>para concienciar a las personas, como por ejemplo los siguientes:</w:t>
      </w:r>
    </w:p>
    <w:p w:rsidR="002C1702" w:rsidRDefault="002C1702" w:rsidP="00883689">
      <w:pPr>
        <w:spacing w:line="360" w:lineRule="auto"/>
        <w:jc w:val="both"/>
        <w:rPr>
          <w:lang w:val="es-ES_tradnl"/>
        </w:rPr>
      </w:pPr>
    </w:p>
    <w:p w:rsidR="008855B7" w:rsidRDefault="008855B7" w:rsidP="00A85A2D">
      <w:pPr>
        <w:pStyle w:val="ListParagraph"/>
        <w:numPr>
          <w:ilvl w:val="0"/>
          <w:numId w:val="46"/>
        </w:numPr>
        <w:spacing w:line="360" w:lineRule="auto"/>
        <w:jc w:val="both"/>
        <w:rPr>
          <w:lang w:val="es-EC"/>
        </w:rPr>
      </w:pPr>
      <w:r w:rsidRPr="008855B7">
        <w:rPr>
          <w:lang w:val="es-EC"/>
        </w:rPr>
        <w:t>Un periódico necesita 6 semanas y es biodegradable.</w:t>
      </w:r>
    </w:p>
    <w:p w:rsidR="008855B7" w:rsidRPr="008855B7" w:rsidRDefault="008855B7" w:rsidP="00883689">
      <w:pPr>
        <w:spacing w:line="360" w:lineRule="auto"/>
        <w:jc w:val="both"/>
        <w:rPr>
          <w:lang w:val="es-EC"/>
        </w:rPr>
      </w:pPr>
    </w:p>
    <w:p w:rsidR="008855B7" w:rsidRPr="008855B7" w:rsidRDefault="008855B7" w:rsidP="00A85A2D">
      <w:pPr>
        <w:pStyle w:val="ListParagraph"/>
        <w:numPr>
          <w:ilvl w:val="0"/>
          <w:numId w:val="46"/>
        </w:numPr>
        <w:spacing w:line="360" w:lineRule="auto"/>
        <w:jc w:val="both"/>
        <w:rPr>
          <w:lang w:val="es-EC"/>
        </w:rPr>
      </w:pPr>
      <w:r w:rsidRPr="008855B7">
        <w:rPr>
          <w:lang w:val="es-EC"/>
        </w:rPr>
        <w:t>La cáscara de un plátano necesita 2 meses y es biodegradable.</w:t>
      </w:r>
    </w:p>
    <w:p w:rsidR="008855B7" w:rsidRPr="008855B7" w:rsidRDefault="008855B7" w:rsidP="00883689">
      <w:pPr>
        <w:spacing w:line="360" w:lineRule="auto"/>
        <w:jc w:val="both"/>
        <w:rPr>
          <w:lang w:val="es-EC"/>
        </w:rPr>
      </w:pPr>
    </w:p>
    <w:p w:rsidR="008855B7" w:rsidRDefault="008855B7" w:rsidP="00A85A2D">
      <w:pPr>
        <w:pStyle w:val="ListParagraph"/>
        <w:numPr>
          <w:ilvl w:val="0"/>
          <w:numId w:val="46"/>
        </w:numPr>
        <w:spacing w:line="360" w:lineRule="auto"/>
        <w:jc w:val="both"/>
        <w:rPr>
          <w:lang w:val="es-EC"/>
        </w:rPr>
      </w:pPr>
      <w:r w:rsidRPr="008855B7">
        <w:rPr>
          <w:lang w:val="es-EC"/>
        </w:rPr>
        <w:t>Una lata de conservas necesita un tiempo de descomposición de 50 años y no es biodegradable.</w:t>
      </w:r>
    </w:p>
    <w:p w:rsidR="008855B7" w:rsidRPr="008855B7" w:rsidRDefault="008855B7" w:rsidP="00883689">
      <w:pPr>
        <w:pStyle w:val="ListParagraph"/>
        <w:jc w:val="both"/>
        <w:rPr>
          <w:lang w:val="es-EC"/>
        </w:rPr>
      </w:pPr>
    </w:p>
    <w:p w:rsidR="008855B7" w:rsidRPr="008855B7" w:rsidRDefault="008855B7" w:rsidP="00883689">
      <w:pPr>
        <w:spacing w:line="360" w:lineRule="auto"/>
        <w:jc w:val="both"/>
        <w:rPr>
          <w:lang w:val="es-EC"/>
        </w:rPr>
      </w:pPr>
    </w:p>
    <w:p w:rsidR="008855B7" w:rsidRDefault="008855B7" w:rsidP="00A85A2D">
      <w:pPr>
        <w:pStyle w:val="ListParagraph"/>
        <w:numPr>
          <w:ilvl w:val="0"/>
          <w:numId w:val="46"/>
        </w:numPr>
        <w:spacing w:line="360" w:lineRule="auto"/>
        <w:jc w:val="both"/>
        <w:rPr>
          <w:lang w:val="es-EC"/>
        </w:rPr>
      </w:pPr>
      <w:r w:rsidRPr="008855B7">
        <w:rPr>
          <w:lang w:val="es-EC"/>
        </w:rPr>
        <w:t>Una lata de aluminio necesita un tiempo de descomposición de 200 años y no es biodegradable.</w:t>
      </w:r>
    </w:p>
    <w:p w:rsidR="008855B7" w:rsidRPr="008855B7" w:rsidRDefault="008855B7" w:rsidP="00883689">
      <w:pPr>
        <w:spacing w:line="360" w:lineRule="auto"/>
        <w:jc w:val="both"/>
        <w:rPr>
          <w:lang w:val="es-EC"/>
        </w:rPr>
      </w:pPr>
    </w:p>
    <w:p w:rsidR="008855B7" w:rsidRPr="00AE6536" w:rsidRDefault="008855B7" w:rsidP="00A85A2D">
      <w:pPr>
        <w:pStyle w:val="ListParagraph"/>
        <w:numPr>
          <w:ilvl w:val="0"/>
          <w:numId w:val="46"/>
        </w:numPr>
        <w:spacing w:line="360" w:lineRule="auto"/>
        <w:jc w:val="both"/>
        <w:rPr>
          <w:lang w:val="es-EC"/>
        </w:rPr>
      </w:pPr>
      <w:r w:rsidRPr="008855B7">
        <w:rPr>
          <w:lang w:val="es-EC"/>
        </w:rPr>
        <w:t>Una bolsa de plástico necesita un tiempo de descomposición de 300 años y no es biodegradable.</w:t>
      </w:r>
    </w:p>
    <w:p w:rsidR="008855B7" w:rsidRPr="008855B7" w:rsidRDefault="008855B7" w:rsidP="00883689">
      <w:pPr>
        <w:spacing w:line="360" w:lineRule="auto"/>
        <w:jc w:val="both"/>
        <w:rPr>
          <w:lang w:val="es-EC"/>
        </w:rPr>
      </w:pPr>
    </w:p>
    <w:p w:rsidR="008855B7" w:rsidRDefault="008855B7" w:rsidP="00A85A2D">
      <w:pPr>
        <w:pStyle w:val="ListParagraph"/>
        <w:numPr>
          <w:ilvl w:val="0"/>
          <w:numId w:val="46"/>
        </w:numPr>
        <w:spacing w:line="360" w:lineRule="auto"/>
        <w:jc w:val="both"/>
        <w:rPr>
          <w:lang w:val="es-EC"/>
        </w:rPr>
      </w:pPr>
      <w:r w:rsidRPr="008855B7">
        <w:rPr>
          <w:lang w:val="es-EC"/>
        </w:rPr>
        <w:t>Una botella de plástico necesita un tiempo de descomposición de 450 años y no es biodegradable.</w:t>
      </w:r>
    </w:p>
    <w:p w:rsidR="008855B7" w:rsidRPr="008855B7" w:rsidRDefault="008855B7" w:rsidP="00883689">
      <w:pPr>
        <w:spacing w:line="360" w:lineRule="auto"/>
        <w:jc w:val="both"/>
        <w:rPr>
          <w:lang w:val="es-EC"/>
        </w:rPr>
      </w:pPr>
    </w:p>
    <w:p w:rsidR="006F68C8" w:rsidRPr="006F68C8" w:rsidRDefault="008855B7" w:rsidP="00A85A2D">
      <w:pPr>
        <w:pStyle w:val="ListParagraph"/>
        <w:numPr>
          <w:ilvl w:val="0"/>
          <w:numId w:val="46"/>
        </w:numPr>
        <w:spacing w:line="360" w:lineRule="auto"/>
        <w:jc w:val="both"/>
        <w:rPr>
          <w:lang w:val="es-EC"/>
        </w:rPr>
      </w:pPr>
      <w:r>
        <w:rPr>
          <w:lang w:val="es-EC"/>
        </w:rPr>
        <w:t>U</w:t>
      </w:r>
      <w:r w:rsidRPr="008855B7">
        <w:rPr>
          <w:lang w:val="es-EC"/>
        </w:rPr>
        <w:t>na colilla necesita un tiempo de descomposición de unos 50 años, contamina aprox.</w:t>
      </w:r>
    </w:p>
    <w:p w:rsidR="008855B7" w:rsidRDefault="008855B7" w:rsidP="00883689">
      <w:pPr>
        <w:spacing w:line="360" w:lineRule="auto"/>
        <w:jc w:val="both"/>
        <w:rPr>
          <w:lang w:val="es-ES_tradnl"/>
        </w:rPr>
      </w:pPr>
    </w:p>
    <w:p w:rsidR="002C1702" w:rsidRDefault="006F68C8" w:rsidP="00883689">
      <w:pPr>
        <w:spacing w:line="360" w:lineRule="auto"/>
        <w:jc w:val="both"/>
        <w:rPr>
          <w:lang w:val="es-ES_tradnl"/>
        </w:rPr>
      </w:pPr>
      <w:r>
        <w:rPr>
          <w:lang w:val="es-ES_tradnl"/>
        </w:rPr>
        <w:lastRenderedPageBreak/>
        <w:t>Además de encontrará con instrucciones para visita del sendero con el objetivo que sea un espacio auto guiado</w:t>
      </w:r>
    </w:p>
    <w:p w:rsidR="00AE6536" w:rsidRPr="00AE6536" w:rsidRDefault="00AE6536" w:rsidP="00883689">
      <w:pPr>
        <w:spacing w:line="360" w:lineRule="auto"/>
        <w:jc w:val="both"/>
        <w:rPr>
          <w:lang w:val="es-ES_tradnl"/>
        </w:rPr>
      </w:pPr>
    </w:p>
    <w:p w:rsidR="00B35920" w:rsidRPr="008855B7" w:rsidRDefault="008855B7" w:rsidP="00883689">
      <w:pPr>
        <w:spacing w:line="360" w:lineRule="auto"/>
        <w:jc w:val="both"/>
        <w:rPr>
          <w:i/>
          <w:lang w:val="es-ES_tradnl"/>
        </w:rPr>
      </w:pPr>
      <w:r w:rsidRPr="008855B7">
        <w:rPr>
          <w:i/>
          <w:lang w:val="es-ES_tradnl"/>
        </w:rPr>
        <w:t>Sendero de observación de aves</w:t>
      </w:r>
    </w:p>
    <w:p w:rsidR="008855B7" w:rsidRDefault="009A7482" w:rsidP="00883689">
      <w:pPr>
        <w:spacing w:line="360" w:lineRule="auto"/>
        <w:jc w:val="both"/>
        <w:rPr>
          <w:lang w:val="es-ES_tradnl"/>
        </w:rPr>
      </w:pPr>
      <w:r>
        <w:rPr>
          <w:lang w:val="es-ES_tradnl"/>
        </w:rPr>
        <w:t>Longitud: 800</w:t>
      </w:r>
      <w:r w:rsidR="008855B7">
        <w:rPr>
          <w:lang w:val="es-ES_tradnl"/>
        </w:rPr>
        <w:t xml:space="preserve">  mts</w:t>
      </w:r>
    </w:p>
    <w:p w:rsidR="008855B7" w:rsidRDefault="006F68C8" w:rsidP="00883689">
      <w:pPr>
        <w:spacing w:line="360" w:lineRule="auto"/>
        <w:jc w:val="both"/>
        <w:rPr>
          <w:lang w:val="es-ES_tradnl"/>
        </w:rPr>
      </w:pPr>
      <w:r>
        <w:rPr>
          <w:lang w:val="es-ES_tradnl"/>
        </w:rPr>
        <w:t>Ancho promedio: 1.0</w:t>
      </w:r>
      <w:r w:rsidR="008855B7">
        <w:rPr>
          <w:lang w:val="es-ES_tradnl"/>
        </w:rPr>
        <w:t xml:space="preserve"> metros</w:t>
      </w:r>
    </w:p>
    <w:p w:rsidR="008855B7" w:rsidRDefault="008855B7" w:rsidP="00883689">
      <w:pPr>
        <w:spacing w:line="360" w:lineRule="auto"/>
        <w:jc w:val="both"/>
        <w:rPr>
          <w:lang w:val="es-ES_tradnl"/>
        </w:rPr>
      </w:pPr>
      <w:r>
        <w:rPr>
          <w:lang w:val="es-ES_tradnl"/>
        </w:rPr>
        <w:t>Espacio ocupado p</w:t>
      </w:r>
      <w:r w:rsidR="006F68C8">
        <w:rPr>
          <w:lang w:val="es-ES_tradnl"/>
        </w:rPr>
        <w:t>or cada persona: 80 cm</w:t>
      </w:r>
    </w:p>
    <w:p w:rsidR="008855B7" w:rsidRDefault="008855B7" w:rsidP="00883689">
      <w:pPr>
        <w:spacing w:line="360" w:lineRule="auto"/>
        <w:jc w:val="both"/>
        <w:rPr>
          <w:lang w:val="es-ES_tradnl"/>
        </w:rPr>
      </w:pPr>
      <w:r>
        <w:rPr>
          <w:lang w:val="es-ES_tradnl"/>
        </w:rPr>
        <w:t xml:space="preserve">Tiempo estimado para recorrerlo: </w:t>
      </w:r>
      <w:r w:rsidR="006F68C8">
        <w:rPr>
          <w:lang w:val="es-ES_tradnl"/>
        </w:rPr>
        <w:t>3</w:t>
      </w:r>
      <w:r w:rsidR="009A7482">
        <w:rPr>
          <w:lang w:val="es-ES_tradnl"/>
        </w:rPr>
        <w:t>0</w:t>
      </w:r>
      <w:r w:rsidR="006F68C8">
        <w:rPr>
          <w:lang w:val="es-ES_tradnl"/>
        </w:rPr>
        <w:t xml:space="preserve"> </w:t>
      </w:r>
      <w:r>
        <w:rPr>
          <w:lang w:val="es-ES_tradnl"/>
        </w:rPr>
        <w:t xml:space="preserve"> minutos</w:t>
      </w:r>
    </w:p>
    <w:p w:rsidR="008855B7" w:rsidRDefault="008855B7" w:rsidP="00883689">
      <w:pPr>
        <w:spacing w:line="360" w:lineRule="auto"/>
        <w:jc w:val="both"/>
        <w:rPr>
          <w:lang w:val="es-ES_tradnl"/>
        </w:rPr>
      </w:pPr>
      <w:r>
        <w:rPr>
          <w:lang w:val="es-ES_tradnl"/>
        </w:rPr>
        <w:t xml:space="preserve">Horario de visita al sendero: </w:t>
      </w:r>
      <w:r w:rsidR="006F68C8">
        <w:rPr>
          <w:lang w:val="es-ES_tradnl"/>
        </w:rPr>
        <w:t xml:space="preserve"> Mañana (5:30 am  a  8:00 am)/Tarde (500: pm  a 6:30 pm) </w:t>
      </w:r>
      <w:r>
        <w:rPr>
          <w:lang w:val="es-ES_tradnl"/>
        </w:rPr>
        <w:t xml:space="preserve"> </w:t>
      </w:r>
    </w:p>
    <w:p w:rsidR="00B35920" w:rsidRDefault="00B35920" w:rsidP="00883689">
      <w:pPr>
        <w:spacing w:line="360" w:lineRule="auto"/>
        <w:jc w:val="both"/>
        <w:rPr>
          <w:lang w:val="es-ES_tradnl"/>
        </w:rPr>
      </w:pPr>
    </w:p>
    <w:p w:rsidR="006F68C8" w:rsidRDefault="006F68C8" w:rsidP="00883689">
      <w:pPr>
        <w:spacing w:line="360" w:lineRule="auto"/>
        <w:jc w:val="both"/>
        <w:rPr>
          <w:lang w:val="es-ES_tradnl"/>
        </w:rPr>
      </w:pPr>
      <w:r>
        <w:rPr>
          <w:lang w:val="es-ES_tradnl"/>
        </w:rPr>
        <w:t>Este sendero será guiado y solamente podrán visitar personas adultas interesadas en la avifauna del sector para cautelar la preservación de las aves del sector (planificación y elaboración del sendero con  asesoramiento de Bird Lif)</w:t>
      </w:r>
    </w:p>
    <w:p w:rsidR="006F68C8" w:rsidRDefault="006F68C8" w:rsidP="00883689">
      <w:pPr>
        <w:spacing w:line="360" w:lineRule="auto"/>
        <w:jc w:val="both"/>
        <w:rPr>
          <w:lang w:val="es-ES_tradnl"/>
        </w:rPr>
      </w:pPr>
    </w:p>
    <w:p w:rsidR="006F68C8" w:rsidRPr="006F68C8" w:rsidRDefault="009A7482" w:rsidP="00883689">
      <w:pPr>
        <w:spacing w:line="360" w:lineRule="auto"/>
        <w:jc w:val="both"/>
        <w:rPr>
          <w:i/>
          <w:lang w:val="es-ES_tradnl"/>
        </w:rPr>
      </w:pPr>
      <w:r>
        <w:rPr>
          <w:i/>
          <w:lang w:val="es-ES_tradnl"/>
        </w:rPr>
        <w:t>Sendero del agroturismo sostenible</w:t>
      </w:r>
    </w:p>
    <w:p w:rsidR="006F68C8" w:rsidRDefault="006F68C8" w:rsidP="00883689">
      <w:pPr>
        <w:spacing w:line="360" w:lineRule="auto"/>
        <w:jc w:val="both"/>
        <w:rPr>
          <w:lang w:val="es-ES_tradnl"/>
        </w:rPr>
      </w:pPr>
      <w:r>
        <w:rPr>
          <w:lang w:val="es-ES_tradnl"/>
        </w:rPr>
        <w:t>Longitud: 1000  mts</w:t>
      </w:r>
    </w:p>
    <w:p w:rsidR="006F68C8" w:rsidRDefault="006F68C8" w:rsidP="00883689">
      <w:pPr>
        <w:spacing w:line="360" w:lineRule="auto"/>
        <w:jc w:val="both"/>
        <w:rPr>
          <w:lang w:val="es-ES_tradnl"/>
        </w:rPr>
      </w:pPr>
      <w:r>
        <w:rPr>
          <w:lang w:val="es-ES_tradnl"/>
        </w:rPr>
        <w:t>Ancho promedio: 1.0 metros</w:t>
      </w:r>
    </w:p>
    <w:p w:rsidR="006F68C8" w:rsidRDefault="006F68C8" w:rsidP="00883689">
      <w:pPr>
        <w:spacing w:line="360" w:lineRule="auto"/>
        <w:jc w:val="both"/>
        <w:rPr>
          <w:lang w:val="es-ES_tradnl"/>
        </w:rPr>
      </w:pPr>
      <w:r>
        <w:rPr>
          <w:lang w:val="es-ES_tradnl"/>
        </w:rPr>
        <w:t>Espacio ocupado por cada persona: 80 cm</w:t>
      </w:r>
    </w:p>
    <w:p w:rsidR="006F68C8" w:rsidRDefault="006F68C8" w:rsidP="00883689">
      <w:pPr>
        <w:spacing w:line="360" w:lineRule="auto"/>
        <w:jc w:val="both"/>
        <w:rPr>
          <w:lang w:val="es-ES_tradnl"/>
        </w:rPr>
      </w:pPr>
      <w:r>
        <w:rPr>
          <w:lang w:val="es-ES_tradnl"/>
        </w:rPr>
        <w:t>Tiempo estimado para recorrerlo: 35  minutos</w:t>
      </w:r>
    </w:p>
    <w:p w:rsidR="006F68C8" w:rsidRDefault="006F68C8" w:rsidP="00883689">
      <w:pPr>
        <w:spacing w:line="360" w:lineRule="auto"/>
        <w:jc w:val="both"/>
        <w:rPr>
          <w:lang w:val="es-ES_tradnl"/>
        </w:rPr>
      </w:pPr>
      <w:r>
        <w:rPr>
          <w:lang w:val="es-ES_tradnl"/>
        </w:rPr>
        <w:t xml:space="preserve">Horario de visita al sendero:  Mañana (5:30 am  a  8:00 am)/Tarde (500: pm  a 6:30 pm)  </w:t>
      </w:r>
    </w:p>
    <w:p w:rsidR="009A7482" w:rsidRDefault="009A7482" w:rsidP="00883689">
      <w:pPr>
        <w:spacing w:line="360" w:lineRule="auto"/>
        <w:jc w:val="both"/>
        <w:rPr>
          <w:lang w:val="es-ES_tradnl"/>
        </w:rPr>
      </w:pPr>
    </w:p>
    <w:p w:rsidR="00561F00" w:rsidRDefault="009A7482" w:rsidP="00883689">
      <w:pPr>
        <w:spacing w:line="360" w:lineRule="auto"/>
        <w:jc w:val="both"/>
        <w:rPr>
          <w:lang w:val="es-ES_tradnl"/>
        </w:rPr>
      </w:pPr>
      <w:r>
        <w:rPr>
          <w:lang w:val="es-ES_tradnl"/>
        </w:rPr>
        <w:lastRenderedPageBreak/>
        <w:t>El sendero del huerto orgánico se encontrará totalmente señalizado (madrera), indicando las especies, variedad,  se incluirá la visita al biodigestor para enseñanza del proceso y la visita a los chanchos, se les explicará también sobre  las energías alternativas que posee el proyecto</w:t>
      </w:r>
    </w:p>
    <w:p w:rsidR="00B35920" w:rsidRDefault="00B35920" w:rsidP="00883689">
      <w:pPr>
        <w:spacing w:line="360" w:lineRule="auto"/>
        <w:jc w:val="both"/>
        <w:rPr>
          <w:lang w:val="es-ES_tradnl"/>
        </w:rPr>
      </w:pPr>
    </w:p>
    <w:p w:rsidR="005D4041" w:rsidRPr="00AE6536" w:rsidRDefault="00AE6536" w:rsidP="00A85A2D">
      <w:pPr>
        <w:pStyle w:val="ListParagraph"/>
        <w:numPr>
          <w:ilvl w:val="1"/>
          <w:numId w:val="45"/>
        </w:numPr>
        <w:spacing w:line="360" w:lineRule="auto"/>
        <w:jc w:val="both"/>
        <w:rPr>
          <w:b/>
          <w:lang w:val="es-ES_tradnl"/>
        </w:rPr>
      </w:pPr>
      <w:r>
        <w:rPr>
          <w:b/>
          <w:lang w:val="es-ES_tradnl"/>
        </w:rPr>
        <w:t xml:space="preserve">    </w:t>
      </w:r>
      <w:r w:rsidR="003E3EBF" w:rsidRPr="00AE6536">
        <w:rPr>
          <w:b/>
          <w:lang w:val="es-ES_tradnl"/>
        </w:rPr>
        <w:t>Ingeniería  de los servicios básicos</w:t>
      </w:r>
    </w:p>
    <w:p w:rsidR="002C1702" w:rsidRPr="002C1702" w:rsidRDefault="002C1702" w:rsidP="002C1702">
      <w:pPr>
        <w:pStyle w:val="ListParagraph"/>
        <w:spacing w:line="360" w:lineRule="auto"/>
        <w:ind w:left="360"/>
        <w:jc w:val="both"/>
        <w:rPr>
          <w:lang w:val="es-ES_tradnl"/>
        </w:rPr>
      </w:pPr>
    </w:p>
    <w:p w:rsidR="003E3EBF" w:rsidRPr="00AE6536" w:rsidRDefault="003E3EBF" w:rsidP="00A85A2D">
      <w:pPr>
        <w:pStyle w:val="ListParagraph"/>
        <w:numPr>
          <w:ilvl w:val="2"/>
          <w:numId w:val="45"/>
        </w:numPr>
        <w:spacing w:line="360" w:lineRule="auto"/>
        <w:jc w:val="both"/>
        <w:rPr>
          <w:b/>
          <w:lang w:val="es-ES_tradnl"/>
        </w:rPr>
      </w:pPr>
      <w:r w:rsidRPr="00AE6536">
        <w:rPr>
          <w:b/>
          <w:lang w:val="es-ES_tradnl"/>
        </w:rPr>
        <w:t>Agua</w:t>
      </w:r>
    </w:p>
    <w:p w:rsidR="003E3EBF" w:rsidRDefault="003E3EBF" w:rsidP="00883689">
      <w:pPr>
        <w:spacing w:line="360" w:lineRule="auto"/>
        <w:jc w:val="both"/>
        <w:rPr>
          <w:lang w:val="es-ES_tradnl"/>
        </w:rPr>
      </w:pPr>
    </w:p>
    <w:p w:rsidR="007A2344" w:rsidRPr="007A2344" w:rsidRDefault="003E3EBF" w:rsidP="00883689">
      <w:pPr>
        <w:spacing w:line="360" w:lineRule="auto"/>
        <w:jc w:val="both"/>
        <w:rPr>
          <w:lang w:val="es-ES_tradnl"/>
        </w:rPr>
      </w:pPr>
      <w:r>
        <w:rPr>
          <w:lang w:val="es-ES_tradnl"/>
        </w:rPr>
        <w:t>El agua se va obtener desde dos ojos de agua aledaños a la construcción del proyecto</w:t>
      </w:r>
      <w:r w:rsidR="00FB5233">
        <w:rPr>
          <w:lang w:val="es-ES_tradnl"/>
        </w:rPr>
        <w:t xml:space="preserve">, mediante bombas de agua existentes en la actualidad y se conectarán a bombas de agua de fibra óptica que purifican aproximadamente 2000 litros de agua por hora, se comprarán tres </w:t>
      </w:r>
    </w:p>
    <w:p w:rsidR="00E029DC" w:rsidRDefault="00E029DC" w:rsidP="00883689">
      <w:pPr>
        <w:spacing w:line="360" w:lineRule="auto"/>
        <w:jc w:val="both"/>
        <w:rPr>
          <w:lang w:val="es-ES_tradnl"/>
        </w:rPr>
      </w:pPr>
    </w:p>
    <w:p w:rsidR="007D1693" w:rsidRPr="00AE6536" w:rsidRDefault="00FB5233" w:rsidP="00883689">
      <w:pPr>
        <w:spacing w:line="360" w:lineRule="auto"/>
        <w:jc w:val="both"/>
        <w:rPr>
          <w:b/>
          <w:lang w:val="es-ES_tradnl"/>
        </w:rPr>
      </w:pPr>
      <w:r>
        <w:rPr>
          <w:lang w:val="es-ES_tradnl"/>
        </w:rPr>
        <w:t xml:space="preserve">5.5.1.1       </w:t>
      </w:r>
      <w:r w:rsidRPr="00AE6536">
        <w:rPr>
          <w:b/>
          <w:lang w:val="es-ES_tradnl"/>
        </w:rPr>
        <w:t>Reservorio de agua</w:t>
      </w:r>
    </w:p>
    <w:p w:rsidR="00917920" w:rsidRDefault="00917920" w:rsidP="00883689">
      <w:pPr>
        <w:spacing w:line="360" w:lineRule="auto"/>
        <w:jc w:val="both"/>
        <w:rPr>
          <w:lang w:val="es-ES_tradnl"/>
        </w:rPr>
      </w:pPr>
    </w:p>
    <w:p w:rsidR="00917920" w:rsidRDefault="00FB5233" w:rsidP="00883689">
      <w:pPr>
        <w:spacing w:line="360" w:lineRule="auto"/>
        <w:jc w:val="both"/>
        <w:rPr>
          <w:lang w:val="es-ES_tradnl"/>
        </w:rPr>
      </w:pPr>
      <w:r>
        <w:rPr>
          <w:lang w:val="es-ES_tradnl"/>
        </w:rPr>
        <w:t xml:space="preserve">Con este reservorio se conseguirá </w:t>
      </w:r>
      <w:r w:rsidR="007D1693" w:rsidRPr="00917920">
        <w:rPr>
          <w:lang w:val="es-ES_tradnl"/>
        </w:rPr>
        <w:t xml:space="preserve"> almacenar </w:t>
      </w:r>
      <w:r>
        <w:rPr>
          <w:lang w:val="es-ES_tradnl"/>
        </w:rPr>
        <w:t xml:space="preserve">agua </w:t>
      </w:r>
      <w:r w:rsidR="007D1693" w:rsidRPr="00917920">
        <w:rPr>
          <w:lang w:val="es-ES_tradnl"/>
        </w:rPr>
        <w:t xml:space="preserve">para época de verano y </w:t>
      </w:r>
      <w:r w:rsidR="00917920" w:rsidRPr="00917920">
        <w:rPr>
          <w:lang w:val="es-ES_tradnl"/>
        </w:rPr>
        <w:t>así</w:t>
      </w:r>
      <w:r w:rsidR="007D1693" w:rsidRPr="00917920">
        <w:rPr>
          <w:lang w:val="es-ES_tradnl"/>
        </w:rPr>
        <w:t xml:space="preserve"> no padecer de la falta del </w:t>
      </w:r>
      <w:r w:rsidRPr="00917920">
        <w:rPr>
          <w:lang w:val="es-ES_tradnl"/>
        </w:rPr>
        <w:t>líquido</w:t>
      </w:r>
      <w:r>
        <w:rPr>
          <w:lang w:val="es-ES_tradnl"/>
        </w:rPr>
        <w:t xml:space="preserve"> vital en el caso de que fuera necesario</w:t>
      </w:r>
    </w:p>
    <w:p w:rsidR="009604BF" w:rsidRDefault="009604BF" w:rsidP="00883689">
      <w:pPr>
        <w:spacing w:line="360" w:lineRule="auto"/>
        <w:jc w:val="both"/>
        <w:rPr>
          <w:lang w:val="es-ES_tradnl"/>
        </w:rPr>
      </w:pPr>
    </w:p>
    <w:p w:rsidR="00FB5233" w:rsidRPr="00AE6536" w:rsidRDefault="00FB5233" w:rsidP="00A85A2D">
      <w:pPr>
        <w:pStyle w:val="ListParagraph"/>
        <w:numPr>
          <w:ilvl w:val="2"/>
          <w:numId w:val="45"/>
        </w:numPr>
        <w:spacing w:line="360" w:lineRule="auto"/>
        <w:jc w:val="both"/>
        <w:rPr>
          <w:b/>
          <w:lang w:val="es-ES_tradnl"/>
        </w:rPr>
      </w:pPr>
      <w:r w:rsidRPr="00AE6536">
        <w:rPr>
          <w:b/>
          <w:lang w:val="es-ES_tradnl"/>
        </w:rPr>
        <w:t>Luz</w:t>
      </w:r>
    </w:p>
    <w:p w:rsidR="00917920" w:rsidRDefault="00917920" w:rsidP="00883689">
      <w:pPr>
        <w:spacing w:line="360" w:lineRule="auto"/>
        <w:jc w:val="both"/>
        <w:rPr>
          <w:lang w:val="es-ES_tradnl"/>
        </w:rPr>
      </w:pPr>
    </w:p>
    <w:p w:rsidR="00FB5233" w:rsidRPr="00AE6536" w:rsidRDefault="00FB5233" w:rsidP="00A85A2D">
      <w:pPr>
        <w:pStyle w:val="ListParagraph"/>
        <w:numPr>
          <w:ilvl w:val="3"/>
          <w:numId w:val="45"/>
        </w:numPr>
        <w:spacing w:line="360" w:lineRule="auto"/>
        <w:jc w:val="both"/>
        <w:rPr>
          <w:b/>
          <w:lang w:val="es-ES_tradnl"/>
        </w:rPr>
      </w:pPr>
      <w:r w:rsidRPr="00AE6536">
        <w:rPr>
          <w:b/>
          <w:lang w:val="es-ES_tradnl"/>
        </w:rPr>
        <w:t>Paneles solares (fotovoltaicos)</w:t>
      </w:r>
    </w:p>
    <w:p w:rsidR="00FB5233" w:rsidRDefault="00FB5233" w:rsidP="00883689">
      <w:pPr>
        <w:spacing w:line="360" w:lineRule="auto"/>
        <w:jc w:val="both"/>
        <w:rPr>
          <w:lang w:val="es-ES_tradnl"/>
        </w:rPr>
      </w:pPr>
    </w:p>
    <w:p w:rsidR="00FB5233" w:rsidRDefault="00FB5233" w:rsidP="00883689">
      <w:pPr>
        <w:spacing w:line="360" w:lineRule="auto"/>
        <w:jc w:val="both"/>
        <w:rPr>
          <w:lang w:val="es-ES_tradnl"/>
        </w:rPr>
      </w:pPr>
      <w:r>
        <w:rPr>
          <w:lang w:val="es-ES_tradnl"/>
        </w:rPr>
        <w:t>La luz  se obtendrá mediante la utilización de paneles solares, los cuales se encontrarán ubicados de la siguiente manera:</w:t>
      </w:r>
    </w:p>
    <w:p w:rsidR="009604BF" w:rsidRDefault="009604BF" w:rsidP="00883689">
      <w:pPr>
        <w:spacing w:line="360" w:lineRule="auto"/>
        <w:jc w:val="both"/>
        <w:rPr>
          <w:lang w:val="es-ES_tradnl"/>
        </w:rPr>
      </w:pPr>
    </w:p>
    <w:p w:rsidR="00FB5233" w:rsidRDefault="00FB5233" w:rsidP="00883689">
      <w:pPr>
        <w:spacing w:line="360" w:lineRule="auto"/>
        <w:jc w:val="both"/>
        <w:rPr>
          <w:lang w:val="es-ES_tradnl"/>
        </w:rPr>
      </w:pPr>
      <w:r>
        <w:rPr>
          <w:lang w:val="es-ES_tradnl"/>
        </w:rPr>
        <w:lastRenderedPageBreak/>
        <w:t>Cabañas: 12 paneles fotovoltaicos</w:t>
      </w:r>
    </w:p>
    <w:p w:rsidR="00FB5233" w:rsidRDefault="00FB5233" w:rsidP="00883689">
      <w:pPr>
        <w:spacing w:line="360" w:lineRule="auto"/>
        <w:jc w:val="both"/>
        <w:rPr>
          <w:lang w:val="es-ES_tradnl"/>
        </w:rPr>
      </w:pPr>
      <w:r>
        <w:rPr>
          <w:lang w:val="es-ES_tradnl"/>
        </w:rPr>
        <w:t>Administración: 2 paneles fotovoltaicos</w:t>
      </w:r>
    </w:p>
    <w:p w:rsidR="00FB5233" w:rsidRDefault="00FB5233" w:rsidP="00883689">
      <w:pPr>
        <w:spacing w:line="360" w:lineRule="auto"/>
        <w:jc w:val="both"/>
        <w:rPr>
          <w:lang w:val="es-ES_tradnl"/>
        </w:rPr>
      </w:pPr>
      <w:r>
        <w:rPr>
          <w:lang w:val="es-ES_tradnl"/>
        </w:rPr>
        <w:t>Restaurante: 2  paneles fotovoltaicos</w:t>
      </w:r>
    </w:p>
    <w:p w:rsidR="00FB5233" w:rsidRDefault="0030692A" w:rsidP="00883689">
      <w:pPr>
        <w:spacing w:line="360" w:lineRule="auto"/>
        <w:jc w:val="both"/>
        <w:rPr>
          <w:lang w:val="es-ES_tradnl"/>
        </w:rPr>
      </w:pPr>
      <w:r>
        <w:rPr>
          <w:lang w:val="es-ES_tradnl"/>
        </w:rPr>
        <w:t xml:space="preserve">SPA: 2  paneles fotovoltaicos </w:t>
      </w:r>
    </w:p>
    <w:p w:rsidR="00EF6298" w:rsidRDefault="00EF6298" w:rsidP="00883689">
      <w:pPr>
        <w:spacing w:line="360" w:lineRule="auto"/>
        <w:jc w:val="both"/>
        <w:rPr>
          <w:lang w:val="es-ES_tradnl"/>
        </w:rPr>
      </w:pPr>
    </w:p>
    <w:p w:rsidR="00917920" w:rsidRDefault="007D1693" w:rsidP="00883689">
      <w:pPr>
        <w:spacing w:line="360" w:lineRule="auto"/>
        <w:jc w:val="both"/>
        <w:rPr>
          <w:lang w:val="es-ES_tradnl"/>
        </w:rPr>
      </w:pPr>
      <w:r w:rsidRPr="00917920">
        <w:rPr>
          <w:lang w:val="es-ES_tradnl"/>
        </w:rPr>
        <w:t xml:space="preserve">Los paneles solares son una de las </w:t>
      </w:r>
      <w:r w:rsidR="00917920" w:rsidRPr="00917920">
        <w:rPr>
          <w:lang w:val="es-ES_tradnl"/>
        </w:rPr>
        <w:t>energías</w:t>
      </w:r>
      <w:r w:rsidRPr="00917920">
        <w:rPr>
          <w:lang w:val="es-ES_tradnl"/>
        </w:rPr>
        <w:t xml:space="preserve"> alternativas </w:t>
      </w:r>
      <w:r w:rsidR="00917920" w:rsidRPr="00917920">
        <w:rPr>
          <w:lang w:val="es-ES_tradnl"/>
        </w:rPr>
        <w:t>más</w:t>
      </w:r>
      <w:r w:rsidRPr="00917920">
        <w:rPr>
          <w:lang w:val="es-ES_tradnl"/>
        </w:rPr>
        <w:t xml:space="preserve"> utilizadas dentro de la búsqueda de la sostenibilidad en los d</w:t>
      </w:r>
      <w:r w:rsidR="00917920">
        <w:rPr>
          <w:lang w:val="es-ES_tradnl"/>
        </w:rPr>
        <w:t xml:space="preserve">iferentes proyectos turísticos se colocarán </w:t>
      </w:r>
      <w:r w:rsidR="00EF6298">
        <w:rPr>
          <w:lang w:val="es-ES_tradnl"/>
        </w:rPr>
        <w:t xml:space="preserve">en total </w:t>
      </w:r>
      <w:r w:rsidR="00917920">
        <w:rPr>
          <w:lang w:val="es-ES_tradnl"/>
        </w:rPr>
        <w:t>18 paneles solares para todo el proyecto,</w:t>
      </w:r>
    </w:p>
    <w:p w:rsidR="00E029DC" w:rsidRDefault="00E029DC" w:rsidP="00883689">
      <w:pPr>
        <w:spacing w:line="360" w:lineRule="auto"/>
        <w:jc w:val="both"/>
        <w:rPr>
          <w:lang w:val="es-ES_tradnl"/>
        </w:rPr>
      </w:pPr>
    </w:p>
    <w:p w:rsidR="00EF6298" w:rsidRDefault="00EF6298" w:rsidP="00883689">
      <w:pPr>
        <w:spacing w:line="360" w:lineRule="auto"/>
        <w:jc w:val="both"/>
        <w:rPr>
          <w:lang w:val="es-ES_tradnl"/>
        </w:rPr>
      </w:pPr>
      <w:r>
        <w:rPr>
          <w:lang w:val="es-ES_tradnl"/>
        </w:rPr>
        <w:t xml:space="preserve">5.2.3     </w:t>
      </w:r>
      <w:r w:rsidRPr="00AE6536">
        <w:rPr>
          <w:b/>
          <w:lang w:val="es-ES_tradnl"/>
        </w:rPr>
        <w:t>Calentamiento de agua de SPA</w:t>
      </w:r>
    </w:p>
    <w:p w:rsidR="00EF6298" w:rsidRDefault="00EF6298" w:rsidP="00883689">
      <w:pPr>
        <w:spacing w:line="360" w:lineRule="auto"/>
        <w:jc w:val="both"/>
        <w:rPr>
          <w:lang w:val="es-ES_tradnl"/>
        </w:rPr>
      </w:pPr>
    </w:p>
    <w:p w:rsidR="00EF6298" w:rsidRDefault="00EF6298" w:rsidP="00883689">
      <w:pPr>
        <w:spacing w:line="360" w:lineRule="auto"/>
        <w:jc w:val="both"/>
        <w:rPr>
          <w:lang w:val="es-ES_tradnl"/>
        </w:rPr>
      </w:pPr>
      <w:r>
        <w:rPr>
          <w:lang w:val="es-ES_tradnl"/>
        </w:rPr>
        <w:t>Se colocarán tres sistemas de termosifón para el área del SPA</w:t>
      </w:r>
    </w:p>
    <w:p w:rsidR="00AE6536" w:rsidRDefault="00AE6536" w:rsidP="00883689">
      <w:pPr>
        <w:spacing w:line="360" w:lineRule="auto"/>
        <w:jc w:val="both"/>
        <w:rPr>
          <w:lang w:val="es-ES_tradnl"/>
        </w:rPr>
      </w:pPr>
    </w:p>
    <w:p w:rsidR="00C34DF1" w:rsidRPr="00AE6536" w:rsidRDefault="00C34DF1" w:rsidP="00A85A2D">
      <w:pPr>
        <w:pStyle w:val="ListParagraph"/>
        <w:numPr>
          <w:ilvl w:val="1"/>
          <w:numId w:val="45"/>
        </w:numPr>
        <w:spacing w:line="360" w:lineRule="auto"/>
        <w:jc w:val="both"/>
        <w:rPr>
          <w:b/>
          <w:lang w:val="es-ES_tradnl"/>
        </w:rPr>
      </w:pPr>
      <w:r>
        <w:rPr>
          <w:lang w:val="es-ES_tradnl"/>
        </w:rPr>
        <w:t xml:space="preserve">      </w:t>
      </w:r>
      <w:r w:rsidRPr="00AE6536">
        <w:rPr>
          <w:b/>
          <w:lang w:val="es-ES_tradnl"/>
        </w:rPr>
        <w:t>Manejo de desechos</w:t>
      </w:r>
    </w:p>
    <w:p w:rsidR="00C34DF1" w:rsidRDefault="00C34DF1" w:rsidP="00883689">
      <w:pPr>
        <w:spacing w:line="360" w:lineRule="auto"/>
        <w:jc w:val="both"/>
        <w:rPr>
          <w:b/>
          <w:lang w:val="es-ES_tradnl"/>
        </w:rPr>
      </w:pPr>
    </w:p>
    <w:p w:rsidR="00C34DF1" w:rsidRPr="00C34DF1" w:rsidRDefault="00C34DF1" w:rsidP="00883689">
      <w:pPr>
        <w:spacing w:line="360" w:lineRule="auto"/>
        <w:jc w:val="both"/>
        <w:rPr>
          <w:lang w:val="es-ES_tradnl"/>
        </w:rPr>
      </w:pPr>
      <w:r>
        <w:rPr>
          <w:lang w:val="es-ES_tradnl"/>
        </w:rPr>
        <w:t xml:space="preserve">Las agua </w:t>
      </w:r>
      <w:r w:rsidR="009604BF">
        <w:rPr>
          <w:lang w:val="es-ES_tradnl"/>
        </w:rPr>
        <w:t>grises</w:t>
      </w:r>
      <w:r w:rsidR="009604BF">
        <w:rPr>
          <w:rStyle w:val="FootnoteReference"/>
          <w:lang w:val="es-ES_tradnl"/>
        </w:rPr>
        <w:footnoteReference w:id="95"/>
      </w:r>
      <w:r>
        <w:rPr>
          <w:lang w:val="es-ES_tradnl"/>
        </w:rPr>
        <w:t xml:space="preserve"> provenientes</w:t>
      </w:r>
      <w:r w:rsidR="009604BF">
        <w:rPr>
          <w:lang w:val="es-ES_tradnl"/>
        </w:rPr>
        <w:t xml:space="preserve"> de la operación del proyecto serán enviadas para el riego en la horticultura, y las aguas negras</w:t>
      </w:r>
      <w:r w:rsidR="009604BF">
        <w:rPr>
          <w:rStyle w:val="FootnoteReference"/>
          <w:lang w:val="es-ES_tradnl"/>
        </w:rPr>
        <w:footnoteReference w:id="96"/>
      </w:r>
      <w:r w:rsidR="009604BF">
        <w:rPr>
          <w:lang w:val="es-ES_tradnl"/>
        </w:rPr>
        <w:t xml:space="preserve"> serán  remitidas hasta el biodigestor </w:t>
      </w:r>
      <w:r w:rsidR="00561F00">
        <w:rPr>
          <w:lang w:val="es-ES_tradnl"/>
        </w:rPr>
        <w:t>para mezclarse con los desechos del ganado porcino (mezcla biodigestor 50% agua    50% desechos)</w:t>
      </w:r>
    </w:p>
    <w:p w:rsidR="005D4041" w:rsidRDefault="005D4041" w:rsidP="00883689">
      <w:pPr>
        <w:spacing w:line="360" w:lineRule="auto"/>
        <w:jc w:val="both"/>
        <w:rPr>
          <w:lang w:val="es-ES_tradnl"/>
        </w:rPr>
      </w:pPr>
    </w:p>
    <w:p w:rsidR="00917920" w:rsidRDefault="00561F00" w:rsidP="00883689">
      <w:pPr>
        <w:spacing w:line="360" w:lineRule="auto"/>
        <w:jc w:val="both"/>
        <w:rPr>
          <w:lang w:val="es-ES_tradnl"/>
        </w:rPr>
      </w:pPr>
      <w:r>
        <w:rPr>
          <w:lang w:val="es-ES_tradnl"/>
        </w:rPr>
        <w:t>La basura orgánica</w:t>
      </w:r>
      <w:r w:rsidR="005D4041">
        <w:rPr>
          <w:rStyle w:val="FootnoteReference"/>
          <w:lang w:val="es-ES_tradnl"/>
        </w:rPr>
        <w:footnoteReference w:id="97"/>
      </w:r>
      <w:r>
        <w:rPr>
          <w:lang w:val="es-ES_tradnl"/>
        </w:rPr>
        <w:t xml:space="preserve"> será utilizada para la compostera, que servirá de abono orgánico </w:t>
      </w:r>
      <w:r w:rsidR="005D4041">
        <w:rPr>
          <w:lang w:val="es-ES_tradnl"/>
        </w:rPr>
        <w:t>para  ser tratada</w:t>
      </w:r>
      <w:r>
        <w:rPr>
          <w:lang w:val="es-ES_tradnl"/>
        </w:rPr>
        <w:t xml:space="preserve"> con microorganismos para acelerar su descomposición, utilizando biotecnología.</w:t>
      </w:r>
      <w:r w:rsidR="005D4041">
        <w:rPr>
          <w:lang w:val="es-ES_tradnl"/>
        </w:rPr>
        <w:t xml:space="preserve"> La basura inorgánica</w:t>
      </w:r>
      <w:r w:rsidR="005D4041">
        <w:rPr>
          <w:rStyle w:val="FootnoteReference"/>
          <w:lang w:val="es-ES_tradnl"/>
        </w:rPr>
        <w:footnoteReference w:id="98"/>
      </w:r>
      <w:r w:rsidR="005D4041">
        <w:rPr>
          <w:lang w:val="es-ES_tradnl"/>
        </w:rPr>
        <w:t xml:space="preserve"> se recogerá y se enviará al botadero de basura de Puerto Quit</w:t>
      </w:r>
      <w:r w:rsidR="00AE517B">
        <w:rPr>
          <w:lang w:val="es-ES_tradnl"/>
        </w:rPr>
        <w:t>o</w:t>
      </w:r>
    </w:p>
    <w:p w:rsidR="00AE6536" w:rsidRPr="00917920" w:rsidRDefault="00AE6536" w:rsidP="00883689">
      <w:pPr>
        <w:spacing w:line="360" w:lineRule="auto"/>
        <w:jc w:val="both"/>
        <w:rPr>
          <w:lang w:val="es-ES_tradnl"/>
        </w:rPr>
      </w:pPr>
    </w:p>
    <w:p w:rsidR="00AE6536" w:rsidRDefault="00AE6536" w:rsidP="00A85A2D">
      <w:pPr>
        <w:pStyle w:val="NormalWeb"/>
        <w:numPr>
          <w:ilvl w:val="1"/>
          <w:numId w:val="45"/>
        </w:numPr>
        <w:spacing w:line="360" w:lineRule="auto"/>
        <w:ind w:right="720"/>
        <w:jc w:val="both"/>
        <w:rPr>
          <w:b/>
          <w:lang w:val="es-ES_tradnl"/>
        </w:rPr>
      </w:pPr>
      <w:r>
        <w:rPr>
          <w:b/>
          <w:lang w:val="es-ES_tradnl"/>
        </w:rPr>
        <w:t xml:space="preserve">  </w:t>
      </w:r>
      <w:r w:rsidR="00917920" w:rsidRPr="00AE6536">
        <w:rPr>
          <w:b/>
          <w:lang w:val="es-ES_tradnl"/>
        </w:rPr>
        <w:t xml:space="preserve">Constitución legal del Proyecta Finca Turística La Esperanza y permisos </w:t>
      </w:r>
    </w:p>
    <w:p w:rsidR="00917920" w:rsidRPr="00AE6536" w:rsidRDefault="00AE6536" w:rsidP="00AE6536">
      <w:pPr>
        <w:pStyle w:val="NormalWeb"/>
        <w:spacing w:line="360" w:lineRule="auto"/>
        <w:ind w:left="360" w:right="720"/>
        <w:jc w:val="both"/>
        <w:rPr>
          <w:b/>
          <w:lang w:val="es-ES_tradnl"/>
        </w:rPr>
      </w:pPr>
      <w:r>
        <w:rPr>
          <w:b/>
          <w:lang w:val="es-ES_tradnl"/>
        </w:rPr>
        <w:t xml:space="preserve">  de</w:t>
      </w:r>
      <w:r w:rsidR="00917920" w:rsidRPr="00AE6536">
        <w:rPr>
          <w:b/>
          <w:lang w:val="es-ES_tradnl"/>
        </w:rPr>
        <w:t xml:space="preserve">  </w:t>
      </w:r>
      <w:r w:rsidR="00EA3497" w:rsidRPr="00AE6536">
        <w:rPr>
          <w:b/>
          <w:lang w:val="es-ES_tradnl"/>
        </w:rPr>
        <w:t>Funcionamiento</w:t>
      </w:r>
      <w:r w:rsidR="00917920">
        <w:rPr>
          <w:lang w:val="es-ES_tradnl"/>
        </w:rPr>
        <w:t xml:space="preserve"> </w:t>
      </w:r>
    </w:p>
    <w:p w:rsidR="00E029DC" w:rsidRDefault="00E029DC" w:rsidP="00883689">
      <w:pPr>
        <w:pStyle w:val="NormalWeb"/>
        <w:spacing w:line="360" w:lineRule="auto"/>
        <w:ind w:right="720"/>
        <w:jc w:val="both"/>
        <w:rPr>
          <w:lang w:val="es-ES_tradnl"/>
        </w:rPr>
      </w:pPr>
    </w:p>
    <w:p w:rsidR="00AE517B" w:rsidRDefault="00AE517B" w:rsidP="00883689">
      <w:pPr>
        <w:pStyle w:val="NormalWeb"/>
        <w:spacing w:line="360" w:lineRule="auto"/>
        <w:ind w:right="720"/>
        <w:jc w:val="both"/>
        <w:rPr>
          <w:lang w:val="es-ES_tradnl"/>
        </w:rPr>
      </w:pPr>
      <w:r>
        <w:rPr>
          <w:lang w:val="es-ES_tradnl"/>
        </w:rPr>
        <w:t>El abogado de lo civil se encargará de realizar los principales trámites de constitución de la compañía, obtención de permisos de funcionamiento y todo lo respecto a documentos legales, a continuación la descripción de los principales permisos para funcionamiento del proyecto</w:t>
      </w:r>
    </w:p>
    <w:p w:rsidR="00AE6536" w:rsidRDefault="00AE6536" w:rsidP="00AE517B">
      <w:pPr>
        <w:pStyle w:val="NormalWeb"/>
        <w:spacing w:line="360" w:lineRule="auto"/>
        <w:ind w:right="720"/>
        <w:jc w:val="left"/>
        <w:rPr>
          <w:lang w:val="es-ES_tradnl"/>
        </w:rPr>
      </w:pPr>
    </w:p>
    <w:p w:rsidR="00917920" w:rsidRDefault="00917920" w:rsidP="00917920">
      <w:pPr>
        <w:pStyle w:val="NormalWeb"/>
        <w:spacing w:line="360" w:lineRule="auto"/>
        <w:ind w:right="720"/>
        <w:jc w:val="left"/>
        <w:rPr>
          <w:lang w:val="es-ES_tradnl"/>
        </w:rPr>
      </w:pPr>
      <w:r>
        <w:rPr>
          <w:lang w:val="es-ES_tradnl"/>
        </w:rPr>
        <w:t>Ministerio de Turismo</w:t>
      </w:r>
    </w:p>
    <w:p w:rsidR="00917920" w:rsidRDefault="00917920" w:rsidP="00917920">
      <w:pPr>
        <w:pStyle w:val="NormalWeb"/>
        <w:spacing w:line="360" w:lineRule="auto"/>
        <w:ind w:right="720"/>
        <w:jc w:val="left"/>
        <w:rPr>
          <w:lang w:val="es-ES_tradnl"/>
        </w:rPr>
      </w:pPr>
    </w:p>
    <w:p w:rsidR="00917920" w:rsidRDefault="00917920" w:rsidP="000251E1">
      <w:pPr>
        <w:pStyle w:val="NormalWeb"/>
        <w:numPr>
          <w:ilvl w:val="0"/>
          <w:numId w:val="38"/>
        </w:numPr>
        <w:spacing w:line="360" w:lineRule="auto"/>
        <w:ind w:right="720"/>
        <w:jc w:val="left"/>
        <w:rPr>
          <w:lang w:val="es-ES_tradnl"/>
        </w:rPr>
      </w:pPr>
      <w:r>
        <w:rPr>
          <w:lang w:val="es-ES_tradnl"/>
        </w:rPr>
        <w:t xml:space="preserve">Copia certificada de la escritura de </w:t>
      </w:r>
      <w:r w:rsidR="00AE517B">
        <w:rPr>
          <w:lang w:val="es-ES_tradnl"/>
        </w:rPr>
        <w:t>constitución</w:t>
      </w:r>
      <w:r>
        <w:rPr>
          <w:lang w:val="es-ES_tradnl"/>
        </w:rPr>
        <w:t xml:space="preserve"> de la compañía en caso de tratarse de personas jurídicas</w:t>
      </w:r>
    </w:p>
    <w:p w:rsidR="00917920" w:rsidRDefault="00917920" w:rsidP="00917920">
      <w:pPr>
        <w:pStyle w:val="NormalWeb"/>
        <w:spacing w:line="360" w:lineRule="auto"/>
        <w:ind w:right="720"/>
        <w:jc w:val="left"/>
        <w:rPr>
          <w:lang w:val="es-ES_tradnl"/>
        </w:rPr>
      </w:pPr>
    </w:p>
    <w:p w:rsidR="00917920" w:rsidRDefault="00917920" w:rsidP="000251E1">
      <w:pPr>
        <w:pStyle w:val="NormalWeb"/>
        <w:numPr>
          <w:ilvl w:val="0"/>
          <w:numId w:val="38"/>
        </w:numPr>
        <w:spacing w:line="360" w:lineRule="auto"/>
        <w:ind w:right="720"/>
        <w:jc w:val="left"/>
        <w:rPr>
          <w:lang w:val="es-ES_tradnl"/>
        </w:rPr>
      </w:pPr>
      <w:r>
        <w:rPr>
          <w:lang w:val="es-ES_tradnl"/>
        </w:rPr>
        <w:t>Nombramiento del representante legal debidamente inscrito en la oficina de registro Mercantil</w:t>
      </w:r>
    </w:p>
    <w:p w:rsidR="00917920" w:rsidRDefault="00917920" w:rsidP="00917920">
      <w:pPr>
        <w:pStyle w:val="ListParagraph"/>
        <w:rPr>
          <w:lang w:val="es-ES_tradnl"/>
        </w:rPr>
      </w:pPr>
    </w:p>
    <w:p w:rsidR="00917920" w:rsidRDefault="00917920" w:rsidP="000251E1">
      <w:pPr>
        <w:pStyle w:val="NormalWeb"/>
        <w:numPr>
          <w:ilvl w:val="0"/>
          <w:numId w:val="38"/>
        </w:numPr>
        <w:spacing w:line="360" w:lineRule="auto"/>
        <w:ind w:right="720"/>
        <w:jc w:val="left"/>
        <w:rPr>
          <w:lang w:val="es-ES_tradnl"/>
        </w:rPr>
      </w:pPr>
      <w:r>
        <w:rPr>
          <w:lang w:val="es-ES_tradnl"/>
        </w:rPr>
        <w:t>Copia del RUC</w:t>
      </w:r>
    </w:p>
    <w:p w:rsidR="00917920" w:rsidRDefault="00917920" w:rsidP="00917920">
      <w:pPr>
        <w:pStyle w:val="ListParagraph"/>
        <w:rPr>
          <w:lang w:val="es-ES_tradnl"/>
        </w:rPr>
      </w:pPr>
    </w:p>
    <w:p w:rsidR="00917920" w:rsidRDefault="00917920" w:rsidP="000251E1">
      <w:pPr>
        <w:pStyle w:val="NormalWeb"/>
        <w:numPr>
          <w:ilvl w:val="0"/>
          <w:numId w:val="38"/>
        </w:numPr>
        <w:spacing w:line="360" w:lineRule="auto"/>
        <w:ind w:right="720"/>
        <w:jc w:val="left"/>
        <w:rPr>
          <w:lang w:val="es-ES_tradnl"/>
        </w:rPr>
      </w:pPr>
      <w:r>
        <w:rPr>
          <w:lang w:val="es-ES_tradnl"/>
        </w:rPr>
        <w:lastRenderedPageBreak/>
        <w:t>Fotocopia de la cédula de Identidad</w:t>
      </w:r>
    </w:p>
    <w:p w:rsidR="00917920" w:rsidRDefault="00917920" w:rsidP="00917920">
      <w:pPr>
        <w:pStyle w:val="ListParagraph"/>
        <w:rPr>
          <w:lang w:val="es-ES_tradnl"/>
        </w:rPr>
      </w:pPr>
    </w:p>
    <w:p w:rsidR="00917920" w:rsidRDefault="00917920" w:rsidP="000251E1">
      <w:pPr>
        <w:pStyle w:val="NormalWeb"/>
        <w:numPr>
          <w:ilvl w:val="0"/>
          <w:numId w:val="38"/>
        </w:numPr>
        <w:spacing w:line="360" w:lineRule="auto"/>
        <w:ind w:right="720"/>
        <w:jc w:val="left"/>
        <w:rPr>
          <w:lang w:val="es-ES_tradnl"/>
        </w:rPr>
      </w:pPr>
      <w:r>
        <w:rPr>
          <w:lang w:val="es-ES_tradnl"/>
        </w:rPr>
        <w:t>Certificado del Instituto Ecuatoriano de Propiedad Intelectual</w:t>
      </w:r>
    </w:p>
    <w:p w:rsidR="00917920" w:rsidRDefault="00917920" w:rsidP="00917920">
      <w:pPr>
        <w:pStyle w:val="ListParagraph"/>
        <w:rPr>
          <w:lang w:val="es-ES_tradnl"/>
        </w:rPr>
      </w:pPr>
    </w:p>
    <w:p w:rsidR="00917920" w:rsidRDefault="00917920" w:rsidP="000251E1">
      <w:pPr>
        <w:pStyle w:val="NormalWeb"/>
        <w:numPr>
          <w:ilvl w:val="0"/>
          <w:numId w:val="38"/>
        </w:numPr>
        <w:spacing w:line="360" w:lineRule="auto"/>
        <w:ind w:right="720"/>
        <w:jc w:val="left"/>
        <w:rPr>
          <w:lang w:val="es-ES_tradnl"/>
        </w:rPr>
      </w:pPr>
      <w:r>
        <w:rPr>
          <w:lang w:val="es-ES_tradnl"/>
        </w:rPr>
        <w:t>Copia de certificado de votación</w:t>
      </w:r>
    </w:p>
    <w:p w:rsidR="00917920" w:rsidRDefault="00917920" w:rsidP="00917920">
      <w:pPr>
        <w:pStyle w:val="ListParagraph"/>
        <w:rPr>
          <w:lang w:val="es-ES_tradnl"/>
        </w:rPr>
      </w:pPr>
    </w:p>
    <w:p w:rsidR="00917920" w:rsidRDefault="00917920" w:rsidP="000251E1">
      <w:pPr>
        <w:pStyle w:val="NormalWeb"/>
        <w:numPr>
          <w:ilvl w:val="0"/>
          <w:numId w:val="38"/>
        </w:numPr>
        <w:spacing w:line="360" w:lineRule="auto"/>
        <w:ind w:right="720"/>
        <w:jc w:val="left"/>
        <w:rPr>
          <w:lang w:val="es-ES_tradnl"/>
        </w:rPr>
      </w:pPr>
      <w:r>
        <w:rPr>
          <w:lang w:val="es-ES_tradnl"/>
        </w:rPr>
        <w:t>Fotocopia del contrato del arrendamiento del local</w:t>
      </w:r>
    </w:p>
    <w:p w:rsidR="00917920" w:rsidRDefault="00917920" w:rsidP="00917920">
      <w:pPr>
        <w:pStyle w:val="ListParagraph"/>
        <w:rPr>
          <w:lang w:val="es-ES_tradnl"/>
        </w:rPr>
      </w:pPr>
    </w:p>
    <w:p w:rsidR="00917920" w:rsidRDefault="00917920" w:rsidP="000251E1">
      <w:pPr>
        <w:pStyle w:val="NormalWeb"/>
        <w:numPr>
          <w:ilvl w:val="0"/>
          <w:numId w:val="38"/>
        </w:numPr>
        <w:spacing w:line="360" w:lineRule="auto"/>
        <w:ind w:right="720"/>
        <w:jc w:val="left"/>
        <w:rPr>
          <w:lang w:val="es-ES_tradnl"/>
        </w:rPr>
      </w:pPr>
      <w:r>
        <w:rPr>
          <w:lang w:val="es-ES_tradnl"/>
        </w:rPr>
        <w:t>Lista de precios de los servicios ofertados</w:t>
      </w:r>
    </w:p>
    <w:p w:rsidR="00963334" w:rsidRDefault="00963334" w:rsidP="00917920">
      <w:pPr>
        <w:pStyle w:val="ListParagraph"/>
        <w:rPr>
          <w:lang w:val="es-ES_tradnl"/>
        </w:rPr>
      </w:pPr>
    </w:p>
    <w:p w:rsidR="00917920" w:rsidRDefault="00917920" w:rsidP="00917920">
      <w:pPr>
        <w:pStyle w:val="NormalWeb"/>
        <w:spacing w:line="360" w:lineRule="auto"/>
        <w:ind w:right="720"/>
        <w:jc w:val="left"/>
        <w:rPr>
          <w:lang w:val="es-ES_tradnl"/>
        </w:rPr>
      </w:pPr>
      <w:r>
        <w:rPr>
          <w:lang w:val="es-ES_tradnl"/>
        </w:rPr>
        <w:t>Municipio de Puerto Quito</w:t>
      </w:r>
    </w:p>
    <w:p w:rsidR="00917920" w:rsidRDefault="00917920" w:rsidP="00917920">
      <w:pPr>
        <w:pStyle w:val="NormalWeb"/>
        <w:spacing w:line="360" w:lineRule="auto"/>
        <w:ind w:right="720"/>
        <w:jc w:val="left"/>
        <w:rPr>
          <w:lang w:val="es-ES_tradnl"/>
        </w:rPr>
      </w:pPr>
    </w:p>
    <w:p w:rsidR="00917920" w:rsidRDefault="00917920" w:rsidP="000251E1">
      <w:pPr>
        <w:pStyle w:val="NormalWeb"/>
        <w:numPr>
          <w:ilvl w:val="0"/>
          <w:numId w:val="39"/>
        </w:numPr>
        <w:spacing w:line="360" w:lineRule="auto"/>
        <w:ind w:right="720"/>
        <w:jc w:val="left"/>
        <w:rPr>
          <w:lang w:val="es-ES_tradnl"/>
        </w:rPr>
      </w:pPr>
      <w:r>
        <w:rPr>
          <w:lang w:val="es-ES_tradnl"/>
        </w:rPr>
        <w:t>Compra del formulario línea de fábrica</w:t>
      </w:r>
    </w:p>
    <w:p w:rsidR="00917920" w:rsidRDefault="00917920" w:rsidP="00917920">
      <w:pPr>
        <w:pStyle w:val="NormalWeb"/>
        <w:spacing w:line="360" w:lineRule="auto"/>
        <w:ind w:right="720"/>
        <w:jc w:val="left"/>
        <w:rPr>
          <w:lang w:val="es-ES_tradnl"/>
        </w:rPr>
      </w:pPr>
    </w:p>
    <w:p w:rsidR="00917920" w:rsidRDefault="00917920" w:rsidP="000251E1">
      <w:pPr>
        <w:pStyle w:val="NormalWeb"/>
        <w:numPr>
          <w:ilvl w:val="0"/>
          <w:numId w:val="39"/>
        </w:numPr>
        <w:spacing w:line="360" w:lineRule="auto"/>
        <w:ind w:right="720"/>
        <w:jc w:val="left"/>
        <w:rPr>
          <w:lang w:val="es-ES_tradnl"/>
        </w:rPr>
      </w:pPr>
      <w:r>
        <w:rPr>
          <w:lang w:val="es-ES_tradnl"/>
        </w:rPr>
        <w:t>Presentación del anteproyecto</w:t>
      </w:r>
    </w:p>
    <w:p w:rsidR="00917920" w:rsidRDefault="00917920" w:rsidP="00917920">
      <w:pPr>
        <w:pStyle w:val="ListParagraph"/>
        <w:rPr>
          <w:lang w:val="es-ES_tradnl"/>
        </w:rPr>
      </w:pPr>
    </w:p>
    <w:p w:rsidR="00917920" w:rsidRDefault="00917920" w:rsidP="000251E1">
      <w:pPr>
        <w:pStyle w:val="NormalWeb"/>
        <w:numPr>
          <w:ilvl w:val="0"/>
          <w:numId w:val="39"/>
        </w:numPr>
        <w:spacing w:line="360" w:lineRule="auto"/>
        <w:ind w:right="720"/>
        <w:jc w:val="left"/>
        <w:rPr>
          <w:lang w:val="es-ES_tradnl"/>
        </w:rPr>
      </w:pPr>
      <w:r>
        <w:rPr>
          <w:lang w:val="es-ES_tradnl"/>
        </w:rPr>
        <w:t>Después de la aprobación del anteproyecto se procede a presentar el proyecto definitivo</w:t>
      </w:r>
    </w:p>
    <w:p w:rsidR="00917920" w:rsidRDefault="00917920" w:rsidP="00917920">
      <w:pPr>
        <w:pStyle w:val="ListParagraph"/>
        <w:rPr>
          <w:lang w:val="es-ES_tradnl"/>
        </w:rPr>
      </w:pPr>
    </w:p>
    <w:p w:rsidR="00917920" w:rsidRDefault="00917920" w:rsidP="000251E1">
      <w:pPr>
        <w:pStyle w:val="NormalWeb"/>
        <w:numPr>
          <w:ilvl w:val="0"/>
          <w:numId w:val="39"/>
        </w:numPr>
        <w:spacing w:line="360" w:lineRule="auto"/>
        <w:ind w:right="720"/>
        <w:jc w:val="left"/>
        <w:rPr>
          <w:lang w:val="es-ES_tradnl"/>
        </w:rPr>
      </w:pPr>
      <w:r>
        <w:rPr>
          <w:lang w:val="es-ES_tradnl"/>
        </w:rPr>
        <w:t>Municipio otorga permiso de construcción, previa recepción de fondos de garantía.</w:t>
      </w:r>
    </w:p>
    <w:p w:rsidR="00917920" w:rsidRDefault="00917920" w:rsidP="00917920">
      <w:pPr>
        <w:pStyle w:val="ListParagraph"/>
        <w:rPr>
          <w:lang w:val="es-ES_tradnl"/>
        </w:rPr>
      </w:pPr>
    </w:p>
    <w:p w:rsidR="00917920" w:rsidRDefault="00917920" w:rsidP="000251E1">
      <w:pPr>
        <w:pStyle w:val="NormalWeb"/>
        <w:numPr>
          <w:ilvl w:val="0"/>
          <w:numId w:val="39"/>
        </w:numPr>
        <w:spacing w:line="360" w:lineRule="auto"/>
        <w:ind w:right="720"/>
        <w:jc w:val="left"/>
        <w:rPr>
          <w:lang w:val="es-ES_tradnl"/>
        </w:rPr>
      </w:pPr>
      <w:r>
        <w:rPr>
          <w:lang w:val="es-ES_tradnl"/>
        </w:rPr>
        <w:t>Aprobación de los planos y pago de la tasa correspondiente</w:t>
      </w:r>
    </w:p>
    <w:p w:rsidR="00917920" w:rsidRDefault="00917920" w:rsidP="00917920">
      <w:pPr>
        <w:pStyle w:val="ListParagraph"/>
        <w:rPr>
          <w:lang w:val="es-ES_tradnl"/>
        </w:rPr>
      </w:pPr>
    </w:p>
    <w:p w:rsidR="00917920" w:rsidRDefault="00917920" w:rsidP="000251E1">
      <w:pPr>
        <w:pStyle w:val="NormalWeb"/>
        <w:numPr>
          <w:ilvl w:val="0"/>
          <w:numId w:val="39"/>
        </w:numPr>
        <w:spacing w:line="360" w:lineRule="auto"/>
        <w:ind w:right="720"/>
        <w:jc w:val="left"/>
        <w:rPr>
          <w:lang w:val="es-ES_tradnl"/>
        </w:rPr>
      </w:pPr>
      <w:r>
        <w:rPr>
          <w:lang w:val="es-ES_tradnl"/>
        </w:rPr>
        <w:t>Permiso de construcción</w:t>
      </w:r>
    </w:p>
    <w:p w:rsidR="006B093F" w:rsidRDefault="006B093F" w:rsidP="00917920">
      <w:pPr>
        <w:pStyle w:val="NormalWeb"/>
        <w:spacing w:line="360" w:lineRule="auto"/>
        <w:ind w:left="720" w:right="720"/>
        <w:jc w:val="left"/>
        <w:rPr>
          <w:rFonts w:eastAsiaTheme="minorHAnsi"/>
          <w:lang w:val="es-ES_tradnl"/>
        </w:rPr>
      </w:pPr>
    </w:p>
    <w:p w:rsidR="006B093F" w:rsidRDefault="006B093F" w:rsidP="00917920">
      <w:pPr>
        <w:pStyle w:val="NormalWeb"/>
        <w:spacing w:line="360" w:lineRule="auto"/>
        <w:ind w:left="720" w:right="720"/>
        <w:jc w:val="left"/>
        <w:rPr>
          <w:rFonts w:eastAsiaTheme="minorHAnsi"/>
          <w:lang w:val="es-ES_tradnl"/>
        </w:rPr>
      </w:pPr>
    </w:p>
    <w:p w:rsidR="006B093F" w:rsidRDefault="006B093F" w:rsidP="00917920">
      <w:pPr>
        <w:pStyle w:val="NormalWeb"/>
        <w:spacing w:line="360" w:lineRule="auto"/>
        <w:ind w:left="720" w:right="720"/>
        <w:jc w:val="left"/>
        <w:rPr>
          <w:rFonts w:eastAsiaTheme="minorHAnsi"/>
          <w:lang w:val="es-ES_tradnl"/>
        </w:rPr>
      </w:pPr>
    </w:p>
    <w:p w:rsidR="00AE6536" w:rsidRDefault="00AE6536" w:rsidP="00917920">
      <w:pPr>
        <w:pStyle w:val="NormalWeb"/>
        <w:spacing w:line="360" w:lineRule="auto"/>
        <w:ind w:left="720" w:right="720"/>
        <w:rPr>
          <w:rFonts w:eastAsiaTheme="minorHAnsi"/>
          <w:sz w:val="32"/>
          <w:szCs w:val="32"/>
          <w:lang w:val="es-ES_tradnl"/>
        </w:rPr>
      </w:pPr>
    </w:p>
    <w:p w:rsidR="00917920" w:rsidRDefault="00917920" w:rsidP="00917920">
      <w:pPr>
        <w:pStyle w:val="NormalWeb"/>
        <w:spacing w:line="360" w:lineRule="auto"/>
        <w:ind w:left="720" w:right="720"/>
        <w:rPr>
          <w:rFonts w:eastAsiaTheme="minorHAnsi"/>
          <w:sz w:val="32"/>
          <w:szCs w:val="32"/>
          <w:lang w:val="es-ES_tradnl"/>
        </w:rPr>
      </w:pPr>
      <w:r w:rsidRPr="00917920">
        <w:rPr>
          <w:rFonts w:eastAsiaTheme="minorHAnsi"/>
          <w:sz w:val="32"/>
          <w:szCs w:val="32"/>
          <w:lang w:val="es-ES_tradnl"/>
        </w:rPr>
        <w:t>CAPITULO VI</w:t>
      </w:r>
    </w:p>
    <w:p w:rsidR="006B093F" w:rsidRPr="00917920" w:rsidRDefault="006B093F" w:rsidP="00917920">
      <w:pPr>
        <w:pStyle w:val="NormalWeb"/>
        <w:spacing w:line="360" w:lineRule="auto"/>
        <w:ind w:left="720" w:right="720"/>
        <w:rPr>
          <w:rFonts w:eastAsiaTheme="minorHAnsi"/>
          <w:sz w:val="32"/>
          <w:szCs w:val="32"/>
          <w:lang w:val="es-ES_tradnl"/>
        </w:rPr>
      </w:pPr>
    </w:p>
    <w:p w:rsidR="00917920" w:rsidRPr="00917920" w:rsidRDefault="00910DD6" w:rsidP="00917920">
      <w:pPr>
        <w:pStyle w:val="NormalWeb"/>
        <w:spacing w:line="360" w:lineRule="auto"/>
        <w:ind w:left="720" w:right="720"/>
        <w:rPr>
          <w:rFonts w:eastAsiaTheme="minorHAnsi"/>
          <w:sz w:val="32"/>
          <w:szCs w:val="32"/>
          <w:lang w:val="es-ES_tradnl"/>
        </w:rPr>
      </w:pPr>
      <w:r>
        <w:rPr>
          <w:rFonts w:eastAsiaTheme="minorHAnsi"/>
          <w:sz w:val="32"/>
          <w:szCs w:val="32"/>
          <w:lang w:val="es-ES_tradnl"/>
        </w:rPr>
        <w:t>ESTUDIO</w:t>
      </w:r>
    </w:p>
    <w:p w:rsidR="00917920" w:rsidRDefault="00917920" w:rsidP="00917920">
      <w:pPr>
        <w:pStyle w:val="NormalWeb"/>
        <w:spacing w:line="360" w:lineRule="auto"/>
        <w:ind w:left="720" w:right="720"/>
        <w:rPr>
          <w:rFonts w:eastAsiaTheme="minorHAnsi"/>
          <w:sz w:val="32"/>
          <w:szCs w:val="32"/>
          <w:lang w:val="es-ES_tradnl"/>
        </w:rPr>
      </w:pPr>
      <w:r w:rsidRPr="00917920">
        <w:rPr>
          <w:rFonts w:eastAsiaTheme="minorHAnsi"/>
          <w:sz w:val="32"/>
          <w:szCs w:val="32"/>
          <w:lang w:val="es-ES_tradnl"/>
        </w:rPr>
        <w:t>ADMINISTRATIVO-OPERATIVO</w:t>
      </w:r>
    </w:p>
    <w:p w:rsidR="006B093F" w:rsidRDefault="006B093F" w:rsidP="00917920">
      <w:pPr>
        <w:pStyle w:val="NormalWeb"/>
        <w:spacing w:line="360" w:lineRule="auto"/>
        <w:ind w:left="720" w:right="720"/>
        <w:rPr>
          <w:rFonts w:eastAsiaTheme="minorHAnsi"/>
          <w:sz w:val="32"/>
          <w:szCs w:val="32"/>
          <w:lang w:val="es-ES_tradnl"/>
        </w:rPr>
      </w:pPr>
    </w:p>
    <w:p w:rsidR="00917920" w:rsidRDefault="00917920" w:rsidP="00917920">
      <w:pPr>
        <w:pStyle w:val="NormalWeb"/>
        <w:spacing w:line="360" w:lineRule="auto"/>
        <w:ind w:left="720" w:right="720"/>
        <w:rPr>
          <w:rFonts w:eastAsiaTheme="minorHAnsi"/>
          <w:sz w:val="32"/>
          <w:szCs w:val="32"/>
          <w:lang w:val="es-ES_tradnl"/>
        </w:rPr>
      </w:pPr>
    </w:p>
    <w:p w:rsidR="00917920" w:rsidRPr="00AE6536" w:rsidRDefault="00B57502" w:rsidP="001778F0">
      <w:pPr>
        <w:pStyle w:val="NormalWeb"/>
        <w:numPr>
          <w:ilvl w:val="1"/>
          <w:numId w:val="28"/>
        </w:numPr>
        <w:tabs>
          <w:tab w:val="left" w:pos="1080"/>
        </w:tabs>
        <w:spacing w:line="360" w:lineRule="auto"/>
        <w:ind w:left="810" w:right="720"/>
        <w:jc w:val="left"/>
        <w:rPr>
          <w:rFonts w:eastAsiaTheme="minorHAnsi"/>
          <w:b/>
          <w:lang w:val="es-ES_tradnl"/>
        </w:rPr>
      </w:pPr>
      <w:r w:rsidRPr="00AE6536">
        <w:rPr>
          <w:rFonts w:eastAsiaTheme="minorHAnsi"/>
          <w:b/>
          <w:lang w:val="es-ES_tradnl"/>
        </w:rPr>
        <w:t>Procesos Administrativos</w:t>
      </w:r>
      <w:r w:rsidR="002E6F7B" w:rsidRPr="00AE6536">
        <w:rPr>
          <w:rFonts w:eastAsiaTheme="minorHAnsi"/>
          <w:b/>
          <w:lang w:val="es-ES_tradnl"/>
        </w:rPr>
        <w:t xml:space="preserve"> para el</w:t>
      </w:r>
      <w:r w:rsidR="00D01892" w:rsidRPr="00AE6536">
        <w:rPr>
          <w:rFonts w:eastAsiaTheme="minorHAnsi"/>
          <w:b/>
          <w:lang w:val="es-ES_tradnl"/>
        </w:rPr>
        <w:t xml:space="preserve"> desarrollo de la operación de la Finca Agroturística</w:t>
      </w:r>
    </w:p>
    <w:p w:rsidR="00D01892" w:rsidRDefault="00D01892" w:rsidP="00D01892">
      <w:pPr>
        <w:pStyle w:val="NormalWeb"/>
        <w:tabs>
          <w:tab w:val="left" w:pos="0"/>
          <w:tab w:val="left" w:pos="1080"/>
        </w:tabs>
        <w:spacing w:line="360" w:lineRule="auto"/>
        <w:ind w:left="1080" w:right="720"/>
        <w:jc w:val="left"/>
        <w:rPr>
          <w:rFonts w:eastAsiaTheme="minorHAnsi"/>
          <w:lang w:val="es-ES_tradnl"/>
        </w:rPr>
      </w:pPr>
    </w:p>
    <w:p w:rsidR="00D01892" w:rsidRPr="00D01892" w:rsidRDefault="00D01892" w:rsidP="000251E1">
      <w:pPr>
        <w:pStyle w:val="NormalWeb"/>
        <w:numPr>
          <w:ilvl w:val="0"/>
          <w:numId w:val="40"/>
        </w:numPr>
        <w:tabs>
          <w:tab w:val="left" w:pos="0"/>
          <w:tab w:val="left" w:pos="1080"/>
        </w:tabs>
        <w:spacing w:line="360" w:lineRule="auto"/>
        <w:ind w:right="720"/>
        <w:jc w:val="left"/>
        <w:rPr>
          <w:rFonts w:eastAsiaTheme="minorHAnsi"/>
          <w:lang w:val="es-ES_tradnl"/>
        </w:rPr>
      </w:pPr>
      <w:r w:rsidRPr="00D01892">
        <w:rPr>
          <w:rFonts w:eastAsiaTheme="minorHAnsi"/>
          <w:lang w:val="es-ES_tradnl"/>
        </w:rPr>
        <w:t>Normas de comportamiento del personal hacia el visitante.</w:t>
      </w:r>
    </w:p>
    <w:p w:rsidR="00D01892" w:rsidRDefault="00D01892" w:rsidP="000251E1">
      <w:pPr>
        <w:pStyle w:val="NormalWeb"/>
        <w:numPr>
          <w:ilvl w:val="0"/>
          <w:numId w:val="40"/>
        </w:numPr>
        <w:tabs>
          <w:tab w:val="left" w:pos="0"/>
          <w:tab w:val="left" w:pos="1080"/>
        </w:tabs>
        <w:spacing w:line="360" w:lineRule="auto"/>
        <w:ind w:right="720"/>
        <w:jc w:val="left"/>
        <w:rPr>
          <w:rFonts w:eastAsiaTheme="minorHAnsi"/>
          <w:lang w:val="es-ES_tradnl"/>
        </w:rPr>
      </w:pPr>
      <w:r w:rsidRPr="00D01892">
        <w:rPr>
          <w:rFonts w:eastAsiaTheme="minorHAnsi"/>
          <w:lang w:val="es-ES_tradnl"/>
        </w:rPr>
        <w:t>Normas de comportamiento entre el personal</w:t>
      </w:r>
    </w:p>
    <w:p w:rsidR="00D01892" w:rsidRDefault="00D01892" w:rsidP="000251E1">
      <w:pPr>
        <w:pStyle w:val="NormalWeb"/>
        <w:numPr>
          <w:ilvl w:val="0"/>
          <w:numId w:val="40"/>
        </w:numPr>
        <w:tabs>
          <w:tab w:val="left" w:pos="0"/>
          <w:tab w:val="left" w:pos="1080"/>
        </w:tabs>
        <w:spacing w:line="360" w:lineRule="auto"/>
        <w:ind w:right="720"/>
        <w:jc w:val="left"/>
        <w:rPr>
          <w:rFonts w:eastAsiaTheme="minorHAnsi"/>
          <w:lang w:val="es-ES_tradnl"/>
        </w:rPr>
      </w:pPr>
      <w:r w:rsidRPr="00D01892">
        <w:rPr>
          <w:rFonts w:eastAsiaTheme="minorHAnsi"/>
          <w:lang w:val="es-ES_tradnl"/>
        </w:rPr>
        <w:t>Políticas de la empresa</w:t>
      </w:r>
    </w:p>
    <w:p w:rsidR="00D01892" w:rsidRPr="00D01892" w:rsidRDefault="00D01892" w:rsidP="000251E1">
      <w:pPr>
        <w:pStyle w:val="NormalWeb"/>
        <w:numPr>
          <w:ilvl w:val="0"/>
          <w:numId w:val="40"/>
        </w:numPr>
        <w:tabs>
          <w:tab w:val="left" w:pos="0"/>
          <w:tab w:val="left" w:pos="1080"/>
        </w:tabs>
        <w:spacing w:line="360" w:lineRule="auto"/>
        <w:ind w:right="720"/>
        <w:jc w:val="left"/>
        <w:rPr>
          <w:rFonts w:eastAsiaTheme="minorHAnsi"/>
          <w:lang w:val="es-ES_tradnl"/>
        </w:rPr>
      </w:pPr>
      <w:r>
        <w:rPr>
          <w:rFonts w:eastAsiaTheme="minorHAnsi"/>
          <w:lang w:val="es-ES_tradnl"/>
        </w:rPr>
        <w:t>Código de Ética de para la empresa</w:t>
      </w:r>
    </w:p>
    <w:p w:rsidR="00D01892" w:rsidRDefault="00D01892" w:rsidP="000251E1">
      <w:pPr>
        <w:pStyle w:val="NormalWeb"/>
        <w:numPr>
          <w:ilvl w:val="0"/>
          <w:numId w:val="40"/>
        </w:numPr>
        <w:tabs>
          <w:tab w:val="left" w:pos="0"/>
          <w:tab w:val="left" w:pos="1080"/>
        </w:tabs>
        <w:spacing w:line="360" w:lineRule="auto"/>
        <w:ind w:right="720"/>
        <w:jc w:val="left"/>
        <w:rPr>
          <w:rFonts w:eastAsiaTheme="minorHAnsi"/>
          <w:lang w:val="es-ES_tradnl"/>
        </w:rPr>
      </w:pPr>
      <w:r>
        <w:rPr>
          <w:rFonts w:eastAsiaTheme="minorHAnsi"/>
          <w:lang w:val="es-ES_tradnl"/>
        </w:rPr>
        <w:t>Procesos Financieros</w:t>
      </w:r>
    </w:p>
    <w:p w:rsidR="006B093F" w:rsidRDefault="00CF23FC" w:rsidP="000251E1">
      <w:pPr>
        <w:pStyle w:val="NormalWeb"/>
        <w:numPr>
          <w:ilvl w:val="0"/>
          <w:numId w:val="40"/>
        </w:numPr>
        <w:tabs>
          <w:tab w:val="left" w:pos="0"/>
          <w:tab w:val="left" w:pos="1080"/>
        </w:tabs>
        <w:spacing w:line="360" w:lineRule="auto"/>
        <w:ind w:right="720"/>
        <w:jc w:val="left"/>
        <w:rPr>
          <w:rFonts w:eastAsiaTheme="minorHAnsi"/>
          <w:lang w:val="es-ES_tradnl"/>
        </w:rPr>
      </w:pPr>
      <w:r>
        <w:rPr>
          <w:rFonts w:eastAsiaTheme="minorHAnsi"/>
          <w:lang w:val="es-ES_tradnl"/>
        </w:rPr>
        <w:t>Procesos  operativos turísticos, etc</w:t>
      </w:r>
    </w:p>
    <w:p w:rsidR="006B093F" w:rsidRDefault="006B093F" w:rsidP="006B093F">
      <w:pPr>
        <w:pStyle w:val="NormalWeb"/>
        <w:tabs>
          <w:tab w:val="left" w:pos="0"/>
          <w:tab w:val="left" w:pos="1080"/>
        </w:tabs>
        <w:spacing w:line="360" w:lineRule="auto"/>
        <w:ind w:left="1800" w:right="720"/>
        <w:jc w:val="left"/>
        <w:rPr>
          <w:rFonts w:eastAsiaTheme="minorHAnsi"/>
          <w:lang w:val="es-ES_tradnl"/>
        </w:rPr>
      </w:pPr>
    </w:p>
    <w:p w:rsidR="006B093F" w:rsidRDefault="006B093F" w:rsidP="006B093F">
      <w:pPr>
        <w:pStyle w:val="NormalWeb"/>
        <w:tabs>
          <w:tab w:val="left" w:pos="0"/>
          <w:tab w:val="left" w:pos="1080"/>
        </w:tabs>
        <w:spacing w:line="360" w:lineRule="auto"/>
        <w:ind w:left="1800" w:right="720"/>
        <w:jc w:val="left"/>
        <w:rPr>
          <w:rFonts w:eastAsiaTheme="minorHAnsi"/>
          <w:lang w:val="es-ES_tradnl"/>
        </w:rPr>
      </w:pPr>
    </w:p>
    <w:p w:rsidR="006B093F" w:rsidRDefault="006B093F" w:rsidP="00D01892">
      <w:pPr>
        <w:pStyle w:val="NormalWeb"/>
        <w:tabs>
          <w:tab w:val="left" w:pos="0"/>
          <w:tab w:val="left" w:pos="1080"/>
        </w:tabs>
        <w:spacing w:line="360" w:lineRule="auto"/>
        <w:ind w:left="1080" w:right="720"/>
        <w:jc w:val="left"/>
        <w:rPr>
          <w:rFonts w:eastAsiaTheme="minorHAnsi"/>
          <w:lang w:val="es-ES_tradnl"/>
        </w:rPr>
      </w:pPr>
    </w:p>
    <w:p w:rsidR="006B093F" w:rsidRPr="00AE6536" w:rsidRDefault="006B093F" w:rsidP="006B093F">
      <w:pPr>
        <w:pStyle w:val="NormalWeb"/>
        <w:tabs>
          <w:tab w:val="left" w:pos="0"/>
          <w:tab w:val="left" w:pos="180"/>
          <w:tab w:val="left" w:pos="270"/>
        </w:tabs>
        <w:spacing w:line="360" w:lineRule="auto"/>
        <w:ind w:left="270" w:right="720"/>
        <w:jc w:val="left"/>
        <w:rPr>
          <w:rFonts w:eastAsiaTheme="minorHAnsi"/>
          <w:b/>
          <w:lang w:val="es-ES_tradnl"/>
        </w:rPr>
      </w:pPr>
      <w:r>
        <w:rPr>
          <w:rFonts w:eastAsiaTheme="minorHAnsi"/>
          <w:lang w:val="es-ES_tradnl"/>
        </w:rPr>
        <w:lastRenderedPageBreak/>
        <w:t xml:space="preserve">6.2     </w:t>
      </w:r>
      <w:r w:rsidRPr="00AE6536">
        <w:rPr>
          <w:rFonts w:eastAsiaTheme="minorHAnsi"/>
          <w:b/>
          <w:lang w:val="es-ES_tradnl"/>
        </w:rPr>
        <w:t>Procesos operativos para la práctica de un ecoturismo sostenible</w:t>
      </w:r>
      <w:r w:rsidRPr="00AE6536">
        <w:rPr>
          <w:rStyle w:val="FootnoteReference"/>
          <w:rFonts w:eastAsiaTheme="minorHAnsi"/>
          <w:b/>
          <w:lang w:val="es-ES_tradnl"/>
        </w:rPr>
        <w:footnoteReference w:id="99"/>
      </w:r>
    </w:p>
    <w:p w:rsidR="006B093F" w:rsidRDefault="006B093F" w:rsidP="00883689">
      <w:pPr>
        <w:pStyle w:val="NormalWeb"/>
        <w:tabs>
          <w:tab w:val="left" w:pos="0"/>
          <w:tab w:val="left" w:pos="1080"/>
        </w:tabs>
        <w:spacing w:line="360" w:lineRule="auto"/>
        <w:ind w:left="1080" w:right="720"/>
        <w:jc w:val="both"/>
        <w:rPr>
          <w:rFonts w:eastAsiaTheme="minorHAnsi"/>
          <w:lang w:val="es-ES_tradnl"/>
        </w:rPr>
      </w:pPr>
    </w:p>
    <w:p w:rsidR="006B093F" w:rsidRPr="00D01892" w:rsidRDefault="006B093F" w:rsidP="00883689">
      <w:pPr>
        <w:pStyle w:val="NormalWeb"/>
        <w:numPr>
          <w:ilvl w:val="0"/>
          <w:numId w:val="41"/>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Programa de reutilización de papel y cartón.</w:t>
      </w:r>
    </w:p>
    <w:p w:rsidR="006B093F" w:rsidRPr="00D01892" w:rsidRDefault="006B093F" w:rsidP="00883689">
      <w:pPr>
        <w:pStyle w:val="NormalWeb"/>
        <w:numPr>
          <w:ilvl w:val="0"/>
          <w:numId w:val="41"/>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Programa de reciclaje de papel y cartón.</w:t>
      </w:r>
    </w:p>
    <w:p w:rsidR="006B093F" w:rsidRPr="00D01892" w:rsidRDefault="006B093F" w:rsidP="00883689">
      <w:pPr>
        <w:pStyle w:val="NormalWeb"/>
        <w:numPr>
          <w:ilvl w:val="0"/>
          <w:numId w:val="41"/>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Programa de utilización de desechos orgánicos.</w:t>
      </w:r>
    </w:p>
    <w:p w:rsidR="006B093F" w:rsidRPr="00D01892" w:rsidRDefault="006B093F" w:rsidP="00883689">
      <w:pPr>
        <w:pStyle w:val="NormalWeb"/>
        <w:numPr>
          <w:ilvl w:val="0"/>
          <w:numId w:val="41"/>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Programa de reciclaje de desechos inorgánicos (vidrio, plásticos, etc.)</w:t>
      </w:r>
    </w:p>
    <w:p w:rsidR="006B093F" w:rsidRPr="00D01892" w:rsidRDefault="006B093F" w:rsidP="00883689">
      <w:pPr>
        <w:pStyle w:val="NormalWeb"/>
        <w:numPr>
          <w:ilvl w:val="0"/>
          <w:numId w:val="41"/>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 xml:space="preserve">Técnica de captación de agua. </w:t>
      </w:r>
    </w:p>
    <w:p w:rsidR="006B093F" w:rsidRPr="00D01892" w:rsidRDefault="006B093F" w:rsidP="00883689">
      <w:pPr>
        <w:pStyle w:val="NormalWeb"/>
        <w:numPr>
          <w:ilvl w:val="0"/>
          <w:numId w:val="41"/>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Técnica de tratamiento de agua.</w:t>
      </w:r>
    </w:p>
    <w:p w:rsidR="006B093F" w:rsidRDefault="006B093F" w:rsidP="00883689">
      <w:pPr>
        <w:pStyle w:val="NormalWeb"/>
        <w:numPr>
          <w:ilvl w:val="0"/>
          <w:numId w:val="41"/>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Programa de uso y ahorro de agua.</w:t>
      </w:r>
    </w:p>
    <w:p w:rsidR="006B093F" w:rsidRPr="006B093F" w:rsidRDefault="006B093F" w:rsidP="00883689">
      <w:pPr>
        <w:pStyle w:val="NormalWeb"/>
        <w:numPr>
          <w:ilvl w:val="0"/>
          <w:numId w:val="41"/>
        </w:numPr>
        <w:tabs>
          <w:tab w:val="left" w:pos="0"/>
          <w:tab w:val="left" w:pos="180"/>
        </w:tabs>
        <w:spacing w:line="360" w:lineRule="auto"/>
        <w:ind w:right="720"/>
        <w:jc w:val="both"/>
        <w:rPr>
          <w:rFonts w:eastAsiaTheme="minorHAnsi"/>
          <w:lang w:val="es-ES_tradnl"/>
        </w:rPr>
      </w:pPr>
      <w:r w:rsidRPr="00D01892">
        <w:rPr>
          <w:rFonts w:eastAsiaTheme="minorHAnsi"/>
          <w:lang w:val="es-ES_tradnl"/>
        </w:rPr>
        <w:t xml:space="preserve">Programa de reforestación con especies nativas para el control de la </w:t>
      </w:r>
      <w:r>
        <w:rPr>
          <w:rFonts w:eastAsiaTheme="minorHAnsi"/>
          <w:lang w:val="es-ES_tradnl"/>
        </w:rPr>
        <w:t xml:space="preserve">  </w:t>
      </w:r>
      <w:r w:rsidRPr="006B093F">
        <w:rPr>
          <w:rFonts w:eastAsiaTheme="minorHAnsi"/>
          <w:lang w:val="es-ES_tradnl"/>
        </w:rPr>
        <w:t>erosión.</w:t>
      </w:r>
    </w:p>
    <w:p w:rsidR="006B093F" w:rsidRPr="006B093F" w:rsidRDefault="006B093F" w:rsidP="00883689">
      <w:pPr>
        <w:pStyle w:val="NormalWeb"/>
        <w:numPr>
          <w:ilvl w:val="0"/>
          <w:numId w:val="41"/>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 xml:space="preserve">Programa de reforestación con especies nativas para la recuperación </w:t>
      </w:r>
      <w:r w:rsidRPr="006B093F">
        <w:rPr>
          <w:rFonts w:eastAsiaTheme="minorHAnsi"/>
          <w:lang w:val="es-ES_tradnl"/>
        </w:rPr>
        <w:t>de suelos.</w:t>
      </w:r>
    </w:p>
    <w:p w:rsidR="006B093F" w:rsidRDefault="006B093F" w:rsidP="00883689">
      <w:pPr>
        <w:pStyle w:val="NormalWeb"/>
        <w:numPr>
          <w:ilvl w:val="0"/>
          <w:numId w:val="41"/>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 xml:space="preserve">Programa con normas de seguridad en el transporte de desechos </w:t>
      </w:r>
    </w:p>
    <w:p w:rsidR="006B093F" w:rsidRPr="00D01892" w:rsidRDefault="006B093F" w:rsidP="00883689">
      <w:pPr>
        <w:pStyle w:val="NormalWeb"/>
        <w:tabs>
          <w:tab w:val="left" w:pos="0"/>
          <w:tab w:val="left" w:pos="1080"/>
        </w:tabs>
        <w:spacing w:line="360" w:lineRule="auto"/>
        <w:ind w:left="1800" w:right="720"/>
        <w:jc w:val="both"/>
        <w:rPr>
          <w:rFonts w:eastAsiaTheme="minorHAnsi"/>
          <w:lang w:val="es-ES_tradnl"/>
        </w:rPr>
      </w:pPr>
      <w:r w:rsidRPr="00D01892">
        <w:rPr>
          <w:rFonts w:eastAsiaTheme="minorHAnsi"/>
          <w:lang w:val="es-ES_tradnl"/>
        </w:rPr>
        <w:t>líquidos peligrosos.</w:t>
      </w:r>
    </w:p>
    <w:p w:rsidR="006B093F" w:rsidRPr="006B093F" w:rsidRDefault="006B093F" w:rsidP="00883689">
      <w:pPr>
        <w:pStyle w:val="NormalWeb"/>
        <w:numPr>
          <w:ilvl w:val="0"/>
          <w:numId w:val="42"/>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 xml:space="preserve">Programa de capacitación a pobladores locales que forman parte de la </w:t>
      </w:r>
      <w:r w:rsidRPr="006B093F">
        <w:rPr>
          <w:rFonts w:eastAsiaTheme="minorHAnsi"/>
          <w:lang w:val="es-ES_tradnl"/>
        </w:rPr>
        <w:t xml:space="preserve">empresa de ecoturismo sobre temas ambientales, culturales y/o </w:t>
      </w:r>
      <w:r>
        <w:rPr>
          <w:rFonts w:eastAsiaTheme="minorHAnsi"/>
          <w:lang w:val="es-ES_tradnl"/>
        </w:rPr>
        <w:t xml:space="preserve"> </w:t>
      </w:r>
      <w:r w:rsidRPr="006B093F">
        <w:rPr>
          <w:rFonts w:eastAsiaTheme="minorHAnsi"/>
          <w:lang w:val="es-ES_tradnl"/>
        </w:rPr>
        <w:t>servicio al cliente.</w:t>
      </w:r>
    </w:p>
    <w:p w:rsidR="006B093F" w:rsidRPr="006B093F" w:rsidRDefault="006B093F" w:rsidP="00883689">
      <w:pPr>
        <w:pStyle w:val="NormalWeb"/>
        <w:numPr>
          <w:ilvl w:val="0"/>
          <w:numId w:val="42"/>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Programa de capacitación sobre temas ambientales, culturales y/o de</w:t>
      </w:r>
      <w:r>
        <w:rPr>
          <w:rFonts w:eastAsiaTheme="minorHAnsi"/>
          <w:lang w:val="es-ES_tradnl"/>
        </w:rPr>
        <w:t xml:space="preserve"> </w:t>
      </w:r>
      <w:r w:rsidRPr="006B093F">
        <w:rPr>
          <w:rFonts w:eastAsiaTheme="minorHAnsi"/>
          <w:lang w:val="es-ES_tradnl"/>
        </w:rPr>
        <w:t xml:space="preserve">servicio al cliente, prioritarios en la operación, dirigidos a personal, </w:t>
      </w:r>
      <w:r>
        <w:rPr>
          <w:rFonts w:eastAsiaTheme="minorHAnsi"/>
          <w:lang w:val="es-ES_tradnl"/>
        </w:rPr>
        <w:t xml:space="preserve"> </w:t>
      </w:r>
      <w:r w:rsidRPr="006B093F">
        <w:rPr>
          <w:rFonts w:eastAsiaTheme="minorHAnsi"/>
          <w:lang w:val="es-ES_tradnl"/>
        </w:rPr>
        <w:t>visitantes y comunidades locales.</w:t>
      </w:r>
    </w:p>
    <w:p w:rsidR="006B093F" w:rsidRPr="00D01892" w:rsidRDefault="006B093F" w:rsidP="00883689">
      <w:pPr>
        <w:pStyle w:val="NormalWeb"/>
        <w:numPr>
          <w:ilvl w:val="0"/>
          <w:numId w:val="42"/>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Lista de proveedores de productos biodegradables.</w:t>
      </w:r>
    </w:p>
    <w:p w:rsidR="006B093F" w:rsidRPr="00D01892" w:rsidRDefault="006B093F" w:rsidP="00883689">
      <w:pPr>
        <w:pStyle w:val="NormalWeb"/>
        <w:numPr>
          <w:ilvl w:val="0"/>
          <w:numId w:val="42"/>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 xml:space="preserve">Programa de reducción en la compra de materiales y sustancias no </w:t>
      </w:r>
    </w:p>
    <w:p w:rsidR="006B093F" w:rsidRDefault="006B093F" w:rsidP="00883689">
      <w:pPr>
        <w:pStyle w:val="NormalWeb"/>
        <w:numPr>
          <w:ilvl w:val="0"/>
          <w:numId w:val="42"/>
        </w:numPr>
        <w:tabs>
          <w:tab w:val="left" w:pos="0"/>
          <w:tab w:val="left" w:pos="1080"/>
        </w:tabs>
        <w:spacing w:line="360" w:lineRule="auto"/>
        <w:ind w:right="720"/>
        <w:jc w:val="both"/>
        <w:rPr>
          <w:rFonts w:eastAsiaTheme="minorHAnsi"/>
          <w:lang w:val="es-ES_tradnl"/>
        </w:rPr>
      </w:pPr>
      <w:r w:rsidRPr="00D01892">
        <w:rPr>
          <w:rFonts w:eastAsiaTheme="minorHAnsi"/>
          <w:lang w:val="es-ES_tradnl"/>
        </w:rPr>
        <w:lastRenderedPageBreak/>
        <w:t xml:space="preserve">Técnica de tratamiento de aguas grises para la reutilización en la </w:t>
      </w:r>
    </w:p>
    <w:p w:rsidR="006B093F" w:rsidRPr="00D01892" w:rsidRDefault="006B093F" w:rsidP="00883689">
      <w:pPr>
        <w:pStyle w:val="NormalWeb"/>
        <w:tabs>
          <w:tab w:val="left" w:pos="0"/>
          <w:tab w:val="left" w:pos="1080"/>
        </w:tabs>
        <w:spacing w:line="360" w:lineRule="auto"/>
        <w:ind w:left="1800" w:right="720"/>
        <w:jc w:val="both"/>
        <w:rPr>
          <w:rFonts w:eastAsiaTheme="minorHAnsi"/>
          <w:lang w:val="es-ES_tradnl"/>
        </w:rPr>
      </w:pPr>
      <w:r w:rsidRPr="00D01892">
        <w:rPr>
          <w:rFonts w:eastAsiaTheme="minorHAnsi"/>
          <w:lang w:val="es-ES_tradnl"/>
        </w:rPr>
        <w:t>limpieza de exteriores y/o regadío de jardines.</w:t>
      </w:r>
    </w:p>
    <w:p w:rsidR="006B093F" w:rsidRDefault="006B093F" w:rsidP="00883689">
      <w:pPr>
        <w:pStyle w:val="NormalWeb"/>
        <w:numPr>
          <w:ilvl w:val="0"/>
          <w:numId w:val="43"/>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 xml:space="preserve">Técnica de tratamiento de aguas negras antes de que éstas sean </w:t>
      </w:r>
    </w:p>
    <w:p w:rsidR="006B093F" w:rsidRPr="00D01892" w:rsidRDefault="006B093F" w:rsidP="00883689">
      <w:pPr>
        <w:pStyle w:val="NormalWeb"/>
        <w:tabs>
          <w:tab w:val="left" w:pos="0"/>
          <w:tab w:val="left" w:pos="1080"/>
        </w:tabs>
        <w:spacing w:line="360" w:lineRule="auto"/>
        <w:ind w:left="1800" w:right="720"/>
        <w:jc w:val="both"/>
        <w:rPr>
          <w:rFonts w:eastAsiaTheme="minorHAnsi"/>
          <w:lang w:val="es-ES_tradnl"/>
        </w:rPr>
      </w:pPr>
      <w:r w:rsidRPr="00D01892">
        <w:rPr>
          <w:rFonts w:eastAsiaTheme="minorHAnsi"/>
          <w:lang w:val="es-ES_tradnl"/>
        </w:rPr>
        <w:t>vertidas en suelos, ríos, lagunas,  mares y/o alcantarillas.</w:t>
      </w:r>
    </w:p>
    <w:p w:rsidR="006B093F" w:rsidRPr="00D01892" w:rsidRDefault="006B093F" w:rsidP="00883689">
      <w:pPr>
        <w:pStyle w:val="NormalWeb"/>
        <w:numPr>
          <w:ilvl w:val="0"/>
          <w:numId w:val="43"/>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 xml:space="preserve">Programa de uso y ahorro de energía. </w:t>
      </w:r>
    </w:p>
    <w:p w:rsidR="006B093F" w:rsidRDefault="006B093F" w:rsidP="00883689">
      <w:pPr>
        <w:pStyle w:val="NormalWeb"/>
        <w:numPr>
          <w:ilvl w:val="0"/>
          <w:numId w:val="43"/>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 xml:space="preserve">Documento de identificación de áreas de uso específico para las </w:t>
      </w:r>
    </w:p>
    <w:p w:rsidR="006B093F" w:rsidRPr="00D01892" w:rsidRDefault="006B093F" w:rsidP="00883689">
      <w:pPr>
        <w:pStyle w:val="NormalWeb"/>
        <w:tabs>
          <w:tab w:val="left" w:pos="0"/>
          <w:tab w:val="left" w:pos="1080"/>
        </w:tabs>
        <w:spacing w:line="360" w:lineRule="auto"/>
        <w:ind w:left="1800" w:right="720"/>
        <w:jc w:val="both"/>
        <w:rPr>
          <w:rFonts w:eastAsiaTheme="minorHAnsi"/>
          <w:lang w:val="es-ES_tradnl"/>
        </w:rPr>
      </w:pPr>
      <w:r w:rsidRPr="00D01892">
        <w:rPr>
          <w:rFonts w:eastAsiaTheme="minorHAnsi"/>
          <w:lang w:val="es-ES_tradnl"/>
        </w:rPr>
        <w:t>diferentes actividades (estudio de</w:t>
      </w:r>
      <w:r>
        <w:rPr>
          <w:rFonts w:eastAsiaTheme="minorHAnsi"/>
          <w:lang w:val="es-ES_tradnl"/>
        </w:rPr>
        <w:t xml:space="preserve"> zonificación y uso de suelos).</w:t>
      </w:r>
    </w:p>
    <w:p w:rsidR="006B093F" w:rsidRPr="001778F0" w:rsidRDefault="006B093F" w:rsidP="001778F0">
      <w:pPr>
        <w:pStyle w:val="NormalWeb"/>
        <w:numPr>
          <w:ilvl w:val="0"/>
          <w:numId w:val="44"/>
        </w:numPr>
        <w:tabs>
          <w:tab w:val="left" w:pos="0"/>
          <w:tab w:val="left" w:pos="1080"/>
        </w:tabs>
        <w:spacing w:line="360" w:lineRule="auto"/>
        <w:ind w:right="720"/>
        <w:jc w:val="both"/>
        <w:rPr>
          <w:rFonts w:eastAsiaTheme="minorHAnsi"/>
          <w:lang w:val="es-ES_tradnl"/>
        </w:rPr>
      </w:pPr>
      <w:r w:rsidRPr="00D01892">
        <w:rPr>
          <w:rFonts w:eastAsiaTheme="minorHAnsi"/>
          <w:lang w:val="es-ES_tradnl"/>
        </w:rPr>
        <w:t>Programa contra incendios y evacuación.</w:t>
      </w:r>
    </w:p>
    <w:p w:rsidR="00CF23FC" w:rsidRPr="00AE6536" w:rsidRDefault="00CF23FC" w:rsidP="006B093F">
      <w:pPr>
        <w:pStyle w:val="NormalWeb"/>
        <w:tabs>
          <w:tab w:val="left" w:pos="0"/>
          <w:tab w:val="left" w:pos="1080"/>
        </w:tabs>
        <w:spacing w:line="360" w:lineRule="auto"/>
        <w:ind w:left="1080" w:right="720"/>
        <w:jc w:val="left"/>
        <w:rPr>
          <w:rFonts w:eastAsiaTheme="minorHAnsi"/>
          <w:b/>
          <w:lang w:val="es-ES_tradnl"/>
        </w:rPr>
      </w:pPr>
    </w:p>
    <w:p w:rsidR="006B093F" w:rsidRPr="00AE6536" w:rsidRDefault="001778F0" w:rsidP="001778F0">
      <w:pPr>
        <w:pStyle w:val="NormalWeb"/>
        <w:numPr>
          <w:ilvl w:val="1"/>
          <w:numId w:val="19"/>
        </w:numPr>
        <w:tabs>
          <w:tab w:val="left" w:pos="0"/>
        </w:tabs>
        <w:spacing w:line="360" w:lineRule="auto"/>
        <w:ind w:left="540" w:right="720"/>
        <w:jc w:val="left"/>
        <w:rPr>
          <w:rFonts w:eastAsiaTheme="minorHAnsi"/>
          <w:b/>
          <w:lang w:val="es-ES_tradnl"/>
        </w:rPr>
      </w:pPr>
      <w:r w:rsidRPr="00AE6536">
        <w:rPr>
          <w:rFonts w:eastAsiaTheme="minorHAnsi"/>
          <w:b/>
          <w:lang w:val="es-ES_tradnl"/>
        </w:rPr>
        <w:t xml:space="preserve">   </w:t>
      </w:r>
      <w:r w:rsidR="009E5944" w:rsidRPr="00AE6536">
        <w:rPr>
          <w:rFonts w:eastAsiaTheme="minorHAnsi"/>
          <w:b/>
          <w:lang w:val="es-ES_tradnl"/>
        </w:rPr>
        <w:t>Organigrama</w:t>
      </w:r>
    </w:p>
    <w:p w:rsidR="00CF23FC" w:rsidRDefault="00CF23FC" w:rsidP="00CF23FC">
      <w:pPr>
        <w:pStyle w:val="NormalWeb"/>
        <w:tabs>
          <w:tab w:val="left" w:pos="0"/>
        </w:tabs>
        <w:spacing w:line="360" w:lineRule="auto"/>
        <w:ind w:right="720"/>
        <w:jc w:val="left"/>
        <w:rPr>
          <w:rFonts w:eastAsiaTheme="minorHAnsi"/>
          <w:lang w:val="es-ES_tradnl"/>
        </w:rPr>
      </w:pPr>
    </w:p>
    <w:p w:rsidR="00CF23FC" w:rsidRDefault="00CF23FC" w:rsidP="00CF23FC">
      <w:pPr>
        <w:pStyle w:val="NormalWeb"/>
        <w:tabs>
          <w:tab w:val="left" w:pos="0"/>
        </w:tabs>
        <w:spacing w:line="360" w:lineRule="auto"/>
        <w:ind w:right="720"/>
        <w:jc w:val="left"/>
        <w:rPr>
          <w:rFonts w:eastAsiaTheme="minorHAnsi"/>
          <w:lang w:val="es-ES_tradnl"/>
        </w:rPr>
      </w:pPr>
      <w:r>
        <w:rPr>
          <w:rFonts w:eastAsiaTheme="minorHAnsi"/>
          <w:lang w:val="es-ES_tradnl"/>
        </w:rPr>
        <w:t xml:space="preserve">El organigrama está constituido por el personal administrativo y operativo, en la primera clasificación se encuentran el gerente general, gerente financiero, asistente de gerencia, gerente operativo y jefe de ventas, en </w:t>
      </w:r>
      <w:r w:rsidR="00AD6CC5">
        <w:rPr>
          <w:rFonts w:eastAsiaTheme="minorHAnsi"/>
          <w:lang w:val="es-ES_tradnl"/>
        </w:rPr>
        <w:t>la</w:t>
      </w:r>
      <w:r>
        <w:rPr>
          <w:rFonts w:eastAsiaTheme="minorHAnsi"/>
          <w:lang w:val="es-ES_tradnl"/>
        </w:rPr>
        <w:t xml:space="preserve"> aérea operativa se encuentr</w:t>
      </w:r>
      <w:r w:rsidR="00550DB6">
        <w:rPr>
          <w:rFonts w:eastAsiaTheme="minorHAnsi"/>
          <w:lang w:val="es-ES_tradnl"/>
        </w:rPr>
        <w:t>a:</w:t>
      </w:r>
    </w:p>
    <w:p w:rsidR="00550DB6" w:rsidRDefault="00550DB6" w:rsidP="00CF23FC">
      <w:pPr>
        <w:pStyle w:val="NormalWeb"/>
        <w:tabs>
          <w:tab w:val="left" w:pos="0"/>
        </w:tabs>
        <w:spacing w:line="360" w:lineRule="auto"/>
        <w:ind w:right="720"/>
        <w:jc w:val="left"/>
        <w:rPr>
          <w:rFonts w:eastAsiaTheme="minorHAnsi"/>
          <w:lang w:val="es-ES_tradnl"/>
        </w:rPr>
      </w:pPr>
    </w:p>
    <w:p w:rsidR="00550DB6" w:rsidRDefault="00550DB6" w:rsidP="00550DB6">
      <w:pPr>
        <w:pStyle w:val="NormalWeb"/>
        <w:numPr>
          <w:ilvl w:val="0"/>
          <w:numId w:val="44"/>
        </w:numPr>
        <w:tabs>
          <w:tab w:val="left" w:pos="0"/>
        </w:tabs>
        <w:spacing w:line="360" w:lineRule="auto"/>
        <w:ind w:right="720"/>
        <w:jc w:val="left"/>
        <w:rPr>
          <w:rFonts w:eastAsiaTheme="minorHAnsi"/>
          <w:lang w:val="es-ES_tradnl"/>
        </w:rPr>
      </w:pPr>
      <w:r>
        <w:rPr>
          <w:rFonts w:eastAsiaTheme="minorHAnsi"/>
          <w:lang w:val="es-ES_tradnl"/>
        </w:rPr>
        <w:t xml:space="preserve">SPA: Recepcionistas, Bar tender </w:t>
      </w:r>
    </w:p>
    <w:p w:rsidR="00550DB6" w:rsidRDefault="00550DB6" w:rsidP="00CF23FC">
      <w:pPr>
        <w:pStyle w:val="NormalWeb"/>
        <w:tabs>
          <w:tab w:val="left" w:pos="0"/>
        </w:tabs>
        <w:spacing w:line="360" w:lineRule="auto"/>
        <w:ind w:right="720"/>
        <w:jc w:val="left"/>
        <w:rPr>
          <w:rFonts w:eastAsiaTheme="minorHAnsi"/>
          <w:lang w:val="es-ES_tradnl"/>
        </w:rPr>
      </w:pPr>
    </w:p>
    <w:p w:rsidR="00550DB6" w:rsidRDefault="00550DB6" w:rsidP="00550DB6">
      <w:pPr>
        <w:pStyle w:val="NormalWeb"/>
        <w:numPr>
          <w:ilvl w:val="0"/>
          <w:numId w:val="44"/>
        </w:numPr>
        <w:tabs>
          <w:tab w:val="left" w:pos="0"/>
        </w:tabs>
        <w:spacing w:line="360" w:lineRule="auto"/>
        <w:ind w:right="720"/>
        <w:jc w:val="left"/>
        <w:rPr>
          <w:rFonts w:eastAsiaTheme="minorHAnsi"/>
          <w:lang w:val="es-ES_tradnl"/>
        </w:rPr>
      </w:pPr>
      <w:r>
        <w:rPr>
          <w:rFonts w:eastAsiaTheme="minorHAnsi"/>
          <w:lang w:val="es-ES_tradnl"/>
        </w:rPr>
        <w:t>Cocina y restaurante: Chef, ayudante de cocina y posillero que también desempeñan actividades de meseros</w:t>
      </w:r>
    </w:p>
    <w:p w:rsidR="00550DB6" w:rsidRDefault="00550DB6" w:rsidP="00CF23FC">
      <w:pPr>
        <w:pStyle w:val="NormalWeb"/>
        <w:tabs>
          <w:tab w:val="left" w:pos="0"/>
        </w:tabs>
        <w:spacing w:line="360" w:lineRule="auto"/>
        <w:ind w:right="720"/>
        <w:jc w:val="left"/>
        <w:rPr>
          <w:rFonts w:eastAsiaTheme="minorHAnsi"/>
          <w:lang w:val="es-ES_tradnl"/>
        </w:rPr>
      </w:pPr>
    </w:p>
    <w:p w:rsidR="00550DB6" w:rsidRDefault="00550DB6" w:rsidP="00550DB6">
      <w:pPr>
        <w:pStyle w:val="NormalWeb"/>
        <w:numPr>
          <w:ilvl w:val="0"/>
          <w:numId w:val="44"/>
        </w:numPr>
        <w:tabs>
          <w:tab w:val="left" w:pos="0"/>
        </w:tabs>
        <w:spacing w:line="360" w:lineRule="auto"/>
        <w:ind w:right="720"/>
        <w:jc w:val="left"/>
        <w:rPr>
          <w:rFonts w:eastAsiaTheme="minorHAnsi"/>
          <w:lang w:val="es-ES_tradnl"/>
        </w:rPr>
      </w:pPr>
      <w:r>
        <w:rPr>
          <w:rFonts w:eastAsiaTheme="minorHAnsi"/>
          <w:lang w:val="es-ES_tradnl"/>
        </w:rPr>
        <w:t>Cabañas: Dos camareras</w:t>
      </w:r>
    </w:p>
    <w:p w:rsidR="00550DB6" w:rsidRDefault="00550DB6" w:rsidP="00CF23FC">
      <w:pPr>
        <w:pStyle w:val="NormalWeb"/>
        <w:tabs>
          <w:tab w:val="left" w:pos="0"/>
        </w:tabs>
        <w:spacing w:line="360" w:lineRule="auto"/>
        <w:ind w:right="720"/>
        <w:jc w:val="left"/>
        <w:rPr>
          <w:rFonts w:eastAsiaTheme="minorHAnsi"/>
          <w:lang w:val="es-ES_tradnl"/>
        </w:rPr>
      </w:pPr>
    </w:p>
    <w:p w:rsidR="009D7502" w:rsidRPr="00550DB6" w:rsidRDefault="00550DB6" w:rsidP="00550DB6">
      <w:pPr>
        <w:pStyle w:val="NormalWeb"/>
        <w:numPr>
          <w:ilvl w:val="0"/>
          <w:numId w:val="44"/>
        </w:numPr>
        <w:tabs>
          <w:tab w:val="left" w:pos="0"/>
        </w:tabs>
        <w:spacing w:line="360" w:lineRule="auto"/>
        <w:ind w:right="720"/>
        <w:jc w:val="left"/>
        <w:rPr>
          <w:rFonts w:eastAsiaTheme="minorHAnsi"/>
          <w:lang w:val="es-ES_tradnl"/>
        </w:rPr>
      </w:pPr>
      <w:r>
        <w:rPr>
          <w:rFonts w:eastAsiaTheme="minorHAnsi"/>
          <w:lang w:val="es-ES_tradnl"/>
        </w:rPr>
        <w:t xml:space="preserve">Limpieza en general: </w:t>
      </w:r>
      <w:r w:rsidR="00AD6CC5">
        <w:rPr>
          <w:rFonts w:eastAsiaTheme="minorHAnsi"/>
          <w:lang w:val="es-ES_tradnl"/>
        </w:rPr>
        <w:t>D</w:t>
      </w:r>
      <w:r>
        <w:rPr>
          <w:rFonts w:eastAsiaTheme="minorHAnsi"/>
          <w:lang w:val="es-ES_tradnl"/>
        </w:rPr>
        <w:t>os responsables</w:t>
      </w:r>
    </w:p>
    <w:p w:rsidR="00A44D88" w:rsidRDefault="009E5944" w:rsidP="009234D0">
      <w:pPr>
        <w:pStyle w:val="NormalWeb"/>
        <w:spacing w:line="360" w:lineRule="auto"/>
        <w:ind w:right="720"/>
        <w:jc w:val="both"/>
        <w:rPr>
          <w:lang w:val="es-EC"/>
        </w:rPr>
      </w:pPr>
      <w:r w:rsidRPr="009E5944">
        <w:rPr>
          <w:noProof/>
        </w:rPr>
        <w:lastRenderedPageBreak/>
        <w:drawing>
          <wp:inline distT="0" distB="0" distL="0" distR="0">
            <wp:extent cx="5669280" cy="5910336"/>
            <wp:effectExtent l="95250" t="0" r="83820" b="0"/>
            <wp:docPr id="3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A44D88" w:rsidRDefault="00A44D88" w:rsidP="009234D0">
      <w:pPr>
        <w:pStyle w:val="NormalWeb"/>
        <w:spacing w:line="360" w:lineRule="auto"/>
        <w:ind w:right="720"/>
        <w:jc w:val="both"/>
        <w:rPr>
          <w:lang w:val="es-EC"/>
        </w:rPr>
      </w:pPr>
    </w:p>
    <w:p w:rsidR="00A44D88" w:rsidRDefault="00A44D88" w:rsidP="009234D0">
      <w:pPr>
        <w:pStyle w:val="NormalWeb"/>
        <w:spacing w:line="360" w:lineRule="auto"/>
        <w:ind w:right="720"/>
        <w:jc w:val="both"/>
        <w:rPr>
          <w:lang w:val="es-EC"/>
        </w:rPr>
      </w:pPr>
    </w:p>
    <w:p w:rsidR="00BE2340" w:rsidRDefault="00BE2340" w:rsidP="002D66C8">
      <w:pPr>
        <w:pStyle w:val="NormalWeb"/>
        <w:spacing w:line="360" w:lineRule="auto"/>
        <w:ind w:right="720"/>
        <w:jc w:val="both"/>
        <w:rPr>
          <w:lang w:val="es-EC"/>
        </w:rPr>
      </w:pPr>
    </w:p>
    <w:p w:rsidR="00550DB6" w:rsidRDefault="00550DB6" w:rsidP="002D66C8">
      <w:pPr>
        <w:pStyle w:val="NormalWeb"/>
        <w:spacing w:line="360" w:lineRule="auto"/>
        <w:ind w:right="720"/>
        <w:jc w:val="both"/>
        <w:rPr>
          <w:lang w:val="es-EC"/>
        </w:rPr>
      </w:pPr>
    </w:p>
    <w:p w:rsidR="00550DB6" w:rsidRDefault="00550DB6" w:rsidP="002D66C8">
      <w:pPr>
        <w:pStyle w:val="NormalWeb"/>
        <w:spacing w:line="360" w:lineRule="auto"/>
        <w:ind w:right="720"/>
        <w:jc w:val="both"/>
        <w:rPr>
          <w:lang w:val="es-EC"/>
        </w:rPr>
      </w:pPr>
    </w:p>
    <w:p w:rsidR="00550DB6" w:rsidRDefault="00550DB6" w:rsidP="002D66C8">
      <w:pPr>
        <w:pStyle w:val="NormalWeb"/>
        <w:spacing w:line="360" w:lineRule="auto"/>
        <w:ind w:right="720"/>
        <w:jc w:val="both"/>
        <w:rPr>
          <w:lang w:val="es-EC"/>
        </w:rPr>
      </w:pPr>
    </w:p>
    <w:p w:rsidR="00550DB6" w:rsidRPr="00910DD6" w:rsidRDefault="001778F0" w:rsidP="001778F0">
      <w:pPr>
        <w:pStyle w:val="NormalWeb"/>
        <w:numPr>
          <w:ilvl w:val="1"/>
          <w:numId w:val="19"/>
        </w:numPr>
        <w:spacing w:line="360" w:lineRule="auto"/>
        <w:ind w:left="630" w:right="720"/>
        <w:jc w:val="both"/>
        <w:rPr>
          <w:b/>
          <w:lang w:val="es-EC"/>
        </w:rPr>
      </w:pPr>
      <w:r>
        <w:rPr>
          <w:lang w:val="es-EC"/>
        </w:rPr>
        <w:lastRenderedPageBreak/>
        <w:t xml:space="preserve">   </w:t>
      </w:r>
      <w:r w:rsidR="00550DB6" w:rsidRPr="00910DD6">
        <w:rPr>
          <w:b/>
          <w:lang w:val="es-EC"/>
        </w:rPr>
        <w:t>Descripción de puestos</w:t>
      </w:r>
      <w:r w:rsidR="001F0B21" w:rsidRPr="00910DD6">
        <w:rPr>
          <w:b/>
          <w:lang w:val="es-EC"/>
        </w:rPr>
        <w:t xml:space="preserve"> de trabajo</w:t>
      </w:r>
    </w:p>
    <w:p w:rsidR="001F0B21" w:rsidRDefault="001F0B21" w:rsidP="001F0B21">
      <w:pPr>
        <w:pStyle w:val="NormalWeb"/>
        <w:spacing w:line="360" w:lineRule="auto"/>
        <w:ind w:right="720"/>
        <w:jc w:val="both"/>
        <w:rPr>
          <w:lang w:val="es-EC"/>
        </w:rPr>
      </w:pPr>
    </w:p>
    <w:p w:rsidR="00883689" w:rsidRDefault="007348A3" w:rsidP="00A85A2D">
      <w:pPr>
        <w:pStyle w:val="NormalWeb"/>
        <w:numPr>
          <w:ilvl w:val="0"/>
          <w:numId w:val="47"/>
        </w:numPr>
        <w:tabs>
          <w:tab w:val="left" w:pos="90"/>
        </w:tabs>
        <w:spacing w:line="360" w:lineRule="auto"/>
        <w:ind w:right="720"/>
        <w:jc w:val="both"/>
        <w:rPr>
          <w:lang w:val="es-EC"/>
        </w:rPr>
      </w:pPr>
      <w:r>
        <w:rPr>
          <w:lang w:val="es-EC"/>
        </w:rPr>
        <w:t>Gerente General.-</w:t>
      </w:r>
    </w:p>
    <w:p w:rsidR="00883689" w:rsidRDefault="00883689" w:rsidP="00883689">
      <w:pPr>
        <w:pStyle w:val="NormalWeb"/>
        <w:tabs>
          <w:tab w:val="left" w:pos="90"/>
        </w:tabs>
        <w:spacing w:line="360" w:lineRule="auto"/>
        <w:ind w:left="270" w:right="720"/>
        <w:jc w:val="both"/>
        <w:rPr>
          <w:lang w:val="es-EC"/>
        </w:rPr>
      </w:pPr>
    </w:p>
    <w:p w:rsidR="007348A3" w:rsidRPr="00883689" w:rsidRDefault="007348A3" w:rsidP="00883689">
      <w:pPr>
        <w:pStyle w:val="NormalWeb"/>
        <w:tabs>
          <w:tab w:val="left" w:pos="90"/>
        </w:tabs>
        <w:spacing w:line="360" w:lineRule="auto"/>
        <w:ind w:left="90" w:right="720"/>
        <w:jc w:val="left"/>
        <w:rPr>
          <w:lang w:val="es-EC"/>
        </w:rPr>
      </w:pPr>
      <w:r>
        <w:rPr>
          <w:lang w:val="es-EC"/>
        </w:rPr>
        <w:t xml:space="preserve"> </w:t>
      </w:r>
      <w:r w:rsidRPr="007348A3">
        <w:rPr>
          <w:lang w:val="es-EC"/>
        </w:rPr>
        <w:t>Su labor se centr</w:t>
      </w:r>
      <w:r w:rsidR="00883689">
        <w:rPr>
          <w:lang w:val="es-EC"/>
        </w:rPr>
        <w:t>a en la toma de decisiones</w:t>
      </w:r>
      <w:r w:rsidRPr="00883689">
        <w:rPr>
          <w:lang w:val="es-EC"/>
        </w:rPr>
        <w:t xml:space="preserve"> </w:t>
      </w:r>
      <w:r w:rsidR="00883689" w:rsidRPr="00883689">
        <w:rPr>
          <w:lang w:val="es-EC"/>
        </w:rPr>
        <w:t>empresarial</w:t>
      </w:r>
      <w:r w:rsidR="00883689">
        <w:rPr>
          <w:lang w:val="es-EC"/>
        </w:rPr>
        <w:t>es</w:t>
      </w:r>
      <w:r w:rsidR="00883689" w:rsidRPr="00883689">
        <w:rPr>
          <w:lang w:val="es-EC"/>
        </w:rPr>
        <w:t>,</w:t>
      </w:r>
      <w:r w:rsidRPr="00883689">
        <w:rPr>
          <w:lang w:val="es-EC"/>
        </w:rPr>
        <w:t xml:space="preserve"> es el puesto en el cual se centra el mayor poder dentro de la organización, sus decisiones están centradas en lo que es inversión y en los contratos en los representa a la empresa</w:t>
      </w:r>
    </w:p>
    <w:p w:rsidR="00883689" w:rsidRDefault="00883689" w:rsidP="00883689">
      <w:pPr>
        <w:pStyle w:val="NormalWeb"/>
        <w:spacing w:line="360" w:lineRule="auto"/>
        <w:ind w:left="720" w:right="720"/>
        <w:jc w:val="left"/>
        <w:rPr>
          <w:lang w:val="es-EC"/>
        </w:rPr>
      </w:pPr>
    </w:p>
    <w:p w:rsidR="000F5DDC" w:rsidRDefault="00883689" w:rsidP="00A85A2D">
      <w:pPr>
        <w:pStyle w:val="NormalWeb"/>
        <w:numPr>
          <w:ilvl w:val="0"/>
          <w:numId w:val="47"/>
        </w:numPr>
        <w:spacing w:line="360" w:lineRule="auto"/>
        <w:ind w:right="720"/>
        <w:jc w:val="left"/>
        <w:rPr>
          <w:lang w:val="es-EC"/>
        </w:rPr>
      </w:pPr>
      <w:r>
        <w:rPr>
          <w:lang w:val="es-EC"/>
        </w:rPr>
        <w:t>Gerente Financiero</w:t>
      </w:r>
    </w:p>
    <w:p w:rsidR="000F5DDC" w:rsidRDefault="000F5DDC" w:rsidP="000F5DDC">
      <w:pPr>
        <w:pStyle w:val="NormalWeb"/>
        <w:spacing w:line="360" w:lineRule="auto"/>
        <w:ind w:left="990" w:right="720"/>
        <w:jc w:val="left"/>
        <w:rPr>
          <w:lang w:val="es-EC"/>
        </w:rPr>
      </w:pPr>
    </w:p>
    <w:p w:rsidR="000F5DDC" w:rsidRPr="000F5DDC" w:rsidRDefault="000F5DDC" w:rsidP="000F5DDC">
      <w:pPr>
        <w:pStyle w:val="NormalWeb"/>
        <w:spacing w:line="360" w:lineRule="auto"/>
        <w:ind w:right="720"/>
        <w:jc w:val="left"/>
        <w:rPr>
          <w:lang w:val="es-EC"/>
        </w:rPr>
      </w:pPr>
      <w:r>
        <w:rPr>
          <w:lang w:val="es-EC"/>
        </w:rPr>
        <w:t>-</w:t>
      </w:r>
      <w:r w:rsidRPr="000F5DDC">
        <w:rPr>
          <w:lang w:val="es-EC"/>
        </w:rPr>
        <w:t>Controlar y ejecutar el sistema de software financiero</w:t>
      </w:r>
    </w:p>
    <w:p w:rsidR="00883689" w:rsidRDefault="000F5DDC" w:rsidP="000F5DDC">
      <w:pPr>
        <w:pStyle w:val="NormalWeb"/>
        <w:spacing w:line="360" w:lineRule="auto"/>
        <w:ind w:right="720"/>
        <w:jc w:val="left"/>
        <w:rPr>
          <w:lang w:val="es-EC"/>
        </w:rPr>
      </w:pPr>
      <w:r>
        <w:rPr>
          <w:lang w:val="es-EC"/>
        </w:rPr>
        <w:t>-</w:t>
      </w:r>
      <w:r w:rsidRPr="000F5DDC">
        <w:rPr>
          <w:lang w:val="es-EC"/>
        </w:rPr>
        <w:t>Designar presupuestos departamentales</w:t>
      </w:r>
    </w:p>
    <w:p w:rsidR="00883689" w:rsidRPr="00883689" w:rsidRDefault="00883689" w:rsidP="00883689">
      <w:pPr>
        <w:pStyle w:val="NormalWeb"/>
        <w:spacing w:line="360" w:lineRule="auto"/>
        <w:ind w:right="720"/>
        <w:jc w:val="left"/>
        <w:rPr>
          <w:lang w:val="es-EC"/>
        </w:rPr>
      </w:pPr>
      <w:r w:rsidRPr="00883689">
        <w:rPr>
          <w:lang w:val="es-EC"/>
        </w:rPr>
        <w:t xml:space="preserve"> </w:t>
      </w:r>
      <w:r w:rsidR="000F5DDC">
        <w:rPr>
          <w:lang w:val="es-EC"/>
        </w:rPr>
        <w:t>-</w:t>
      </w:r>
      <w:r>
        <w:rPr>
          <w:lang w:val="es-EC"/>
        </w:rPr>
        <w:t>R</w:t>
      </w:r>
      <w:r w:rsidRPr="00883689">
        <w:rPr>
          <w:lang w:val="es-EC"/>
        </w:rPr>
        <w:t xml:space="preserve">evisión de los movimientos contables. </w:t>
      </w:r>
    </w:p>
    <w:p w:rsidR="00883689" w:rsidRPr="00883689" w:rsidRDefault="000F5DDC" w:rsidP="00883689">
      <w:pPr>
        <w:pStyle w:val="NormalWeb"/>
        <w:spacing w:line="360" w:lineRule="auto"/>
        <w:ind w:right="720"/>
        <w:jc w:val="left"/>
        <w:rPr>
          <w:lang w:val="es-EC"/>
        </w:rPr>
      </w:pPr>
      <w:r>
        <w:rPr>
          <w:lang w:val="es-EC"/>
        </w:rPr>
        <w:t xml:space="preserve"> -</w:t>
      </w:r>
      <w:r w:rsidR="00883689">
        <w:rPr>
          <w:lang w:val="es-EC"/>
        </w:rPr>
        <w:t>E</w:t>
      </w:r>
      <w:r w:rsidR="00883689" w:rsidRPr="00883689">
        <w:rPr>
          <w:lang w:val="es-EC"/>
        </w:rPr>
        <w:t xml:space="preserve">laboración de estados financieros periódicos. </w:t>
      </w:r>
    </w:p>
    <w:p w:rsidR="00883689" w:rsidRPr="00883689" w:rsidRDefault="000F5DDC" w:rsidP="00883689">
      <w:pPr>
        <w:pStyle w:val="NormalWeb"/>
        <w:spacing w:line="360" w:lineRule="auto"/>
        <w:ind w:right="720"/>
        <w:jc w:val="left"/>
        <w:rPr>
          <w:lang w:val="es-EC"/>
        </w:rPr>
      </w:pPr>
      <w:r>
        <w:rPr>
          <w:lang w:val="es-EC"/>
        </w:rPr>
        <w:t>-</w:t>
      </w:r>
      <w:r w:rsidR="00883689">
        <w:rPr>
          <w:lang w:val="es-EC"/>
        </w:rPr>
        <w:t>E</w:t>
      </w:r>
      <w:r w:rsidR="00883689" w:rsidRPr="00883689">
        <w:rPr>
          <w:lang w:val="es-EC"/>
        </w:rPr>
        <w:t xml:space="preserve">laboración de informes contables. </w:t>
      </w:r>
    </w:p>
    <w:p w:rsidR="00883689" w:rsidRPr="00883689" w:rsidRDefault="000F5DDC" w:rsidP="00883689">
      <w:pPr>
        <w:pStyle w:val="NormalWeb"/>
        <w:spacing w:line="360" w:lineRule="auto"/>
        <w:ind w:right="720"/>
        <w:jc w:val="left"/>
        <w:rPr>
          <w:lang w:val="es-EC"/>
        </w:rPr>
      </w:pPr>
      <w:r>
        <w:rPr>
          <w:lang w:val="es-EC"/>
        </w:rPr>
        <w:t>-</w:t>
      </w:r>
      <w:r w:rsidR="00883689">
        <w:rPr>
          <w:lang w:val="es-EC"/>
        </w:rPr>
        <w:t>S</w:t>
      </w:r>
      <w:r w:rsidR="00883689" w:rsidRPr="00883689">
        <w:rPr>
          <w:lang w:val="es-EC"/>
        </w:rPr>
        <w:t xml:space="preserve">upervisar y controlar todas las operaciones contables. </w:t>
      </w:r>
    </w:p>
    <w:p w:rsidR="00883689" w:rsidRDefault="000F5DDC" w:rsidP="00883689">
      <w:pPr>
        <w:pStyle w:val="NormalWeb"/>
        <w:spacing w:line="360" w:lineRule="auto"/>
        <w:ind w:right="720"/>
        <w:jc w:val="left"/>
        <w:rPr>
          <w:lang w:val="es-EC"/>
        </w:rPr>
      </w:pPr>
      <w:r>
        <w:rPr>
          <w:lang w:val="es-EC"/>
        </w:rPr>
        <w:t>-</w:t>
      </w:r>
      <w:r w:rsidR="00883689">
        <w:rPr>
          <w:lang w:val="es-EC"/>
        </w:rPr>
        <w:t>B</w:t>
      </w:r>
      <w:r w:rsidR="00883689" w:rsidRPr="00883689">
        <w:rPr>
          <w:lang w:val="es-EC"/>
        </w:rPr>
        <w:t xml:space="preserve">rinda asesoría en aspectos contables y tributarios. </w:t>
      </w:r>
    </w:p>
    <w:p w:rsidR="009045C9" w:rsidRDefault="009045C9" w:rsidP="00883689">
      <w:pPr>
        <w:pStyle w:val="NormalWeb"/>
        <w:spacing w:line="360" w:lineRule="auto"/>
        <w:ind w:right="720"/>
        <w:jc w:val="left"/>
        <w:rPr>
          <w:lang w:val="es-EC"/>
        </w:rPr>
      </w:pPr>
    </w:p>
    <w:p w:rsidR="009045C9" w:rsidRDefault="009045C9" w:rsidP="00A85A2D">
      <w:pPr>
        <w:pStyle w:val="NormalWeb"/>
        <w:numPr>
          <w:ilvl w:val="0"/>
          <w:numId w:val="47"/>
        </w:numPr>
        <w:spacing w:line="360" w:lineRule="auto"/>
        <w:ind w:right="720"/>
        <w:jc w:val="left"/>
        <w:rPr>
          <w:lang w:val="es-EC"/>
        </w:rPr>
      </w:pPr>
      <w:r>
        <w:rPr>
          <w:lang w:val="es-EC"/>
        </w:rPr>
        <w:t>Gerente de Marketing y Ventas</w:t>
      </w:r>
    </w:p>
    <w:p w:rsidR="000F5DDC" w:rsidRDefault="000F5DDC" w:rsidP="000F5DDC">
      <w:pPr>
        <w:pStyle w:val="NormalWeb"/>
        <w:spacing w:line="360" w:lineRule="auto"/>
        <w:ind w:right="720"/>
        <w:jc w:val="left"/>
        <w:rPr>
          <w:lang w:val="es-EC"/>
        </w:rPr>
      </w:pPr>
    </w:p>
    <w:p w:rsidR="000F5DDC" w:rsidRPr="000F5DDC" w:rsidRDefault="000F5DDC" w:rsidP="000F5DDC">
      <w:pPr>
        <w:pStyle w:val="NormalWeb"/>
        <w:spacing w:line="360" w:lineRule="auto"/>
        <w:ind w:right="720"/>
        <w:jc w:val="left"/>
        <w:rPr>
          <w:lang w:val="es-EC"/>
        </w:rPr>
      </w:pPr>
      <w:r>
        <w:rPr>
          <w:lang w:val="es-EC"/>
        </w:rPr>
        <w:t>-</w:t>
      </w:r>
      <w:r w:rsidRPr="000F5DDC">
        <w:rPr>
          <w:lang w:val="es-EC"/>
        </w:rPr>
        <w:t>Realizar planes de mercado</w:t>
      </w:r>
    </w:p>
    <w:p w:rsidR="000F5DDC" w:rsidRPr="000F5DDC" w:rsidRDefault="000F5DDC" w:rsidP="000F5DDC">
      <w:pPr>
        <w:pStyle w:val="NormalWeb"/>
        <w:spacing w:line="360" w:lineRule="auto"/>
        <w:ind w:right="720"/>
        <w:jc w:val="left"/>
        <w:rPr>
          <w:lang w:val="es-EC"/>
        </w:rPr>
      </w:pPr>
      <w:r>
        <w:rPr>
          <w:lang w:val="es-EC"/>
        </w:rPr>
        <w:t>-</w:t>
      </w:r>
      <w:r w:rsidRPr="000F5DDC">
        <w:rPr>
          <w:lang w:val="es-EC"/>
        </w:rPr>
        <w:t>Designar Presupuestos anuales de ventas</w:t>
      </w:r>
    </w:p>
    <w:p w:rsidR="000F5DDC" w:rsidRPr="000F5DDC" w:rsidRDefault="000F5DDC" w:rsidP="000F5DDC">
      <w:pPr>
        <w:pStyle w:val="NormalWeb"/>
        <w:spacing w:line="360" w:lineRule="auto"/>
        <w:ind w:right="720"/>
        <w:jc w:val="left"/>
        <w:rPr>
          <w:lang w:val="es-EC"/>
        </w:rPr>
      </w:pPr>
      <w:r>
        <w:rPr>
          <w:lang w:val="es-EC"/>
        </w:rPr>
        <w:t>-</w:t>
      </w:r>
      <w:r w:rsidRPr="000F5DDC">
        <w:rPr>
          <w:lang w:val="es-EC"/>
        </w:rPr>
        <w:t>Definir Marketing mix</w:t>
      </w:r>
    </w:p>
    <w:p w:rsidR="009045C9" w:rsidRDefault="000F5DDC" w:rsidP="000F5DDC">
      <w:pPr>
        <w:pStyle w:val="NormalWeb"/>
        <w:spacing w:line="360" w:lineRule="auto"/>
        <w:ind w:right="720"/>
        <w:jc w:val="left"/>
        <w:rPr>
          <w:lang w:val="es-EC"/>
        </w:rPr>
      </w:pPr>
      <w:r>
        <w:rPr>
          <w:lang w:val="es-EC"/>
        </w:rPr>
        <w:t>-</w:t>
      </w:r>
      <w:r w:rsidRPr="000F5DDC">
        <w:rPr>
          <w:lang w:val="es-EC"/>
        </w:rPr>
        <w:t>Alianzas estratégicas para obtener clientes</w:t>
      </w:r>
    </w:p>
    <w:p w:rsidR="009045C9" w:rsidRDefault="009045C9" w:rsidP="00883689">
      <w:pPr>
        <w:pStyle w:val="NormalWeb"/>
        <w:spacing w:line="360" w:lineRule="auto"/>
        <w:ind w:right="720"/>
        <w:jc w:val="left"/>
        <w:rPr>
          <w:lang w:val="es-EC"/>
        </w:rPr>
      </w:pPr>
    </w:p>
    <w:p w:rsidR="00883689" w:rsidRDefault="00883689" w:rsidP="00883689">
      <w:pPr>
        <w:pStyle w:val="NormalWeb"/>
        <w:spacing w:line="360" w:lineRule="auto"/>
        <w:ind w:right="720"/>
        <w:jc w:val="left"/>
        <w:rPr>
          <w:lang w:val="es-EC"/>
        </w:rPr>
      </w:pPr>
    </w:p>
    <w:p w:rsidR="00883689" w:rsidRDefault="00883689" w:rsidP="00A85A2D">
      <w:pPr>
        <w:pStyle w:val="NormalWeb"/>
        <w:numPr>
          <w:ilvl w:val="0"/>
          <w:numId w:val="47"/>
        </w:numPr>
        <w:spacing w:line="360" w:lineRule="auto"/>
        <w:ind w:right="720"/>
        <w:jc w:val="left"/>
        <w:rPr>
          <w:lang w:val="es-EC"/>
        </w:rPr>
      </w:pPr>
      <w:r>
        <w:rPr>
          <w:lang w:val="es-EC"/>
        </w:rPr>
        <w:t>Recepcionista</w:t>
      </w:r>
    </w:p>
    <w:p w:rsidR="00CD5235" w:rsidRDefault="00CD5235" w:rsidP="00CD5235">
      <w:pPr>
        <w:pStyle w:val="NormalWeb"/>
        <w:spacing w:line="360" w:lineRule="auto"/>
        <w:ind w:left="990" w:right="720"/>
        <w:jc w:val="left"/>
        <w:rPr>
          <w:lang w:val="es-EC"/>
        </w:rPr>
      </w:pPr>
    </w:p>
    <w:p w:rsidR="00CD5235" w:rsidRDefault="007B6820" w:rsidP="00CD5235">
      <w:pPr>
        <w:pStyle w:val="NormalWeb"/>
        <w:spacing w:line="360" w:lineRule="auto"/>
        <w:ind w:right="720"/>
        <w:jc w:val="left"/>
        <w:rPr>
          <w:lang w:val="es-EC"/>
        </w:rPr>
      </w:pPr>
      <w:r>
        <w:rPr>
          <w:lang w:val="es-EC"/>
        </w:rPr>
        <w:t>-</w:t>
      </w:r>
      <w:r w:rsidR="00CD5235" w:rsidRPr="00CD5235">
        <w:rPr>
          <w:lang w:val="es-EC"/>
        </w:rPr>
        <w:t xml:space="preserve">Recibe a los </w:t>
      </w:r>
      <w:r w:rsidR="00CD5235">
        <w:rPr>
          <w:lang w:val="es-EC"/>
        </w:rPr>
        <w:t>huéspedes</w:t>
      </w:r>
    </w:p>
    <w:p w:rsidR="00CD5235" w:rsidRPr="00CD5235" w:rsidRDefault="007B6820" w:rsidP="00CD5235">
      <w:pPr>
        <w:pStyle w:val="NormalWeb"/>
        <w:spacing w:line="360" w:lineRule="auto"/>
        <w:ind w:right="720"/>
        <w:jc w:val="left"/>
        <w:rPr>
          <w:lang w:val="es-EC"/>
        </w:rPr>
      </w:pPr>
      <w:r>
        <w:rPr>
          <w:lang w:val="es-EC"/>
        </w:rPr>
        <w:t>-</w:t>
      </w:r>
      <w:r w:rsidR="00CD5235" w:rsidRPr="00CD5235">
        <w:rPr>
          <w:lang w:val="es-EC"/>
        </w:rPr>
        <w:t xml:space="preserve"> Vende y asigna habitaciones</w:t>
      </w:r>
    </w:p>
    <w:p w:rsidR="00CD5235" w:rsidRPr="00CD5235" w:rsidRDefault="007B6820" w:rsidP="00CD5235">
      <w:pPr>
        <w:pStyle w:val="NormalWeb"/>
        <w:spacing w:line="360" w:lineRule="auto"/>
        <w:ind w:right="720"/>
        <w:jc w:val="left"/>
        <w:rPr>
          <w:lang w:val="es-EC"/>
        </w:rPr>
      </w:pPr>
      <w:r>
        <w:rPr>
          <w:lang w:val="es-EC"/>
        </w:rPr>
        <w:t>-</w:t>
      </w:r>
      <w:r w:rsidR="00CD5235" w:rsidRPr="00CD5235">
        <w:rPr>
          <w:lang w:val="es-EC"/>
        </w:rPr>
        <w:t>Da información general del hotel</w:t>
      </w:r>
    </w:p>
    <w:p w:rsidR="00CD5235" w:rsidRPr="00CD5235" w:rsidRDefault="00670D2E" w:rsidP="00CD5235">
      <w:pPr>
        <w:pStyle w:val="NormalWeb"/>
        <w:spacing w:line="360" w:lineRule="auto"/>
        <w:ind w:right="720"/>
        <w:jc w:val="left"/>
        <w:rPr>
          <w:lang w:val="es-EC"/>
        </w:rPr>
      </w:pPr>
      <w:r>
        <w:rPr>
          <w:lang w:val="es-EC"/>
        </w:rPr>
        <w:t>-</w:t>
      </w:r>
      <w:r w:rsidR="00CD5235" w:rsidRPr="00CD5235">
        <w:rPr>
          <w:lang w:val="es-EC"/>
        </w:rPr>
        <w:t>Hace el registro de entrada</w:t>
      </w:r>
      <w:r w:rsidR="007B6820">
        <w:rPr>
          <w:lang w:val="es-EC"/>
        </w:rPr>
        <w:t xml:space="preserve"> </w:t>
      </w:r>
      <w:r w:rsidR="00CD5235" w:rsidRPr="00CD5235">
        <w:rPr>
          <w:lang w:val="es-EC"/>
        </w:rPr>
        <w:t xml:space="preserve"> del </w:t>
      </w:r>
      <w:r w:rsidR="007B6820" w:rsidRPr="00CD5235">
        <w:rPr>
          <w:lang w:val="es-EC"/>
        </w:rPr>
        <w:t>huésped</w:t>
      </w:r>
    </w:p>
    <w:p w:rsidR="00CD5235" w:rsidRPr="00CD5235" w:rsidRDefault="007B6820" w:rsidP="00CD5235">
      <w:pPr>
        <w:pStyle w:val="NormalWeb"/>
        <w:spacing w:line="360" w:lineRule="auto"/>
        <w:ind w:right="720"/>
        <w:jc w:val="left"/>
        <w:rPr>
          <w:lang w:val="es-EC"/>
        </w:rPr>
      </w:pPr>
      <w:r>
        <w:rPr>
          <w:lang w:val="es-EC"/>
        </w:rPr>
        <w:t>-</w:t>
      </w:r>
      <w:r w:rsidR="00CD5235" w:rsidRPr="00CD5235">
        <w:rPr>
          <w:lang w:val="es-EC"/>
        </w:rPr>
        <w:t xml:space="preserve">Lleva el control de entrada/salida de </w:t>
      </w:r>
      <w:r w:rsidR="00670D2E" w:rsidRPr="00CD5235">
        <w:rPr>
          <w:lang w:val="es-EC"/>
        </w:rPr>
        <w:t>huéspedes</w:t>
      </w:r>
    </w:p>
    <w:p w:rsidR="00CD5235" w:rsidRPr="00CD5235" w:rsidRDefault="007B6820" w:rsidP="00CD5235">
      <w:pPr>
        <w:pStyle w:val="NormalWeb"/>
        <w:spacing w:line="360" w:lineRule="auto"/>
        <w:ind w:right="720"/>
        <w:jc w:val="left"/>
        <w:rPr>
          <w:lang w:val="es-EC"/>
        </w:rPr>
      </w:pPr>
      <w:r>
        <w:rPr>
          <w:lang w:val="es-EC"/>
        </w:rPr>
        <w:t>-</w:t>
      </w:r>
      <w:r w:rsidR="00CD5235" w:rsidRPr="00CD5235">
        <w:rPr>
          <w:lang w:val="es-EC"/>
        </w:rPr>
        <w:t>Reporta a ama de llaves las habitaciones check out para fines de limpieza</w:t>
      </w:r>
    </w:p>
    <w:p w:rsidR="00CD5235" w:rsidRPr="00CD5235" w:rsidRDefault="007B6820" w:rsidP="00CD5235">
      <w:pPr>
        <w:pStyle w:val="NormalWeb"/>
        <w:spacing w:line="360" w:lineRule="auto"/>
        <w:ind w:right="720"/>
        <w:jc w:val="left"/>
        <w:rPr>
          <w:lang w:val="es-EC"/>
        </w:rPr>
      </w:pPr>
      <w:r>
        <w:rPr>
          <w:lang w:val="es-EC"/>
        </w:rPr>
        <w:t>-</w:t>
      </w:r>
      <w:r w:rsidR="00CD5235" w:rsidRPr="00CD5235">
        <w:rPr>
          <w:lang w:val="es-EC"/>
        </w:rPr>
        <w:t>Lleva el control de las llaves de la</w:t>
      </w:r>
      <w:r w:rsidR="00670D2E">
        <w:rPr>
          <w:lang w:val="es-EC"/>
        </w:rPr>
        <w:t>s</w:t>
      </w:r>
      <w:r w:rsidR="00CD5235" w:rsidRPr="00CD5235">
        <w:rPr>
          <w:lang w:val="es-EC"/>
        </w:rPr>
        <w:t xml:space="preserve"> </w:t>
      </w:r>
      <w:r w:rsidR="00670D2E" w:rsidRPr="00CD5235">
        <w:rPr>
          <w:lang w:val="es-EC"/>
        </w:rPr>
        <w:t>habitacion</w:t>
      </w:r>
      <w:r w:rsidR="00670D2E">
        <w:rPr>
          <w:lang w:val="es-EC"/>
        </w:rPr>
        <w:t>es</w:t>
      </w:r>
    </w:p>
    <w:p w:rsidR="00883689" w:rsidRPr="00883689" w:rsidRDefault="007B6820" w:rsidP="00CD5235">
      <w:pPr>
        <w:pStyle w:val="NormalWeb"/>
        <w:spacing w:line="360" w:lineRule="auto"/>
        <w:ind w:right="720"/>
        <w:jc w:val="left"/>
        <w:rPr>
          <w:lang w:val="es-EC"/>
        </w:rPr>
      </w:pPr>
      <w:r>
        <w:rPr>
          <w:lang w:val="es-EC"/>
        </w:rPr>
        <w:t>-</w:t>
      </w:r>
      <w:r w:rsidR="00883689" w:rsidRPr="00883689">
        <w:rPr>
          <w:lang w:val="es-EC"/>
        </w:rPr>
        <w:t xml:space="preserve">Cobrar </w:t>
      </w:r>
      <w:r w:rsidR="00883689">
        <w:rPr>
          <w:lang w:val="es-EC"/>
        </w:rPr>
        <w:t xml:space="preserve"> las </w:t>
      </w:r>
      <w:r w:rsidR="00883689" w:rsidRPr="00883689">
        <w:rPr>
          <w:lang w:val="es-EC"/>
        </w:rPr>
        <w:t xml:space="preserve"> </w:t>
      </w:r>
      <w:r w:rsidR="00883689">
        <w:rPr>
          <w:lang w:val="es-EC"/>
        </w:rPr>
        <w:t>cuentas de los clientes</w:t>
      </w:r>
    </w:p>
    <w:p w:rsidR="00883689" w:rsidRPr="00883689" w:rsidRDefault="007B6820" w:rsidP="00CD5235">
      <w:pPr>
        <w:pStyle w:val="NormalWeb"/>
        <w:spacing w:line="360" w:lineRule="auto"/>
        <w:ind w:right="720"/>
        <w:jc w:val="left"/>
        <w:rPr>
          <w:lang w:val="es-EC"/>
        </w:rPr>
      </w:pPr>
      <w:r>
        <w:rPr>
          <w:lang w:val="es-EC"/>
        </w:rPr>
        <w:t>-</w:t>
      </w:r>
      <w:r w:rsidR="00883689">
        <w:rPr>
          <w:lang w:val="es-EC"/>
        </w:rPr>
        <w:t>R</w:t>
      </w:r>
      <w:r w:rsidR="00883689" w:rsidRPr="00883689">
        <w:rPr>
          <w:lang w:val="es-EC"/>
        </w:rPr>
        <w:t xml:space="preserve">esponsabilidad sobre el dinero de caja. </w:t>
      </w:r>
    </w:p>
    <w:p w:rsidR="00883689" w:rsidRPr="00883689" w:rsidRDefault="007B6820" w:rsidP="00CD5235">
      <w:pPr>
        <w:pStyle w:val="NormalWeb"/>
        <w:spacing w:line="360" w:lineRule="auto"/>
        <w:ind w:right="720"/>
        <w:jc w:val="left"/>
        <w:rPr>
          <w:lang w:val="es-EC"/>
        </w:rPr>
      </w:pPr>
      <w:r>
        <w:rPr>
          <w:lang w:val="es-EC"/>
        </w:rPr>
        <w:t>-</w:t>
      </w:r>
      <w:r w:rsidR="00883689">
        <w:rPr>
          <w:lang w:val="es-EC"/>
        </w:rPr>
        <w:t>C</w:t>
      </w:r>
      <w:r w:rsidR="00883689" w:rsidRPr="00883689">
        <w:rPr>
          <w:lang w:val="es-EC"/>
        </w:rPr>
        <w:t>oordin</w:t>
      </w:r>
      <w:r w:rsidR="00CD5235">
        <w:rPr>
          <w:lang w:val="es-EC"/>
        </w:rPr>
        <w:t xml:space="preserve">ar acciones de cobro con el bar o el restaurante o servicio a  la habitación en caso de existir pedidos extras </w:t>
      </w:r>
    </w:p>
    <w:p w:rsidR="00883689" w:rsidRDefault="007B6820" w:rsidP="00CD5235">
      <w:pPr>
        <w:pStyle w:val="NormalWeb"/>
        <w:spacing w:line="360" w:lineRule="auto"/>
        <w:ind w:right="720"/>
        <w:jc w:val="left"/>
        <w:rPr>
          <w:lang w:val="es-EC"/>
        </w:rPr>
      </w:pPr>
      <w:r>
        <w:rPr>
          <w:lang w:val="es-EC"/>
        </w:rPr>
        <w:t>-</w:t>
      </w:r>
      <w:r w:rsidR="00883689">
        <w:rPr>
          <w:lang w:val="es-EC"/>
        </w:rPr>
        <w:t>R</w:t>
      </w:r>
      <w:r w:rsidR="00883689" w:rsidRPr="00883689">
        <w:rPr>
          <w:lang w:val="es-EC"/>
        </w:rPr>
        <w:t>emisión de facturas de clientes en general.</w:t>
      </w:r>
    </w:p>
    <w:p w:rsidR="009045C9" w:rsidRDefault="009045C9" w:rsidP="00CD5235">
      <w:pPr>
        <w:pStyle w:val="NormalWeb"/>
        <w:spacing w:line="360" w:lineRule="auto"/>
        <w:ind w:right="720"/>
        <w:jc w:val="left"/>
        <w:rPr>
          <w:lang w:val="es-EC"/>
        </w:rPr>
      </w:pPr>
      <w:r>
        <w:rPr>
          <w:lang w:val="es-EC"/>
        </w:rPr>
        <w:t>-Debe hablar en ingles y español</w:t>
      </w:r>
    </w:p>
    <w:p w:rsidR="007B6820" w:rsidRPr="007B6820" w:rsidRDefault="007B6820" w:rsidP="007B6820">
      <w:pPr>
        <w:pStyle w:val="NormalWeb"/>
        <w:spacing w:line="360" w:lineRule="auto"/>
        <w:ind w:left="990" w:right="720"/>
        <w:jc w:val="left"/>
        <w:rPr>
          <w:lang w:val="es-EC"/>
        </w:rPr>
      </w:pPr>
    </w:p>
    <w:p w:rsidR="00883689" w:rsidRDefault="000F5DDC" w:rsidP="00A85A2D">
      <w:pPr>
        <w:pStyle w:val="NormalWeb"/>
        <w:numPr>
          <w:ilvl w:val="0"/>
          <w:numId w:val="47"/>
        </w:numPr>
        <w:spacing w:line="360" w:lineRule="auto"/>
        <w:ind w:right="720"/>
        <w:jc w:val="left"/>
        <w:rPr>
          <w:lang w:val="es-EC"/>
        </w:rPr>
      </w:pPr>
      <w:r>
        <w:rPr>
          <w:lang w:val="es-EC"/>
        </w:rPr>
        <w:t>Asistente gerencia</w:t>
      </w:r>
    </w:p>
    <w:p w:rsidR="00CD5235" w:rsidRDefault="00CD5235" w:rsidP="00CD5235">
      <w:pPr>
        <w:pStyle w:val="NormalWeb"/>
        <w:spacing w:line="360" w:lineRule="auto"/>
        <w:ind w:right="720"/>
        <w:jc w:val="left"/>
        <w:rPr>
          <w:lang w:val="es-EC"/>
        </w:rPr>
      </w:pPr>
    </w:p>
    <w:p w:rsidR="00CD5235" w:rsidRPr="00CD5235" w:rsidRDefault="007B6820" w:rsidP="00CD5235">
      <w:pPr>
        <w:pStyle w:val="NormalWeb"/>
        <w:spacing w:line="360" w:lineRule="auto"/>
        <w:ind w:right="720"/>
        <w:jc w:val="left"/>
        <w:rPr>
          <w:lang w:val="es-EC"/>
        </w:rPr>
      </w:pPr>
      <w:r>
        <w:rPr>
          <w:lang w:val="es-EC"/>
        </w:rPr>
        <w:t>-</w:t>
      </w:r>
      <w:r w:rsidR="00CD5235">
        <w:rPr>
          <w:lang w:val="es-EC"/>
        </w:rPr>
        <w:t>A</w:t>
      </w:r>
      <w:r w:rsidR="00CD5235" w:rsidRPr="00CD5235">
        <w:rPr>
          <w:lang w:val="es-EC"/>
        </w:rPr>
        <w:t>poyo a la ge</w:t>
      </w:r>
      <w:r w:rsidR="00CD5235">
        <w:rPr>
          <w:lang w:val="es-EC"/>
        </w:rPr>
        <w:t>rencia general y gerencia financiera</w:t>
      </w:r>
    </w:p>
    <w:p w:rsidR="00CD5235" w:rsidRPr="00CD5235" w:rsidRDefault="007B6820" w:rsidP="00CD5235">
      <w:pPr>
        <w:pStyle w:val="NormalWeb"/>
        <w:spacing w:line="360" w:lineRule="auto"/>
        <w:ind w:right="720"/>
        <w:jc w:val="left"/>
        <w:rPr>
          <w:lang w:val="es-EC"/>
        </w:rPr>
      </w:pPr>
      <w:r>
        <w:rPr>
          <w:lang w:val="es-EC"/>
        </w:rPr>
        <w:t>-</w:t>
      </w:r>
      <w:r w:rsidR="00CD5235">
        <w:rPr>
          <w:lang w:val="es-EC"/>
        </w:rPr>
        <w:t>T</w:t>
      </w:r>
      <w:r w:rsidR="00CD5235" w:rsidRPr="00CD5235">
        <w:rPr>
          <w:lang w:val="es-EC"/>
        </w:rPr>
        <w:t xml:space="preserve">ipeo de documentos internos y externos de la empresa. </w:t>
      </w:r>
    </w:p>
    <w:p w:rsidR="00CD5235" w:rsidRPr="00CD5235" w:rsidRDefault="007B6820" w:rsidP="00CD5235">
      <w:pPr>
        <w:pStyle w:val="NormalWeb"/>
        <w:spacing w:line="360" w:lineRule="auto"/>
        <w:ind w:right="720"/>
        <w:jc w:val="left"/>
        <w:rPr>
          <w:lang w:val="es-EC"/>
        </w:rPr>
      </w:pPr>
      <w:r>
        <w:rPr>
          <w:lang w:val="es-EC"/>
        </w:rPr>
        <w:t>-</w:t>
      </w:r>
      <w:r w:rsidR="00CD5235">
        <w:rPr>
          <w:lang w:val="es-EC"/>
        </w:rPr>
        <w:t>M</w:t>
      </w:r>
      <w:r w:rsidR="00CD5235" w:rsidRPr="00CD5235">
        <w:rPr>
          <w:lang w:val="es-EC"/>
        </w:rPr>
        <w:t xml:space="preserve">antenimiento de los archivos de la empresa. </w:t>
      </w:r>
    </w:p>
    <w:p w:rsidR="00CD5235" w:rsidRPr="00CD5235" w:rsidRDefault="007B6820" w:rsidP="00CD5235">
      <w:pPr>
        <w:pStyle w:val="NormalWeb"/>
        <w:spacing w:line="360" w:lineRule="auto"/>
        <w:ind w:right="720"/>
        <w:jc w:val="left"/>
        <w:rPr>
          <w:lang w:val="es-EC"/>
        </w:rPr>
      </w:pPr>
      <w:r>
        <w:rPr>
          <w:lang w:val="es-EC"/>
        </w:rPr>
        <w:t>-</w:t>
      </w:r>
      <w:r w:rsidR="00CD5235">
        <w:rPr>
          <w:lang w:val="es-EC"/>
        </w:rPr>
        <w:t>P</w:t>
      </w:r>
      <w:r w:rsidR="00CD5235" w:rsidRPr="00CD5235">
        <w:rPr>
          <w:lang w:val="es-EC"/>
        </w:rPr>
        <w:t>rogramación de citas para la gerenc</w:t>
      </w:r>
      <w:r w:rsidR="00CD5235">
        <w:rPr>
          <w:lang w:val="es-EC"/>
        </w:rPr>
        <w:t>ia general y gerencia financiera</w:t>
      </w:r>
      <w:r w:rsidR="00CD5235" w:rsidRPr="00CD5235">
        <w:rPr>
          <w:lang w:val="es-EC"/>
        </w:rPr>
        <w:t xml:space="preserve">. </w:t>
      </w:r>
    </w:p>
    <w:p w:rsidR="00CD5235" w:rsidRDefault="007B6820" w:rsidP="00CD5235">
      <w:pPr>
        <w:pStyle w:val="NormalWeb"/>
        <w:spacing w:line="360" w:lineRule="auto"/>
        <w:ind w:right="720"/>
        <w:jc w:val="left"/>
        <w:rPr>
          <w:lang w:val="es-EC"/>
        </w:rPr>
      </w:pPr>
      <w:r>
        <w:rPr>
          <w:lang w:val="es-EC"/>
        </w:rPr>
        <w:t>-</w:t>
      </w:r>
      <w:r w:rsidR="00CD5235">
        <w:rPr>
          <w:lang w:val="es-EC"/>
        </w:rPr>
        <w:t>C</w:t>
      </w:r>
      <w:r w:rsidR="00CD5235" w:rsidRPr="00CD5235">
        <w:rPr>
          <w:lang w:val="es-EC"/>
        </w:rPr>
        <w:t>oordin</w:t>
      </w:r>
      <w:r w:rsidR="00CD5235">
        <w:rPr>
          <w:lang w:val="es-EC"/>
        </w:rPr>
        <w:t>ación con proveedores</w:t>
      </w:r>
      <w:r w:rsidR="00CD5235" w:rsidRPr="00CD5235">
        <w:rPr>
          <w:lang w:val="es-EC"/>
        </w:rPr>
        <w:t>.</w:t>
      </w:r>
    </w:p>
    <w:p w:rsidR="00CD5235" w:rsidRDefault="007B6820" w:rsidP="00CD5235">
      <w:pPr>
        <w:pStyle w:val="NormalWeb"/>
        <w:spacing w:line="360" w:lineRule="auto"/>
        <w:ind w:right="720"/>
        <w:jc w:val="left"/>
        <w:rPr>
          <w:lang w:val="es-EC"/>
        </w:rPr>
      </w:pPr>
      <w:r>
        <w:rPr>
          <w:lang w:val="es-EC"/>
        </w:rPr>
        <w:lastRenderedPageBreak/>
        <w:t>-</w:t>
      </w:r>
      <w:r w:rsidR="00CD5235" w:rsidRPr="00CD5235">
        <w:rPr>
          <w:lang w:val="es-EC"/>
        </w:rPr>
        <w:t xml:space="preserve">Mantener al día todos los libros contables de ley. </w:t>
      </w:r>
    </w:p>
    <w:p w:rsidR="00CD5235" w:rsidRDefault="007B6820" w:rsidP="00CD5235">
      <w:pPr>
        <w:pStyle w:val="NormalWeb"/>
        <w:spacing w:line="360" w:lineRule="auto"/>
        <w:ind w:right="720"/>
        <w:jc w:val="left"/>
        <w:rPr>
          <w:lang w:val="es-EC"/>
        </w:rPr>
      </w:pPr>
      <w:r>
        <w:rPr>
          <w:lang w:val="es-EC"/>
        </w:rPr>
        <w:t>-</w:t>
      </w:r>
      <w:r w:rsidR="00CD5235">
        <w:rPr>
          <w:lang w:val="es-EC"/>
        </w:rPr>
        <w:t>E</w:t>
      </w:r>
      <w:r w:rsidR="00CD5235" w:rsidRPr="00CD5235">
        <w:rPr>
          <w:lang w:val="es-EC"/>
        </w:rPr>
        <w:t>laborar el cronograma de pagos en coordinación con finanzas</w:t>
      </w:r>
    </w:p>
    <w:p w:rsidR="00883689" w:rsidRDefault="00883689" w:rsidP="00883689">
      <w:pPr>
        <w:pStyle w:val="NormalWeb"/>
        <w:spacing w:line="360" w:lineRule="auto"/>
        <w:ind w:right="720"/>
        <w:jc w:val="left"/>
        <w:rPr>
          <w:lang w:val="es-EC"/>
        </w:rPr>
      </w:pPr>
    </w:p>
    <w:p w:rsidR="007B6820" w:rsidRDefault="007B6820" w:rsidP="00A85A2D">
      <w:pPr>
        <w:pStyle w:val="NormalWeb"/>
        <w:numPr>
          <w:ilvl w:val="0"/>
          <w:numId w:val="47"/>
        </w:numPr>
        <w:spacing w:line="360" w:lineRule="auto"/>
        <w:ind w:right="720"/>
        <w:jc w:val="left"/>
        <w:rPr>
          <w:lang w:val="es-EC"/>
        </w:rPr>
      </w:pPr>
      <w:r>
        <w:rPr>
          <w:lang w:val="es-EC"/>
        </w:rPr>
        <w:t>Gerente Operativo</w:t>
      </w:r>
    </w:p>
    <w:p w:rsidR="007B6820" w:rsidRDefault="007B6820" w:rsidP="00883689">
      <w:pPr>
        <w:pStyle w:val="NormalWeb"/>
        <w:spacing w:line="360" w:lineRule="auto"/>
        <w:ind w:right="720"/>
        <w:jc w:val="left"/>
        <w:rPr>
          <w:lang w:val="es-EC"/>
        </w:rPr>
      </w:pPr>
    </w:p>
    <w:p w:rsidR="007B6820" w:rsidRPr="007B6820" w:rsidRDefault="007B6820" w:rsidP="00F45E36">
      <w:pPr>
        <w:pStyle w:val="NormalWeb"/>
        <w:spacing w:line="360" w:lineRule="auto"/>
        <w:ind w:right="720"/>
        <w:jc w:val="both"/>
        <w:rPr>
          <w:lang w:val="es-EC"/>
        </w:rPr>
      </w:pPr>
      <w:r>
        <w:rPr>
          <w:lang w:val="es-EC"/>
        </w:rPr>
        <w:t>-</w:t>
      </w:r>
      <w:r w:rsidRPr="007B6820">
        <w:rPr>
          <w:lang w:val="es-EC"/>
        </w:rPr>
        <w:t>Controla y coordina todas las reservaciones.</w:t>
      </w:r>
    </w:p>
    <w:p w:rsidR="007B6820" w:rsidRPr="007B6820" w:rsidRDefault="007B6820" w:rsidP="00F45E36">
      <w:pPr>
        <w:pStyle w:val="NormalWeb"/>
        <w:spacing w:line="360" w:lineRule="auto"/>
        <w:ind w:right="720"/>
        <w:jc w:val="both"/>
        <w:rPr>
          <w:lang w:val="es-EC"/>
        </w:rPr>
      </w:pPr>
      <w:r>
        <w:rPr>
          <w:lang w:val="es-EC"/>
        </w:rPr>
        <w:t>-</w:t>
      </w:r>
      <w:r w:rsidRPr="007B6820">
        <w:rPr>
          <w:lang w:val="es-EC"/>
        </w:rPr>
        <w:t>Asegura que toda solicitud de reserva sea contestada el mismo día</w:t>
      </w:r>
    </w:p>
    <w:p w:rsidR="000F5DDC" w:rsidRDefault="007B6820" w:rsidP="00F45E36">
      <w:pPr>
        <w:pStyle w:val="NormalWeb"/>
        <w:spacing w:line="360" w:lineRule="auto"/>
        <w:ind w:right="720"/>
        <w:jc w:val="both"/>
        <w:rPr>
          <w:lang w:val="es-EC"/>
        </w:rPr>
      </w:pPr>
      <w:r>
        <w:rPr>
          <w:lang w:val="es-EC"/>
        </w:rPr>
        <w:t>-</w:t>
      </w:r>
      <w:r w:rsidRPr="007B6820">
        <w:rPr>
          <w:lang w:val="es-EC"/>
        </w:rPr>
        <w:t>Asegura la exactitud en la preparación de los informes: forecast, ocupación, etc. dando especial atención a las tendencias del mercado para prevenir sobreventa y aprovechar la demanda.</w:t>
      </w:r>
    </w:p>
    <w:p w:rsidR="000F5DDC" w:rsidRDefault="007B6820" w:rsidP="00F45E36">
      <w:pPr>
        <w:pStyle w:val="NormalWeb"/>
        <w:spacing w:line="360" w:lineRule="auto"/>
        <w:ind w:right="720"/>
        <w:jc w:val="both"/>
        <w:rPr>
          <w:lang w:val="es-EC"/>
        </w:rPr>
      </w:pPr>
      <w:r>
        <w:rPr>
          <w:lang w:val="es-EC"/>
        </w:rPr>
        <w:t>-</w:t>
      </w:r>
      <w:r w:rsidRPr="007B6820">
        <w:rPr>
          <w:lang w:val="es-EC"/>
        </w:rPr>
        <w:t>Apoya al gerente de reservaciones en sus act</w:t>
      </w:r>
      <w:r>
        <w:rPr>
          <w:lang w:val="es-EC"/>
        </w:rPr>
        <w:t>ividades: atención de agencias de viajes</w:t>
      </w:r>
      <w:r w:rsidRPr="007B6820">
        <w:rPr>
          <w:lang w:val="es-EC"/>
        </w:rPr>
        <w:t>, huéspedes, etc.</w:t>
      </w:r>
    </w:p>
    <w:p w:rsidR="007B6820" w:rsidRPr="007B6820" w:rsidRDefault="007B6820" w:rsidP="00F45E36">
      <w:pPr>
        <w:pStyle w:val="NormalWeb"/>
        <w:spacing w:line="360" w:lineRule="auto"/>
        <w:ind w:right="720"/>
        <w:jc w:val="both"/>
        <w:rPr>
          <w:lang w:val="es-EC"/>
        </w:rPr>
      </w:pPr>
      <w:r>
        <w:rPr>
          <w:lang w:val="es-EC"/>
        </w:rPr>
        <w:t>-</w:t>
      </w:r>
      <w:r w:rsidRPr="007B6820">
        <w:rPr>
          <w:lang w:val="es-EC"/>
        </w:rPr>
        <w:t>Atiende las sugerencias y quejas de huéspedes en el hotel en cuanto a la asignación de habitaciones y reservaciones.</w:t>
      </w:r>
    </w:p>
    <w:p w:rsidR="00670D2E" w:rsidRPr="00CD5235" w:rsidRDefault="00670D2E" w:rsidP="00F45E36">
      <w:pPr>
        <w:pStyle w:val="NormalWeb"/>
        <w:spacing w:line="360" w:lineRule="auto"/>
        <w:ind w:right="720"/>
        <w:jc w:val="both"/>
        <w:rPr>
          <w:lang w:val="es-EC"/>
        </w:rPr>
      </w:pPr>
      <w:r>
        <w:rPr>
          <w:lang w:val="es-EC"/>
        </w:rPr>
        <w:t>-</w:t>
      </w:r>
      <w:r w:rsidRPr="00CD5235">
        <w:rPr>
          <w:lang w:val="es-EC"/>
        </w:rPr>
        <w:t>Revisa el reporte de habit</w:t>
      </w:r>
      <w:r>
        <w:rPr>
          <w:lang w:val="es-EC"/>
        </w:rPr>
        <w:t>aciones hecho por ama de llaves</w:t>
      </w:r>
    </w:p>
    <w:p w:rsidR="00670D2E" w:rsidRDefault="00670D2E" w:rsidP="00F45E36">
      <w:pPr>
        <w:pStyle w:val="NormalWeb"/>
        <w:spacing w:line="360" w:lineRule="auto"/>
        <w:ind w:right="720"/>
        <w:jc w:val="both"/>
        <w:rPr>
          <w:lang w:val="es-EC"/>
        </w:rPr>
      </w:pPr>
      <w:r>
        <w:rPr>
          <w:lang w:val="es-EC"/>
        </w:rPr>
        <w:t>-</w:t>
      </w:r>
      <w:r w:rsidRPr="00CD5235">
        <w:rPr>
          <w:lang w:val="es-EC"/>
        </w:rPr>
        <w:t>Reporta a ama de llaves las habitaciones check out para fines de limpieza</w:t>
      </w:r>
    </w:p>
    <w:p w:rsidR="00F30B67" w:rsidRPr="00F30B67" w:rsidRDefault="00F30B67" w:rsidP="00F45E36">
      <w:pPr>
        <w:pStyle w:val="NormalWeb"/>
        <w:spacing w:line="360" w:lineRule="auto"/>
        <w:ind w:right="720"/>
        <w:jc w:val="both"/>
        <w:rPr>
          <w:lang w:val="es-EC"/>
        </w:rPr>
      </w:pPr>
      <w:r>
        <w:rPr>
          <w:lang w:val="es-EC"/>
        </w:rPr>
        <w:t>-</w:t>
      </w:r>
      <w:r w:rsidRPr="00F30B67">
        <w:rPr>
          <w:lang w:val="es-EC"/>
        </w:rPr>
        <w:t>Elaboración de procesos con estándares de calidad para el manejo del alojamiento a nivel del proyecto</w:t>
      </w:r>
    </w:p>
    <w:p w:rsidR="00F30B67" w:rsidRPr="00F30B67" w:rsidRDefault="00F30B67" w:rsidP="00F45E36">
      <w:pPr>
        <w:pStyle w:val="NormalWeb"/>
        <w:spacing w:line="360" w:lineRule="auto"/>
        <w:ind w:right="720"/>
        <w:jc w:val="both"/>
        <w:rPr>
          <w:lang w:val="es-EC"/>
        </w:rPr>
      </w:pPr>
      <w:r>
        <w:rPr>
          <w:lang w:val="es-EC"/>
        </w:rPr>
        <w:t>-</w:t>
      </w:r>
      <w:r w:rsidRPr="00F30B67">
        <w:rPr>
          <w:lang w:val="es-EC"/>
        </w:rPr>
        <w:t>Desarrollar programas turísticos sostenibles en base al aprovechamient</w:t>
      </w:r>
      <w:r>
        <w:rPr>
          <w:lang w:val="es-EC"/>
        </w:rPr>
        <w:t xml:space="preserve">o de </w:t>
      </w:r>
      <w:r w:rsidRPr="00F30B67">
        <w:rPr>
          <w:lang w:val="es-EC"/>
        </w:rPr>
        <w:t xml:space="preserve">los atractivos turísticos naturales. </w:t>
      </w:r>
    </w:p>
    <w:p w:rsidR="00F30B67" w:rsidRPr="00F30B67" w:rsidRDefault="00F30B67" w:rsidP="00F45E36">
      <w:pPr>
        <w:pStyle w:val="NormalWeb"/>
        <w:spacing w:line="360" w:lineRule="auto"/>
        <w:ind w:right="720"/>
        <w:jc w:val="both"/>
        <w:rPr>
          <w:lang w:val="es-EC"/>
        </w:rPr>
      </w:pPr>
      <w:r w:rsidRPr="00F30B67">
        <w:rPr>
          <w:lang w:val="es-EC"/>
        </w:rPr>
        <w:t>Efectuar una acción eficiente de Compras en base a las necesidades detectadas y cada</w:t>
      </w:r>
      <w:r>
        <w:rPr>
          <w:lang w:val="es-EC"/>
        </w:rPr>
        <w:t xml:space="preserve"> departamento de formar mensual, conjuntamente con el gerente financiero</w:t>
      </w:r>
    </w:p>
    <w:p w:rsidR="00C87DA7" w:rsidRDefault="00F30B67" w:rsidP="002329F1">
      <w:pPr>
        <w:pStyle w:val="NormalWeb"/>
        <w:spacing w:line="360" w:lineRule="auto"/>
        <w:ind w:right="720"/>
        <w:jc w:val="both"/>
        <w:rPr>
          <w:lang w:val="es-EC"/>
        </w:rPr>
      </w:pPr>
      <w:r w:rsidRPr="00F30B67">
        <w:rPr>
          <w:lang w:val="es-EC"/>
        </w:rPr>
        <w:t>Realizar un programa de mantenimiento periódico de las instalaciones del complejo</w:t>
      </w:r>
    </w:p>
    <w:p w:rsidR="00C87DA7" w:rsidRDefault="00C87DA7" w:rsidP="00670D2E">
      <w:pPr>
        <w:pStyle w:val="NormalWeb"/>
        <w:spacing w:line="360" w:lineRule="auto"/>
        <w:ind w:right="720"/>
        <w:jc w:val="left"/>
        <w:rPr>
          <w:lang w:val="es-EC"/>
        </w:rPr>
      </w:pPr>
    </w:p>
    <w:p w:rsidR="00E029DC" w:rsidRDefault="00E029DC" w:rsidP="00670D2E">
      <w:pPr>
        <w:pStyle w:val="NormalWeb"/>
        <w:spacing w:line="360" w:lineRule="auto"/>
        <w:ind w:right="720"/>
        <w:jc w:val="left"/>
        <w:rPr>
          <w:lang w:val="es-EC"/>
        </w:rPr>
      </w:pPr>
    </w:p>
    <w:p w:rsidR="00E029DC" w:rsidRDefault="00E029DC" w:rsidP="00670D2E">
      <w:pPr>
        <w:pStyle w:val="NormalWeb"/>
        <w:spacing w:line="360" w:lineRule="auto"/>
        <w:ind w:right="720"/>
        <w:jc w:val="left"/>
        <w:rPr>
          <w:lang w:val="es-EC"/>
        </w:rPr>
      </w:pPr>
    </w:p>
    <w:p w:rsidR="009045C9" w:rsidRDefault="009045C9" w:rsidP="00A85A2D">
      <w:pPr>
        <w:pStyle w:val="NormalWeb"/>
        <w:numPr>
          <w:ilvl w:val="0"/>
          <w:numId w:val="48"/>
        </w:numPr>
        <w:spacing w:line="360" w:lineRule="auto"/>
        <w:ind w:right="720"/>
        <w:jc w:val="left"/>
        <w:rPr>
          <w:lang w:val="es-EC"/>
        </w:rPr>
      </w:pPr>
      <w:r>
        <w:rPr>
          <w:lang w:val="es-EC"/>
        </w:rPr>
        <w:lastRenderedPageBreak/>
        <w:t>Gerente  Marketing y Ventas</w:t>
      </w:r>
    </w:p>
    <w:p w:rsidR="00C87DA7" w:rsidRDefault="00C87DA7" w:rsidP="00C87DA7">
      <w:pPr>
        <w:pStyle w:val="NormalWeb"/>
        <w:spacing w:line="360" w:lineRule="auto"/>
        <w:ind w:right="720"/>
        <w:jc w:val="left"/>
        <w:rPr>
          <w:lang w:val="es-EC"/>
        </w:rPr>
      </w:pPr>
    </w:p>
    <w:p w:rsidR="00C87DA7" w:rsidRPr="00C87DA7" w:rsidRDefault="00C87DA7" w:rsidP="00C87DA7">
      <w:pPr>
        <w:pStyle w:val="NormalWeb"/>
        <w:spacing w:line="360" w:lineRule="auto"/>
        <w:ind w:right="720"/>
        <w:jc w:val="left"/>
        <w:rPr>
          <w:lang w:val="es-EC"/>
        </w:rPr>
      </w:pPr>
      <w:r w:rsidRPr="00C87DA7">
        <w:rPr>
          <w:lang w:val="es-EC"/>
        </w:rPr>
        <w:t>Realizar planes de mercado</w:t>
      </w:r>
    </w:p>
    <w:p w:rsidR="00C87DA7" w:rsidRPr="00C87DA7" w:rsidRDefault="00C87DA7" w:rsidP="00C87DA7">
      <w:pPr>
        <w:pStyle w:val="NormalWeb"/>
        <w:spacing w:line="360" w:lineRule="auto"/>
        <w:ind w:right="720"/>
        <w:jc w:val="left"/>
        <w:rPr>
          <w:lang w:val="es-EC"/>
        </w:rPr>
      </w:pPr>
      <w:r w:rsidRPr="00C87DA7">
        <w:rPr>
          <w:lang w:val="es-EC"/>
        </w:rPr>
        <w:t>Designar Presupuestos anuales de ventas</w:t>
      </w:r>
    </w:p>
    <w:p w:rsidR="00C87DA7" w:rsidRPr="00C87DA7" w:rsidRDefault="00C87DA7" w:rsidP="00C87DA7">
      <w:pPr>
        <w:pStyle w:val="NormalWeb"/>
        <w:spacing w:line="360" w:lineRule="auto"/>
        <w:ind w:right="720"/>
        <w:jc w:val="left"/>
        <w:rPr>
          <w:lang w:val="es-EC"/>
        </w:rPr>
      </w:pPr>
      <w:r w:rsidRPr="00C87DA7">
        <w:rPr>
          <w:lang w:val="es-EC"/>
        </w:rPr>
        <w:t>Definir Marketing mix</w:t>
      </w:r>
    </w:p>
    <w:p w:rsidR="00C87DA7" w:rsidRDefault="00C87DA7" w:rsidP="00C87DA7">
      <w:pPr>
        <w:pStyle w:val="NormalWeb"/>
        <w:spacing w:line="360" w:lineRule="auto"/>
        <w:ind w:right="720"/>
        <w:jc w:val="left"/>
        <w:rPr>
          <w:lang w:val="es-EC"/>
        </w:rPr>
      </w:pPr>
      <w:r w:rsidRPr="00C87DA7">
        <w:rPr>
          <w:lang w:val="es-EC"/>
        </w:rPr>
        <w:t>Alianzas estratégicas para obtener clientes</w:t>
      </w:r>
    </w:p>
    <w:p w:rsidR="00C87DA7" w:rsidRDefault="00C87DA7" w:rsidP="00C87DA7">
      <w:pPr>
        <w:pStyle w:val="NormalWeb"/>
        <w:spacing w:line="360" w:lineRule="auto"/>
        <w:ind w:right="720"/>
        <w:jc w:val="left"/>
        <w:rPr>
          <w:lang w:val="es-EC"/>
        </w:rPr>
      </w:pPr>
      <w:r>
        <w:rPr>
          <w:lang w:val="es-EC"/>
        </w:rPr>
        <w:t>Reportes mensuales de ventas</w:t>
      </w:r>
    </w:p>
    <w:p w:rsidR="00C87DA7" w:rsidRDefault="00C87DA7" w:rsidP="00C87DA7">
      <w:pPr>
        <w:pStyle w:val="NormalWeb"/>
        <w:spacing w:line="360" w:lineRule="auto"/>
        <w:ind w:right="720"/>
        <w:jc w:val="left"/>
        <w:rPr>
          <w:lang w:val="es-EC"/>
        </w:rPr>
      </w:pPr>
      <w:r>
        <w:rPr>
          <w:lang w:val="es-EC"/>
        </w:rPr>
        <w:t>Supervisión Vendedores</w:t>
      </w:r>
    </w:p>
    <w:p w:rsidR="00C87DA7" w:rsidRDefault="00C87DA7" w:rsidP="00C87DA7">
      <w:pPr>
        <w:pStyle w:val="NormalWeb"/>
        <w:spacing w:line="360" w:lineRule="auto"/>
        <w:ind w:right="720"/>
        <w:jc w:val="left"/>
        <w:rPr>
          <w:lang w:val="es-EC"/>
        </w:rPr>
      </w:pPr>
    </w:p>
    <w:p w:rsidR="00C87DA7" w:rsidRDefault="00C87DA7" w:rsidP="00A85A2D">
      <w:pPr>
        <w:pStyle w:val="NormalWeb"/>
        <w:numPr>
          <w:ilvl w:val="0"/>
          <w:numId w:val="48"/>
        </w:numPr>
        <w:spacing w:line="360" w:lineRule="auto"/>
        <w:ind w:right="720"/>
        <w:jc w:val="left"/>
        <w:rPr>
          <w:lang w:val="es-EC"/>
        </w:rPr>
      </w:pPr>
      <w:r>
        <w:rPr>
          <w:lang w:val="es-EC"/>
        </w:rPr>
        <w:t>Vendedores</w:t>
      </w:r>
    </w:p>
    <w:p w:rsidR="003274D3" w:rsidRDefault="003274D3" w:rsidP="00670D2E">
      <w:pPr>
        <w:pStyle w:val="NormalWeb"/>
        <w:spacing w:line="360" w:lineRule="auto"/>
        <w:ind w:right="720"/>
        <w:jc w:val="left"/>
        <w:rPr>
          <w:lang w:val="es-EC"/>
        </w:rPr>
      </w:pPr>
    </w:p>
    <w:p w:rsidR="00C87DA7" w:rsidRDefault="00C87DA7" w:rsidP="00670D2E">
      <w:pPr>
        <w:pStyle w:val="NormalWeb"/>
        <w:spacing w:line="360" w:lineRule="auto"/>
        <w:ind w:right="720"/>
        <w:jc w:val="left"/>
        <w:rPr>
          <w:lang w:val="es-EC"/>
        </w:rPr>
      </w:pPr>
      <w:r>
        <w:rPr>
          <w:lang w:val="es-EC"/>
        </w:rPr>
        <w:t>Comercializar el producto turístico</w:t>
      </w:r>
    </w:p>
    <w:p w:rsidR="00C87DA7" w:rsidRDefault="00C87DA7" w:rsidP="00670D2E">
      <w:pPr>
        <w:pStyle w:val="NormalWeb"/>
        <w:spacing w:line="360" w:lineRule="auto"/>
        <w:ind w:right="720"/>
        <w:jc w:val="left"/>
        <w:rPr>
          <w:lang w:val="es-EC"/>
        </w:rPr>
      </w:pPr>
      <w:r>
        <w:rPr>
          <w:lang w:val="es-EC"/>
        </w:rPr>
        <w:t>Realizar informes de ventas</w:t>
      </w:r>
    </w:p>
    <w:p w:rsidR="00C87DA7" w:rsidRDefault="00C87DA7" w:rsidP="00670D2E">
      <w:pPr>
        <w:pStyle w:val="NormalWeb"/>
        <w:spacing w:line="360" w:lineRule="auto"/>
        <w:ind w:right="720"/>
        <w:jc w:val="left"/>
        <w:rPr>
          <w:lang w:val="es-EC"/>
        </w:rPr>
      </w:pPr>
      <w:r>
        <w:rPr>
          <w:lang w:val="es-EC"/>
        </w:rPr>
        <w:t>Visitar clientes estratégicos</w:t>
      </w:r>
    </w:p>
    <w:p w:rsidR="00C87DA7" w:rsidRDefault="00C87DA7" w:rsidP="00670D2E">
      <w:pPr>
        <w:pStyle w:val="NormalWeb"/>
        <w:spacing w:line="360" w:lineRule="auto"/>
        <w:ind w:right="720"/>
        <w:jc w:val="left"/>
        <w:rPr>
          <w:lang w:val="es-EC"/>
        </w:rPr>
      </w:pPr>
    </w:p>
    <w:p w:rsidR="003274D3" w:rsidRDefault="003274D3" w:rsidP="00A85A2D">
      <w:pPr>
        <w:pStyle w:val="NormalWeb"/>
        <w:numPr>
          <w:ilvl w:val="0"/>
          <w:numId w:val="47"/>
        </w:numPr>
        <w:spacing w:line="360" w:lineRule="auto"/>
        <w:ind w:right="720" w:hanging="540"/>
        <w:jc w:val="left"/>
        <w:rPr>
          <w:lang w:val="es-EC"/>
        </w:rPr>
      </w:pPr>
      <w:r>
        <w:rPr>
          <w:lang w:val="es-EC"/>
        </w:rPr>
        <w:t>Enfermero</w:t>
      </w:r>
    </w:p>
    <w:p w:rsidR="003274D3" w:rsidRDefault="003274D3" w:rsidP="00670D2E">
      <w:pPr>
        <w:pStyle w:val="NormalWeb"/>
        <w:spacing w:line="360" w:lineRule="auto"/>
        <w:ind w:right="720"/>
        <w:jc w:val="left"/>
        <w:rPr>
          <w:lang w:val="es-EC"/>
        </w:rPr>
      </w:pPr>
    </w:p>
    <w:p w:rsidR="003274D3" w:rsidRDefault="003274D3" w:rsidP="00670D2E">
      <w:pPr>
        <w:pStyle w:val="NormalWeb"/>
        <w:spacing w:line="360" w:lineRule="auto"/>
        <w:ind w:right="720"/>
        <w:jc w:val="left"/>
        <w:rPr>
          <w:lang w:val="es-EC"/>
        </w:rPr>
      </w:pPr>
      <w:r>
        <w:rPr>
          <w:lang w:val="es-EC"/>
        </w:rPr>
        <w:t>Precautelar de la salud de  los turistas</w:t>
      </w:r>
    </w:p>
    <w:p w:rsidR="002329F1" w:rsidRDefault="002329F1" w:rsidP="00670D2E">
      <w:pPr>
        <w:pStyle w:val="NormalWeb"/>
        <w:spacing w:line="360" w:lineRule="auto"/>
        <w:ind w:right="720"/>
        <w:jc w:val="left"/>
        <w:rPr>
          <w:lang w:val="es-EC"/>
        </w:rPr>
      </w:pPr>
    </w:p>
    <w:p w:rsidR="00670D2E" w:rsidRDefault="00670D2E" w:rsidP="00670D2E">
      <w:pPr>
        <w:pStyle w:val="NormalWeb"/>
        <w:spacing w:line="360" w:lineRule="auto"/>
        <w:ind w:right="720"/>
        <w:jc w:val="left"/>
        <w:rPr>
          <w:lang w:val="es-EC"/>
        </w:rPr>
      </w:pPr>
    </w:p>
    <w:p w:rsidR="00670D2E" w:rsidRDefault="00670D2E" w:rsidP="00A85A2D">
      <w:pPr>
        <w:pStyle w:val="NormalWeb"/>
        <w:numPr>
          <w:ilvl w:val="0"/>
          <w:numId w:val="47"/>
        </w:numPr>
        <w:spacing w:line="360" w:lineRule="auto"/>
        <w:ind w:right="720" w:hanging="540"/>
        <w:jc w:val="left"/>
        <w:rPr>
          <w:lang w:val="es-EC"/>
        </w:rPr>
      </w:pPr>
      <w:r>
        <w:rPr>
          <w:lang w:val="es-EC"/>
        </w:rPr>
        <w:t>Chef</w:t>
      </w:r>
    </w:p>
    <w:p w:rsidR="00670D2E" w:rsidRDefault="00670D2E" w:rsidP="00670D2E">
      <w:pPr>
        <w:pStyle w:val="NormalWeb"/>
        <w:spacing w:line="360" w:lineRule="auto"/>
        <w:ind w:right="720"/>
        <w:jc w:val="left"/>
        <w:rPr>
          <w:lang w:val="es-EC"/>
        </w:rPr>
      </w:pPr>
    </w:p>
    <w:p w:rsidR="00670D2E" w:rsidRPr="00670D2E" w:rsidRDefault="00670D2E" w:rsidP="00670D2E">
      <w:pPr>
        <w:pStyle w:val="NormalWeb"/>
        <w:spacing w:line="360" w:lineRule="auto"/>
        <w:ind w:right="720"/>
        <w:jc w:val="left"/>
        <w:rPr>
          <w:lang w:val="es-EC"/>
        </w:rPr>
      </w:pPr>
      <w:r>
        <w:rPr>
          <w:lang w:val="es-EC"/>
        </w:rPr>
        <w:t>-</w:t>
      </w:r>
      <w:r w:rsidRPr="00670D2E">
        <w:rPr>
          <w:lang w:val="es-EC"/>
        </w:rPr>
        <w:t xml:space="preserve">Control de Mercaderías y faltantes </w:t>
      </w:r>
    </w:p>
    <w:p w:rsidR="00670D2E" w:rsidRPr="00670D2E" w:rsidRDefault="00670D2E" w:rsidP="00670D2E">
      <w:pPr>
        <w:pStyle w:val="NormalWeb"/>
        <w:spacing w:line="360" w:lineRule="auto"/>
        <w:ind w:right="720"/>
        <w:jc w:val="left"/>
        <w:rPr>
          <w:lang w:val="es-EC"/>
        </w:rPr>
      </w:pPr>
      <w:r>
        <w:rPr>
          <w:lang w:val="es-EC"/>
        </w:rPr>
        <w:t>-</w:t>
      </w:r>
      <w:r w:rsidRPr="00670D2E">
        <w:rPr>
          <w:lang w:val="es-EC"/>
        </w:rPr>
        <w:t xml:space="preserve">Realización de los distintos menús </w:t>
      </w:r>
    </w:p>
    <w:p w:rsidR="00670D2E" w:rsidRDefault="00670D2E" w:rsidP="00670D2E">
      <w:pPr>
        <w:pStyle w:val="NormalWeb"/>
        <w:spacing w:line="360" w:lineRule="auto"/>
        <w:ind w:right="720"/>
        <w:jc w:val="left"/>
        <w:rPr>
          <w:lang w:val="es-EC"/>
        </w:rPr>
      </w:pPr>
      <w:r>
        <w:rPr>
          <w:lang w:val="es-EC"/>
        </w:rPr>
        <w:lastRenderedPageBreak/>
        <w:t>-</w:t>
      </w:r>
      <w:r w:rsidRPr="00670D2E">
        <w:rPr>
          <w:lang w:val="es-EC"/>
        </w:rPr>
        <w:t>Control de higiene de la cocina y empleados</w:t>
      </w:r>
    </w:p>
    <w:p w:rsidR="003274D3" w:rsidRDefault="003274D3" w:rsidP="00670D2E">
      <w:pPr>
        <w:pStyle w:val="NormalWeb"/>
        <w:spacing w:line="360" w:lineRule="auto"/>
        <w:ind w:right="720"/>
        <w:jc w:val="left"/>
        <w:rPr>
          <w:lang w:val="es-EC"/>
        </w:rPr>
      </w:pPr>
      <w:r>
        <w:rPr>
          <w:lang w:val="es-EC"/>
        </w:rPr>
        <w:t>-Preparar el menú planificado</w:t>
      </w:r>
    </w:p>
    <w:p w:rsidR="003274D3" w:rsidRDefault="003274D3" w:rsidP="00670D2E">
      <w:pPr>
        <w:pStyle w:val="NormalWeb"/>
        <w:spacing w:line="360" w:lineRule="auto"/>
        <w:ind w:right="720"/>
        <w:jc w:val="left"/>
        <w:rPr>
          <w:lang w:val="es-EC"/>
        </w:rPr>
      </w:pPr>
    </w:p>
    <w:p w:rsidR="003274D3" w:rsidRDefault="003274D3" w:rsidP="00A85A2D">
      <w:pPr>
        <w:pStyle w:val="NormalWeb"/>
        <w:numPr>
          <w:ilvl w:val="0"/>
          <w:numId w:val="47"/>
        </w:numPr>
        <w:spacing w:line="360" w:lineRule="auto"/>
        <w:ind w:right="720"/>
        <w:jc w:val="left"/>
        <w:rPr>
          <w:lang w:val="es-EC"/>
        </w:rPr>
      </w:pPr>
      <w:r>
        <w:rPr>
          <w:lang w:val="es-EC"/>
        </w:rPr>
        <w:t>Ayudante de cocina</w:t>
      </w:r>
    </w:p>
    <w:p w:rsidR="003274D3" w:rsidRDefault="003274D3" w:rsidP="00670D2E">
      <w:pPr>
        <w:pStyle w:val="NormalWeb"/>
        <w:spacing w:line="360" w:lineRule="auto"/>
        <w:ind w:right="720"/>
        <w:jc w:val="left"/>
        <w:rPr>
          <w:lang w:val="es-EC"/>
        </w:rPr>
      </w:pPr>
    </w:p>
    <w:p w:rsidR="003274D3" w:rsidRPr="003274D3" w:rsidRDefault="003274D3" w:rsidP="003274D3">
      <w:pPr>
        <w:pStyle w:val="NormalWeb"/>
        <w:spacing w:line="360" w:lineRule="auto"/>
        <w:ind w:right="720"/>
        <w:jc w:val="left"/>
        <w:rPr>
          <w:lang w:val="es-EC"/>
        </w:rPr>
      </w:pPr>
      <w:r>
        <w:rPr>
          <w:lang w:val="es-EC"/>
        </w:rPr>
        <w:t>-</w:t>
      </w:r>
      <w:r w:rsidRPr="003274D3">
        <w:rPr>
          <w:lang w:val="es-EC"/>
        </w:rPr>
        <w:t xml:space="preserve">Colaborar en la realización de los menús </w:t>
      </w:r>
    </w:p>
    <w:p w:rsidR="003274D3" w:rsidRPr="003274D3" w:rsidRDefault="003274D3" w:rsidP="003274D3">
      <w:pPr>
        <w:pStyle w:val="NormalWeb"/>
        <w:spacing w:line="360" w:lineRule="auto"/>
        <w:ind w:right="720"/>
        <w:jc w:val="left"/>
        <w:rPr>
          <w:lang w:val="es-EC"/>
        </w:rPr>
      </w:pPr>
      <w:r>
        <w:rPr>
          <w:lang w:val="es-EC"/>
        </w:rPr>
        <w:t>-</w:t>
      </w:r>
      <w:r w:rsidRPr="003274D3">
        <w:rPr>
          <w:lang w:val="es-EC"/>
        </w:rPr>
        <w:t xml:space="preserve">Higiene de la cocina </w:t>
      </w:r>
    </w:p>
    <w:p w:rsidR="003274D3" w:rsidRDefault="003274D3" w:rsidP="003274D3">
      <w:pPr>
        <w:pStyle w:val="NormalWeb"/>
        <w:spacing w:line="360" w:lineRule="auto"/>
        <w:ind w:right="720"/>
        <w:jc w:val="left"/>
        <w:rPr>
          <w:lang w:val="es-EC"/>
        </w:rPr>
      </w:pPr>
      <w:r>
        <w:rPr>
          <w:lang w:val="es-EC"/>
        </w:rPr>
        <w:t>-</w:t>
      </w:r>
      <w:r w:rsidRPr="003274D3">
        <w:rPr>
          <w:lang w:val="es-EC"/>
        </w:rPr>
        <w:t>Cuidado de los bienes de uso de la cocina</w:t>
      </w:r>
    </w:p>
    <w:p w:rsidR="003274D3" w:rsidRDefault="003274D3" w:rsidP="003274D3">
      <w:pPr>
        <w:pStyle w:val="NormalWeb"/>
        <w:spacing w:line="360" w:lineRule="auto"/>
        <w:ind w:right="720"/>
        <w:jc w:val="left"/>
        <w:rPr>
          <w:lang w:val="es-EC"/>
        </w:rPr>
      </w:pPr>
      <w:r>
        <w:rPr>
          <w:lang w:val="es-EC"/>
        </w:rPr>
        <w:t>-Ayudar con la preparación del menú planificado</w:t>
      </w:r>
    </w:p>
    <w:p w:rsidR="003274D3" w:rsidRDefault="003274D3" w:rsidP="003274D3">
      <w:pPr>
        <w:pStyle w:val="NormalWeb"/>
        <w:spacing w:line="360" w:lineRule="auto"/>
        <w:ind w:right="720"/>
        <w:jc w:val="left"/>
        <w:rPr>
          <w:lang w:val="es-EC"/>
        </w:rPr>
      </w:pPr>
    </w:p>
    <w:p w:rsidR="003274D3" w:rsidRDefault="003274D3" w:rsidP="00A85A2D">
      <w:pPr>
        <w:pStyle w:val="NormalWeb"/>
        <w:numPr>
          <w:ilvl w:val="0"/>
          <w:numId w:val="47"/>
        </w:numPr>
        <w:spacing w:line="360" w:lineRule="auto"/>
        <w:ind w:right="720"/>
        <w:jc w:val="left"/>
        <w:rPr>
          <w:lang w:val="es-EC"/>
        </w:rPr>
      </w:pPr>
      <w:r>
        <w:rPr>
          <w:lang w:val="es-EC"/>
        </w:rPr>
        <w:t>Mesero/Posillero</w:t>
      </w:r>
    </w:p>
    <w:p w:rsidR="003274D3" w:rsidRDefault="003274D3" w:rsidP="003274D3">
      <w:pPr>
        <w:pStyle w:val="NormalWeb"/>
        <w:spacing w:line="360" w:lineRule="auto"/>
        <w:ind w:right="720"/>
        <w:jc w:val="left"/>
        <w:rPr>
          <w:lang w:val="es-EC"/>
        </w:rPr>
      </w:pPr>
    </w:p>
    <w:p w:rsidR="003274D3" w:rsidRPr="003274D3" w:rsidRDefault="003274D3" w:rsidP="003274D3">
      <w:pPr>
        <w:pStyle w:val="NormalWeb"/>
        <w:spacing w:line="360" w:lineRule="auto"/>
        <w:ind w:right="720"/>
        <w:jc w:val="left"/>
        <w:rPr>
          <w:lang w:val="es-EC"/>
        </w:rPr>
      </w:pPr>
      <w:r>
        <w:rPr>
          <w:lang w:val="es-EC"/>
        </w:rPr>
        <w:t>-</w:t>
      </w:r>
      <w:r w:rsidRPr="003274D3">
        <w:rPr>
          <w:lang w:val="es-EC"/>
        </w:rPr>
        <w:t xml:space="preserve">Orden y limpieza del salón </w:t>
      </w:r>
    </w:p>
    <w:p w:rsidR="003274D3" w:rsidRPr="003274D3" w:rsidRDefault="003274D3" w:rsidP="003274D3">
      <w:pPr>
        <w:pStyle w:val="NormalWeb"/>
        <w:spacing w:line="360" w:lineRule="auto"/>
        <w:ind w:right="720"/>
        <w:jc w:val="left"/>
        <w:rPr>
          <w:lang w:val="es-EC"/>
        </w:rPr>
      </w:pPr>
      <w:r>
        <w:rPr>
          <w:lang w:val="es-EC"/>
        </w:rPr>
        <w:t>-</w:t>
      </w:r>
      <w:r w:rsidRPr="003274D3">
        <w:rPr>
          <w:lang w:val="es-EC"/>
        </w:rPr>
        <w:t>C</w:t>
      </w:r>
      <w:r>
        <w:rPr>
          <w:lang w:val="es-EC"/>
        </w:rPr>
        <w:t xml:space="preserve">uidado de su sector de trabajo </w:t>
      </w:r>
    </w:p>
    <w:p w:rsidR="003274D3" w:rsidRPr="003274D3" w:rsidRDefault="003274D3" w:rsidP="003274D3">
      <w:pPr>
        <w:pStyle w:val="NormalWeb"/>
        <w:spacing w:line="360" w:lineRule="auto"/>
        <w:ind w:right="720"/>
        <w:jc w:val="left"/>
        <w:rPr>
          <w:lang w:val="es-EC"/>
        </w:rPr>
      </w:pPr>
      <w:r>
        <w:rPr>
          <w:lang w:val="es-EC"/>
        </w:rPr>
        <w:t xml:space="preserve">-Atención cordial y eficaz </w:t>
      </w:r>
    </w:p>
    <w:p w:rsidR="003274D3" w:rsidRDefault="003274D3" w:rsidP="003274D3">
      <w:pPr>
        <w:pStyle w:val="NormalWeb"/>
        <w:spacing w:line="360" w:lineRule="auto"/>
        <w:ind w:right="720"/>
        <w:jc w:val="left"/>
        <w:rPr>
          <w:lang w:val="es-EC"/>
        </w:rPr>
      </w:pPr>
      <w:r>
        <w:rPr>
          <w:lang w:val="es-EC"/>
        </w:rPr>
        <w:t>-</w:t>
      </w:r>
      <w:r w:rsidRPr="003274D3">
        <w:rPr>
          <w:lang w:val="es-EC"/>
        </w:rPr>
        <w:t>Reordenar sector de trabajo después del servici</w:t>
      </w:r>
      <w:r>
        <w:rPr>
          <w:lang w:val="es-EC"/>
        </w:rPr>
        <w:t>os</w:t>
      </w:r>
    </w:p>
    <w:p w:rsidR="002329F1" w:rsidRDefault="003274D3" w:rsidP="003274D3">
      <w:pPr>
        <w:pStyle w:val="NormalWeb"/>
        <w:spacing w:line="360" w:lineRule="auto"/>
        <w:ind w:right="720"/>
        <w:jc w:val="left"/>
        <w:rPr>
          <w:lang w:val="es-EC"/>
        </w:rPr>
      </w:pPr>
      <w:r>
        <w:rPr>
          <w:lang w:val="es-EC"/>
        </w:rPr>
        <w:t>-</w:t>
      </w:r>
      <w:r w:rsidRPr="003274D3">
        <w:rPr>
          <w:lang w:val="es-EC"/>
        </w:rPr>
        <w:t xml:space="preserve">Limpieza de todo el local </w:t>
      </w:r>
    </w:p>
    <w:p w:rsidR="002329F1" w:rsidRDefault="002329F1" w:rsidP="003274D3">
      <w:pPr>
        <w:pStyle w:val="NormalWeb"/>
        <w:spacing w:line="360" w:lineRule="auto"/>
        <w:ind w:right="720"/>
        <w:jc w:val="left"/>
        <w:rPr>
          <w:lang w:val="es-EC"/>
        </w:rPr>
      </w:pPr>
    </w:p>
    <w:p w:rsidR="003274D3" w:rsidRDefault="003274D3" w:rsidP="00A85A2D">
      <w:pPr>
        <w:pStyle w:val="NormalWeb"/>
        <w:numPr>
          <w:ilvl w:val="0"/>
          <w:numId w:val="47"/>
        </w:numPr>
        <w:spacing w:line="360" w:lineRule="auto"/>
        <w:ind w:right="720"/>
        <w:jc w:val="left"/>
        <w:rPr>
          <w:lang w:val="es-EC"/>
        </w:rPr>
      </w:pPr>
      <w:r>
        <w:rPr>
          <w:lang w:val="es-EC"/>
        </w:rPr>
        <w:t>Bar Tender</w:t>
      </w:r>
    </w:p>
    <w:p w:rsidR="003274D3" w:rsidRDefault="003274D3" w:rsidP="003274D3">
      <w:pPr>
        <w:pStyle w:val="NormalWeb"/>
        <w:spacing w:line="360" w:lineRule="auto"/>
        <w:ind w:right="720"/>
        <w:jc w:val="left"/>
        <w:rPr>
          <w:lang w:val="es-EC"/>
        </w:rPr>
      </w:pPr>
    </w:p>
    <w:p w:rsidR="003274D3" w:rsidRDefault="003274D3" w:rsidP="003274D3">
      <w:pPr>
        <w:pStyle w:val="NormalWeb"/>
        <w:spacing w:line="360" w:lineRule="auto"/>
        <w:ind w:right="720"/>
        <w:jc w:val="left"/>
        <w:rPr>
          <w:lang w:val="es-EC"/>
        </w:rPr>
      </w:pPr>
      <w:r>
        <w:rPr>
          <w:lang w:val="es-EC"/>
        </w:rPr>
        <w:t>Encargado de realizar todas las bebidas</w:t>
      </w:r>
      <w:r w:rsidR="009045C9">
        <w:rPr>
          <w:lang w:val="es-EC"/>
        </w:rPr>
        <w:t xml:space="preserve"> solicitadas por los clientes</w:t>
      </w:r>
    </w:p>
    <w:p w:rsidR="009045C9" w:rsidRDefault="009045C9" w:rsidP="003274D3">
      <w:pPr>
        <w:pStyle w:val="NormalWeb"/>
        <w:spacing w:line="360" w:lineRule="auto"/>
        <w:ind w:right="720"/>
        <w:jc w:val="left"/>
        <w:rPr>
          <w:lang w:val="es-EC"/>
        </w:rPr>
      </w:pPr>
      <w:r>
        <w:rPr>
          <w:lang w:val="es-EC"/>
        </w:rPr>
        <w:t>Mantener limpio su puesto</w:t>
      </w:r>
    </w:p>
    <w:p w:rsidR="009045C9" w:rsidRDefault="009045C9" w:rsidP="003274D3">
      <w:pPr>
        <w:pStyle w:val="NormalWeb"/>
        <w:spacing w:line="360" w:lineRule="auto"/>
        <w:ind w:right="720"/>
        <w:jc w:val="left"/>
        <w:rPr>
          <w:lang w:val="es-EC"/>
        </w:rPr>
      </w:pPr>
      <w:r>
        <w:rPr>
          <w:lang w:val="es-EC"/>
        </w:rPr>
        <w:t>Coordinar con recepción para el cobro de bebidas extras solicitadas</w:t>
      </w:r>
    </w:p>
    <w:p w:rsidR="009045C9" w:rsidRDefault="009045C9" w:rsidP="003274D3">
      <w:pPr>
        <w:pStyle w:val="NormalWeb"/>
        <w:spacing w:line="360" w:lineRule="auto"/>
        <w:ind w:right="720"/>
        <w:jc w:val="left"/>
        <w:rPr>
          <w:lang w:val="es-EC"/>
        </w:rPr>
      </w:pPr>
    </w:p>
    <w:p w:rsidR="003274D3" w:rsidRDefault="003274D3" w:rsidP="00A85A2D">
      <w:pPr>
        <w:pStyle w:val="NormalWeb"/>
        <w:numPr>
          <w:ilvl w:val="0"/>
          <w:numId w:val="47"/>
        </w:numPr>
        <w:spacing w:line="360" w:lineRule="auto"/>
        <w:ind w:right="720"/>
        <w:jc w:val="left"/>
        <w:rPr>
          <w:lang w:val="es-EC"/>
        </w:rPr>
      </w:pPr>
      <w:r>
        <w:rPr>
          <w:lang w:val="es-EC"/>
        </w:rPr>
        <w:lastRenderedPageBreak/>
        <w:t>Recepcionista SPA</w:t>
      </w:r>
    </w:p>
    <w:p w:rsidR="009045C9" w:rsidRDefault="009045C9" w:rsidP="009045C9">
      <w:pPr>
        <w:pStyle w:val="NormalWeb"/>
        <w:spacing w:line="360" w:lineRule="auto"/>
        <w:ind w:right="720"/>
        <w:jc w:val="left"/>
        <w:rPr>
          <w:lang w:val="es-EC"/>
        </w:rPr>
      </w:pPr>
    </w:p>
    <w:p w:rsidR="009045C9" w:rsidRDefault="009045C9" w:rsidP="009045C9">
      <w:pPr>
        <w:pStyle w:val="NormalWeb"/>
        <w:spacing w:line="360" w:lineRule="auto"/>
        <w:ind w:right="720"/>
        <w:jc w:val="left"/>
        <w:rPr>
          <w:lang w:val="es-EC"/>
        </w:rPr>
      </w:pPr>
      <w:r>
        <w:rPr>
          <w:lang w:val="es-EC"/>
        </w:rPr>
        <w:t>Entrega y recibimiento de toallas</w:t>
      </w:r>
    </w:p>
    <w:p w:rsidR="009045C9" w:rsidRDefault="009045C9" w:rsidP="009045C9">
      <w:pPr>
        <w:pStyle w:val="NormalWeb"/>
        <w:spacing w:line="360" w:lineRule="auto"/>
        <w:ind w:right="720"/>
        <w:jc w:val="left"/>
        <w:rPr>
          <w:lang w:val="es-EC"/>
        </w:rPr>
      </w:pPr>
      <w:r>
        <w:rPr>
          <w:lang w:val="es-EC"/>
        </w:rPr>
        <w:t>Limpieza del Spa</w:t>
      </w:r>
    </w:p>
    <w:p w:rsidR="009045C9" w:rsidRDefault="009045C9" w:rsidP="009045C9">
      <w:pPr>
        <w:pStyle w:val="NormalWeb"/>
        <w:spacing w:line="360" w:lineRule="auto"/>
        <w:ind w:right="720"/>
        <w:jc w:val="left"/>
        <w:rPr>
          <w:lang w:val="es-EC"/>
        </w:rPr>
      </w:pPr>
    </w:p>
    <w:p w:rsidR="009045C9" w:rsidRDefault="009045C9" w:rsidP="00A85A2D">
      <w:pPr>
        <w:pStyle w:val="NormalWeb"/>
        <w:numPr>
          <w:ilvl w:val="0"/>
          <w:numId w:val="47"/>
        </w:numPr>
        <w:spacing w:line="360" w:lineRule="auto"/>
        <w:ind w:right="720"/>
        <w:jc w:val="left"/>
        <w:rPr>
          <w:lang w:val="es-EC"/>
        </w:rPr>
      </w:pPr>
      <w:r>
        <w:rPr>
          <w:lang w:val="es-EC"/>
        </w:rPr>
        <w:t>Camareras</w:t>
      </w:r>
    </w:p>
    <w:p w:rsidR="009045C9" w:rsidRDefault="009045C9" w:rsidP="009045C9">
      <w:pPr>
        <w:pStyle w:val="NormalWeb"/>
        <w:spacing w:line="360" w:lineRule="auto"/>
        <w:ind w:right="720"/>
        <w:jc w:val="left"/>
        <w:rPr>
          <w:lang w:val="es-EC"/>
        </w:rPr>
      </w:pPr>
    </w:p>
    <w:p w:rsidR="009045C9" w:rsidRDefault="009045C9" w:rsidP="009045C9">
      <w:pPr>
        <w:pStyle w:val="NormalWeb"/>
        <w:spacing w:line="360" w:lineRule="auto"/>
        <w:ind w:right="720"/>
        <w:jc w:val="left"/>
        <w:rPr>
          <w:lang w:val="es-EC"/>
        </w:rPr>
      </w:pPr>
      <w:r>
        <w:rPr>
          <w:lang w:val="es-EC"/>
        </w:rPr>
        <w:t>Limpieza de las habitaciones</w:t>
      </w:r>
    </w:p>
    <w:p w:rsidR="009045C9" w:rsidRDefault="009045C9" w:rsidP="009045C9">
      <w:pPr>
        <w:pStyle w:val="NormalWeb"/>
        <w:spacing w:line="360" w:lineRule="auto"/>
        <w:ind w:right="720"/>
        <w:jc w:val="left"/>
        <w:rPr>
          <w:lang w:val="es-EC"/>
        </w:rPr>
      </w:pPr>
      <w:r>
        <w:rPr>
          <w:lang w:val="es-EC"/>
        </w:rPr>
        <w:t>Lavado de lencería, etc</w:t>
      </w:r>
    </w:p>
    <w:p w:rsidR="009045C9" w:rsidRDefault="009045C9" w:rsidP="009045C9">
      <w:pPr>
        <w:pStyle w:val="NormalWeb"/>
        <w:spacing w:line="360" w:lineRule="auto"/>
        <w:ind w:right="720"/>
        <w:jc w:val="left"/>
        <w:rPr>
          <w:lang w:val="es-EC"/>
        </w:rPr>
      </w:pPr>
    </w:p>
    <w:p w:rsidR="009045C9" w:rsidRPr="003274D3" w:rsidRDefault="009045C9" w:rsidP="00A85A2D">
      <w:pPr>
        <w:pStyle w:val="NormalWeb"/>
        <w:numPr>
          <w:ilvl w:val="0"/>
          <w:numId w:val="47"/>
        </w:numPr>
        <w:spacing w:line="360" w:lineRule="auto"/>
        <w:ind w:right="720"/>
        <w:jc w:val="left"/>
        <w:rPr>
          <w:lang w:val="es-EC"/>
        </w:rPr>
      </w:pPr>
      <w:r>
        <w:rPr>
          <w:lang w:val="es-EC"/>
        </w:rPr>
        <w:t xml:space="preserve">Limpieza </w:t>
      </w:r>
    </w:p>
    <w:p w:rsidR="00883689" w:rsidRDefault="00883689" w:rsidP="007B6820">
      <w:pPr>
        <w:pStyle w:val="NormalWeb"/>
        <w:spacing w:line="360" w:lineRule="auto"/>
        <w:ind w:right="720"/>
        <w:jc w:val="left"/>
        <w:rPr>
          <w:lang w:val="es-EC"/>
        </w:rPr>
      </w:pPr>
    </w:p>
    <w:p w:rsidR="002329F1" w:rsidRDefault="00C87DA7" w:rsidP="00883689">
      <w:pPr>
        <w:pStyle w:val="NormalWeb"/>
        <w:spacing w:line="360" w:lineRule="auto"/>
        <w:ind w:right="720"/>
        <w:jc w:val="both"/>
        <w:rPr>
          <w:lang w:val="es-EC"/>
        </w:rPr>
      </w:pPr>
      <w:r>
        <w:rPr>
          <w:lang w:val="es-EC"/>
        </w:rPr>
        <w:t>Mantener limpio el establecimiento</w:t>
      </w:r>
    </w:p>
    <w:p w:rsidR="002329F1" w:rsidRDefault="002329F1" w:rsidP="00883689">
      <w:pPr>
        <w:pStyle w:val="NormalWeb"/>
        <w:spacing w:line="360" w:lineRule="auto"/>
        <w:ind w:right="720"/>
        <w:jc w:val="both"/>
        <w:rPr>
          <w:lang w:val="es-EC"/>
        </w:rPr>
      </w:pPr>
    </w:p>
    <w:p w:rsidR="00EE7FC8" w:rsidRPr="00910DD6" w:rsidRDefault="002329F1" w:rsidP="001778F0">
      <w:pPr>
        <w:pStyle w:val="NormalWeb"/>
        <w:numPr>
          <w:ilvl w:val="1"/>
          <w:numId w:val="19"/>
        </w:numPr>
        <w:spacing w:line="360" w:lineRule="auto"/>
        <w:ind w:left="810" w:right="720" w:hanging="720"/>
        <w:jc w:val="both"/>
        <w:rPr>
          <w:b/>
          <w:lang w:val="es-EC"/>
        </w:rPr>
      </w:pPr>
      <w:r w:rsidRPr="00910DD6">
        <w:rPr>
          <w:b/>
          <w:lang w:val="es-EC"/>
        </w:rPr>
        <w:t xml:space="preserve"> </w:t>
      </w:r>
      <w:r w:rsidR="00EE7FC8" w:rsidRPr="00910DD6">
        <w:rPr>
          <w:b/>
          <w:lang w:val="es-EC"/>
        </w:rPr>
        <w:t>Operaciones</w:t>
      </w:r>
    </w:p>
    <w:p w:rsidR="00EE7FC8" w:rsidRDefault="00EE7FC8" w:rsidP="00EE7FC8">
      <w:pPr>
        <w:pStyle w:val="NormalWeb"/>
        <w:spacing w:line="360" w:lineRule="auto"/>
        <w:ind w:left="810" w:right="720"/>
        <w:jc w:val="both"/>
        <w:rPr>
          <w:lang w:val="es-EC"/>
        </w:rPr>
      </w:pPr>
    </w:p>
    <w:p w:rsidR="00EE7FC8" w:rsidRPr="00EE7FC8" w:rsidRDefault="00EE7FC8" w:rsidP="00EE7FC8">
      <w:pPr>
        <w:pStyle w:val="NormalWeb"/>
        <w:spacing w:line="360" w:lineRule="auto"/>
        <w:ind w:right="720"/>
        <w:jc w:val="both"/>
        <w:rPr>
          <w:lang w:val="es-EC"/>
        </w:rPr>
      </w:pPr>
      <w:r w:rsidRPr="00EE7FC8">
        <w:rPr>
          <w:lang w:val="es-EC"/>
        </w:rPr>
        <w:t xml:space="preserve"> </w:t>
      </w:r>
      <w:r w:rsidR="00C22D3A">
        <w:rPr>
          <w:lang w:val="es-EC"/>
        </w:rPr>
        <w:t>6.5.1</w:t>
      </w:r>
      <w:r w:rsidR="008E54D9" w:rsidRPr="001778F0">
        <w:rPr>
          <w:lang w:val="es-EC"/>
        </w:rPr>
        <w:t xml:space="preserve">     </w:t>
      </w:r>
      <w:r w:rsidR="008E54D9" w:rsidRPr="00910DD6">
        <w:rPr>
          <w:b/>
          <w:lang w:val="es-EC"/>
        </w:rPr>
        <w:t xml:space="preserve">Operaciones </w:t>
      </w:r>
      <w:r w:rsidRPr="00910DD6">
        <w:rPr>
          <w:b/>
          <w:lang w:val="es-EC"/>
        </w:rPr>
        <w:t>Turísticas</w:t>
      </w:r>
      <w:r w:rsidR="008E54D9" w:rsidRPr="00910DD6">
        <w:rPr>
          <w:b/>
          <w:lang w:val="es-EC"/>
        </w:rPr>
        <w:t>-Paquetes</w:t>
      </w:r>
    </w:p>
    <w:p w:rsidR="00EE7FC8" w:rsidRDefault="00EE7FC8" w:rsidP="00EE7FC8">
      <w:pPr>
        <w:pStyle w:val="NormalWeb"/>
        <w:spacing w:line="360" w:lineRule="auto"/>
        <w:ind w:right="720"/>
        <w:jc w:val="both"/>
        <w:rPr>
          <w:lang w:val="es-EC"/>
        </w:rPr>
      </w:pPr>
    </w:p>
    <w:p w:rsidR="00EE7FC8" w:rsidRDefault="00EE7FC8" w:rsidP="00EE7FC8">
      <w:pPr>
        <w:pStyle w:val="NormalWeb"/>
        <w:spacing w:line="360" w:lineRule="auto"/>
        <w:ind w:right="720"/>
        <w:jc w:val="both"/>
        <w:rPr>
          <w:lang w:val="es-EC"/>
        </w:rPr>
      </w:pPr>
      <w:r>
        <w:rPr>
          <w:lang w:val="es-EC"/>
        </w:rPr>
        <w:t>El gerente general será responsable conjuntamente con el gerente operativo de armar paquetes turísticos en base a estudios de mercado que demanden las actividades preferidas de los turistas en la actualidad</w:t>
      </w:r>
    </w:p>
    <w:p w:rsidR="00EE7FC8" w:rsidRDefault="00EE7FC8" w:rsidP="00EE7FC8">
      <w:pPr>
        <w:pStyle w:val="NormalWeb"/>
        <w:spacing w:line="360" w:lineRule="auto"/>
        <w:ind w:right="720"/>
        <w:jc w:val="both"/>
        <w:rPr>
          <w:lang w:val="es-EC"/>
        </w:rPr>
      </w:pPr>
      <w:r>
        <w:rPr>
          <w:lang w:val="es-EC"/>
        </w:rPr>
        <w:t>A continuación se muestran los paquetes Planificados</w:t>
      </w:r>
    </w:p>
    <w:p w:rsidR="001778F0" w:rsidRDefault="001778F0" w:rsidP="00EE7FC8">
      <w:pPr>
        <w:pStyle w:val="NormalWeb"/>
        <w:spacing w:line="360" w:lineRule="auto"/>
        <w:ind w:right="720"/>
        <w:jc w:val="both"/>
        <w:rPr>
          <w:lang w:val="es-EC"/>
        </w:rPr>
      </w:pPr>
    </w:p>
    <w:p w:rsidR="00AE6536" w:rsidRDefault="00AE6536" w:rsidP="00EE7FC8">
      <w:pPr>
        <w:pStyle w:val="NormalWeb"/>
        <w:spacing w:line="360" w:lineRule="auto"/>
        <w:ind w:right="720"/>
        <w:jc w:val="both"/>
        <w:rPr>
          <w:lang w:val="es-EC"/>
        </w:rPr>
      </w:pPr>
    </w:p>
    <w:p w:rsidR="001778F0" w:rsidRDefault="001778F0" w:rsidP="00EE7FC8">
      <w:pPr>
        <w:pStyle w:val="NormalWeb"/>
        <w:spacing w:line="360" w:lineRule="auto"/>
        <w:ind w:right="720"/>
        <w:jc w:val="both"/>
        <w:rPr>
          <w:lang w:val="es-EC"/>
        </w:rPr>
      </w:pPr>
    </w:p>
    <w:p w:rsidR="00EE7FC8" w:rsidRPr="00E36D96" w:rsidRDefault="00EE7FC8" w:rsidP="00EE7FC8">
      <w:pPr>
        <w:pStyle w:val="NormalWeb"/>
        <w:spacing w:line="360" w:lineRule="auto"/>
        <w:ind w:right="720"/>
        <w:jc w:val="both"/>
        <w:rPr>
          <w:b/>
          <w:i/>
          <w:lang w:val="es-EC"/>
        </w:rPr>
      </w:pPr>
      <w:r w:rsidRPr="00E36D96">
        <w:rPr>
          <w:b/>
          <w:i/>
          <w:lang w:val="es-EC"/>
        </w:rPr>
        <w:lastRenderedPageBreak/>
        <w:t>Paquete 1</w:t>
      </w:r>
    </w:p>
    <w:p w:rsidR="00EE7FC8" w:rsidRDefault="00EE7FC8" w:rsidP="00EE7FC8">
      <w:pPr>
        <w:pStyle w:val="NormalWeb"/>
        <w:spacing w:line="360" w:lineRule="auto"/>
        <w:ind w:right="720"/>
        <w:jc w:val="both"/>
        <w:rPr>
          <w:lang w:val="es-EC"/>
        </w:rPr>
      </w:pPr>
    </w:p>
    <w:p w:rsidR="00EE7FC8" w:rsidRDefault="00E36D96" w:rsidP="00EE7FC8">
      <w:pPr>
        <w:pStyle w:val="NormalWeb"/>
        <w:spacing w:line="360" w:lineRule="auto"/>
        <w:ind w:right="720"/>
        <w:jc w:val="both"/>
        <w:rPr>
          <w:lang w:val="es-EC"/>
        </w:rPr>
      </w:pPr>
      <w:r w:rsidRPr="00E36D96">
        <w:rPr>
          <w:noProof/>
        </w:rPr>
        <w:drawing>
          <wp:inline distT="0" distB="0" distL="0" distR="0">
            <wp:extent cx="5674360" cy="5800725"/>
            <wp:effectExtent l="171450" t="133350" r="345440" b="295275"/>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srcRect t="3025"/>
                    <a:stretch>
                      <a:fillRect/>
                    </a:stretch>
                  </pic:blipFill>
                  <pic:spPr bwMode="auto">
                    <a:xfrm>
                      <a:off x="0" y="0"/>
                      <a:ext cx="5674360" cy="5800725"/>
                    </a:xfrm>
                    <a:prstGeom prst="rect">
                      <a:avLst/>
                    </a:prstGeom>
                    <a:ln>
                      <a:noFill/>
                    </a:ln>
                    <a:effectLst>
                      <a:outerShdw blurRad="292100" dist="139700" dir="2700000" algn="tl" rotWithShape="0">
                        <a:srgbClr val="333333">
                          <a:alpha val="65000"/>
                        </a:srgbClr>
                      </a:outerShdw>
                    </a:effectLst>
                  </pic:spPr>
                </pic:pic>
              </a:graphicData>
            </a:graphic>
          </wp:inline>
        </w:drawing>
      </w:r>
    </w:p>
    <w:p w:rsidR="00883689" w:rsidRPr="00883689" w:rsidRDefault="00E36D96" w:rsidP="00883689">
      <w:pPr>
        <w:pStyle w:val="NormalWeb"/>
        <w:spacing w:line="360" w:lineRule="auto"/>
        <w:ind w:right="720"/>
        <w:jc w:val="both"/>
        <w:rPr>
          <w:lang w:val="es-EC"/>
        </w:rPr>
      </w:pPr>
      <w:r>
        <w:rPr>
          <w:lang w:val="es-EC"/>
        </w:rPr>
        <w:t>Este paquete se encuentra focalizado al aspecto ambiental, a más de realizar las actividades ecoturísticas y agroturísticas de proyecto, se efectúa una visita a la cascada Macallares, potencializando los atractivos turísticos del sector y creando fuentes de trabajo en lugares aledaños</w:t>
      </w:r>
      <w:r w:rsidR="00437A81">
        <w:rPr>
          <w:lang w:val="es-EC"/>
        </w:rPr>
        <w:t>, cuenta con la estadía de dos noches tres días</w:t>
      </w:r>
    </w:p>
    <w:p w:rsidR="00883689" w:rsidRPr="00883689" w:rsidRDefault="00883689" w:rsidP="00883689">
      <w:pPr>
        <w:pStyle w:val="NormalWeb"/>
        <w:spacing w:line="360" w:lineRule="auto"/>
        <w:ind w:right="720"/>
        <w:jc w:val="both"/>
        <w:rPr>
          <w:lang w:val="es-EC"/>
        </w:rPr>
      </w:pPr>
    </w:p>
    <w:p w:rsidR="00E36D96" w:rsidRDefault="00E36D96" w:rsidP="00883689">
      <w:pPr>
        <w:pStyle w:val="NormalWeb"/>
        <w:spacing w:line="360" w:lineRule="auto"/>
        <w:ind w:right="720"/>
        <w:jc w:val="both"/>
        <w:rPr>
          <w:b/>
          <w:i/>
          <w:lang w:val="es-EC"/>
        </w:rPr>
      </w:pPr>
      <w:r w:rsidRPr="00E36D96">
        <w:rPr>
          <w:b/>
          <w:i/>
          <w:lang w:val="es-EC"/>
        </w:rPr>
        <w:t>Costo Paquete 1</w:t>
      </w:r>
    </w:p>
    <w:p w:rsidR="00AA7FB0" w:rsidRPr="00AA7FB0" w:rsidRDefault="00AA7FB0" w:rsidP="00883689">
      <w:pPr>
        <w:pStyle w:val="NormalWeb"/>
        <w:spacing w:line="360" w:lineRule="auto"/>
        <w:ind w:right="720"/>
        <w:jc w:val="both"/>
        <w:rPr>
          <w:b/>
          <w:i/>
          <w:lang w:val="es-EC"/>
        </w:rPr>
      </w:pPr>
    </w:p>
    <w:p w:rsidR="00E36D96" w:rsidRPr="00E36D96" w:rsidRDefault="00E36D96" w:rsidP="00883689">
      <w:pPr>
        <w:pStyle w:val="NormalWeb"/>
        <w:spacing w:line="360" w:lineRule="auto"/>
        <w:ind w:right="720"/>
        <w:jc w:val="both"/>
        <w:rPr>
          <w:lang w:val="es-EC"/>
        </w:rPr>
      </w:pPr>
      <w:r w:rsidRPr="00E36D96">
        <w:rPr>
          <w:noProof/>
        </w:rPr>
        <w:drawing>
          <wp:inline distT="0" distB="0" distL="0" distR="0">
            <wp:extent cx="5667640" cy="3838575"/>
            <wp:effectExtent l="19050" t="0" r="9260" b="0"/>
            <wp:docPr id="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srcRect/>
                    <a:stretch>
                      <a:fillRect/>
                    </a:stretch>
                  </pic:blipFill>
                  <pic:spPr bwMode="auto">
                    <a:xfrm>
                      <a:off x="0" y="0"/>
                      <a:ext cx="5669280" cy="3839686"/>
                    </a:xfrm>
                    <a:prstGeom prst="rect">
                      <a:avLst/>
                    </a:prstGeom>
                    <a:noFill/>
                    <a:ln w="9525">
                      <a:noFill/>
                      <a:miter lim="800000"/>
                      <a:headEnd/>
                      <a:tailEnd/>
                    </a:ln>
                  </pic:spPr>
                </pic:pic>
              </a:graphicData>
            </a:graphic>
          </wp:inline>
        </w:drawing>
      </w:r>
    </w:p>
    <w:p w:rsidR="00550DB6" w:rsidRDefault="00550DB6" w:rsidP="00550DB6">
      <w:pPr>
        <w:pStyle w:val="NormalWeb"/>
        <w:spacing w:line="360" w:lineRule="auto"/>
        <w:ind w:right="720"/>
        <w:jc w:val="both"/>
        <w:rPr>
          <w:lang w:val="es-EC"/>
        </w:rPr>
      </w:pPr>
    </w:p>
    <w:p w:rsidR="00E36D96" w:rsidRDefault="00E36D96" w:rsidP="00550DB6">
      <w:pPr>
        <w:pStyle w:val="NormalWeb"/>
        <w:spacing w:line="360" w:lineRule="auto"/>
        <w:ind w:right="720"/>
        <w:jc w:val="both"/>
        <w:rPr>
          <w:lang w:val="es-EC"/>
        </w:rPr>
      </w:pPr>
      <w:r>
        <w:rPr>
          <w:lang w:val="es-EC"/>
        </w:rPr>
        <w:t>El precio del paquete se realizó en base a los costos que proporcionan las actividades</w:t>
      </w:r>
      <w:r w:rsidR="00AA7FB0">
        <w:rPr>
          <w:lang w:val="es-EC"/>
        </w:rPr>
        <w:t xml:space="preserve"> y el análisis de precios de la competencia, para desarrollar una estrategia competitiva en el sector y poder posicionarnos de una </w:t>
      </w:r>
      <w:r w:rsidR="00856A45">
        <w:rPr>
          <w:lang w:val="es-EC"/>
        </w:rPr>
        <w:t>forma vertiginosa en el mercado, los costos están calculados en base a la visita de diez personas</w:t>
      </w:r>
      <w:r w:rsidR="00437A81">
        <w:rPr>
          <w:lang w:val="es-EC"/>
        </w:rPr>
        <w:t>.</w:t>
      </w:r>
    </w:p>
    <w:p w:rsidR="00437A81" w:rsidRDefault="00437A81" w:rsidP="00550DB6">
      <w:pPr>
        <w:pStyle w:val="NormalWeb"/>
        <w:spacing w:line="360" w:lineRule="auto"/>
        <w:ind w:right="720"/>
        <w:jc w:val="both"/>
        <w:rPr>
          <w:lang w:val="es-EC"/>
        </w:rPr>
      </w:pPr>
    </w:p>
    <w:p w:rsidR="00AA7FB0" w:rsidRDefault="00AA7FB0" w:rsidP="002D66C8">
      <w:pPr>
        <w:pStyle w:val="NormalWeb"/>
        <w:spacing w:line="360" w:lineRule="auto"/>
        <w:ind w:right="720"/>
        <w:jc w:val="both"/>
        <w:rPr>
          <w:lang w:val="es-EC"/>
        </w:rPr>
      </w:pPr>
    </w:p>
    <w:p w:rsidR="001778F0" w:rsidRDefault="001778F0" w:rsidP="002D66C8">
      <w:pPr>
        <w:pStyle w:val="NormalWeb"/>
        <w:spacing w:line="360" w:lineRule="auto"/>
        <w:ind w:right="720"/>
        <w:jc w:val="both"/>
        <w:rPr>
          <w:lang w:val="es-EC"/>
        </w:rPr>
      </w:pPr>
    </w:p>
    <w:p w:rsidR="00AE6536" w:rsidRDefault="00AE6536" w:rsidP="002D66C8">
      <w:pPr>
        <w:pStyle w:val="NormalWeb"/>
        <w:spacing w:line="360" w:lineRule="auto"/>
        <w:ind w:right="720"/>
        <w:jc w:val="both"/>
        <w:rPr>
          <w:lang w:val="es-EC"/>
        </w:rPr>
      </w:pPr>
    </w:p>
    <w:p w:rsidR="00AE6536" w:rsidRDefault="00AE6536" w:rsidP="002D66C8">
      <w:pPr>
        <w:pStyle w:val="NormalWeb"/>
        <w:spacing w:line="360" w:lineRule="auto"/>
        <w:ind w:right="720"/>
        <w:jc w:val="both"/>
        <w:rPr>
          <w:lang w:val="es-EC"/>
        </w:rPr>
      </w:pPr>
    </w:p>
    <w:p w:rsidR="00AA7FB0" w:rsidRPr="00910DD6" w:rsidRDefault="00AA7FB0" w:rsidP="002D66C8">
      <w:pPr>
        <w:pStyle w:val="NormalWeb"/>
        <w:spacing w:line="360" w:lineRule="auto"/>
        <w:ind w:right="720"/>
        <w:jc w:val="both"/>
        <w:rPr>
          <w:b/>
          <w:i/>
          <w:lang w:val="es-EC"/>
        </w:rPr>
      </w:pPr>
      <w:r w:rsidRPr="00910DD6">
        <w:rPr>
          <w:b/>
          <w:i/>
          <w:lang w:val="es-EC"/>
        </w:rPr>
        <w:lastRenderedPageBreak/>
        <w:t>Paquete   2</w:t>
      </w:r>
    </w:p>
    <w:p w:rsidR="00AA7FB0" w:rsidRDefault="00AA7FB0" w:rsidP="002D66C8">
      <w:pPr>
        <w:pStyle w:val="NormalWeb"/>
        <w:spacing w:line="360" w:lineRule="auto"/>
        <w:ind w:right="720"/>
        <w:jc w:val="both"/>
        <w:rPr>
          <w:lang w:val="es-EC"/>
        </w:rPr>
      </w:pPr>
      <w:r w:rsidRPr="00AA7FB0">
        <w:rPr>
          <w:noProof/>
        </w:rPr>
        <w:drawing>
          <wp:inline distT="0" distB="0" distL="0" distR="0">
            <wp:extent cx="5669280" cy="5629275"/>
            <wp:effectExtent l="171450" t="133350" r="350520" b="295275"/>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srcRect t="2314"/>
                    <a:stretch>
                      <a:fillRect/>
                    </a:stretch>
                  </pic:blipFill>
                  <pic:spPr bwMode="auto">
                    <a:xfrm>
                      <a:off x="0" y="0"/>
                      <a:ext cx="5669280" cy="5629275"/>
                    </a:xfrm>
                    <a:prstGeom prst="rect">
                      <a:avLst/>
                    </a:prstGeom>
                    <a:ln>
                      <a:noFill/>
                    </a:ln>
                    <a:effectLst>
                      <a:outerShdw blurRad="292100" dist="139700" dir="2700000" algn="tl" rotWithShape="0">
                        <a:srgbClr val="333333">
                          <a:alpha val="65000"/>
                        </a:srgbClr>
                      </a:outerShdw>
                    </a:effectLst>
                  </pic:spPr>
                </pic:pic>
              </a:graphicData>
            </a:graphic>
          </wp:inline>
        </w:drawing>
      </w:r>
    </w:p>
    <w:p w:rsidR="00C76970" w:rsidRDefault="00AA7FB0" w:rsidP="002D66C8">
      <w:pPr>
        <w:pStyle w:val="NormalWeb"/>
        <w:spacing w:line="360" w:lineRule="auto"/>
        <w:ind w:right="720"/>
        <w:jc w:val="both"/>
        <w:rPr>
          <w:lang w:val="es-EC"/>
        </w:rPr>
      </w:pPr>
      <w:r>
        <w:rPr>
          <w:lang w:val="es-EC"/>
        </w:rPr>
        <w:t>Para realizar el paquete número dos se consideraron varios aspectos como por ejemplo el interés cultural que tienen las personas, y se planifi</w:t>
      </w:r>
      <w:r w:rsidR="00437A81">
        <w:rPr>
          <w:lang w:val="es-EC"/>
        </w:rPr>
        <w:t>có la visita al museo de Tulipe, esta diseñado para una permanencia de dos noches, tres días.</w:t>
      </w:r>
    </w:p>
    <w:p w:rsidR="00AA7FB0" w:rsidRDefault="00AA7FB0" w:rsidP="002D66C8">
      <w:pPr>
        <w:pStyle w:val="NormalWeb"/>
        <w:spacing w:line="360" w:lineRule="auto"/>
        <w:ind w:right="720"/>
        <w:jc w:val="both"/>
        <w:rPr>
          <w:lang w:val="es-EC"/>
        </w:rPr>
      </w:pPr>
    </w:p>
    <w:p w:rsidR="00AA7FB0" w:rsidRDefault="00AA7FB0" w:rsidP="002D66C8">
      <w:pPr>
        <w:pStyle w:val="NormalWeb"/>
        <w:spacing w:line="360" w:lineRule="auto"/>
        <w:ind w:right="720"/>
        <w:jc w:val="both"/>
        <w:rPr>
          <w:lang w:val="es-EC"/>
        </w:rPr>
      </w:pPr>
      <w:r>
        <w:rPr>
          <w:lang w:val="es-EC"/>
        </w:rPr>
        <w:lastRenderedPageBreak/>
        <w:t>La responsabilidad social para el proyecto es uno de los puntos más importantes, así que dentro del itinerario consta la visita a la comunidad de Las Tolas que se encuentra a 20 minutos de Tulipe, ellos cuentan con talleres artesanales.</w:t>
      </w:r>
    </w:p>
    <w:p w:rsidR="00AA7FB0" w:rsidRDefault="00AA7FB0" w:rsidP="002D66C8">
      <w:pPr>
        <w:pStyle w:val="NormalWeb"/>
        <w:spacing w:line="360" w:lineRule="auto"/>
        <w:ind w:right="720"/>
        <w:jc w:val="both"/>
        <w:rPr>
          <w:lang w:val="es-EC"/>
        </w:rPr>
      </w:pPr>
    </w:p>
    <w:p w:rsidR="00AA7FB0" w:rsidRPr="00AA7FB0" w:rsidRDefault="00AA7FB0" w:rsidP="002D66C8">
      <w:pPr>
        <w:pStyle w:val="NormalWeb"/>
        <w:spacing w:line="360" w:lineRule="auto"/>
        <w:ind w:right="720"/>
        <w:jc w:val="both"/>
        <w:rPr>
          <w:b/>
          <w:i/>
          <w:lang w:val="es-EC"/>
        </w:rPr>
      </w:pPr>
      <w:r w:rsidRPr="00AA7FB0">
        <w:rPr>
          <w:b/>
          <w:i/>
          <w:lang w:val="es-EC"/>
        </w:rPr>
        <w:t>Costo Paquete   2</w:t>
      </w:r>
    </w:p>
    <w:p w:rsidR="00AA7FB0" w:rsidRDefault="00AA7FB0" w:rsidP="002D66C8">
      <w:pPr>
        <w:pStyle w:val="NormalWeb"/>
        <w:spacing w:line="360" w:lineRule="auto"/>
        <w:ind w:right="720"/>
        <w:jc w:val="both"/>
        <w:rPr>
          <w:lang w:val="es-EC"/>
        </w:rPr>
      </w:pPr>
    </w:p>
    <w:p w:rsidR="00AA7FB0" w:rsidRDefault="00AA7FB0" w:rsidP="002D66C8">
      <w:pPr>
        <w:pStyle w:val="NormalWeb"/>
        <w:spacing w:line="360" w:lineRule="auto"/>
        <w:ind w:right="720"/>
        <w:jc w:val="both"/>
        <w:rPr>
          <w:lang w:val="es-EC"/>
        </w:rPr>
      </w:pPr>
      <w:r w:rsidRPr="00AA7FB0">
        <w:rPr>
          <w:noProof/>
        </w:rPr>
        <w:drawing>
          <wp:inline distT="0" distB="0" distL="0" distR="0">
            <wp:extent cx="5662682" cy="3857625"/>
            <wp:effectExtent l="1905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srcRect/>
                    <a:stretch>
                      <a:fillRect/>
                    </a:stretch>
                  </pic:blipFill>
                  <pic:spPr bwMode="auto">
                    <a:xfrm>
                      <a:off x="0" y="0"/>
                      <a:ext cx="5669280" cy="3862120"/>
                    </a:xfrm>
                    <a:prstGeom prst="rect">
                      <a:avLst/>
                    </a:prstGeom>
                    <a:noFill/>
                    <a:ln w="9525">
                      <a:noFill/>
                      <a:miter lim="800000"/>
                      <a:headEnd/>
                      <a:tailEnd/>
                    </a:ln>
                  </pic:spPr>
                </pic:pic>
              </a:graphicData>
            </a:graphic>
          </wp:inline>
        </w:drawing>
      </w:r>
    </w:p>
    <w:p w:rsidR="00AA7FB0" w:rsidRDefault="00AA7FB0" w:rsidP="002D66C8">
      <w:pPr>
        <w:pStyle w:val="NormalWeb"/>
        <w:spacing w:line="360" w:lineRule="auto"/>
        <w:ind w:right="720"/>
        <w:jc w:val="both"/>
        <w:rPr>
          <w:lang w:val="es-EC"/>
        </w:rPr>
      </w:pPr>
    </w:p>
    <w:p w:rsidR="00AA7FB0" w:rsidRDefault="00856A45" w:rsidP="002D66C8">
      <w:pPr>
        <w:pStyle w:val="NormalWeb"/>
        <w:spacing w:line="360" w:lineRule="auto"/>
        <w:ind w:right="720"/>
        <w:jc w:val="both"/>
        <w:rPr>
          <w:lang w:val="es-EC"/>
        </w:rPr>
      </w:pPr>
      <w:r>
        <w:rPr>
          <w:lang w:val="es-EC"/>
        </w:rPr>
        <w:t>El precio</w:t>
      </w:r>
      <w:r w:rsidR="00AA7FB0">
        <w:rPr>
          <w:lang w:val="es-EC"/>
        </w:rPr>
        <w:t xml:space="preserve"> del paquete número dos </w:t>
      </w:r>
      <w:r>
        <w:rPr>
          <w:lang w:val="es-EC"/>
        </w:rPr>
        <w:t>aumenta en un porcentaje pequeño debido a que se van a realizar visitas a lugares externos del proyecto como es el museo y la comunidad, pero difieren mucho del anterior, el precio se estableció de la misma manera que el anterior, costos calculados en base a visita d diez personas</w:t>
      </w:r>
    </w:p>
    <w:p w:rsidR="00856A45" w:rsidRDefault="00856A45" w:rsidP="002D66C8">
      <w:pPr>
        <w:pStyle w:val="NormalWeb"/>
        <w:spacing w:line="360" w:lineRule="auto"/>
        <w:ind w:right="720"/>
        <w:jc w:val="both"/>
        <w:rPr>
          <w:lang w:val="es-EC"/>
        </w:rPr>
      </w:pPr>
    </w:p>
    <w:p w:rsidR="00AE6536" w:rsidRDefault="00AE6536" w:rsidP="002D66C8">
      <w:pPr>
        <w:pStyle w:val="NormalWeb"/>
        <w:spacing w:line="360" w:lineRule="auto"/>
        <w:ind w:right="720"/>
        <w:jc w:val="both"/>
        <w:rPr>
          <w:lang w:val="es-EC"/>
        </w:rPr>
      </w:pPr>
    </w:p>
    <w:p w:rsidR="00437A81" w:rsidRPr="00E029DC" w:rsidRDefault="00437A81" w:rsidP="002D66C8">
      <w:pPr>
        <w:pStyle w:val="NormalWeb"/>
        <w:spacing w:line="360" w:lineRule="auto"/>
        <w:ind w:right="720"/>
        <w:jc w:val="both"/>
        <w:rPr>
          <w:b/>
          <w:lang w:val="es-EC"/>
        </w:rPr>
      </w:pPr>
    </w:p>
    <w:p w:rsidR="00E029DC" w:rsidRPr="002E11E3" w:rsidRDefault="00E029DC" w:rsidP="00E029DC">
      <w:pPr>
        <w:pStyle w:val="NormalWeb"/>
        <w:spacing w:line="360" w:lineRule="auto"/>
        <w:ind w:right="720"/>
        <w:jc w:val="both"/>
        <w:rPr>
          <w:b/>
          <w:i/>
          <w:lang w:val="es-EC"/>
        </w:rPr>
      </w:pPr>
      <w:r w:rsidRPr="002E11E3">
        <w:rPr>
          <w:b/>
          <w:i/>
        </w:rPr>
        <w:lastRenderedPageBreak/>
        <w:t>Paquete Feriado</w:t>
      </w:r>
      <w:r w:rsidRPr="002E11E3">
        <w:rPr>
          <w:b/>
          <w:noProof/>
        </w:rPr>
        <w:t xml:space="preserve"> </w:t>
      </w:r>
    </w:p>
    <w:p w:rsidR="00856A45" w:rsidRPr="00856A45" w:rsidRDefault="00E029DC" w:rsidP="002D66C8">
      <w:pPr>
        <w:pStyle w:val="NormalWeb"/>
        <w:spacing w:line="360" w:lineRule="auto"/>
        <w:ind w:right="720"/>
        <w:jc w:val="both"/>
        <w:rPr>
          <w:lang w:val="es-EC"/>
        </w:rPr>
      </w:pPr>
      <w:r w:rsidRPr="00856A45">
        <w:rPr>
          <w:noProof/>
        </w:rPr>
        <w:drawing>
          <wp:inline distT="0" distB="0" distL="0" distR="0">
            <wp:extent cx="5134948" cy="7096978"/>
            <wp:effectExtent l="171450" t="133350" r="370502" b="313472"/>
            <wp:docPr id="1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srcRect/>
                    <a:stretch>
                      <a:fillRect/>
                    </a:stretch>
                  </pic:blipFill>
                  <pic:spPr bwMode="auto">
                    <a:xfrm>
                      <a:off x="0" y="0"/>
                      <a:ext cx="5134649" cy="7096565"/>
                    </a:xfrm>
                    <a:prstGeom prst="rect">
                      <a:avLst/>
                    </a:prstGeom>
                    <a:ln>
                      <a:noFill/>
                    </a:ln>
                    <a:effectLst>
                      <a:outerShdw blurRad="292100" dist="139700" dir="2700000" algn="tl" rotWithShape="0">
                        <a:srgbClr val="333333">
                          <a:alpha val="65000"/>
                        </a:srgbClr>
                      </a:outerShdw>
                    </a:effectLst>
                  </pic:spPr>
                </pic:pic>
              </a:graphicData>
            </a:graphic>
          </wp:inline>
        </w:drawing>
      </w:r>
    </w:p>
    <w:p w:rsidR="00856A45" w:rsidRDefault="00856A45" w:rsidP="002D66C8">
      <w:pPr>
        <w:pStyle w:val="NormalWeb"/>
        <w:spacing w:line="360" w:lineRule="auto"/>
        <w:ind w:right="720"/>
        <w:jc w:val="both"/>
        <w:rPr>
          <w:lang w:val="es-EC"/>
        </w:rPr>
      </w:pPr>
      <w:r>
        <w:rPr>
          <w:lang w:val="es-EC"/>
        </w:rPr>
        <w:lastRenderedPageBreak/>
        <w:t>En el paquete tipo feriado se incluyen las actividades propuestas para el proyecto pero se quiso potencializar la cercanía que tiene la finca hacia la playa y  se planificó un día de visita en la costa en el paquete feriado</w:t>
      </w:r>
      <w:r w:rsidR="00437A81">
        <w:rPr>
          <w:lang w:val="es-EC"/>
        </w:rPr>
        <w:t>, la estadía del turista es de tres noches cuatro días</w:t>
      </w:r>
    </w:p>
    <w:p w:rsidR="00856A45" w:rsidRDefault="00856A45" w:rsidP="002D66C8">
      <w:pPr>
        <w:pStyle w:val="NormalWeb"/>
        <w:spacing w:line="360" w:lineRule="auto"/>
        <w:ind w:right="720"/>
        <w:jc w:val="both"/>
        <w:rPr>
          <w:lang w:val="es-EC"/>
        </w:rPr>
      </w:pPr>
    </w:p>
    <w:p w:rsidR="00856A45" w:rsidRPr="002E11E3" w:rsidRDefault="00856A45" w:rsidP="002D66C8">
      <w:pPr>
        <w:pStyle w:val="NormalWeb"/>
        <w:spacing w:line="360" w:lineRule="auto"/>
        <w:ind w:right="720"/>
        <w:jc w:val="both"/>
        <w:rPr>
          <w:b/>
          <w:i/>
          <w:lang w:val="es-EC"/>
        </w:rPr>
      </w:pPr>
      <w:r w:rsidRPr="002E11E3">
        <w:rPr>
          <w:b/>
          <w:i/>
          <w:lang w:val="es-EC"/>
        </w:rPr>
        <w:t>Costos   Paquete Feriados</w:t>
      </w:r>
    </w:p>
    <w:p w:rsidR="00437A81" w:rsidRDefault="00437A81" w:rsidP="002D66C8">
      <w:pPr>
        <w:pStyle w:val="NormalWeb"/>
        <w:spacing w:line="360" w:lineRule="auto"/>
        <w:ind w:right="720"/>
        <w:jc w:val="both"/>
        <w:rPr>
          <w:lang w:val="es-EC"/>
        </w:rPr>
      </w:pPr>
    </w:p>
    <w:p w:rsidR="00856A45" w:rsidRDefault="00437A81" w:rsidP="002D66C8">
      <w:pPr>
        <w:pStyle w:val="NormalWeb"/>
        <w:spacing w:line="360" w:lineRule="auto"/>
        <w:ind w:right="720"/>
        <w:jc w:val="both"/>
        <w:rPr>
          <w:lang w:val="es-EC"/>
        </w:rPr>
      </w:pPr>
      <w:r w:rsidRPr="00437A81">
        <w:rPr>
          <w:noProof/>
        </w:rPr>
        <w:drawing>
          <wp:inline distT="0" distB="0" distL="0" distR="0">
            <wp:extent cx="5667640" cy="4171950"/>
            <wp:effectExtent l="19050" t="0" r="926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srcRect/>
                    <a:stretch>
                      <a:fillRect/>
                    </a:stretch>
                  </pic:blipFill>
                  <pic:spPr bwMode="auto">
                    <a:xfrm>
                      <a:off x="0" y="0"/>
                      <a:ext cx="5669280" cy="4173157"/>
                    </a:xfrm>
                    <a:prstGeom prst="rect">
                      <a:avLst/>
                    </a:prstGeom>
                    <a:noFill/>
                    <a:ln w="9525">
                      <a:noFill/>
                      <a:miter lim="800000"/>
                      <a:headEnd/>
                      <a:tailEnd/>
                    </a:ln>
                  </pic:spPr>
                </pic:pic>
              </a:graphicData>
            </a:graphic>
          </wp:inline>
        </w:drawing>
      </w:r>
    </w:p>
    <w:p w:rsidR="00437A81" w:rsidRDefault="00437A81" w:rsidP="002D66C8">
      <w:pPr>
        <w:pStyle w:val="NormalWeb"/>
        <w:spacing w:line="360" w:lineRule="auto"/>
        <w:ind w:right="720"/>
        <w:jc w:val="both"/>
        <w:rPr>
          <w:lang w:val="es-EC"/>
        </w:rPr>
      </w:pPr>
    </w:p>
    <w:p w:rsidR="00437A81" w:rsidRDefault="00437A81" w:rsidP="002D66C8">
      <w:pPr>
        <w:pStyle w:val="NormalWeb"/>
        <w:spacing w:line="360" w:lineRule="auto"/>
        <w:ind w:right="720"/>
        <w:jc w:val="both"/>
        <w:rPr>
          <w:lang w:val="es-EC"/>
        </w:rPr>
      </w:pPr>
      <w:r>
        <w:rPr>
          <w:lang w:val="es-EC"/>
        </w:rPr>
        <w:t>Los precios del paquete fueron establecidos en base a las mismas políticas que los paquetes previos,  por visita a la playa no aumenta costos representativos, pero si se debe advertir al turista que el almuerzo en la palaya no incluye el valor.</w:t>
      </w:r>
    </w:p>
    <w:p w:rsidR="00856A45" w:rsidRDefault="00856A45" w:rsidP="002D66C8">
      <w:pPr>
        <w:pStyle w:val="NormalWeb"/>
        <w:spacing w:line="360" w:lineRule="auto"/>
        <w:ind w:right="720"/>
        <w:jc w:val="both"/>
        <w:rPr>
          <w:lang w:val="es-EC"/>
        </w:rPr>
      </w:pPr>
    </w:p>
    <w:p w:rsidR="00437A81" w:rsidRDefault="00437A81" w:rsidP="002D66C8">
      <w:pPr>
        <w:pStyle w:val="NormalWeb"/>
        <w:spacing w:line="360" w:lineRule="auto"/>
        <w:ind w:right="720"/>
        <w:jc w:val="both"/>
        <w:rPr>
          <w:lang w:val="es-EC"/>
        </w:rPr>
      </w:pPr>
    </w:p>
    <w:p w:rsidR="00437A81" w:rsidRPr="00AA63F5" w:rsidRDefault="00437A81" w:rsidP="002D66C8">
      <w:pPr>
        <w:pStyle w:val="NormalWeb"/>
        <w:spacing w:line="360" w:lineRule="auto"/>
        <w:ind w:right="720"/>
        <w:jc w:val="both"/>
        <w:rPr>
          <w:b/>
          <w:i/>
          <w:lang w:val="es-EC"/>
        </w:rPr>
      </w:pPr>
      <w:r w:rsidRPr="00AA63F5">
        <w:rPr>
          <w:b/>
          <w:i/>
          <w:lang w:val="es-EC"/>
        </w:rPr>
        <w:lastRenderedPageBreak/>
        <w:t xml:space="preserve">Paquete Vacaciones </w:t>
      </w:r>
    </w:p>
    <w:p w:rsidR="002B48C1" w:rsidRDefault="002B48C1" w:rsidP="002D66C8">
      <w:pPr>
        <w:pStyle w:val="NormalWeb"/>
        <w:spacing w:line="360" w:lineRule="auto"/>
        <w:ind w:right="720"/>
        <w:jc w:val="both"/>
        <w:rPr>
          <w:lang w:val="es-EC"/>
        </w:rPr>
      </w:pPr>
      <w:r>
        <w:rPr>
          <w:lang w:val="es-EC"/>
        </w:rPr>
        <w:t xml:space="preserve">       </w:t>
      </w:r>
    </w:p>
    <w:p w:rsidR="00437A81" w:rsidRDefault="00437A81" w:rsidP="002D66C8">
      <w:pPr>
        <w:pStyle w:val="NormalWeb"/>
        <w:spacing w:line="360" w:lineRule="auto"/>
        <w:ind w:right="720"/>
        <w:jc w:val="both"/>
        <w:rPr>
          <w:lang w:val="es-EC"/>
        </w:rPr>
      </w:pPr>
      <w:r w:rsidRPr="00437A81">
        <w:rPr>
          <w:noProof/>
        </w:rPr>
        <w:drawing>
          <wp:inline distT="0" distB="0" distL="0" distR="0">
            <wp:extent cx="5400675" cy="6448538"/>
            <wp:effectExtent l="171450" t="133350" r="352425" b="295162"/>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srcRect/>
                    <a:stretch>
                      <a:fillRect/>
                    </a:stretch>
                  </pic:blipFill>
                  <pic:spPr bwMode="auto">
                    <a:xfrm>
                      <a:off x="0" y="0"/>
                      <a:ext cx="5400675" cy="6448538"/>
                    </a:xfrm>
                    <a:prstGeom prst="rect">
                      <a:avLst/>
                    </a:prstGeom>
                    <a:ln>
                      <a:noFill/>
                    </a:ln>
                    <a:effectLst>
                      <a:outerShdw blurRad="292100" dist="139700" dir="2700000" algn="tl" rotWithShape="0">
                        <a:srgbClr val="333333">
                          <a:alpha val="65000"/>
                        </a:srgbClr>
                      </a:outerShdw>
                    </a:effectLst>
                  </pic:spPr>
                </pic:pic>
              </a:graphicData>
            </a:graphic>
          </wp:inline>
        </w:drawing>
      </w:r>
    </w:p>
    <w:p w:rsidR="00437A81" w:rsidRDefault="00437A81" w:rsidP="002D66C8">
      <w:pPr>
        <w:pStyle w:val="NormalWeb"/>
        <w:spacing w:line="360" w:lineRule="auto"/>
        <w:ind w:right="720"/>
        <w:jc w:val="both"/>
        <w:rPr>
          <w:lang w:val="es-EC"/>
        </w:rPr>
      </w:pPr>
    </w:p>
    <w:p w:rsidR="00437A81" w:rsidRDefault="00437A81" w:rsidP="002D66C8">
      <w:pPr>
        <w:pStyle w:val="NormalWeb"/>
        <w:spacing w:line="360" w:lineRule="auto"/>
        <w:ind w:right="720"/>
        <w:jc w:val="both"/>
        <w:rPr>
          <w:lang w:val="es-EC"/>
        </w:rPr>
      </w:pPr>
      <w:r w:rsidRPr="00437A81">
        <w:rPr>
          <w:noProof/>
        </w:rPr>
        <w:lastRenderedPageBreak/>
        <w:drawing>
          <wp:inline distT="0" distB="0" distL="0" distR="0">
            <wp:extent cx="5324475" cy="5898053"/>
            <wp:effectExtent l="171450" t="133350" r="352425" b="293197"/>
            <wp:docPr id="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srcRect/>
                    <a:stretch>
                      <a:fillRect/>
                    </a:stretch>
                  </pic:blipFill>
                  <pic:spPr bwMode="auto">
                    <a:xfrm>
                      <a:off x="0" y="0"/>
                      <a:ext cx="5324475" cy="5898053"/>
                    </a:xfrm>
                    <a:prstGeom prst="rect">
                      <a:avLst/>
                    </a:prstGeom>
                    <a:ln>
                      <a:noFill/>
                    </a:ln>
                    <a:effectLst>
                      <a:outerShdw blurRad="292100" dist="139700" dir="2700000" algn="tl" rotWithShape="0">
                        <a:srgbClr val="333333">
                          <a:alpha val="65000"/>
                        </a:srgbClr>
                      </a:outerShdw>
                    </a:effectLst>
                  </pic:spPr>
                </pic:pic>
              </a:graphicData>
            </a:graphic>
          </wp:inline>
        </w:drawing>
      </w:r>
    </w:p>
    <w:p w:rsidR="00437A81" w:rsidRDefault="00437A81" w:rsidP="002D66C8">
      <w:pPr>
        <w:pStyle w:val="NormalWeb"/>
        <w:spacing w:line="360" w:lineRule="auto"/>
        <w:ind w:right="720"/>
        <w:jc w:val="both"/>
        <w:rPr>
          <w:lang w:val="es-EC"/>
        </w:rPr>
      </w:pPr>
    </w:p>
    <w:p w:rsidR="00437A81" w:rsidRDefault="00437A81" w:rsidP="002D66C8">
      <w:pPr>
        <w:pStyle w:val="NormalWeb"/>
        <w:spacing w:line="360" w:lineRule="auto"/>
        <w:ind w:right="720"/>
        <w:jc w:val="both"/>
        <w:rPr>
          <w:lang w:val="es-EC"/>
        </w:rPr>
      </w:pPr>
      <w:r>
        <w:rPr>
          <w:lang w:val="es-EC"/>
        </w:rPr>
        <w:t>El paquete vacaciones cuenta con la estadía de seis noches, siete días, con actividades variadas para evitar el aburrimiento de las personas y que pasen en continua actividad, socializando y disfrutando del momento, este paquete ofrece dos días de playa para las personas que no quieren perderse de la farra playera</w:t>
      </w:r>
    </w:p>
    <w:p w:rsidR="00AA63F5" w:rsidRDefault="00AA63F5" w:rsidP="002D66C8">
      <w:pPr>
        <w:pStyle w:val="NormalWeb"/>
        <w:spacing w:line="360" w:lineRule="auto"/>
        <w:ind w:right="720"/>
        <w:jc w:val="both"/>
        <w:rPr>
          <w:lang w:val="es-EC"/>
        </w:rPr>
      </w:pPr>
    </w:p>
    <w:p w:rsidR="00AA63F5" w:rsidRPr="00AA63F5" w:rsidRDefault="00AA63F5" w:rsidP="002D66C8">
      <w:pPr>
        <w:pStyle w:val="NormalWeb"/>
        <w:spacing w:line="360" w:lineRule="auto"/>
        <w:ind w:right="720"/>
        <w:jc w:val="both"/>
        <w:rPr>
          <w:b/>
          <w:i/>
          <w:lang w:val="es-EC"/>
        </w:rPr>
      </w:pPr>
      <w:r w:rsidRPr="00AA63F5">
        <w:rPr>
          <w:b/>
          <w:i/>
          <w:lang w:val="es-EC"/>
        </w:rPr>
        <w:lastRenderedPageBreak/>
        <w:t>Costo Paquete Vacaciones</w:t>
      </w:r>
    </w:p>
    <w:p w:rsidR="00AA63F5" w:rsidRDefault="00AA63F5" w:rsidP="002D66C8">
      <w:pPr>
        <w:pStyle w:val="NormalWeb"/>
        <w:spacing w:line="360" w:lineRule="auto"/>
        <w:ind w:right="720"/>
        <w:jc w:val="both"/>
        <w:rPr>
          <w:lang w:val="es-EC"/>
        </w:rPr>
      </w:pPr>
    </w:p>
    <w:p w:rsidR="00AA63F5" w:rsidRDefault="00AA63F5" w:rsidP="002D66C8">
      <w:pPr>
        <w:pStyle w:val="NormalWeb"/>
        <w:spacing w:line="360" w:lineRule="auto"/>
        <w:ind w:right="720"/>
        <w:jc w:val="both"/>
        <w:rPr>
          <w:lang w:val="es-EC"/>
        </w:rPr>
      </w:pPr>
      <w:r w:rsidRPr="00AA63F5">
        <w:rPr>
          <w:noProof/>
        </w:rPr>
        <w:drawing>
          <wp:inline distT="0" distB="0" distL="0" distR="0">
            <wp:extent cx="5664031" cy="4067175"/>
            <wp:effectExtent l="19050" t="0" r="0" b="0"/>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srcRect/>
                    <a:stretch>
                      <a:fillRect/>
                    </a:stretch>
                  </pic:blipFill>
                  <pic:spPr bwMode="auto">
                    <a:xfrm>
                      <a:off x="0" y="0"/>
                      <a:ext cx="5669280" cy="4070944"/>
                    </a:xfrm>
                    <a:prstGeom prst="rect">
                      <a:avLst/>
                    </a:prstGeom>
                    <a:noFill/>
                    <a:ln w="9525">
                      <a:noFill/>
                      <a:miter lim="800000"/>
                      <a:headEnd/>
                      <a:tailEnd/>
                    </a:ln>
                  </pic:spPr>
                </pic:pic>
              </a:graphicData>
            </a:graphic>
          </wp:inline>
        </w:drawing>
      </w:r>
    </w:p>
    <w:p w:rsidR="00437A81" w:rsidRDefault="00437A81" w:rsidP="002D66C8">
      <w:pPr>
        <w:pStyle w:val="NormalWeb"/>
        <w:spacing w:line="360" w:lineRule="auto"/>
        <w:ind w:right="720"/>
        <w:jc w:val="both"/>
        <w:rPr>
          <w:lang w:val="es-EC"/>
        </w:rPr>
      </w:pPr>
    </w:p>
    <w:p w:rsidR="00437A81" w:rsidRDefault="00AA63F5" w:rsidP="002D66C8">
      <w:pPr>
        <w:pStyle w:val="NormalWeb"/>
        <w:spacing w:line="360" w:lineRule="auto"/>
        <w:ind w:right="720"/>
        <w:jc w:val="both"/>
        <w:rPr>
          <w:lang w:val="es-EC"/>
        </w:rPr>
      </w:pPr>
      <w:r>
        <w:rPr>
          <w:lang w:val="es-EC"/>
        </w:rPr>
        <w:t xml:space="preserve">Es sin duda el paquete más extenso de toda la oferta, muchas personas pagan este valor y mucho más alto en realidad para </w:t>
      </w:r>
      <w:r w:rsidR="001266F0">
        <w:rPr>
          <w:lang w:val="es-EC"/>
        </w:rPr>
        <w:t>salir del país por apenas 4 noches y cinco días, sin saber que en su propio país se encuentra el paraíso, este paquete fue diseñado para captar el target de las personas que viajan a Decameron. Los costos se mantuvieron lo más bajos posibles para no exagerar con respecto a la capacidad de pago de la demanda</w:t>
      </w:r>
    </w:p>
    <w:p w:rsidR="00437A81" w:rsidRDefault="00437A81" w:rsidP="002D66C8">
      <w:pPr>
        <w:pStyle w:val="NormalWeb"/>
        <w:spacing w:line="360" w:lineRule="auto"/>
        <w:ind w:right="720"/>
        <w:jc w:val="both"/>
        <w:rPr>
          <w:lang w:val="es-EC"/>
        </w:rPr>
      </w:pPr>
    </w:p>
    <w:p w:rsidR="00AE6536" w:rsidRDefault="00AE6536" w:rsidP="002D66C8">
      <w:pPr>
        <w:pStyle w:val="NormalWeb"/>
        <w:spacing w:line="360" w:lineRule="auto"/>
        <w:ind w:right="720"/>
        <w:jc w:val="both"/>
        <w:rPr>
          <w:lang w:val="es-EC"/>
        </w:rPr>
      </w:pPr>
    </w:p>
    <w:p w:rsidR="00AE6536" w:rsidRDefault="00AE6536" w:rsidP="002D66C8">
      <w:pPr>
        <w:pStyle w:val="NormalWeb"/>
        <w:spacing w:line="360" w:lineRule="auto"/>
        <w:ind w:right="720"/>
        <w:jc w:val="both"/>
        <w:rPr>
          <w:lang w:val="es-EC"/>
        </w:rPr>
      </w:pPr>
    </w:p>
    <w:p w:rsidR="00AE6536" w:rsidRDefault="00AE6536" w:rsidP="002D66C8">
      <w:pPr>
        <w:pStyle w:val="NormalWeb"/>
        <w:spacing w:line="360" w:lineRule="auto"/>
        <w:ind w:right="720"/>
        <w:jc w:val="both"/>
        <w:rPr>
          <w:lang w:val="es-EC"/>
        </w:rPr>
      </w:pPr>
    </w:p>
    <w:p w:rsidR="00266D42" w:rsidRPr="00266D42" w:rsidRDefault="001266F0" w:rsidP="002D66C8">
      <w:pPr>
        <w:pStyle w:val="NormalWeb"/>
        <w:spacing w:line="360" w:lineRule="auto"/>
        <w:ind w:right="720"/>
        <w:jc w:val="both"/>
        <w:rPr>
          <w:b/>
          <w:i/>
          <w:lang w:val="es-EC"/>
        </w:rPr>
      </w:pPr>
      <w:r w:rsidRPr="001266F0">
        <w:rPr>
          <w:b/>
          <w:i/>
          <w:lang w:val="es-EC"/>
        </w:rPr>
        <w:lastRenderedPageBreak/>
        <w:t>Paquete Extranjeros</w:t>
      </w:r>
    </w:p>
    <w:p w:rsidR="00266D42" w:rsidRDefault="001266F0" w:rsidP="002D66C8">
      <w:pPr>
        <w:pStyle w:val="NormalWeb"/>
        <w:spacing w:line="360" w:lineRule="auto"/>
        <w:ind w:right="720"/>
        <w:jc w:val="both"/>
        <w:rPr>
          <w:lang w:val="es-EC"/>
        </w:rPr>
      </w:pPr>
      <w:r w:rsidRPr="001266F0">
        <w:rPr>
          <w:noProof/>
        </w:rPr>
        <w:drawing>
          <wp:inline distT="0" distB="0" distL="0" distR="0">
            <wp:extent cx="5669280" cy="6877050"/>
            <wp:effectExtent l="171450" t="114300" r="350520" b="285750"/>
            <wp:docPr id="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srcRect/>
                    <a:stretch>
                      <a:fillRect/>
                    </a:stretch>
                  </pic:blipFill>
                  <pic:spPr bwMode="auto">
                    <a:xfrm>
                      <a:off x="0" y="0"/>
                      <a:ext cx="5669280" cy="6877050"/>
                    </a:xfrm>
                    <a:prstGeom prst="rect">
                      <a:avLst/>
                    </a:prstGeom>
                    <a:ln>
                      <a:noFill/>
                    </a:ln>
                    <a:effectLst>
                      <a:outerShdw blurRad="292100" dist="139700" dir="2700000" algn="tl" rotWithShape="0">
                        <a:srgbClr val="333333">
                          <a:alpha val="65000"/>
                        </a:srgbClr>
                      </a:outerShdw>
                    </a:effectLst>
                  </pic:spPr>
                </pic:pic>
              </a:graphicData>
            </a:graphic>
          </wp:inline>
        </w:drawing>
      </w:r>
    </w:p>
    <w:p w:rsidR="00266D42" w:rsidRDefault="00266D42" w:rsidP="002D66C8">
      <w:pPr>
        <w:pStyle w:val="NormalWeb"/>
        <w:spacing w:line="360" w:lineRule="auto"/>
        <w:ind w:right="720"/>
        <w:jc w:val="both"/>
        <w:rPr>
          <w:lang w:val="es-EC"/>
        </w:rPr>
      </w:pPr>
    </w:p>
    <w:p w:rsidR="00437A81" w:rsidRDefault="00FD1931" w:rsidP="00FB0EF6">
      <w:pPr>
        <w:pStyle w:val="NormalWeb"/>
        <w:spacing w:line="360" w:lineRule="auto"/>
        <w:ind w:right="720"/>
        <w:jc w:val="both"/>
        <w:rPr>
          <w:lang w:val="es-EC"/>
        </w:rPr>
      </w:pPr>
      <w:r>
        <w:rPr>
          <w:lang w:val="es-EC"/>
        </w:rPr>
        <w:lastRenderedPageBreak/>
        <w:t xml:space="preserve">El paquete diseñado exclusivamente para el turismo receptivo </w:t>
      </w:r>
      <w:r w:rsidR="00266D42">
        <w:rPr>
          <w:lang w:val="es-EC"/>
        </w:rPr>
        <w:t xml:space="preserve">se planificó en base al análisis realizado del Estudio de la OMT, donde se pudo identificar las actividades preferidas por los visitantes extranjeros, la principal actividad fue el conocimiento de culturas locales, con estos antecedentes se vio la necesidad de investigar sobre las culturas antepasadas de la región y se encontró datos muy importantes, entre ellos la historia en común entre los Yumbos y Colorados mencionada en </w:t>
      </w:r>
      <w:r w:rsidR="00FB0EF6">
        <w:rPr>
          <w:lang w:val="es-EC"/>
        </w:rPr>
        <w:t>un capitulo anterior, también se</w:t>
      </w:r>
      <w:r w:rsidR="00266D42">
        <w:rPr>
          <w:lang w:val="es-EC"/>
        </w:rPr>
        <w:t xml:space="preserve"> identificó que los Tsachilas y culturas afroamericanas vivían en el sector en tiempos antiguos, </w:t>
      </w:r>
      <w:r w:rsidR="00FB0EF6">
        <w:rPr>
          <w:lang w:val="es-EC"/>
        </w:rPr>
        <w:t xml:space="preserve">por esta razón </w:t>
      </w:r>
      <w:r w:rsidR="00266D42">
        <w:rPr>
          <w:lang w:val="es-EC"/>
        </w:rPr>
        <w:t>se decidió incorporar una</w:t>
      </w:r>
      <w:r w:rsidR="00FB0EF6">
        <w:rPr>
          <w:lang w:val="es-EC"/>
        </w:rPr>
        <w:t xml:space="preserve"> visita al museo de los Yumbos y una</w:t>
      </w:r>
      <w:r w:rsidR="00266D42">
        <w:rPr>
          <w:lang w:val="es-EC"/>
        </w:rPr>
        <w:t xml:space="preserve"> presentación artística del grupo Tsachila  con la intervención del Shaman para que les pueda realizar una purificación del alma, en forma representativa del rescate cultural del sector. </w:t>
      </w:r>
    </w:p>
    <w:p w:rsidR="00266D42" w:rsidRDefault="00266D42" w:rsidP="00FB0EF6">
      <w:pPr>
        <w:pStyle w:val="NormalWeb"/>
        <w:spacing w:line="360" w:lineRule="auto"/>
        <w:ind w:right="720"/>
        <w:jc w:val="both"/>
        <w:rPr>
          <w:lang w:val="es-EC"/>
        </w:rPr>
      </w:pPr>
    </w:p>
    <w:p w:rsidR="00266D42" w:rsidRDefault="00266D42" w:rsidP="00FB0EF6">
      <w:pPr>
        <w:pStyle w:val="NormalWeb"/>
        <w:spacing w:line="360" w:lineRule="auto"/>
        <w:ind w:right="720"/>
        <w:jc w:val="both"/>
        <w:rPr>
          <w:lang w:val="es-EC"/>
        </w:rPr>
      </w:pPr>
      <w:r>
        <w:rPr>
          <w:lang w:val="es-EC"/>
        </w:rPr>
        <w:t>Para la noche se colocó en el itinerario la presentación de un grupo Afroecuatoriano, y para muestra de esta historia cultural, el grupo es proveniente de una población de raza negra que se encuentra ubicada a penas a veinte minutos del sitio del proyecto.</w:t>
      </w:r>
    </w:p>
    <w:p w:rsidR="00266D42" w:rsidRDefault="00266D42" w:rsidP="00FB0EF6">
      <w:pPr>
        <w:pStyle w:val="NormalWeb"/>
        <w:spacing w:line="360" w:lineRule="auto"/>
        <w:ind w:right="720"/>
        <w:jc w:val="both"/>
        <w:rPr>
          <w:lang w:val="es-EC"/>
        </w:rPr>
      </w:pPr>
    </w:p>
    <w:p w:rsidR="00266D42" w:rsidRDefault="00266D42" w:rsidP="00FB0EF6">
      <w:pPr>
        <w:pStyle w:val="NormalWeb"/>
        <w:spacing w:line="360" w:lineRule="auto"/>
        <w:ind w:right="720"/>
        <w:jc w:val="both"/>
        <w:rPr>
          <w:lang w:val="es-EC"/>
        </w:rPr>
      </w:pPr>
      <w:r>
        <w:rPr>
          <w:lang w:val="es-EC"/>
        </w:rPr>
        <w:t>La segunda actividad más solicitada es la observación de flora y fauna, la misma se realizarán en caminatas por el bosque, visita al Mariposario, es un valor agregado tan importante que los turistas puedan tener esta especies hermosas tan cerca de ellos, de forma protegida y sostenible.</w:t>
      </w:r>
    </w:p>
    <w:p w:rsidR="00FB0EF6" w:rsidRDefault="00FB0EF6" w:rsidP="00FB0EF6">
      <w:pPr>
        <w:pStyle w:val="NormalWeb"/>
        <w:spacing w:line="360" w:lineRule="auto"/>
        <w:ind w:right="720"/>
        <w:jc w:val="both"/>
        <w:rPr>
          <w:lang w:val="es-EC"/>
        </w:rPr>
      </w:pPr>
    </w:p>
    <w:p w:rsidR="00FB0EF6" w:rsidRDefault="00FB0EF6" w:rsidP="00FB0EF6">
      <w:pPr>
        <w:pStyle w:val="NormalWeb"/>
        <w:spacing w:line="360" w:lineRule="auto"/>
        <w:ind w:right="720"/>
        <w:jc w:val="both"/>
        <w:rPr>
          <w:lang w:val="es-EC"/>
        </w:rPr>
      </w:pPr>
      <w:r>
        <w:rPr>
          <w:lang w:val="es-EC"/>
        </w:rPr>
        <w:t>El paquete tiene una permanencia de dos noches tres días, se estimó que el turista extranjero viene al Ecuador máximo por dos semanas y no posee mucho tiempo para permanecer en un lugar en especial, por esta razón se diseñó el paquete con estas las características mostradas.</w:t>
      </w:r>
    </w:p>
    <w:p w:rsidR="00FB0EF6" w:rsidRPr="00FB0EF6" w:rsidRDefault="00FB0EF6" w:rsidP="00FB0EF6">
      <w:pPr>
        <w:rPr>
          <w:rFonts w:eastAsia="Times New Roman"/>
          <w:lang w:val="es-EC"/>
        </w:rPr>
      </w:pPr>
    </w:p>
    <w:p w:rsidR="00FB0EF6" w:rsidRDefault="00FB0EF6" w:rsidP="00266D42">
      <w:pPr>
        <w:pStyle w:val="NormalWeb"/>
        <w:spacing w:line="360" w:lineRule="auto"/>
        <w:ind w:right="720"/>
        <w:jc w:val="both"/>
        <w:rPr>
          <w:lang w:val="es-EC"/>
        </w:rPr>
      </w:pPr>
    </w:p>
    <w:p w:rsidR="00FB0EF6" w:rsidRDefault="00FB0EF6" w:rsidP="00266D42">
      <w:pPr>
        <w:pStyle w:val="NormalWeb"/>
        <w:spacing w:line="360" w:lineRule="auto"/>
        <w:ind w:right="720"/>
        <w:jc w:val="both"/>
        <w:rPr>
          <w:lang w:val="es-EC"/>
        </w:rPr>
      </w:pPr>
    </w:p>
    <w:p w:rsidR="00FB0EF6" w:rsidRDefault="00FB0EF6" w:rsidP="00266D42">
      <w:pPr>
        <w:pStyle w:val="NormalWeb"/>
        <w:spacing w:line="360" w:lineRule="auto"/>
        <w:ind w:right="720"/>
        <w:jc w:val="both"/>
        <w:rPr>
          <w:b/>
          <w:i/>
          <w:lang w:val="es-EC"/>
        </w:rPr>
      </w:pPr>
      <w:r w:rsidRPr="00FB0EF6">
        <w:rPr>
          <w:b/>
          <w:i/>
          <w:lang w:val="es-EC"/>
        </w:rPr>
        <w:lastRenderedPageBreak/>
        <w:t xml:space="preserve">Costo Paquete </w:t>
      </w:r>
      <w:r>
        <w:rPr>
          <w:b/>
          <w:i/>
          <w:lang w:val="es-EC"/>
        </w:rPr>
        <w:t>Extranjeros</w:t>
      </w:r>
    </w:p>
    <w:p w:rsidR="00FB0EF6" w:rsidRDefault="00FB0EF6" w:rsidP="00266D42">
      <w:pPr>
        <w:pStyle w:val="NormalWeb"/>
        <w:spacing w:line="360" w:lineRule="auto"/>
        <w:ind w:right="720"/>
        <w:jc w:val="both"/>
        <w:rPr>
          <w:b/>
          <w:i/>
          <w:lang w:val="es-EC"/>
        </w:rPr>
      </w:pPr>
    </w:p>
    <w:p w:rsidR="00FB0EF6" w:rsidRPr="00FB0EF6" w:rsidRDefault="00FB0EF6" w:rsidP="00266D42">
      <w:pPr>
        <w:pStyle w:val="NormalWeb"/>
        <w:spacing w:line="360" w:lineRule="auto"/>
        <w:ind w:right="720"/>
        <w:jc w:val="both"/>
        <w:rPr>
          <w:lang w:val="es-EC"/>
        </w:rPr>
      </w:pPr>
      <w:r w:rsidRPr="00FB0EF6">
        <w:rPr>
          <w:noProof/>
        </w:rPr>
        <w:drawing>
          <wp:inline distT="0" distB="0" distL="0" distR="0">
            <wp:extent cx="5666020" cy="4276725"/>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srcRect/>
                    <a:stretch>
                      <a:fillRect/>
                    </a:stretch>
                  </pic:blipFill>
                  <pic:spPr bwMode="auto">
                    <a:xfrm>
                      <a:off x="0" y="0"/>
                      <a:ext cx="5669280" cy="4279186"/>
                    </a:xfrm>
                    <a:prstGeom prst="rect">
                      <a:avLst/>
                    </a:prstGeom>
                    <a:noFill/>
                    <a:ln w="9525">
                      <a:noFill/>
                      <a:miter lim="800000"/>
                      <a:headEnd/>
                      <a:tailEnd/>
                    </a:ln>
                  </pic:spPr>
                </pic:pic>
              </a:graphicData>
            </a:graphic>
          </wp:inline>
        </w:drawing>
      </w:r>
    </w:p>
    <w:p w:rsidR="00FB0EF6" w:rsidRDefault="00FB0EF6" w:rsidP="00266D42">
      <w:pPr>
        <w:pStyle w:val="NormalWeb"/>
        <w:spacing w:line="360" w:lineRule="auto"/>
        <w:ind w:right="720"/>
        <w:jc w:val="both"/>
        <w:rPr>
          <w:b/>
          <w:i/>
          <w:lang w:val="es-EC"/>
        </w:rPr>
      </w:pPr>
    </w:p>
    <w:p w:rsidR="00FB0EF6" w:rsidRDefault="00FB0EF6" w:rsidP="00266D42">
      <w:pPr>
        <w:pStyle w:val="NormalWeb"/>
        <w:spacing w:line="360" w:lineRule="auto"/>
        <w:ind w:right="720"/>
        <w:jc w:val="both"/>
        <w:rPr>
          <w:lang w:val="es-EC"/>
        </w:rPr>
      </w:pPr>
      <w:r>
        <w:rPr>
          <w:lang w:val="es-EC"/>
        </w:rPr>
        <w:t>El costo de paquetes para extranjeros se realizó en base a la cotización de los precios de la presentación de los Tsachilas, que fue el valor más representativo dentro del paquete, los demás rubros permanecieron intactos para no dar un sobreprecio al destino.</w:t>
      </w:r>
    </w:p>
    <w:p w:rsidR="008E54D9" w:rsidRDefault="008E54D9" w:rsidP="00266D42">
      <w:pPr>
        <w:pStyle w:val="NormalWeb"/>
        <w:spacing w:line="360" w:lineRule="auto"/>
        <w:ind w:right="720"/>
        <w:jc w:val="both"/>
        <w:rPr>
          <w:lang w:val="es-EC"/>
        </w:rPr>
      </w:pPr>
    </w:p>
    <w:p w:rsidR="008E54D9" w:rsidRDefault="008E54D9" w:rsidP="00266D42">
      <w:pPr>
        <w:pStyle w:val="NormalWeb"/>
        <w:spacing w:line="360" w:lineRule="auto"/>
        <w:ind w:right="720"/>
        <w:jc w:val="both"/>
        <w:rPr>
          <w:lang w:val="es-EC"/>
        </w:rPr>
      </w:pPr>
    </w:p>
    <w:p w:rsidR="008E54D9" w:rsidRDefault="008E54D9" w:rsidP="00266D42">
      <w:pPr>
        <w:pStyle w:val="NormalWeb"/>
        <w:spacing w:line="360" w:lineRule="auto"/>
        <w:ind w:right="720"/>
        <w:jc w:val="both"/>
        <w:rPr>
          <w:lang w:val="es-EC"/>
        </w:rPr>
      </w:pPr>
    </w:p>
    <w:p w:rsidR="008E54D9" w:rsidRDefault="008E54D9" w:rsidP="00266D42">
      <w:pPr>
        <w:pStyle w:val="NormalWeb"/>
        <w:spacing w:line="360" w:lineRule="auto"/>
        <w:ind w:right="720"/>
        <w:jc w:val="both"/>
        <w:rPr>
          <w:lang w:val="es-EC"/>
        </w:rPr>
      </w:pPr>
    </w:p>
    <w:p w:rsidR="00E029DC" w:rsidRDefault="00E029DC" w:rsidP="00266D42">
      <w:pPr>
        <w:pStyle w:val="NormalWeb"/>
        <w:spacing w:line="360" w:lineRule="auto"/>
        <w:ind w:right="720"/>
        <w:jc w:val="both"/>
        <w:rPr>
          <w:lang w:val="es-EC"/>
        </w:rPr>
      </w:pPr>
    </w:p>
    <w:p w:rsidR="008E54D9" w:rsidRPr="00910DD6" w:rsidRDefault="00986139" w:rsidP="001778F0">
      <w:pPr>
        <w:pStyle w:val="NormalWeb"/>
        <w:numPr>
          <w:ilvl w:val="1"/>
          <w:numId w:val="19"/>
        </w:numPr>
        <w:spacing w:line="360" w:lineRule="auto"/>
        <w:ind w:left="1080" w:right="720"/>
        <w:jc w:val="both"/>
        <w:rPr>
          <w:b/>
          <w:lang w:val="es-EC"/>
        </w:rPr>
      </w:pPr>
      <w:r w:rsidRPr="001778F0">
        <w:rPr>
          <w:lang w:val="es-EC"/>
        </w:rPr>
        <w:lastRenderedPageBreak/>
        <w:t xml:space="preserve"> </w:t>
      </w:r>
      <w:r w:rsidR="008E54D9" w:rsidRPr="00910DD6">
        <w:rPr>
          <w:b/>
          <w:lang w:val="es-EC"/>
        </w:rPr>
        <w:t xml:space="preserve">Políticas para </w:t>
      </w:r>
      <w:r w:rsidR="00A263A2" w:rsidRPr="00910DD6">
        <w:rPr>
          <w:b/>
          <w:lang w:val="es-EC"/>
        </w:rPr>
        <w:t>la comercialización de paquetes y servicios turísticos</w:t>
      </w:r>
    </w:p>
    <w:p w:rsidR="008E54D9" w:rsidRPr="0011393D" w:rsidRDefault="008E54D9" w:rsidP="00A85A2D">
      <w:pPr>
        <w:numPr>
          <w:ilvl w:val="0"/>
          <w:numId w:val="49"/>
        </w:numPr>
        <w:spacing w:before="100" w:beforeAutospacing="1" w:after="100" w:afterAutospacing="1" w:line="360" w:lineRule="auto"/>
        <w:rPr>
          <w:rFonts w:eastAsia="Times New Roman"/>
        </w:rPr>
      </w:pPr>
      <w:r w:rsidRPr="0011393D">
        <w:rPr>
          <w:rFonts w:eastAsia="Times New Roman"/>
        </w:rPr>
        <w:t xml:space="preserve">Precios no incluyen impuestos 22%. </w:t>
      </w:r>
    </w:p>
    <w:p w:rsidR="008E54D9" w:rsidRDefault="008E54D9" w:rsidP="00A85A2D">
      <w:pPr>
        <w:numPr>
          <w:ilvl w:val="0"/>
          <w:numId w:val="49"/>
        </w:numPr>
        <w:spacing w:before="100" w:beforeAutospacing="1" w:after="100" w:afterAutospacing="1" w:line="360" w:lineRule="auto"/>
        <w:rPr>
          <w:rFonts w:eastAsia="Times New Roman"/>
          <w:lang w:val="es-EC"/>
        </w:rPr>
      </w:pPr>
      <w:r w:rsidRPr="008E54D9">
        <w:rPr>
          <w:rFonts w:eastAsia="Times New Roman"/>
          <w:lang w:val="es-EC"/>
        </w:rPr>
        <w:t>Se recibe todas las tarjetas con planes diferidos</w:t>
      </w:r>
    </w:p>
    <w:p w:rsidR="008E54D9" w:rsidRPr="008E54D9" w:rsidRDefault="008E54D9" w:rsidP="00A85A2D">
      <w:pPr>
        <w:numPr>
          <w:ilvl w:val="0"/>
          <w:numId w:val="49"/>
        </w:numPr>
        <w:spacing w:before="100" w:beforeAutospacing="1" w:after="100" w:afterAutospacing="1" w:line="360" w:lineRule="auto"/>
        <w:rPr>
          <w:rFonts w:eastAsia="Times New Roman"/>
          <w:lang w:val="es-EC"/>
        </w:rPr>
      </w:pPr>
      <w:r w:rsidRPr="008E54D9">
        <w:rPr>
          <w:rFonts w:eastAsia="Times New Roman"/>
          <w:lang w:val="es-EC"/>
        </w:rPr>
        <w:t>Los paq</w:t>
      </w:r>
      <w:r>
        <w:rPr>
          <w:rFonts w:eastAsia="Times New Roman"/>
          <w:lang w:val="es-EC"/>
        </w:rPr>
        <w:t>uetes están sujetos a cambios se recomienda confirmar con anticipación</w:t>
      </w:r>
    </w:p>
    <w:p w:rsidR="008E54D9" w:rsidRPr="0011393D" w:rsidRDefault="008E54D9" w:rsidP="00A85A2D">
      <w:pPr>
        <w:numPr>
          <w:ilvl w:val="0"/>
          <w:numId w:val="49"/>
        </w:numPr>
        <w:spacing w:before="100" w:beforeAutospacing="1" w:after="100" w:afterAutospacing="1" w:line="360" w:lineRule="auto"/>
        <w:rPr>
          <w:rFonts w:eastAsia="Times New Roman"/>
          <w:lang w:val="es-EC"/>
        </w:rPr>
      </w:pPr>
      <w:r w:rsidRPr="0011393D">
        <w:rPr>
          <w:rFonts w:eastAsia="Times New Roman"/>
          <w:lang w:val="es-EC"/>
        </w:rPr>
        <w:t xml:space="preserve">Niños menores de 5 años no pagan </w:t>
      </w:r>
    </w:p>
    <w:p w:rsidR="008E54D9" w:rsidRPr="008E54D9" w:rsidRDefault="008E54D9" w:rsidP="00A85A2D">
      <w:pPr>
        <w:numPr>
          <w:ilvl w:val="0"/>
          <w:numId w:val="49"/>
        </w:numPr>
        <w:spacing w:before="100" w:beforeAutospacing="1" w:after="100" w:afterAutospacing="1" w:line="360" w:lineRule="auto"/>
        <w:rPr>
          <w:rFonts w:eastAsia="Times New Roman"/>
          <w:lang w:val="es-EC"/>
        </w:rPr>
      </w:pPr>
      <w:r w:rsidRPr="0011393D">
        <w:rPr>
          <w:rFonts w:eastAsia="Times New Roman"/>
          <w:lang w:val="es-EC"/>
        </w:rPr>
        <w:t xml:space="preserve">Niños mayores de 5 hasta 11 años reciben un 20% de descuento. </w:t>
      </w:r>
    </w:p>
    <w:p w:rsidR="008E54D9" w:rsidRDefault="008E54D9" w:rsidP="00A85A2D">
      <w:pPr>
        <w:numPr>
          <w:ilvl w:val="0"/>
          <w:numId w:val="49"/>
        </w:numPr>
        <w:spacing w:before="100" w:beforeAutospacing="1" w:after="100" w:afterAutospacing="1" w:line="360" w:lineRule="auto"/>
        <w:rPr>
          <w:rFonts w:eastAsia="Times New Roman"/>
          <w:lang w:val="es-EC"/>
        </w:rPr>
      </w:pPr>
      <w:r>
        <w:rPr>
          <w:rFonts w:eastAsia="Times New Roman"/>
          <w:lang w:val="es-EC"/>
        </w:rPr>
        <w:t>Estos paquetes aplican únicamente para lo detallado</w:t>
      </w:r>
    </w:p>
    <w:p w:rsidR="008E54D9" w:rsidRDefault="008E54D9" w:rsidP="00A85A2D">
      <w:pPr>
        <w:numPr>
          <w:ilvl w:val="0"/>
          <w:numId w:val="49"/>
        </w:numPr>
        <w:spacing w:before="100" w:beforeAutospacing="1" w:after="100" w:afterAutospacing="1" w:line="360" w:lineRule="auto"/>
        <w:rPr>
          <w:rFonts w:eastAsia="Times New Roman"/>
          <w:lang w:val="es-EC"/>
        </w:rPr>
      </w:pPr>
      <w:r>
        <w:rPr>
          <w:rFonts w:eastAsia="Times New Roman"/>
          <w:lang w:val="es-EC"/>
        </w:rPr>
        <w:t>Las personas que nos visitan no necesariamente tienen que regirse a los paquetes, pueden elegir alojamiento diario</w:t>
      </w:r>
    </w:p>
    <w:p w:rsidR="008E54D9" w:rsidRDefault="008E54D9" w:rsidP="00A85A2D">
      <w:pPr>
        <w:numPr>
          <w:ilvl w:val="0"/>
          <w:numId w:val="49"/>
        </w:numPr>
        <w:spacing w:before="100" w:beforeAutospacing="1" w:after="100" w:afterAutospacing="1" w:line="360" w:lineRule="auto"/>
        <w:rPr>
          <w:rFonts w:eastAsia="Times New Roman"/>
          <w:lang w:val="es-EC"/>
        </w:rPr>
      </w:pPr>
      <w:r w:rsidRPr="008E54D9">
        <w:rPr>
          <w:rFonts w:eastAsia="Times New Roman"/>
          <w:lang w:val="es-EC"/>
        </w:rPr>
        <w:t>Esta tarifa es vigente para pagos en efectivo</w:t>
      </w:r>
    </w:p>
    <w:p w:rsidR="008E54D9" w:rsidRDefault="008E54D9" w:rsidP="00A85A2D">
      <w:pPr>
        <w:numPr>
          <w:ilvl w:val="0"/>
          <w:numId w:val="49"/>
        </w:numPr>
        <w:spacing w:before="100" w:beforeAutospacing="1" w:after="100" w:afterAutospacing="1" w:line="360" w:lineRule="auto"/>
        <w:rPr>
          <w:rFonts w:eastAsia="Times New Roman"/>
          <w:lang w:val="es-EC"/>
        </w:rPr>
      </w:pPr>
      <w:r>
        <w:rPr>
          <w:rFonts w:eastAsia="Times New Roman"/>
          <w:lang w:val="es-EC"/>
        </w:rPr>
        <w:t>Manejamos una política de descuento para grupos.</w:t>
      </w:r>
    </w:p>
    <w:p w:rsidR="008E54D9" w:rsidRPr="008E54D9" w:rsidRDefault="008E54D9" w:rsidP="00A85A2D">
      <w:pPr>
        <w:numPr>
          <w:ilvl w:val="0"/>
          <w:numId w:val="49"/>
        </w:numPr>
        <w:spacing w:before="100" w:beforeAutospacing="1" w:after="100" w:afterAutospacing="1" w:line="360" w:lineRule="auto"/>
        <w:rPr>
          <w:rFonts w:eastAsia="Times New Roman"/>
          <w:lang w:val="es-EC"/>
        </w:rPr>
      </w:pPr>
      <w:r w:rsidRPr="008E54D9">
        <w:rPr>
          <w:rFonts w:eastAsia="Times New Roman"/>
          <w:lang w:val="es-EC"/>
        </w:rPr>
        <w:t>Para confirmar su reserva deberá hace</w:t>
      </w:r>
      <w:r w:rsidR="001B137D">
        <w:rPr>
          <w:rFonts w:eastAsia="Times New Roman"/>
          <w:lang w:val="es-EC"/>
        </w:rPr>
        <w:t>r de un pago en concepto de abono del 50% del valor</w:t>
      </w:r>
      <w:r w:rsidRPr="008E54D9">
        <w:rPr>
          <w:rFonts w:eastAsia="Times New Roman"/>
          <w:lang w:val="es-EC"/>
        </w:rPr>
        <w:t xml:space="preserve"> total </w:t>
      </w:r>
    </w:p>
    <w:p w:rsidR="008E54D9" w:rsidRPr="008E54D9" w:rsidRDefault="008E54D9" w:rsidP="00A85A2D">
      <w:pPr>
        <w:numPr>
          <w:ilvl w:val="0"/>
          <w:numId w:val="49"/>
        </w:numPr>
        <w:spacing w:before="100" w:beforeAutospacing="1" w:after="100" w:afterAutospacing="1" w:line="360" w:lineRule="auto"/>
        <w:rPr>
          <w:rFonts w:eastAsia="Times New Roman"/>
          <w:lang w:val="es-EC"/>
        </w:rPr>
      </w:pPr>
      <w:r w:rsidRPr="008E54D9">
        <w:rPr>
          <w:rFonts w:eastAsia="Times New Roman"/>
          <w:lang w:val="es-EC"/>
        </w:rPr>
        <w:t>Si el pasajero decide retirarse del establecimiento antes de finalizar el período por el cual realizó la reserva no podrá realizar reclamo alguno de los mon</w:t>
      </w:r>
      <w:r w:rsidR="001B137D">
        <w:rPr>
          <w:rFonts w:eastAsia="Times New Roman"/>
          <w:lang w:val="es-EC"/>
        </w:rPr>
        <w:t>tos abonados en concepto de abono</w:t>
      </w:r>
      <w:r w:rsidRPr="008E54D9">
        <w:rPr>
          <w:rFonts w:eastAsia="Times New Roman"/>
          <w:lang w:val="es-EC"/>
        </w:rPr>
        <w:t xml:space="preserve">. El pago es proporcional a cada día de reserva. Si se marcha antes no se realiza ninguna devolución de los montos ya abonados. </w:t>
      </w:r>
    </w:p>
    <w:p w:rsidR="008E54D9" w:rsidRDefault="008E54D9" w:rsidP="00A85A2D">
      <w:pPr>
        <w:pStyle w:val="ListParagraph"/>
        <w:numPr>
          <w:ilvl w:val="1"/>
          <w:numId w:val="49"/>
        </w:numPr>
        <w:tabs>
          <w:tab w:val="clear" w:pos="1440"/>
        </w:tabs>
        <w:spacing w:before="100" w:beforeAutospacing="1" w:after="100" w:afterAutospacing="1" w:line="360" w:lineRule="auto"/>
        <w:ind w:left="810" w:hanging="450"/>
        <w:rPr>
          <w:rFonts w:eastAsia="Times New Roman"/>
          <w:lang w:val="es-EC"/>
        </w:rPr>
      </w:pPr>
      <w:r w:rsidRPr="00A263A2">
        <w:rPr>
          <w:rFonts w:eastAsia="Times New Roman"/>
          <w:lang w:val="es-EC"/>
        </w:rPr>
        <w:t>Se pueden realizar cambios en las fechas de reserva hasta 20 días antes de la fecha de reserva pero estarán sujetos a la disponibilidad.</w:t>
      </w:r>
    </w:p>
    <w:p w:rsidR="0067266D" w:rsidRPr="0067266D" w:rsidRDefault="00A263A2" w:rsidP="00A85A2D">
      <w:pPr>
        <w:pStyle w:val="ListParagraph"/>
        <w:numPr>
          <w:ilvl w:val="1"/>
          <w:numId w:val="49"/>
        </w:numPr>
        <w:tabs>
          <w:tab w:val="clear" w:pos="1440"/>
        </w:tabs>
        <w:spacing w:before="100" w:beforeAutospacing="1" w:after="100" w:afterAutospacing="1" w:line="360" w:lineRule="auto"/>
        <w:ind w:left="810" w:hanging="450"/>
        <w:rPr>
          <w:rFonts w:eastAsia="Times New Roman"/>
          <w:lang w:val="es-EC"/>
        </w:rPr>
      </w:pPr>
      <w:r w:rsidRPr="00234733">
        <w:rPr>
          <w:rFonts w:eastAsia="Calibri"/>
          <w:lang w:val="es-EC"/>
        </w:rPr>
        <w:t>La reserva puede ser cancelada por fax o email.</w:t>
      </w:r>
      <w:r w:rsidRPr="00234733">
        <w:rPr>
          <w:rFonts w:eastAsia="Calibri"/>
          <w:lang w:val="es-EC"/>
        </w:rPr>
        <w:br/>
        <w:t>· Se devolverá el 90 % de los mon</w:t>
      </w:r>
      <w:r>
        <w:rPr>
          <w:lang w:val="es-EC"/>
        </w:rPr>
        <w:t>tos abonados en concepto de abono en caso de cancelar con 30</w:t>
      </w:r>
      <w:r w:rsidRPr="00234733">
        <w:rPr>
          <w:rFonts w:eastAsia="Calibri"/>
          <w:lang w:val="es-EC"/>
        </w:rPr>
        <w:t xml:space="preserve"> días de antelación a la fecha de reserva.</w:t>
      </w:r>
      <w:r w:rsidRPr="00234733">
        <w:rPr>
          <w:rFonts w:eastAsia="Calibri"/>
          <w:lang w:val="es-EC"/>
        </w:rPr>
        <w:br/>
        <w:t>· Se devolverá el 50 % de los montos abonados en concepto de seña en ca</w:t>
      </w:r>
      <w:r>
        <w:rPr>
          <w:lang w:val="es-EC"/>
        </w:rPr>
        <w:t>so de cancelar entre los 15 y 30 días de anticipación</w:t>
      </w:r>
      <w:r w:rsidRPr="00234733">
        <w:rPr>
          <w:rFonts w:eastAsia="Calibri"/>
          <w:lang w:val="es-EC"/>
        </w:rPr>
        <w:t xml:space="preserve"> a la fecha de reserva. </w:t>
      </w:r>
      <w:r w:rsidRPr="00234733">
        <w:rPr>
          <w:rFonts w:eastAsia="Calibri"/>
          <w:lang w:val="es-EC"/>
        </w:rPr>
        <w:br/>
        <w:t>· No habrá devolución alguna en caso de</w:t>
      </w:r>
      <w:r>
        <w:rPr>
          <w:lang w:val="es-EC"/>
        </w:rPr>
        <w:t xml:space="preserve"> cancelar la reserva menos de una semana</w:t>
      </w:r>
      <w:r w:rsidRPr="00234733">
        <w:rPr>
          <w:rFonts w:eastAsia="Calibri"/>
          <w:lang w:val="es-EC"/>
        </w:rPr>
        <w:t xml:space="preserve"> antes de la fecha de reserva</w:t>
      </w:r>
      <w:r w:rsidR="00910DD6">
        <w:rPr>
          <w:rFonts w:eastAsia="Calibri"/>
          <w:lang w:val="es-EC"/>
        </w:rPr>
        <w:t xml:space="preserve"> (temporada alta)</w:t>
      </w:r>
    </w:p>
    <w:p w:rsidR="0067266D" w:rsidRPr="0067266D" w:rsidRDefault="0067266D" w:rsidP="0067266D">
      <w:pPr>
        <w:spacing w:before="100" w:beforeAutospacing="1" w:after="100" w:afterAutospacing="1" w:line="360" w:lineRule="auto"/>
        <w:rPr>
          <w:rFonts w:eastAsia="Times New Roman"/>
          <w:lang w:val="es-EC"/>
        </w:rPr>
      </w:pPr>
    </w:p>
    <w:p w:rsidR="002E11E3" w:rsidRDefault="002E11E3" w:rsidP="00313744">
      <w:pPr>
        <w:tabs>
          <w:tab w:val="left" w:pos="2520"/>
        </w:tabs>
        <w:spacing w:line="360" w:lineRule="auto"/>
        <w:rPr>
          <w:sz w:val="32"/>
          <w:szCs w:val="32"/>
          <w:lang w:val="es-EC"/>
        </w:rPr>
      </w:pPr>
    </w:p>
    <w:p w:rsidR="0074226A" w:rsidRDefault="0074226A" w:rsidP="00313744">
      <w:pPr>
        <w:tabs>
          <w:tab w:val="left" w:pos="2520"/>
        </w:tabs>
        <w:spacing w:line="360" w:lineRule="auto"/>
        <w:rPr>
          <w:sz w:val="32"/>
          <w:szCs w:val="32"/>
          <w:lang w:val="es-EC"/>
        </w:rPr>
      </w:pPr>
    </w:p>
    <w:p w:rsidR="00910DD6" w:rsidRDefault="00910DD6" w:rsidP="00313744">
      <w:pPr>
        <w:tabs>
          <w:tab w:val="left" w:pos="2520"/>
        </w:tabs>
        <w:spacing w:line="360" w:lineRule="auto"/>
        <w:rPr>
          <w:sz w:val="32"/>
          <w:szCs w:val="32"/>
          <w:lang w:val="es-EC"/>
        </w:rPr>
      </w:pPr>
    </w:p>
    <w:p w:rsidR="0074226A" w:rsidRDefault="0074226A" w:rsidP="00313744">
      <w:pPr>
        <w:tabs>
          <w:tab w:val="left" w:pos="2520"/>
        </w:tabs>
        <w:spacing w:line="360" w:lineRule="auto"/>
        <w:rPr>
          <w:sz w:val="32"/>
          <w:szCs w:val="32"/>
          <w:lang w:val="es-EC"/>
        </w:rPr>
      </w:pPr>
    </w:p>
    <w:p w:rsidR="0074226A" w:rsidRDefault="0074226A" w:rsidP="0074226A">
      <w:pPr>
        <w:tabs>
          <w:tab w:val="left" w:pos="2520"/>
        </w:tabs>
        <w:spacing w:line="360" w:lineRule="auto"/>
        <w:jc w:val="center"/>
        <w:rPr>
          <w:sz w:val="32"/>
          <w:szCs w:val="32"/>
          <w:lang w:val="es-EC"/>
        </w:rPr>
      </w:pPr>
      <w:r>
        <w:rPr>
          <w:sz w:val="32"/>
          <w:szCs w:val="32"/>
          <w:lang w:val="es-EC"/>
        </w:rPr>
        <w:t>CAPITULO VII</w:t>
      </w:r>
    </w:p>
    <w:p w:rsidR="0074226A" w:rsidRDefault="0074226A" w:rsidP="0074226A">
      <w:pPr>
        <w:tabs>
          <w:tab w:val="left" w:pos="2520"/>
        </w:tabs>
        <w:spacing w:line="360" w:lineRule="auto"/>
        <w:jc w:val="center"/>
        <w:rPr>
          <w:sz w:val="32"/>
          <w:szCs w:val="32"/>
          <w:lang w:val="es-EC"/>
        </w:rPr>
      </w:pPr>
    </w:p>
    <w:p w:rsidR="0074226A" w:rsidRDefault="00910DD6" w:rsidP="0074226A">
      <w:pPr>
        <w:tabs>
          <w:tab w:val="left" w:pos="2520"/>
        </w:tabs>
        <w:spacing w:line="360" w:lineRule="auto"/>
        <w:jc w:val="center"/>
        <w:rPr>
          <w:sz w:val="32"/>
          <w:szCs w:val="32"/>
          <w:lang w:val="es-EC"/>
        </w:rPr>
      </w:pPr>
      <w:r>
        <w:rPr>
          <w:sz w:val="32"/>
          <w:szCs w:val="32"/>
          <w:lang w:val="es-EC"/>
        </w:rPr>
        <w:t xml:space="preserve">ESTUDIO  </w:t>
      </w:r>
      <w:r w:rsidR="0070476F">
        <w:rPr>
          <w:sz w:val="32"/>
          <w:szCs w:val="32"/>
          <w:lang w:val="es-EC"/>
        </w:rPr>
        <w:t>FINANCIERO</w:t>
      </w:r>
    </w:p>
    <w:p w:rsidR="00383A2C" w:rsidRDefault="00383A2C" w:rsidP="0074226A">
      <w:pPr>
        <w:tabs>
          <w:tab w:val="left" w:pos="2520"/>
        </w:tabs>
        <w:spacing w:line="360" w:lineRule="auto"/>
        <w:jc w:val="center"/>
        <w:rPr>
          <w:sz w:val="32"/>
          <w:szCs w:val="32"/>
          <w:lang w:val="es-EC"/>
        </w:rPr>
      </w:pPr>
    </w:p>
    <w:p w:rsidR="0070476F" w:rsidRDefault="00383A2C" w:rsidP="00383A2C">
      <w:pPr>
        <w:ind w:hanging="90"/>
        <w:rPr>
          <w:sz w:val="28"/>
          <w:szCs w:val="28"/>
          <w:lang w:val="es-EC"/>
        </w:rPr>
      </w:pPr>
      <w:r>
        <w:rPr>
          <w:sz w:val="32"/>
          <w:szCs w:val="32"/>
          <w:lang w:val="es-EC"/>
        </w:rPr>
        <w:t xml:space="preserve">7.1     </w:t>
      </w:r>
      <w:r w:rsidR="0067266D" w:rsidRPr="0067266D">
        <w:rPr>
          <w:sz w:val="28"/>
          <w:szCs w:val="28"/>
          <w:lang w:val="es-EC"/>
        </w:rPr>
        <w:t>CUADRO DE COSTOS INVERSIÓN INICIAL</w:t>
      </w:r>
    </w:p>
    <w:p w:rsidR="00ED4EBB" w:rsidRDefault="00ED4EBB" w:rsidP="00383A2C">
      <w:pPr>
        <w:ind w:hanging="90"/>
        <w:rPr>
          <w:sz w:val="28"/>
          <w:szCs w:val="28"/>
          <w:lang w:val="es-EC"/>
        </w:rPr>
      </w:pPr>
    </w:p>
    <w:p w:rsidR="00ED4EBB" w:rsidRPr="00910DD6" w:rsidRDefault="00ED4EBB" w:rsidP="00383A2C">
      <w:pPr>
        <w:ind w:hanging="90"/>
        <w:rPr>
          <w:b/>
          <w:lang w:val="es-EC"/>
        </w:rPr>
      </w:pPr>
      <w:r>
        <w:rPr>
          <w:sz w:val="28"/>
          <w:szCs w:val="28"/>
          <w:lang w:val="es-EC"/>
        </w:rPr>
        <w:t xml:space="preserve">7.1.1   </w:t>
      </w:r>
      <w:r w:rsidRPr="00910DD6">
        <w:rPr>
          <w:b/>
          <w:lang w:val="es-EC"/>
        </w:rPr>
        <w:t>Cuadros valores de edificios, equipos y materiales</w:t>
      </w:r>
    </w:p>
    <w:p w:rsidR="00ED4EBB" w:rsidRPr="00ED4EBB" w:rsidRDefault="00ED4EBB" w:rsidP="00383A2C">
      <w:pPr>
        <w:ind w:hanging="90"/>
        <w:rPr>
          <w:lang w:val="es-EC"/>
        </w:rPr>
      </w:pPr>
    </w:p>
    <w:tbl>
      <w:tblPr>
        <w:tblStyle w:val="TableGrid"/>
        <w:tblW w:w="0" w:type="auto"/>
        <w:tblInd w:w="198" w:type="dxa"/>
        <w:tblLook w:val="04A0"/>
      </w:tblPr>
      <w:tblGrid>
        <w:gridCol w:w="4446"/>
        <w:gridCol w:w="6"/>
        <w:gridCol w:w="4368"/>
      </w:tblGrid>
      <w:tr w:rsidR="00ED4EBB" w:rsidRPr="00ED4EBB" w:rsidTr="00ED4EBB">
        <w:tc>
          <w:tcPr>
            <w:tcW w:w="8820" w:type="dxa"/>
            <w:gridSpan w:val="3"/>
          </w:tcPr>
          <w:p w:rsidR="00ED4EBB" w:rsidRPr="00ED4EBB" w:rsidRDefault="00ED4EBB" w:rsidP="00ED4EBB">
            <w:pPr>
              <w:jc w:val="center"/>
              <w:rPr>
                <w:rFonts w:ascii="Times New Roman" w:hAnsi="Times New Roman" w:cs="Times New Roman"/>
                <w:lang w:val="es-EC"/>
              </w:rPr>
            </w:pPr>
            <w:r w:rsidRPr="00ED4EBB">
              <w:rPr>
                <w:rFonts w:ascii="Times New Roman" w:hAnsi="Times New Roman" w:cs="Times New Roman"/>
                <w:sz w:val="24"/>
                <w:lang w:val="es-EC"/>
              </w:rPr>
              <w:t>TERRENO</w:t>
            </w:r>
          </w:p>
        </w:tc>
      </w:tr>
      <w:tr w:rsidR="00ED4EBB" w:rsidRPr="00ED4EBB" w:rsidTr="00ED4EBB">
        <w:tc>
          <w:tcPr>
            <w:tcW w:w="4452" w:type="dxa"/>
            <w:gridSpan w:val="2"/>
            <w:tcBorders>
              <w:bottom w:val="single" w:sz="4" w:space="0" w:color="auto"/>
              <w:right w:val="single" w:sz="4" w:space="0" w:color="auto"/>
            </w:tcBorders>
          </w:tcPr>
          <w:p w:rsidR="00ED4EBB" w:rsidRPr="00ED4EBB" w:rsidRDefault="00ED4EBB" w:rsidP="00CC6FD5">
            <w:pPr>
              <w:rPr>
                <w:rFonts w:ascii="Times New Roman" w:hAnsi="Times New Roman" w:cs="Times New Roman"/>
                <w:sz w:val="24"/>
                <w:lang w:val="es-EC"/>
              </w:rPr>
            </w:pPr>
            <w:r w:rsidRPr="00ED4EBB">
              <w:rPr>
                <w:rFonts w:ascii="Times New Roman" w:hAnsi="Times New Roman" w:cs="Times New Roman"/>
                <w:sz w:val="24"/>
                <w:lang w:val="es-EC"/>
              </w:rPr>
              <w:t>16</w:t>
            </w:r>
            <w:r w:rsidR="00C17B35">
              <w:rPr>
                <w:rFonts w:ascii="Times New Roman" w:hAnsi="Times New Roman" w:cs="Times New Roman"/>
                <w:sz w:val="24"/>
                <w:lang w:val="es-EC"/>
              </w:rPr>
              <w:t xml:space="preserve"> </w:t>
            </w:r>
            <w:r w:rsidRPr="00ED4EBB">
              <w:rPr>
                <w:rFonts w:ascii="Times New Roman" w:hAnsi="Times New Roman" w:cs="Times New Roman"/>
                <w:sz w:val="24"/>
                <w:lang w:val="es-EC"/>
              </w:rPr>
              <w:t xml:space="preserve"> </w:t>
            </w:r>
            <w:r w:rsidR="006E282C" w:rsidRPr="00ED4EBB">
              <w:rPr>
                <w:rFonts w:ascii="Times New Roman" w:hAnsi="Times New Roman" w:cs="Times New Roman"/>
                <w:sz w:val="24"/>
                <w:lang w:val="es-EC"/>
              </w:rPr>
              <w:t>hectáreas</w:t>
            </w:r>
            <w:r w:rsidRPr="00ED4EBB">
              <w:rPr>
                <w:rFonts w:ascii="Times New Roman" w:hAnsi="Times New Roman" w:cs="Times New Roman"/>
                <w:sz w:val="24"/>
                <w:lang w:val="es-EC"/>
              </w:rPr>
              <w:t xml:space="preserve"> </w:t>
            </w:r>
          </w:p>
        </w:tc>
        <w:tc>
          <w:tcPr>
            <w:tcW w:w="4368" w:type="dxa"/>
            <w:tcBorders>
              <w:left w:val="single" w:sz="4" w:space="0" w:color="auto"/>
              <w:bottom w:val="single" w:sz="4" w:space="0" w:color="auto"/>
            </w:tcBorders>
          </w:tcPr>
          <w:p w:rsidR="00ED4EBB" w:rsidRPr="00ED4EBB" w:rsidRDefault="00ED4EBB" w:rsidP="006E282C">
            <w:pPr>
              <w:jc w:val="center"/>
              <w:rPr>
                <w:rFonts w:ascii="Times New Roman" w:hAnsi="Times New Roman" w:cs="Times New Roman"/>
                <w:sz w:val="24"/>
                <w:lang w:val="es-EC"/>
              </w:rPr>
            </w:pPr>
            <w:r w:rsidRPr="00ED4EBB">
              <w:rPr>
                <w:rFonts w:ascii="Times New Roman" w:hAnsi="Times New Roman" w:cs="Times New Roman"/>
                <w:sz w:val="24"/>
                <w:lang w:val="es-EC"/>
              </w:rPr>
              <w:t>$40.000</w:t>
            </w:r>
          </w:p>
        </w:tc>
      </w:tr>
      <w:tr w:rsidR="006E282C" w:rsidRPr="00ED4EBB" w:rsidTr="007A6255">
        <w:tc>
          <w:tcPr>
            <w:tcW w:w="8820" w:type="dxa"/>
            <w:gridSpan w:val="3"/>
            <w:tcBorders>
              <w:top w:val="single" w:sz="4" w:space="0" w:color="auto"/>
            </w:tcBorders>
          </w:tcPr>
          <w:p w:rsidR="006E282C" w:rsidRPr="00ED4EBB" w:rsidRDefault="006E282C" w:rsidP="00ED4EBB">
            <w:pPr>
              <w:jc w:val="center"/>
              <w:rPr>
                <w:rFonts w:ascii="Times New Roman" w:hAnsi="Times New Roman" w:cs="Times New Roman"/>
                <w:lang w:val="es-EC"/>
              </w:rPr>
            </w:pPr>
            <w:r w:rsidRPr="00ED4EBB">
              <w:rPr>
                <w:rFonts w:ascii="Times New Roman" w:hAnsi="Times New Roman" w:cs="Times New Roman"/>
                <w:sz w:val="24"/>
                <w:lang w:val="es-EC"/>
              </w:rPr>
              <w:t>INFRAESTRUCTURA</w:t>
            </w:r>
          </w:p>
        </w:tc>
      </w:tr>
      <w:tr w:rsidR="00ED4EBB" w:rsidRPr="00ED4EBB" w:rsidTr="00ED4EBB">
        <w:tc>
          <w:tcPr>
            <w:tcW w:w="4446" w:type="dxa"/>
          </w:tcPr>
          <w:p w:rsidR="00ED4EBB" w:rsidRPr="00ED4EBB" w:rsidRDefault="00ED4EBB" w:rsidP="00383A2C">
            <w:pPr>
              <w:rPr>
                <w:rFonts w:ascii="Times New Roman" w:hAnsi="Times New Roman" w:cs="Times New Roman"/>
                <w:sz w:val="24"/>
                <w:lang w:val="es-EC"/>
              </w:rPr>
            </w:pPr>
            <w:r w:rsidRPr="00ED4EBB">
              <w:rPr>
                <w:rFonts w:ascii="Times New Roman" w:hAnsi="Times New Roman" w:cs="Times New Roman"/>
                <w:sz w:val="24"/>
                <w:lang w:val="es-EC"/>
              </w:rPr>
              <w:t>Casa</w:t>
            </w:r>
          </w:p>
        </w:tc>
        <w:tc>
          <w:tcPr>
            <w:tcW w:w="4374" w:type="dxa"/>
            <w:gridSpan w:val="2"/>
          </w:tcPr>
          <w:p w:rsidR="00ED4EBB" w:rsidRPr="00ED4EBB" w:rsidRDefault="00ED4EBB" w:rsidP="006E282C">
            <w:pPr>
              <w:jc w:val="center"/>
              <w:rPr>
                <w:rFonts w:ascii="Times New Roman" w:hAnsi="Times New Roman" w:cs="Times New Roman"/>
                <w:sz w:val="24"/>
                <w:lang w:val="es-EC"/>
              </w:rPr>
            </w:pPr>
            <w:r w:rsidRPr="00ED4EBB">
              <w:rPr>
                <w:rFonts w:ascii="Times New Roman" w:hAnsi="Times New Roman" w:cs="Times New Roman"/>
                <w:sz w:val="24"/>
                <w:lang w:val="es-EC"/>
              </w:rPr>
              <w:t>$20.000</w:t>
            </w:r>
          </w:p>
        </w:tc>
      </w:tr>
      <w:tr w:rsidR="00ED4EBB" w:rsidRPr="00ED4EBB" w:rsidTr="00ED4EBB">
        <w:tc>
          <w:tcPr>
            <w:tcW w:w="4446" w:type="dxa"/>
          </w:tcPr>
          <w:p w:rsidR="00ED4EBB" w:rsidRPr="00ED4EBB" w:rsidRDefault="00ED4EBB" w:rsidP="00383A2C">
            <w:pPr>
              <w:rPr>
                <w:rFonts w:ascii="Times New Roman" w:hAnsi="Times New Roman" w:cs="Times New Roman"/>
                <w:sz w:val="24"/>
                <w:lang w:val="es-EC"/>
              </w:rPr>
            </w:pPr>
            <w:r w:rsidRPr="00ED4EBB">
              <w:rPr>
                <w:rFonts w:ascii="Times New Roman" w:hAnsi="Times New Roman" w:cs="Times New Roman"/>
                <w:sz w:val="24"/>
                <w:lang w:val="es-EC"/>
              </w:rPr>
              <w:t>Chancheras</w:t>
            </w:r>
          </w:p>
        </w:tc>
        <w:tc>
          <w:tcPr>
            <w:tcW w:w="4374" w:type="dxa"/>
            <w:gridSpan w:val="2"/>
          </w:tcPr>
          <w:p w:rsidR="00ED4EBB" w:rsidRPr="00ED4EBB" w:rsidRDefault="00ED4EBB" w:rsidP="006E282C">
            <w:pPr>
              <w:jc w:val="center"/>
              <w:rPr>
                <w:rFonts w:ascii="Times New Roman" w:hAnsi="Times New Roman" w:cs="Times New Roman"/>
                <w:sz w:val="24"/>
                <w:lang w:val="es-EC"/>
              </w:rPr>
            </w:pPr>
            <w:r w:rsidRPr="00ED4EBB">
              <w:rPr>
                <w:rFonts w:ascii="Times New Roman" w:hAnsi="Times New Roman" w:cs="Times New Roman"/>
                <w:sz w:val="24"/>
                <w:lang w:val="es-EC"/>
              </w:rPr>
              <w:t>$30.000</w:t>
            </w:r>
          </w:p>
        </w:tc>
      </w:tr>
      <w:tr w:rsidR="006E282C" w:rsidRPr="00ED4EBB" w:rsidTr="007A6255">
        <w:tc>
          <w:tcPr>
            <w:tcW w:w="8820" w:type="dxa"/>
            <w:gridSpan w:val="3"/>
          </w:tcPr>
          <w:p w:rsidR="006E282C" w:rsidRPr="00ED4EBB" w:rsidRDefault="006E282C" w:rsidP="006E282C">
            <w:pPr>
              <w:jc w:val="center"/>
              <w:rPr>
                <w:rFonts w:ascii="Times New Roman" w:hAnsi="Times New Roman" w:cs="Times New Roman"/>
                <w:sz w:val="24"/>
                <w:lang w:val="es-EC"/>
              </w:rPr>
            </w:pPr>
            <w:r>
              <w:rPr>
                <w:rFonts w:ascii="Times New Roman" w:hAnsi="Times New Roman" w:cs="Times New Roman"/>
                <w:sz w:val="24"/>
                <w:lang w:val="es-EC"/>
              </w:rPr>
              <w:t>MUEBLES</w:t>
            </w:r>
          </w:p>
        </w:tc>
      </w:tr>
      <w:tr w:rsidR="00ED4EBB" w:rsidRPr="00ED4EBB" w:rsidTr="00ED4EBB">
        <w:tc>
          <w:tcPr>
            <w:tcW w:w="4446" w:type="dxa"/>
          </w:tcPr>
          <w:p w:rsidR="00ED4EBB" w:rsidRPr="00ED4EBB" w:rsidRDefault="006E282C" w:rsidP="00383A2C">
            <w:pPr>
              <w:rPr>
                <w:rFonts w:ascii="Times New Roman" w:hAnsi="Times New Roman" w:cs="Times New Roman"/>
                <w:sz w:val="24"/>
                <w:lang w:val="es-EC"/>
              </w:rPr>
            </w:pPr>
            <w:r>
              <w:rPr>
                <w:rFonts w:ascii="Times New Roman" w:hAnsi="Times New Roman" w:cs="Times New Roman"/>
                <w:sz w:val="24"/>
                <w:lang w:val="es-EC"/>
              </w:rPr>
              <w:t>Muebles</w:t>
            </w:r>
          </w:p>
        </w:tc>
        <w:tc>
          <w:tcPr>
            <w:tcW w:w="4374" w:type="dxa"/>
            <w:gridSpan w:val="2"/>
          </w:tcPr>
          <w:p w:rsidR="00ED4EBB" w:rsidRPr="00ED4EBB" w:rsidRDefault="006E282C" w:rsidP="006E282C">
            <w:pPr>
              <w:jc w:val="center"/>
              <w:rPr>
                <w:rFonts w:ascii="Times New Roman" w:hAnsi="Times New Roman" w:cs="Times New Roman"/>
                <w:sz w:val="24"/>
                <w:lang w:val="es-EC"/>
              </w:rPr>
            </w:pPr>
            <w:r>
              <w:rPr>
                <w:rFonts w:ascii="Times New Roman" w:hAnsi="Times New Roman" w:cs="Times New Roman"/>
                <w:sz w:val="24"/>
                <w:lang w:val="es-EC"/>
              </w:rPr>
              <w:t>$3000</w:t>
            </w:r>
          </w:p>
        </w:tc>
      </w:tr>
    </w:tbl>
    <w:p w:rsidR="00ED4EBB" w:rsidRPr="00ED4EBB" w:rsidRDefault="00ED4EBB" w:rsidP="00383A2C">
      <w:pPr>
        <w:ind w:hanging="90"/>
        <w:rPr>
          <w:lang w:val="es-EC"/>
        </w:rPr>
      </w:pPr>
    </w:p>
    <w:p w:rsidR="006E282C" w:rsidRDefault="00ED4EBB" w:rsidP="00146106">
      <w:pPr>
        <w:spacing w:line="360" w:lineRule="auto"/>
        <w:rPr>
          <w:lang w:val="es-EC"/>
        </w:rPr>
      </w:pPr>
      <w:r>
        <w:rPr>
          <w:lang w:val="es-EC"/>
        </w:rPr>
        <w:t>Los valores descritos en la tabla superior son referenciales a precios actuales, deben ser revisados por un Perito de la Súper Intendencia de Bancos para cer</w:t>
      </w:r>
      <w:r w:rsidR="00146106">
        <w:rPr>
          <w:lang w:val="es-EC"/>
        </w:rPr>
        <w:t>tificar los valores mencionados</w:t>
      </w:r>
    </w:p>
    <w:p w:rsidR="00910DD6" w:rsidRDefault="00910DD6" w:rsidP="00146106">
      <w:pPr>
        <w:spacing w:line="360" w:lineRule="auto"/>
        <w:rPr>
          <w:lang w:val="es-EC"/>
        </w:rPr>
      </w:pPr>
    </w:p>
    <w:p w:rsidR="00910DD6" w:rsidRDefault="00910DD6" w:rsidP="00146106">
      <w:pPr>
        <w:spacing w:line="360" w:lineRule="auto"/>
        <w:rPr>
          <w:lang w:val="es-EC"/>
        </w:rPr>
      </w:pPr>
    </w:p>
    <w:p w:rsidR="006E282C" w:rsidRDefault="006E282C" w:rsidP="00FD288C">
      <w:pPr>
        <w:rPr>
          <w:lang w:val="es-EC"/>
        </w:rPr>
      </w:pPr>
    </w:p>
    <w:p w:rsidR="00FD288C" w:rsidRPr="00910DD6" w:rsidRDefault="00ED4EBB" w:rsidP="00FD288C">
      <w:pPr>
        <w:rPr>
          <w:b/>
          <w:lang w:val="es-EC"/>
        </w:rPr>
      </w:pPr>
      <w:r w:rsidRPr="00ED4EBB">
        <w:rPr>
          <w:lang w:val="es-EC"/>
        </w:rPr>
        <w:t xml:space="preserve">7.1.2 </w:t>
      </w:r>
      <w:r>
        <w:rPr>
          <w:lang w:val="es-EC"/>
        </w:rPr>
        <w:t xml:space="preserve">  </w:t>
      </w:r>
      <w:r w:rsidRPr="00910DD6">
        <w:rPr>
          <w:b/>
          <w:lang w:val="es-EC"/>
        </w:rPr>
        <w:t>Cuadros de costo de inversión inicial</w:t>
      </w:r>
    </w:p>
    <w:p w:rsidR="00FD288C" w:rsidRPr="00FD288C" w:rsidRDefault="00FD288C" w:rsidP="00FD288C">
      <w:pPr>
        <w:rPr>
          <w:lang w:val="es-EC"/>
        </w:rPr>
      </w:pPr>
    </w:p>
    <w:p w:rsidR="007C14BF" w:rsidRDefault="007C14BF" w:rsidP="00383A2C">
      <w:pPr>
        <w:ind w:hanging="90"/>
        <w:rPr>
          <w:szCs w:val="32"/>
        </w:rPr>
      </w:pPr>
      <w:r w:rsidRPr="007C14BF">
        <w:rPr>
          <w:noProof/>
          <w:szCs w:val="32"/>
        </w:rPr>
        <w:drawing>
          <wp:inline distT="0" distB="0" distL="0" distR="0">
            <wp:extent cx="5350656" cy="4371975"/>
            <wp:effectExtent l="19050" t="0" r="2394" b="0"/>
            <wp:docPr id="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srcRect/>
                    <a:stretch>
                      <a:fillRect/>
                    </a:stretch>
                  </pic:blipFill>
                  <pic:spPr bwMode="auto">
                    <a:xfrm>
                      <a:off x="0" y="0"/>
                      <a:ext cx="5352572" cy="4373541"/>
                    </a:xfrm>
                    <a:prstGeom prst="rect">
                      <a:avLst/>
                    </a:prstGeom>
                    <a:noFill/>
                    <a:ln w="9525">
                      <a:noFill/>
                      <a:miter lim="800000"/>
                      <a:headEnd/>
                      <a:tailEnd/>
                    </a:ln>
                  </pic:spPr>
                </pic:pic>
              </a:graphicData>
            </a:graphic>
          </wp:inline>
        </w:drawing>
      </w:r>
    </w:p>
    <w:p w:rsidR="00FD288C" w:rsidRDefault="00FD288C" w:rsidP="00383A2C">
      <w:pPr>
        <w:ind w:hanging="90"/>
        <w:rPr>
          <w:szCs w:val="32"/>
        </w:rPr>
      </w:pPr>
    </w:p>
    <w:p w:rsidR="00FD288C" w:rsidRDefault="00FD288C" w:rsidP="00FD288C">
      <w:pPr>
        <w:rPr>
          <w:szCs w:val="32"/>
        </w:rPr>
      </w:pPr>
    </w:p>
    <w:p w:rsidR="00FD288C" w:rsidRPr="00FD288C" w:rsidRDefault="00FD288C" w:rsidP="00FD288C">
      <w:pPr>
        <w:spacing w:line="360" w:lineRule="auto"/>
        <w:rPr>
          <w:szCs w:val="32"/>
          <w:lang w:val="es-EC"/>
        </w:rPr>
      </w:pPr>
    </w:p>
    <w:p w:rsidR="007C14BF" w:rsidRDefault="002108C3" w:rsidP="00383A2C">
      <w:pPr>
        <w:ind w:hanging="90"/>
        <w:rPr>
          <w:szCs w:val="32"/>
        </w:rPr>
      </w:pPr>
      <w:r w:rsidRPr="002108C3">
        <w:rPr>
          <w:noProof/>
          <w:szCs w:val="32"/>
        </w:rPr>
        <w:lastRenderedPageBreak/>
        <w:drawing>
          <wp:inline distT="0" distB="0" distL="0" distR="0">
            <wp:extent cx="5762625" cy="3810000"/>
            <wp:effectExtent l="19050" t="0" r="0" b="0"/>
            <wp:docPr id="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srcRect/>
                    <a:stretch>
                      <a:fillRect/>
                    </a:stretch>
                  </pic:blipFill>
                  <pic:spPr bwMode="auto">
                    <a:xfrm>
                      <a:off x="0" y="0"/>
                      <a:ext cx="5760720" cy="3808741"/>
                    </a:xfrm>
                    <a:prstGeom prst="rect">
                      <a:avLst/>
                    </a:prstGeom>
                    <a:noFill/>
                    <a:ln w="9525">
                      <a:noFill/>
                      <a:miter lim="800000"/>
                      <a:headEnd/>
                      <a:tailEnd/>
                    </a:ln>
                  </pic:spPr>
                </pic:pic>
              </a:graphicData>
            </a:graphic>
          </wp:inline>
        </w:drawing>
      </w:r>
    </w:p>
    <w:p w:rsidR="007C14BF" w:rsidRDefault="007C14BF" w:rsidP="00383A2C">
      <w:pPr>
        <w:ind w:hanging="90"/>
        <w:rPr>
          <w:szCs w:val="32"/>
        </w:rPr>
      </w:pPr>
    </w:p>
    <w:p w:rsidR="0013669E" w:rsidRDefault="0013669E" w:rsidP="0013669E">
      <w:pPr>
        <w:ind w:hanging="90"/>
        <w:rPr>
          <w:lang w:val="es-EC"/>
        </w:rPr>
      </w:pPr>
    </w:p>
    <w:p w:rsidR="007C14BF" w:rsidRDefault="0013669E" w:rsidP="00383A2C">
      <w:pPr>
        <w:ind w:hanging="90"/>
        <w:rPr>
          <w:szCs w:val="32"/>
        </w:rPr>
      </w:pPr>
      <w:r w:rsidRPr="0013669E">
        <w:rPr>
          <w:noProof/>
          <w:szCs w:val="32"/>
        </w:rPr>
        <w:lastRenderedPageBreak/>
        <w:drawing>
          <wp:inline distT="0" distB="0" distL="0" distR="0">
            <wp:extent cx="5762625" cy="7315200"/>
            <wp:effectExtent l="19050" t="0" r="9525" b="0"/>
            <wp:docPr id="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srcRect/>
                    <a:stretch>
                      <a:fillRect/>
                    </a:stretch>
                  </pic:blipFill>
                  <pic:spPr bwMode="auto">
                    <a:xfrm>
                      <a:off x="0" y="0"/>
                      <a:ext cx="5760720" cy="7312782"/>
                    </a:xfrm>
                    <a:prstGeom prst="rect">
                      <a:avLst/>
                    </a:prstGeom>
                    <a:noFill/>
                    <a:ln w="9525">
                      <a:noFill/>
                      <a:miter lim="800000"/>
                      <a:headEnd/>
                      <a:tailEnd/>
                    </a:ln>
                  </pic:spPr>
                </pic:pic>
              </a:graphicData>
            </a:graphic>
          </wp:inline>
        </w:drawing>
      </w:r>
    </w:p>
    <w:p w:rsidR="007C14BF" w:rsidRDefault="007C14BF" w:rsidP="00383A2C">
      <w:pPr>
        <w:ind w:hanging="90"/>
        <w:rPr>
          <w:szCs w:val="32"/>
        </w:rPr>
      </w:pPr>
    </w:p>
    <w:p w:rsidR="007C14BF" w:rsidRDefault="007C14BF" w:rsidP="00383A2C">
      <w:pPr>
        <w:ind w:hanging="90"/>
        <w:rPr>
          <w:szCs w:val="32"/>
        </w:rPr>
      </w:pPr>
    </w:p>
    <w:p w:rsidR="0013669E" w:rsidRDefault="0013669E" w:rsidP="00383A2C">
      <w:pPr>
        <w:ind w:hanging="90"/>
        <w:rPr>
          <w:szCs w:val="32"/>
        </w:rPr>
      </w:pPr>
    </w:p>
    <w:p w:rsidR="0013669E" w:rsidRDefault="002108C3" w:rsidP="00FD288C">
      <w:pPr>
        <w:rPr>
          <w:szCs w:val="32"/>
        </w:rPr>
      </w:pPr>
      <w:r w:rsidRPr="002108C3">
        <w:rPr>
          <w:noProof/>
          <w:szCs w:val="32"/>
        </w:rPr>
        <w:drawing>
          <wp:inline distT="0" distB="0" distL="0" distR="0">
            <wp:extent cx="5665419" cy="3829050"/>
            <wp:effectExtent l="19050" t="0" r="0" b="0"/>
            <wp:docPr id="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srcRect/>
                    <a:stretch>
                      <a:fillRect/>
                    </a:stretch>
                  </pic:blipFill>
                  <pic:spPr bwMode="auto">
                    <a:xfrm>
                      <a:off x="0" y="0"/>
                      <a:ext cx="5665469" cy="3829084"/>
                    </a:xfrm>
                    <a:prstGeom prst="rect">
                      <a:avLst/>
                    </a:prstGeom>
                    <a:noFill/>
                    <a:ln w="9525">
                      <a:noFill/>
                      <a:miter lim="800000"/>
                      <a:headEnd/>
                      <a:tailEnd/>
                    </a:ln>
                  </pic:spPr>
                </pic:pic>
              </a:graphicData>
            </a:graphic>
          </wp:inline>
        </w:drawing>
      </w:r>
    </w:p>
    <w:p w:rsidR="007C14BF" w:rsidRPr="000B05B0" w:rsidRDefault="00FD288C" w:rsidP="00383A2C">
      <w:pPr>
        <w:ind w:hanging="90"/>
        <w:rPr>
          <w:b/>
          <w:szCs w:val="32"/>
          <w:lang w:val="es-EC"/>
        </w:rPr>
      </w:pPr>
      <w:r>
        <w:rPr>
          <w:szCs w:val="32"/>
          <w:lang w:val="es-EC"/>
        </w:rPr>
        <w:t xml:space="preserve">  </w:t>
      </w:r>
    </w:p>
    <w:p w:rsidR="00FD288C" w:rsidRDefault="00FD288C" w:rsidP="00FD288C">
      <w:pPr>
        <w:spacing w:line="360" w:lineRule="auto"/>
        <w:rPr>
          <w:szCs w:val="32"/>
          <w:lang w:val="es-EC"/>
        </w:rPr>
      </w:pPr>
    </w:p>
    <w:p w:rsidR="0013669E" w:rsidRPr="00FD288C" w:rsidRDefault="0013669E" w:rsidP="00383A2C">
      <w:pPr>
        <w:ind w:hanging="90"/>
        <w:rPr>
          <w:szCs w:val="32"/>
          <w:lang w:val="es-EC"/>
        </w:rPr>
      </w:pPr>
    </w:p>
    <w:p w:rsidR="0013669E" w:rsidRPr="00FD288C" w:rsidRDefault="0013669E" w:rsidP="00383A2C">
      <w:pPr>
        <w:ind w:hanging="90"/>
        <w:rPr>
          <w:szCs w:val="32"/>
          <w:lang w:val="es-EC"/>
        </w:rPr>
      </w:pPr>
    </w:p>
    <w:p w:rsidR="0013669E" w:rsidRPr="00FD288C" w:rsidRDefault="0013669E" w:rsidP="00383A2C">
      <w:pPr>
        <w:ind w:hanging="90"/>
        <w:rPr>
          <w:szCs w:val="32"/>
          <w:lang w:val="es-EC"/>
        </w:rPr>
      </w:pPr>
    </w:p>
    <w:p w:rsidR="0013669E" w:rsidRPr="00FD288C" w:rsidRDefault="0013669E" w:rsidP="00383A2C">
      <w:pPr>
        <w:ind w:hanging="90"/>
        <w:rPr>
          <w:szCs w:val="32"/>
          <w:lang w:val="es-EC"/>
        </w:rPr>
      </w:pPr>
    </w:p>
    <w:p w:rsidR="0013669E" w:rsidRPr="00FD288C" w:rsidRDefault="0013669E" w:rsidP="00383A2C">
      <w:pPr>
        <w:ind w:hanging="90"/>
        <w:rPr>
          <w:szCs w:val="32"/>
          <w:lang w:val="es-EC"/>
        </w:rPr>
      </w:pPr>
    </w:p>
    <w:p w:rsidR="0013669E" w:rsidRPr="00FD288C" w:rsidRDefault="0013669E" w:rsidP="00383A2C">
      <w:pPr>
        <w:ind w:hanging="90"/>
        <w:rPr>
          <w:szCs w:val="32"/>
          <w:lang w:val="es-EC"/>
        </w:rPr>
      </w:pPr>
    </w:p>
    <w:p w:rsidR="00FD288C" w:rsidRPr="000B05B0" w:rsidRDefault="002108C3" w:rsidP="00383A2C">
      <w:pPr>
        <w:ind w:hanging="90"/>
        <w:rPr>
          <w:szCs w:val="32"/>
        </w:rPr>
      </w:pPr>
      <w:r w:rsidRPr="002108C3">
        <w:rPr>
          <w:noProof/>
          <w:szCs w:val="32"/>
        </w:rPr>
        <w:lastRenderedPageBreak/>
        <w:drawing>
          <wp:inline distT="0" distB="0" distL="0" distR="0">
            <wp:extent cx="5760720" cy="7940221"/>
            <wp:effectExtent l="19050" t="0" r="0" b="0"/>
            <wp:docPr id="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srcRect/>
                    <a:stretch>
                      <a:fillRect/>
                    </a:stretch>
                  </pic:blipFill>
                  <pic:spPr bwMode="auto">
                    <a:xfrm>
                      <a:off x="0" y="0"/>
                      <a:ext cx="5760720" cy="7940221"/>
                    </a:xfrm>
                    <a:prstGeom prst="rect">
                      <a:avLst/>
                    </a:prstGeom>
                    <a:noFill/>
                    <a:ln w="9525">
                      <a:noFill/>
                      <a:miter lim="800000"/>
                      <a:headEnd/>
                      <a:tailEnd/>
                    </a:ln>
                  </pic:spPr>
                </pic:pic>
              </a:graphicData>
            </a:graphic>
          </wp:inline>
        </w:drawing>
      </w:r>
    </w:p>
    <w:p w:rsidR="002108C3" w:rsidRDefault="002108C3" w:rsidP="00383A2C">
      <w:pPr>
        <w:ind w:hanging="90"/>
        <w:rPr>
          <w:szCs w:val="32"/>
        </w:rPr>
      </w:pPr>
      <w:r w:rsidRPr="002108C3">
        <w:rPr>
          <w:noProof/>
          <w:szCs w:val="32"/>
        </w:rPr>
        <w:lastRenderedPageBreak/>
        <w:drawing>
          <wp:inline distT="0" distB="0" distL="0" distR="0">
            <wp:extent cx="5760720" cy="1034195"/>
            <wp:effectExtent l="19050" t="0" r="0" b="0"/>
            <wp:docPr id="7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srcRect/>
                    <a:stretch>
                      <a:fillRect/>
                    </a:stretch>
                  </pic:blipFill>
                  <pic:spPr bwMode="auto">
                    <a:xfrm>
                      <a:off x="0" y="0"/>
                      <a:ext cx="5760720" cy="1034195"/>
                    </a:xfrm>
                    <a:prstGeom prst="rect">
                      <a:avLst/>
                    </a:prstGeom>
                    <a:noFill/>
                    <a:ln w="9525">
                      <a:noFill/>
                      <a:miter lim="800000"/>
                      <a:headEnd/>
                      <a:tailEnd/>
                    </a:ln>
                  </pic:spPr>
                </pic:pic>
              </a:graphicData>
            </a:graphic>
          </wp:inline>
        </w:drawing>
      </w:r>
    </w:p>
    <w:p w:rsidR="00D57BB3" w:rsidRPr="00CC6FD5" w:rsidRDefault="00D57BB3" w:rsidP="00383A2C">
      <w:pPr>
        <w:ind w:hanging="90"/>
        <w:rPr>
          <w:szCs w:val="32"/>
          <w:lang w:val="es-EC"/>
        </w:rPr>
      </w:pPr>
    </w:p>
    <w:p w:rsidR="00CC6FD5" w:rsidRPr="00D026ED" w:rsidRDefault="00D57BB3" w:rsidP="00383A2C">
      <w:pPr>
        <w:ind w:hanging="90"/>
        <w:rPr>
          <w:szCs w:val="32"/>
        </w:rPr>
      </w:pPr>
      <w:r w:rsidRPr="00D57BB3">
        <w:rPr>
          <w:noProof/>
          <w:szCs w:val="32"/>
        </w:rPr>
        <w:drawing>
          <wp:inline distT="0" distB="0" distL="0" distR="0">
            <wp:extent cx="5760720" cy="1914542"/>
            <wp:effectExtent l="19050" t="0" r="0" b="0"/>
            <wp:docPr id="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srcRect/>
                    <a:stretch>
                      <a:fillRect/>
                    </a:stretch>
                  </pic:blipFill>
                  <pic:spPr bwMode="auto">
                    <a:xfrm>
                      <a:off x="0" y="0"/>
                      <a:ext cx="5760720" cy="1914542"/>
                    </a:xfrm>
                    <a:prstGeom prst="rect">
                      <a:avLst/>
                    </a:prstGeom>
                    <a:noFill/>
                    <a:ln w="9525">
                      <a:noFill/>
                      <a:miter lim="800000"/>
                      <a:headEnd/>
                      <a:tailEnd/>
                    </a:ln>
                  </pic:spPr>
                </pic:pic>
              </a:graphicData>
            </a:graphic>
          </wp:inline>
        </w:drawing>
      </w:r>
    </w:p>
    <w:p w:rsidR="007C14BF" w:rsidRPr="00CC6FD5" w:rsidRDefault="007C14BF" w:rsidP="00383A2C">
      <w:pPr>
        <w:ind w:hanging="90"/>
        <w:rPr>
          <w:szCs w:val="32"/>
          <w:lang w:val="es-EC"/>
        </w:rPr>
      </w:pPr>
    </w:p>
    <w:p w:rsidR="007C14BF" w:rsidRDefault="00D57BB3" w:rsidP="00383A2C">
      <w:pPr>
        <w:ind w:hanging="90"/>
        <w:rPr>
          <w:szCs w:val="32"/>
        </w:rPr>
      </w:pPr>
      <w:r w:rsidRPr="00D57BB3">
        <w:rPr>
          <w:noProof/>
          <w:szCs w:val="32"/>
        </w:rPr>
        <w:drawing>
          <wp:inline distT="0" distB="0" distL="0" distR="0">
            <wp:extent cx="5760720" cy="2059842"/>
            <wp:effectExtent l="19050" t="0" r="0" b="0"/>
            <wp:docPr id="8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srcRect/>
                    <a:stretch>
                      <a:fillRect/>
                    </a:stretch>
                  </pic:blipFill>
                  <pic:spPr bwMode="auto">
                    <a:xfrm>
                      <a:off x="0" y="0"/>
                      <a:ext cx="5760720" cy="2059842"/>
                    </a:xfrm>
                    <a:prstGeom prst="rect">
                      <a:avLst/>
                    </a:prstGeom>
                    <a:noFill/>
                    <a:ln w="9525">
                      <a:noFill/>
                      <a:miter lim="800000"/>
                      <a:headEnd/>
                      <a:tailEnd/>
                    </a:ln>
                  </pic:spPr>
                </pic:pic>
              </a:graphicData>
            </a:graphic>
          </wp:inline>
        </w:drawing>
      </w:r>
    </w:p>
    <w:p w:rsidR="00D57BB3" w:rsidRPr="00CC6FD5" w:rsidRDefault="00D57BB3" w:rsidP="00383A2C">
      <w:pPr>
        <w:ind w:hanging="90"/>
        <w:rPr>
          <w:szCs w:val="32"/>
          <w:lang w:val="es-EC"/>
        </w:rPr>
      </w:pPr>
    </w:p>
    <w:p w:rsidR="00D57BB3" w:rsidRDefault="00D57BB3" w:rsidP="00383A2C">
      <w:pPr>
        <w:ind w:hanging="90"/>
        <w:rPr>
          <w:szCs w:val="32"/>
        </w:rPr>
      </w:pPr>
      <w:r w:rsidRPr="00D57BB3">
        <w:rPr>
          <w:noProof/>
          <w:szCs w:val="32"/>
        </w:rPr>
        <w:drawing>
          <wp:inline distT="0" distB="0" distL="0" distR="0">
            <wp:extent cx="5760720" cy="1205136"/>
            <wp:effectExtent l="19050" t="0" r="0" b="0"/>
            <wp:docPr id="8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srcRect/>
                    <a:stretch>
                      <a:fillRect/>
                    </a:stretch>
                  </pic:blipFill>
                  <pic:spPr bwMode="auto">
                    <a:xfrm>
                      <a:off x="0" y="0"/>
                      <a:ext cx="5760720" cy="1205136"/>
                    </a:xfrm>
                    <a:prstGeom prst="rect">
                      <a:avLst/>
                    </a:prstGeom>
                    <a:noFill/>
                    <a:ln w="9525">
                      <a:noFill/>
                      <a:miter lim="800000"/>
                      <a:headEnd/>
                      <a:tailEnd/>
                    </a:ln>
                  </pic:spPr>
                </pic:pic>
              </a:graphicData>
            </a:graphic>
          </wp:inline>
        </w:drawing>
      </w:r>
    </w:p>
    <w:p w:rsidR="007C14BF" w:rsidRPr="000B05B0" w:rsidRDefault="007C14BF" w:rsidP="00383A2C">
      <w:pPr>
        <w:ind w:hanging="90"/>
        <w:rPr>
          <w:szCs w:val="32"/>
          <w:lang w:val="es-EC"/>
        </w:rPr>
      </w:pPr>
    </w:p>
    <w:p w:rsidR="007C14BF" w:rsidRDefault="00D57BB3" w:rsidP="00383A2C">
      <w:pPr>
        <w:ind w:hanging="90"/>
        <w:rPr>
          <w:szCs w:val="32"/>
        </w:rPr>
      </w:pPr>
      <w:r w:rsidRPr="00D57BB3">
        <w:rPr>
          <w:noProof/>
          <w:szCs w:val="32"/>
        </w:rPr>
        <w:lastRenderedPageBreak/>
        <w:drawing>
          <wp:inline distT="0" distB="0" distL="0" distR="0">
            <wp:extent cx="5760720" cy="1196589"/>
            <wp:effectExtent l="19050" t="0" r="0" b="0"/>
            <wp:docPr id="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srcRect/>
                    <a:stretch>
                      <a:fillRect/>
                    </a:stretch>
                  </pic:blipFill>
                  <pic:spPr bwMode="auto">
                    <a:xfrm>
                      <a:off x="0" y="0"/>
                      <a:ext cx="5760720" cy="1196589"/>
                    </a:xfrm>
                    <a:prstGeom prst="rect">
                      <a:avLst/>
                    </a:prstGeom>
                    <a:noFill/>
                    <a:ln w="9525">
                      <a:noFill/>
                      <a:miter lim="800000"/>
                      <a:headEnd/>
                      <a:tailEnd/>
                    </a:ln>
                  </pic:spPr>
                </pic:pic>
              </a:graphicData>
            </a:graphic>
          </wp:inline>
        </w:drawing>
      </w:r>
    </w:p>
    <w:p w:rsidR="007C14BF" w:rsidRDefault="007C14BF" w:rsidP="00383A2C">
      <w:pPr>
        <w:ind w:hanging="90"/>
        <w:rPr>
          <w:szCs w:val="32"/>
        </w:rPr>
      </w:pPr>
    </w:p>
    <w:p w:rsidR="00D57BB3" w:rsidRDefault="00D57BB3" w:rsidP="00383A2C">
      <w:pPr>
        <w:ind w:hanging="90"/>
        <w:rPr>
          <w:szCs w:val="32"/>
        </w:rPr>
      </w:pPr>
      <w:r w:rsidRPr="00D57BB3">
        <w:rPr>
          <w:noProof/>
          <w:szCs w:val="32"/>
        </w:rPr>
        <w:drawing>
          <wp:inline distT="0" distB="0" distL="0" distR="0">
            <wp:extent cx="5760720" cy="1196589"/>
            <wp:effectExtent l="19050" t="0" r="0" b="0"/>
            <wp:docPr id="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a:srcRect/>
                    <a:stretch>
                      <a:fillRect/>
                    </a:stretch>
                  </pic:blipFill>
                  <pic:spPr bwMode="auto">
                    <a:xfrm>
                      <a:off x="0" y="0"/>
                      <a:ext cx="5760720" cy="1196589"/>
                    </a:xfrm>
                    <a:prstGeom prst="rect">
                      <a:avLst/>
                    </a:prstGeom>
                    <a:noFill/>
                    <a:ln w="9525">
                      <a:noFill/>
                      <a:miter lim="800000"/>
                      <a:headEnd/>
                      <a:tailEnd/>
                    </a:ln>
                  </pic:spPr>
                </pic:pic>
              </a:graphicData>
            </a:graphic>
          </wp:inline>
        </w:drawing>
      </w:r>
    </w:p>
    <w:p w:rsidR="000B05B0" w:rsidRPr="000B05B0" w:rsidRDefault="000B05B0" w:rsidP="00383A2C">
      <w:pPr>
        <w:ind w:hanging="90"/>
        <w:rPr>
          <w:szCs w:val="32"/>
          <w:lang w:val="es-EC"/>
        </w:rPr>
      </w:pPr>
    </w:p>
    <w:p w:rsidR="007C14BF" w:rsidRDefault="00D57BB3" w:rsidP="00383A2C">
      <w:pPr>
        <w:ind w:hanging="90"/>
        <w:rPr>
          <w:szCs w:val="32"/>
        </w:rPr>
      </w:pPr>
      <w:r w:rsidRPr="00D57BB3">
        <w:rPr>
          <w:noProof/>
          <w:szCs w:val="32"/>
        </w:rPr>
        <w:drawing>
          <wp:inline distT="0" distB="0" distL="0" distR="0">
            <wp:extent cx="5760720" cy="1888901"/>
            <wp:effectExtent l="19050" t="0" r="0" b="0"/>
            <wp:docPr id="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srcRect/>
                    <a:stretch>
                      <a:fillRect/>
                    </a:stretch>
                  </pic:blipFill>
                  <pic:spPr bwMode="auto">
                    <a:xfrm>
                      <a:off x="0" y="0"/>
                      <a:ext cx="5760720" cy="1888901"/>
                    </a:xfrm>
                    <a:prstGeom prst="rect">
                      <a:avLst/>
                    </a:prstGeom>
                    <a:noFill/>
                    <a:ln w="9525">
                      <a:noFill/>
                      <a:miter lim="800000"/>
                      <a:headEnd/>
                      <a:tailEnd/>
                    </a:ln>
                  </pic:spPr>
                </pic:pic>
              </a:graphicData>
            </a:graphic>
          </wp:inline>
        </w:drawing>
      </w:r>
    </w:p>
    <w:p w:rsidR="000B05B0" w:rsidRPr="000B05B0" w:rsidRDefault="000B05B0" w:rsidP="00383A2C">
      <w:pPr>
        <w:ind w:hanging="90"/>
        <w:rPr>
          <w:szCs w:val="32"/>
          <w:lang w:val="es-EC"/>
        </w:rPr>
      </w:pPr>
    </w:p>
    <w:p w:rsidR="00D57BB3" w:rsidRDefault="00D57BB3" w:rsidP="00383A2C">
      <w:pPr>
        <w:ind w:hanging="90"/>
        <w:rPr>
          <w:szCs w:val="32"/>
        </w:rPr>
      </w:pPr>
      <w:r w:rsidRPr="00D57BB3">
        <w:rPr>
          <w:noProof/>
          <w:szCs w:val="32"/>
        </w:rPr>
        <w:drawing>
          <wp:inline distT="0" distB="0" distL="0" distR="0">
            <wp:extent cx="5760720" cy="1205136"/>
            <wp:effectExtent l="19050" t="0" r="0" b="0"/>
            <wp:docPr id="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a:srcRect/>
                    <a:stretch>
                      <a:fillRect/>
                    </a:stretch>
                  </pic:blipFill>
                  <pic:spPr bwMode="auto">
                    <a:xfrm>
                      <a:off x="0" y="0"/>
                      <a:ext cx="5760720" cy="1205136"/>
                    </a:xfrm>
                    <a:prstGeom prst="rect">
                      <a:avLst/>
                    </a:prstGeom>
                    <a:noFill/>
                    <a:ln w="9525">
                      <a:noFill/>
                      <a:miter lim="800000"/>
                      <a:headEnd/>
                      <a:tailEnd/>
                    </a:ln>
                  </pic:spPr>
                </pic:pic>
              </a:graphicData>
            </a:graphic>
          </wp:inline>
        </w:drawing>
      </w:r>
    </w:p>
    <w:p w:rsidR="007C14BF" w:rsidRDefault="007C14BF" w:rsidP="00383A2C">
      <w:pPr>
        <w:ind w:hanging="90"/>
        <w:rPr>
          <w:szCs w:val="32"/>
        </w:rPr>
      </w:pPr>
    </w:p>
    <w:p w:rsidR="007C14BF" w:rsidRDefault="00D57BB3" w:rsidP="00383A2C">
      <w:pPr>
        <w:ind w:hanging="90"/>
        <w:rPr>
          <w:szCs w:val="32"/>
        </w:rPr>
      </w:pPr>
      <w:r w:rsidRPr="00D57BB3">
        <w:rPr>
          <w:noProof/>
          <w:szCs w:val="32"/>
        </w:rPr>
        <w:lastRenderedPageBreak/>
        <w:drawing>
          <wp:inline distT="0" distB="0" distL="0" distR="0">
            <wp:extent cx="5760720" cy="1205136"/>
            <wp:effectExtent l="19050" t="0" r="0" b="0"/>
            <wp:docPr id="8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a:srcRect/>
                    <a:stretch>
                      <a:fillRect/>
                    </a:stretch>
                  </pic:blipFill>
                  <pic:spPr bwMode="auto">
                    <a:xfrm>
                      <a:off x="0" y="0"/>
                      <a:ext cx="5760720" cy="1205136"/>
                    </a:xfrm>
                    <a:prstGeom prst="rect">
                      <a:avLst/>
                    </a:prstGeom>
                    <a:noFill/>
                    <a:ln w="9525">
                      <a:noFill/>
                      <a:miter lim="800000"/>
                      <a:headEnd/>
                      <a:tailEnd/>
                    </a:ln>
                  </pic:spPr>
                </pic:pic>
              </a:graphicData>
            </a:graphic>
          </wp:inline>
        </w:drawing>
      </w:r>
    </w:p>
    <w:p w:rsidR="000B05B0" w:rsidRPr="000B05B0" w:rsidRDefault="000B05B0" w:rsidP="000B05B0">
      <w:pPr>
        <w:rPr>
          <w:szCs w:val="32"/>
          <w:lang w:val="es-EC"/>
        </w:rPr>
      </w:pPr>
    </w:p>
    <w:p w:rsidR="00DE142E" w:rsidRDefault="00D57BB3" w:rsidP="007C14BF">
      <w:pPr>
        <w:ind w:hanging="90"/>
        <w:jc w:val="center"/>
        <w:rPr>
          <w:szCs w:val="32"/>
        </w:rPr>
      </w:pPr>
      <w:r w:rsidRPr="00D57BB3">
        <w:rPr>
          <w:noProof/>
          <w:szCs w:val="32"/>
        </w:rPr>
        <w:drawing>
          <wp:inline distT="0" distB="0" distL="0" distR="0">
            <wp:extent cx="5760720" cy="1786336"/>
            <wp:effectExtent l="19050" t="0" r="0" b="0"/>
            <wp:docPr id="8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srcRect/>
                    <a:stretch>
                      <a:fillRect/>
                    </a:stretch>
                  </pic:blipFill>
                  <pic:spPr bwMode="auto">
                    <a:xfrm>
                      <a:off x="0" y="0"/>
                      <a:ext cx="5760720" cy="1786336"/>
                    </a:xfrm>
                    <a:prstGeom prst="rect">
                      <a:avLst/>
                    </a:prstGeom>
                    <a:noFill/>
                    <a:ln w="9525">
                      <a:noFill/>
                      <a:miter lim="800000"/>
                      <a:headEnd/>
                      <a:tailEnd/>
                    </a:ln>
                  </pic:spPr>
                </pic:pic>
              </a:graphicData>
            </a:graphic>
          </wp:inline>
        </w:drawing>
      </w:r>
    </w:p>
    <w:p w:rsidR="00DE142E" w:rsidRDefault="00DE142E" w:rsidP="00383A2C">
      <w:pPr>
        <w:ind w:hanging="90"/>
        <w:rPr>
          <w:szCs w:val="32"/>
        </w:rPr>
      </w:pPr>
    </w:p>
    <w:p w:rsidR="00DE142E" w:rsidRDefault="00D57BB3" w:rsidP="00383A2C">
      <w:pPr>
        <w:ind w:hanging="90"/>
        <w:rPr>
          <w:szCs w:val="32"/>
        </w:rPr>
      </w:pPr>
      <w:r w:rsidRPr="00D57BB3">
        <w:rPr>
          <w:noProof/>
          <w:szCs w:val="32"/>
        </w:rPr>
        <w:drawing>
          <wp:inline distT="0" distB="0" distL="0" distR="0">
            <wp:extent cx="5760720" cy="1196589"/>
            <wp:effectExtent l="19050" t="0" r="0" b="0"/>
            <wp:docPr id="8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
                    <a:srcRect/>
                    <a:stretch>
                      <a:fillRect/>
                    </a:stretch>
                  </pic:blipFill>
                  <pic:spPr bwMode="auto">
                    <a:xfrm>
                      <a:off x="0" y="0"/>
                      <a:ext cx="5760720" cy="1196589"/>
                    </a:xfrm>
                    <a:prstGeom prst="rect">
                      <a:avLst/>
                    </a:prstGeom>
                    <a:noFill/>
                    <a:ln w="9525">
                      <a:noFill/>
                      <a:miter lim="800000"/>
                      <a:headEnd/>
                      <a:tailEnd/>
                    </a:ln>
                  </pic:spPr>
                </pic:pic>
              </a:graphicData>
            </a:graphic>
          </wp:inline>
        </w:drawing>
      </w:r>
    </w:p>
    <w:p w:rsidR="00D57BB3" w:rsidRDefault="00D57BB3" w:rsidP="00383A2C">
      <w:pPr>
        <w:ind w:hanging="90"/>
        <w:rPr>
          <w:szCs w:val="32"/>
        </w:rPr>
      </w:pPr>
    </w:p>
    <w:p w:rsidR="00D57BB3" w:rsidRDefault="00D57BB3" w:rsidP="00383A2C">
      <w:pPr>
        <w:ind w:hanging="90"/>
        <w:rPr>
          <w:szCs w:val="32"/>
        </w:rPr>
      </w:pPr>
      <w:r w:rsidRPr="00D57BB3">
        <w:rPr>
          <w:noProof/>
          <w:szCs w:val="32"/>
        </w:rPr>
        <w:drawing>
          <wp:inline distT="0" distB="0" distL="0" distR="0">
            <wp:extent cx="5760720" cy="1196589"/>
            <wp:effectExtent l="19050" t="0" r="0" b="0"/>
            <wp:docPr id="9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srcRect/>
                    <a:stretch>
                      <a:fillRect/>
                    </a:stretch>
                  </pic:blipFill>
                  <pic:spPr bwMode="auto">
                    <a:xfrm>
                      <a:off x="0" y="0"/>
                      <a:ext cx="5760720" cy="1196589"/>
                    </a:xfrm>
                    <a:prstGeom prst="rect">
                      <a:avLst/>
                    </a:prstGeom>
                    <a:noFill/>
                    <a:ln w="9525">
                      <a:noFill/>
                      <a:miter lim="800000"/>
                      <a:headEnd/>
                      <a:tailEnd/>
                    </a:ln>
                  </pic:spPr>
                </pic:pic>
              </a:graphicData>
            </a:graphic>
          </wp:inline>
        </w:drawing>
      </w:r>
    </w:p>
    <w:p w:rsidR="00D57BB3" w:rsidRDefault="00D57BB3" w:rsidP="00383A2C">
      <w:pPr>
        <w:ind w:hanging="90"/>
        <w:rPr>
          <w:szCs w:val="32"/>
        </w:rPr>
      </w:pPr>
    </w:p>
    <w:p w:rsidR="00D57BB3" w:rsidRDefault="00D57BB3" w:rsidP="00383A2C">
      <w:pPr>
        <w:ind w:hanging="90"/>
        <w:rPr>
          <w:szCs w:val="32"/>
        </w:rPr>
      </w:pPr>
      <w:r w:rsidRPr="00D57BB3">
        <w:rPr>
          <w:noProof/>
          <w:szCs w:val="32"/>
        </w:rPr>
        <w:lastRenderedPageBreak/>
        <w:drawing>
          <wp:inline distT="0" distB="0" distL="0" distR="0">
            <wp:extent cx="5760720" cy="1367530"/>
            <wp:effectExtent l="19050" t="0" r="0" b="0"/>
            <wp:docPr id="9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5"/>
                    <a:srcRect/>
                    <a:stretch>
                      <a:fillRect/>
                    </a:stretch>
                  </pic:blipFill>
                  <pic:spPr bwMode="auto">
                    <a:xfrm>
                      <a:off x="0" y="0"/>
                      <a:ext cx="5760720" cy="1367530"/>
                    </a:xfrm>
                    <a:prstGeom prst="rect">
                      <a:avLst/>
                    </a:prstGeom>
                    <a:noFill/>
                    <a:ln w="9525">
                      <a:noFill/>
                      <a:miter lim="800000"/>
                      <a:headEnd/>
                      <a:tailEnd/>
                    </a:ln>
                  </pic:spPr>
                </pic:pic>
              </a:graphicData>
            </a:graphic>
          </wp:inline>
        </w:drawing>
      </w:r>
    </w:p>
    <w:p w:rsidR="00D57BB3" w:rsidRDefault="00D57BB3" w:rsidP="00383A2C">
      <w:pPr>
        <w:ind w:hanging="90"/>
        <w:rPr>
          <w:szCs w:val="32"/>
        </w:rPr>
      </w:pPr>
    </w:p>
    <w:p w:rsidR="00D57BB3" w:rsidRDefault="00D57BB3" w:rsidP="00383A2C">
      <w:pPr>
        <w:ind w:hanging="90"/>
        <w:rPr>
          <w:szCs w:val="32"/>
        </w:rPr>
      </w:pPr>
      <w:r w:rsidRPr="00D57BB3">
        <w:rPr>
          <w:noProof/>
          <w:szCs w:val="32"/>
        </w:rPr>
        <w:drawing>
          <wp:inline distT="0" distB="0" distL="0" distR="0">
            <wp:extent cx="5760720" cy="1529924"/>
            <wp:effectExtent l="19050" t="0" r="0" b="0"/>
            <wp:docPr id="9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
                    <a:srcRect/>
                    <a:stretch>
                      <a:fillRect/>
                    </a:stretch>
                  </pic:blipFill>
                  <pic:spPr bwMode="auto">
                    <a:xfrm>
                      <a:off x="0" y="0"/>
                      <a:ext cx="5760720" cy="1529924"/>
                    </a:xfrm>
                    <a:prstGeom prst="rect">
                      <a:avLst/>
                    </a:prstGeom>
                    <a:noFill/>
                    <a:ln w="9525">
                      <a:noFill/>
                      <a:miter lim="800000"/>
                      <a:headEnd/>
                      <a:tailEnd/>
                    </a:ln>
                  </pic:spPr>
                </pic:pic>
              </a:graphicData>
            </a:graphic>
          </wp:inline>
        </w:drawing>
      </w:r>
    </w:p>
    <w:p w:rsidR="00DE142E" w:rsidRDefault="00DE142E" w:rsidP="00383A2C">
      <w:pPr>
        <w:ind w:hanging="90"/>
        <w:rPr>
          <w:szCs w:val="32"/>
        </w:rPr>
      </w:pPr>
    </w:p>
    <w:p w:rsidR="009E4B77" w:rsidRDefault="009E4B77" w:rsidP="009E4B77">
      <w:pPr>
        <w:ind w:hanging="90"/>
        <w:rPr>
          <w:szCs w:val="32"/>
          <w:lang w:val="es-EC"/>
        </w:rPr>
      </w:pPr>
    </w:p>
    <w:p w:rsidR="009E4B77" w:rsidRPr="003B622A" w:rsidRDefault="009E4B77" w:rsidP="009E4B77">
      <w:pPr>
        <w:ind w:hanging="90"/>
        <w:rPr>
          <w:b/>
          <w:szCs w:val="32"/>
          <w:lang w:val="es-EC"/>
        </w:rPr>
      </w:pPr>
      <w:r>
        <w:rPr>
          <w:szCs w:val="32"/>
          <w:lang w:val="es-EC"/>
        </w:rPr>
        <w:t xml:space="preserve">7.1.3     </w:t>
      </w:r>
      <w:r w:rsidRPr="003B622A">
        <w:rPr>
          <w:b/>
          <w:szCs w:val="32"/>
          <w:lang w:val="es-EC"/>
        </w:rPr>
        <w:t>Costo total de inversión</w:t>
      </w:r>
    </w:p>
    <w:p w:rsidR="009E4B77" w:rsidRDefault="009E4B77" w:rsidP="009E4B77">
      <w:pPr>
        <w:ind w:hanging="90"/>
        <w:rPr>
          <w:szCs w:val="32"/>
          <w:lang w:val="es-EC"/>
        </w:rPr>
      </w:pPr>
    </w:p>
    <w:p w:rsidR="009E4B77" w:rsidRDefault="009E4B77" w:rsidP="009E4B77">
      <w:pPr>
        <w:ind w:hanging="90"/>
        <w:rPr>
          <w:szCs w:val="32"/>
          <w:lang w:val="es-EC"/>
        </w:rPr>
      </w:pPr>
      <w:r w:rsidRPr="009E4B77">
        <w:rPr>
          <w:noProof/>
          <w:szCs w:val="32"/>
        </w:rPr>
        <w:drawing>
          <wp:inline distT="0" distB="0" distL="0" distR="0">
            <wp:extent cx="3333750" cy="742950"/>
            <wp:effectExtent l="19050" t="0" r="0" b="0"/>
            <wp:docPr id="9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srcRect/>
                    <a:stretch>
                      <a:fillRect/>
                    </a:stretch>
                  </pic:blipFill>
                  <pic:spPr bwMode="auto">
                    <a:xfrm>
                      <a:off x="0" y="0"/>
                      <a:ext cx="3333750" cy="742950"/>
                    </a:xfrm>
                    <a:prstGeom prst="rect">
                      <a:avLst/>
                    </a:prstGeom>
                    <a:noFill/>
                    <a:ln w="9525">
                      <a:noFill/>
                      <a:miter lim="800000"/>
                      <a:headEnd/>
                      <a:tailEnd/>
                    </a:ln>
                  </pic:spPr>
                </pic:pic>
              </a:graphicData>
            </a:graphic>
          </wp:inline>
        </w:drawing>
      </w:r>
    </w:p>
    <w:p w:rsidR="009E4B77" w:rsidRDefault="009E4B77" w:rsidP="009E4B77">
      <w:pPr>
        <w:ind w:hanging="90"/>
        <w:rPr>
          <w:szCs w:val="32"/>
          <w:lang w:val="es-EC"/>
        </w:rPr>
      </w:pPr>
    </w:p>
    <w:p w:rsidR="009E4B77" w:rsidRPr="007828FC" w:rsidRDefault="009E4B77" w:rsidP="00C10FA0">
      <w:pPr>
        <w:spacing w:line="360" w:lineRule="auto"/>
        <w:jc w:val="both"/>
        <w:rPr>
          <w:szCs w:val="32"/>
          <w:lang w:val="es-EC"/>
        </w:rPr>
      </w:pPr>
      <w:r>
        <w:rPr>
          <w:szCs w:val="32"/>
          <w:lang w:val="es-EC"/>
        </w:rPr>
        <w:t xml:space="preserve">Sumando todos los costos de infraestructura, equipos, muebles, materiales, se obtiene un costo total de inversión de 534.706, 48 usd. </w:t>
      </w:r>
      <w:r w:rsidR="00910DD6">
        <w:rPr>
          <w:szCs w:val="32"/>
          <w:lang w:val="es-EC"/>
        </w:rPr>
        <w:t>Para</w:t>
      </w:r>
      <w:r>
        <w:rPr>
          <w:szCs w:val="32"/>
          <w:lang w:val="es-EC"/>
        </w:rPr>
        <w:t xml:space="preserve"> comenzar con la operación, para solicitará el crédito de inversión de 600.000 usd</w:t>
      </w:r>
      <w:r w:rsidR="00C10FA0">
        <w:rPr>
          <w:szCs w:val="32"/>
          <w:lang w:val="es-EC"/>
        </w:rPr>
        <w:t>, a un plazo de quince años para que la recuperación sea de forma efec</w:t>
      </w:r>
      <w:r w:rsidR="003B622A">
        <w:rPr>
          <w:szCs w:val="32"/>
          <w:lang w:val="es-EC"/>
        </w:rPr>
        <w:t>tiva y sin muchos contratiempos, con este objetivo mejoramos la Tasa Interna de Retorno porque existe más tiempo para cumplir con las obligaciones:</w:t>
      </w:r>
    </w:p>
    <w:p w:rsidR="009E4B77" w:rsidRDefault="009E4B77" w:rsidP="00383A2C">
      <w:pPr>
        <w:ind w:hanging="90"/>
        <w:rPr>
          <w:szCs w:val="32"/>
          <w:lang w:val="es-EC"/>
        </w:rPr>
      </w:pPr>
    </w:p>
    <w:p w:rsidR="009E4B77" w:rsidRDefault="009E4B77" w:rsidP="00383A2C">
      <w:pPr>
        <w:ind w:hanging="90"/>
        <w:rPr>
          <w:szCs w:val="32"/>
          <w:lang w:val="es-EC"/>
        </w:rPr>
      </w:pPr>
    </w:p>
    <w:p w:rsidR="009E4B77" w:rsidRPr="00D026ED" w:rsidRDefault="009E4B77" w:rsidP="00CF58AF">
      <w:pPr>
        <w:jc w:val="both"/>
        <w:rPr>
          <w:szCs w:val="32"/>
          <w:lang w:val="es-EC"/>
        </w:rPr>
      </w:pPr>
      <w:r>
        <w:rPr>
          <w:szCs w:val="32"/>
          <w:lang w:val="es-EC"/>
        </w:rPr>
        <w:lastRenderedPageBreak/>
        <w:t xml:space="preserve"> 7.2  </w:t>
      </w:r>
      <w:r w:rsidRPr="00D026ED">
        <w:rPr>
          <w:szCs w:val="32"/>
          <w:lang w:val="es-EC"/>
        </w:rPr>
        <w:t xml:space="preserve">     </w:t>
      </w:r>
      <w:r w:rsidRPr="00941895">
        <w:rPr>
          <w:b/>
          <w:lang w:val="es-EC"/>
        </w:rPr>
        <w:t>Financiamiento CFN</w:t>
      </w:r>
    </w:p>
    <w:p w:rsidR="009E4B77" w:rsidRDefault="009E4B77" w:rsidP="00CF58AF">
      <w:pPr>
        <w:spacing w:before="100" w:beforeAutospacing="1" w:after="100" w:afterAutospacing="1" w:line="360" w:lineRule="auto"/>
        <w:jc w:val="both"/>
        <w:rPr>
          <w:lang w:val="es-EC"/>
        </w:rPr>
      </w:pPr>
    </w:p>
    <w:p w:rsidR="009E4B77" w:rsidRDefault="009E4B77" w:rsidP="00CF58AF">
      <w:pPr>
        <w:spacing w:before="100" w:beforeAutospacing="1" w:after="100" w:afterAutospacing="1" w:line="360" w:lineRule="auto"/>
        <w:jc w:val="both"/>
        <w:rPr>
          <w:lang w:val="es-EC"/>
        </w:rPr>
      </w:pPr>
      <w:r w:rsidRPr="00941895">
        <w:rPr>
          <w:lang w:val="es-EC"/>
        </w:rPr>
        <w:t>Para la ejecución del proyecto “Agro t</w:t>
      </w:r>
      <w:r w:rsidR="003B622A">
        <w:rPr>
          <w:lang w:val="es-EC"/>
        </w:rPr>
        <w:t xml:space="preserve">urístico Finca La Esperanza”  se han </w:t>
      </w:r>
      <w:r w:rsidRPr="00941895">
        <w:rPr>
          <w:lang w:val="es-EC"/>
        </w:rPr>
        <w:t xml:space="preserve">analizado varias opciones </w:t>
      </w:r>
      <w:r>
        <w:rPr>
          <w:lang w:val="es-EC"/>
        </w:rPr>
        <w:t>para</w:t>
      </w:r>
      <w:r w:rsidR="003B622A">
        <w:rPr>
          <w:lang w:val="es-EC"/>
        </w:rPr>
        <w:t xml:space="preserve"> la</w:t>
      </w:r>
      <w:r>
        <w:rPr>
          <w:lang w:val="es-EC"/>
        </w:rPr>
        <w:t xml:space="preserve"> búsqueda de capital </w:t>
      </w:r>
      <w:r w:rsidRPr="00941895">
        <w:rPr>
          <w:lang w:val="es-EC"/>
        </w:rPr>
        <w:t>y la que más</w:t>
      </w:r>
      <w:r>
        <w:rPr>
          <w:lang w:val="es-EC"/>
        </w:rPr>
        <w:t xml:space="preserve"> se ajusta a la necesidad del proyecto</w:t>
      </w:r>
      <w:r w:rsidRPr="00941895">
        <w:rPr>
          <w:lang w:val="es-EC"/>
        </w:rPr>
        <w:t xml:space="preserve"> es la que presenta el Gobierno Nacional  a través de la Corporación Financiera Nacional</w:t>
      </w:r>
      <w:r>
        <w:rPr>
          <w:lang w:val="es-EC"/>
        </w:rPr>
        <w:t xml:space="preserve"> (CFN), esta entidad permite </w:t>
      </w:r>
      <w:r w:rsidRPr="00941895">
        <w:rPr>
          <w:lang w:val="es-EC"/>
        </w:rPr>
        <w:t xml:space="preserve"> acc</w:t>
      </w:r>
      <w:r>
        <w:rPr>
          <w:lang w:val="es-EC"/>
        </w:rPr>
        <w:t>eder al valor total del costo de inversión</w:t>
      </w:r>
      <w:r w:rsidRPr="00941895">
        <w:rPr>
          <w:lang w:val="es-EC"/>
        </w:rPr>
        <w:t xml:space="preserve"> con un interés relativamente bajo comparando con la tasa de interés que ofrece el sector privado</w:t>
      </w:r>
    </w:p>
    <w:p w:rsidR="009E4B77" w:rsidRPr="00941895" w:rsidRDefault="009E4B77" w:rsidP="00CF58AF">
      <w:pPr>
        <w:spacing w:before="100" w:beforeAutospacing="1" w:after="100" w:afterAutospacing="1" w:line="360" w:lineRule="auto"/>
        <w:jc w:val="both"/>
        <w:rPr>
          <w:lang w:val="es-EC"/>
        </w:rPr>
      </w:pPr>
    </w:p>
    <w:p w:rsidR="009E4B77" w:rsidRDefault="009E4B77" w:rsidP="00CF58AF">
      <w:pPr>
        <w:spacing w:before="100" w:beforeAutospacing="1" w:after="100" w:afterAutospacing="1" w:line="360" w:lineRule="auto"/>
        <w:jc w:val="both"/>
        <w:rPr>
          <w:lang w:val="es-EC"/>
        </w:rPr>
      </w:pPr>
      <w:r w:rsidRPr="00941895">
        <w:rPr>
          <w:lang w:val="es-EC"/>
        </w:rPr>
        <w:t>La CFN en estos momentos está entregando crédito</w:t>
      </w:r>
      <w:r>
        <w:rPr>
          <w:lang w:val="es-EC"/>
        </w:rPr>
        <w:t>s con un interés anual del  9.99</w:t>
      </w:r>
      <w:r w:rsidRPr="00941895">
        <w:rPr>
          <w:lang w:val="es-EC"/>
        </w:rPr>
        <w:t>% a</w:t>
      </w:r>
      <w:r w:rsidR="003B622A">
        <w:rPr>
          <w:lang w:val="es-EC"/>
        </w:rPr>
        <w:t xml:space="preserve"> un plazo de solicitud según la necesidad del proyecto del prestamista</w:t>
      </w:r>
      <w:r>
        <w:rPr>
          <w:lang w:val="es-EC"/>
        </w:rPr>
        <w:t xml:space="preserve">. </w:t>
      </w:r>
      <w:r w:rsidRPr="00941895">
        <w:rPr>
          <w:lang w:val="es-EC"/>
        </w:rPr>
        <w:t>El préstamo será hipotecario, entendiéndo</w:t>
      </w:r>
      <w:r>
        <w:rPr>
          <w:lang w:val="es-EC"/>
        </w:rPr>
        <w:t>se que el proyecto y la finca La E</w:t>
      </w:r>
      <w:r w:rsidRPr="00941895">
        <w:rPr>
          <w:lang w:val="es-EC"/>
        </w:rPr>
        <w:t>speranza serán parte de la hipoteca.</w:t>
      </w:r>
    </w:p>
    <w:p w:rsidR="009E4B77" w:rsidRPr="00941895" w:rsidRDefault="009E4B77" w:rsidP="00CF58AF">
      <w:pPr>
        <w:spacing w:before="100" w:beforeAutospacing="1" w:after="100" w:afterAutospacing="1" w:line="360" w:lineRule="auto"/>
        <w:jc w:val="both"/>
        <w:rPr>
          <w:lang w:val="es-EC"/>
        </w:rPr>
      </w:pPr>
    </w:p>
    <w:p w:rsidR="009E4B77" w:rsidRDefault="009E4B77" w:rsidP="00CF58AF">
      <w:pPr>
        <w:spacing w:before="100" w:beforeAutospacing="1" w:after="100" w:afterAutospacing="1" w:line="360" w:lineRule="auto"/>
        <w:jc w:val="both"/>
        <w:rPr>
          <w:lang w:val="es-EC"/>
        </w:rPr>
      </w:pPr>
      <w:r w:rsidRPr="00941895">
        <w:rPr>
          <w:lang w:val="es-EC"/>
        </w:rPr>
        <w:t>L</w:t>
      </w:r>
      <w:r>
        <w:rPr>
          <w:lang w:val="es-EC"/>
        </w:rPr>
        <w:t xml:space="preserve">a CFN </w:t>
      </w:r>
      <w:r w:rsidRPr="00941895">
        <w:rPr>
          <w:lang w:val="es-EC"/>
        </w:rPr>
        <w:t xml:space="preserve"> entregará el dinero según cronograma de entrega por la institución establecido, después de cumplir algunos requisitos que a continuación </w:t>
      </w:r>
      <w:r>
        <w:rPr>
          <w:lang w:val="es-EC"/>
        </w:rPr>
        <w:t>se detalla</w:t>
      </w:r>
      <w:r w:rsidRPr="00941895">
        <w:rPr>
          <w:lang w:val="es-EC"/>
        </w:rPr>
        <w:t>:</w:t>
      </w:r>
    </w:p>
    <w:p w:rsidR="009E4B77" w:rsidRPr="00941895" w:rsidRDefault="009E4B77" w:rsidP="00CF58AF">
      <w:pPr>
        <w:spacing w:before="100" w:beforeAutospacing="1" w:after="100" w:afterAutospacing="1" w:line="360" w:lineRule="auto"/>
        <w:rPr>
          <w:lang w:val="es-EC"/>
        </w:rPr>
      </w:pPr>
    </w:p>
    <w:p w:rsidR="009E4B77" w:rsidRPr="00941895" w:rsidRDefault="009E4B77" w:rsidP="00CF58AF">
      <w:pPr>
        <w:numPr>
          <w:ilvl w:val="0"/>
          <w:numId w:val="50"/>
        </w:numPr>
        <w:spacing w:before="100" w:beforeAutospacing="1" w:after="100" w:afterAutospacing="1" w:line="360" w:lineRule="auto"/>
        <w:rPr>
          <w:rFonts w:eastAsia="Times New Roman"/>
          <w:color w:val="000000"/>
          <w:lang w:val="es-EC" w:eastAsia="es-EC"/>
        </w:rPr>
      </w:pPr>
      <w:r w:rsidRPr="00941895">
        <w:rPr>
          <w:rFonts w:eastAsia="Times New Roman"/>
          <w:color w:val="000000"/>
          <w:lang w:val="es-EC" w:eastAsia="es-EC"/>
        </w:rPr>
        <w:t xml:space="preserve">Para créditos superiores a US $ 150.000 se requiere completar el modelo de evaluación que la CFN proporciona en medio magnético. </w:t>
      </w:r>
    </w:p>
    <w:p w:rsidR="009E4B77" w:rsidRPr="00941895" w:rsidRDefault="009E4B77" w:rsidP="00CF58AF">
      <w:pPr>
        <w:numPr>
          <w:ilvl w:val="0"/>
          <w:numId w:val="50"/>
        </w:numPr>
        <w:spacing w:before="100" w:beforeAutospacing="1" w:after="100" w:afterAutospacing="1" w:line="360" w:lineRule="auto"/>
        <w:rPr>
          <w:rFonts w:eastAsia="Times New Roman"/>
          <w:color w:val="000000"/>
          <w:lang w:val="es-EC" w:eastAsia="es-EC"/>
        </w:rPr>
      </w:pPr>
      <w:r w:rsidRPr="00941895">
        <w:rPr>
          <w:rFonts w:eastAsia="Times New Roman"/>
          <w:color w:val="000000"/>
          <w:lang w:val="es-EC" w:eastAsia="es-EC"/>
        </w:rPr>
        <w:t xml:space="preserve">Títulos de propiedad de las garantías reales que se ofrecen. </w:t>
      </w:r>
    </w:p>
    <w:p w:rsidR="009E4B77" w:rsidRPr="00941895" w:rsidRDefault="009E4B77" w:rsidP="00CF58AF">
      <w:pPr>
        <w:numPr>
          <w:ilvl w:val="0"/>
          <w:numId w:val="50"/>
        </w:numPr>
        <w:spacing w:before="100" w:beforeAutospacing="1" w:after="100" w:afterAutospacing="1" w:line="360" w:lineRule="auto"/>
        <w:rPr>
          <w:rFonts w:eastAsia="Times New Roman"/>
          <w:color w:val="000000"/>
          <w:lang w:val="es-EC" w:eastAsia="es-EC"/>
        </w:rPr>
      </w:pPr>
      <w:r w:rsidRPr="00941895">
        <w:rPr>
          <w:rFonts w:eastAsia="Times New Roman"/>
          <w:color w:val="000000"/>
          <w:lang w:val="es-EC" w:eastAsia="es-EC"/>
        </w:rPr>
        <w:t xml:space="preserve">Carta de pago de los impuestos. </w:t>
      </w:r>
    </w:p>
    <w:p w:rsidR="009E4B77" w:rsidRPr="00941895" w:rsidRDefault="009E4B77" w:rsidP="00CF58AF">
      <w:pPr>
        <w:numPr>
          <w:ilvl w:val="0"/>
          <w:numId w:val="50"/>
        </w:numPr>
        <w:spacing w:before="100" w:beforeAutospacing="1" w:after="100" w:afterAutospacing="1" w:line="360" w:lineRule="auto"/>
        <w:rPr>
          <w:rFonts w:eastAsia="Times New Roman"/>
          <w:color w:val="000000"/>
          <w:lang w:val="es-EC" w:eastAsia="es-EC"/>
        </w:rPr>
      </w:pPr>
      <w:r w:rsidRPr="00941895">
        <w:rPr>
          <w:rFonts w:eastAsia="Times New Roman"/>
          <w:color w:val="000000"/>
          <w:lang w:val="es-EC" w:eastAsia="es-EC"/>
        </w:rPr>
        <w:t xml:space="preserve">Permisos de funcionamiento y de construcción cuando proceda. </w:t>
      </w:r>
    </w:p>
    <w:p w:rsidR="009E4B77" w:rsidRPr="00941895" w:rsidRDefault="009E4B77" w:rsidP="00CF58AF">
      <w:pPr>
        <w:numPr>
          <w:ilvl w:val="0"/>
          <w:numId w:val="50"/>
        </w:numPr>
        <w:spacing w:before="100" w:beforeAutospacing="1" w:after="100" w:afterAutospacing="1" w:line="360" w:lineRule="auto"/>
        <w:rPr>
          <w:rFonts w:eastAsia="Times New Roman"/>
          <w:color w:val="000000"/>
          <w:lang w:val="es-EC" w:eastAsia="es-EC"/>
        </w:rPr>
      </w:pPr>
      <w:r w:rsidRPr="00941895">
        <w:rPr>
          <w:rFonts w:eastAsia="Times New Roman"/>
          <w:color w:val="000000"/>
          <w:lang w:val="es-EC" w:eastAsia="es-EC"/>
        </w:rPr>
        <w:t xml:space="preserve">Planos aprobados de construcción, en el caso de obras civiles. </w:t>
      </w:r>
    </w:p>
    <w:p w:rsidR="009E4B77" w:rsidRPr="00941895" w:rsidRDefault="009E4B77" w:rsidP="00CF58AF">
      <w:pPr>
        <w:numPr>
          <w:ilvl w:val="0"/>
          <w:numId w:val="50"/>
        </w:numPr>
        <w:spacing w:before="100" w:beforeAutospacing="1" w:after="100" w:afterAutospacing="1" w:line="360" w:lineRule="auto"/>
        <w:rPr>
          <w:rFonts w:eastAsia="Times New Roman"/>
          <w:color w:val="000000"/>
          <w:lang w:val="es-EC" w:eastAsia="es-EC"/>
        </w:rPr>
      </w:pPr>
      <w:r w:rsidRPr="00941895">
        <w:rPr>
          <w:rFonts w:eastAsia="Times New Roman"/>
          <w:color w:val="000000"/>
          <w:lang w:val="es-EC" w:eastAsia="es-EC"/>
        </w:rPr>
        <w:t xml:space="preserve">Proformas de la maquinaria a adquirir. </w:t>
      </w:r>
    </w:p>
    <w:p w:rsidR="009E4B77" w:rsidRPr="00941895" w:rsidRDefault="009E4B77" w:rsidP="00CF58AF">
      <w:pPr>
        <w:numPr>
          <w:ilvl w:val="0"/>
          <w:numId w:val="50"/>
        </w:numPr>
        <w:spacing w:before="100" w:beforeAutospacing="1" w:after="100" w:afterAutospacing="1" w:line="360" w:lineRule="auto"/>
        <w:rPr>
          <w:rFonts w:eastAsia="Times New Roman"/>
          <w:color w:val="000000"/>
          <w:lang w:val="es-EC" w:eastAsia="es-EC"/>
        </w:rPr>
      </w:pPr>
      <w:r w:rsidRPr="00941895">
        <w:rPr>
          <w:rFonts w:eastAsia="Times New Roman"/>
          <w:color w:val="000000"/>
          <w:lang w:val="es-EC" w:eastAsia="es-EC"/>
        </w:rPr>
        <w:t xml:space="preserve">Proformas de materia prima e insumos a adquirir. </w:t>
      </w:r>
    </w:p>
    <w:p w:rsidR="009E4B77" w:rsidRDefault="009E4B77" w:rsidP="009E4B77">
      <w:pPr>
        <w:spacing w:line="360" w:lineRule="auto"/>
        <w:rPr>
          <w:rFonts w:eastAsia="Times New Roman"/>
          <w:color w:val="000000"/>
          <w:lang w:val="es-EC" w:eastAsia="es-EC"/>
        </w:rPr>
      </w:pPr>
    </w:p>
    <w:p w:rsidR="009E4B77" w:rsidRDefault="009E4B77" w:rsidP="009E4B77">
      <w:pPr>
        <w:spacing w:line="360" w:lineRule="auto"/>
        <w:rPr>
          <w:rFonts w:eastAsia="Times New Roman"/>
          <w:color w:val="000000"/>
          <w:lang w:val="es-EC" w:eastAsia="es-EC"/>
        </w:rPr>
      </w:pPr>
      <w:r>
        <w:rPr>
          <w:rFonts w:eastAsia="Times New Roman"/>
          <w:color w:val="000000"/>
          <w:lang w:val="es-EC" w:eastAsia="es-EC"/>
        </w:rPr>
        <w:lastRenderedPageBreak/>
        <w:t>Para analizar los pagos que se van a realizar de forma anual a la CFN se muestra el siguiente cuadro a continuación</w:t>
      </w:r>
    </w:p>
    <w:p w:rsidR="00C10FA0" w:rsidRPr="000877B7" w:rsidRDefault="00C10FA0" w:rsidP="009E4B77">
      <w:pPr>
        <w:spacing w:line="360" w:lineRule="auto"/>
        <w:rPr>
          <w:rFonts w:eastAsia="Times New Roman"/>
          <w:color w:val="000000"/>
          <w:lang w:val="es-EC" w:eastAsia="es-EC"/>
        </w:rPr>
      </w:pPr>
    </w:p>
    <w:p w:rsidR="009E4B77" w:rsidRPr="00941895" w:rsidRDefault="00C10FA0" w:rsidP="009E4B77">
      <w:pPr>
        <w:spacing w:line="360" w:lineRule="auto"/>
        <w:rPr>
          <w:rFonts w:eastAsia="Times New Roman"/>
          <w:color w:val="000000"/>
          <w:lang w:eastAsia="es-EC"/>
        </w:rPr>
      </w:pPr>
      <w:r>
        <w:rPr>
          <w:rFonts w:eastAsia="Times New Roman"/>
          <w:color w:val="000000"/>
          <w:lang w:eastAsia="es-EC"/>
        </w:rPr>
        <w:t xml:space="preserve">7.2.1      </w:t>
      </w:r>
      <w:r w:rsidR="009E4B77" w:rsidRPr="00C10FA0">
        <w:rPr>
          <w:rFonts w:eastAsia="Times New Roman"/>
          <w:b/>
          <w:color w:val="000000"/>
          <w:lang w:eastAsia="es-EC"/>
        </w:rPr>
        <w:t xml:space="preserve">Cuadro de Amortización </w:t>
      </w:r>
    </w:p>
    <w:tbl>
      <w:tblPr>
        <w:tblW w:w="6320" w:type="dxa"/>
        <w:tblInd w:w="55" w:type="dxa"/>
        <w:tblCellMar>
          <w:left w:w="70" w:type="dxa"/>
          <w:right w:w="70" w:type="dxa"/>
        </w:tblCellMar>
        <w:tblLook w:val="04A0"/>
      </w:tblPr>
      <w:tblGrid>
        <w:gridCol w:w="1660"/>
        <w:gridCol w:w="1460"/>
        <w:gridCol w:w="1500"/>
        <w:gridCol w:w="1700"/>
      </w:tblGrid>
      <w:tr w:rsidR="009E4B77" w:rsidRPr="00941895" w:rsidTr="00C10FA0">
        <w:trPr>
          <w:trHeight w:val="315"/>
        </w:trPr>
        <w:tc>
          <w:tcPr>
            <w:tcW w:w="1660" w:type="dxa"/>
            <w:tcBorders>
              <w:top w:val="single" w:sz="8" w:space="0" w:color="auto"/>
              <w:left w:val="single" w:sz="8" w:space="0" w:color="auto"/>
              <w:bottom w:val="nil"/>
              <w:right w:val="single" w:sz="4" w:space="0" w:color="auto"/>
            </w:tcBorders>
            <w:shd w:val="clear" w:color="auto" w:fill="auto"/>
            <w:noWrap/>
            <w:vAlign w:val="bottom"/>
            <w:hideMark/>
          </w:tcPr>
          <w:p w:rsidR="009E4B77" w:rsidRPr="00941895" w:rsidRDefault="009E4B77" w:rsidP="00C10FA0">
            <w:pPr>
              <w:spacing w:after="0" w:line="360" w:lineRule="auto"/>
              <w:jc w:val="center"/>
              <w:rPr>
                <w:rFonts w:eastAsia="Times New Roman"/>
                <w:b/>
                <w:bCs/>
                <w:i/>
                <w:iCs/>
                <w:color w:val="000000"/>
                <w:lang w:eastAsia="es-EC"/>
              </w:rPr>
            </w:pPr>
            <w:r w:rsidRPr="00941895">
              <w:rPr>
                <w:rFonts w:eastAsia="Times New Roman"/>
                <w:b/>
                <w:bCs/>
                <w:i/>
                <w:iCs/>
                <w:color w:val="000000"/>
                <w:lang w:eastAsia="es-EC"/>
              </w:rPr>
              <w:t xml:space="preserve">Cuota </w:t>
            </w:r>
            <w:r w:rsidR="00C52B10">
              <w:rPr>
                <w:rFonts w:eastAsia="Times New Roman"/>
                <w:b/>
                <w:bCs/>
                <w:i/>
                <w:iCs/>
                <w:color w:val="000000"/>
                <w:lang w:eastAsia="es-EC"/>
              </w:rPr>
              <w:t>A</w:t>
            </w:r>
            <w:r w:rsidR="00146106">
              <w:rPr>
                <w:rFonts w:eastAsia="Times New Roman"/>
                <w:b/>
                <w:bCs/>
                <w:i/>
                <w:iCs/>
                <w:color w:val="000000"/>
                <w:lang w:eastAsia="es-EC"/>
              </w:rPr>
              <w:t>nual</w:t>
            </w:r>
          </w:p>
        </w:tc>
        <w:tc>
          <w:tcPr>
            <w:tcW w:w="1460" w:type="dxa"/>
            <w:tcBorders>
              <w:top w:val="single" w:sz="8" w:space="0" w:color="auto"/>
              <w:left w:val="nil"/>
              <w:bottom w:val="nil"/>
              <w:right w:val="single" w:sz="4" w:space="0" w:color="auto"/>
            </w:tcBorders>
            <w:shd w:val="clear" w:color="auto" w:fill="auto"/>
            <w:noWrap/>
            <w:vAlign w:val="bottom"/>
            <w:hideMark/>
          </w:tcPr>
          <w:p w:rsidR="009E4B77" w:rsidRPr="00941895" w:rsidRDefault="009E4B77" w:rsidP="00C10FA0">
            <w:pPr>
              <w:spacing w:after="0" w:line="360" w:lineRule="auto"/>
              <w:jc w:val="center"/>
              <w:rPr>
                <w:rFonts w:eastAsia="Times New Roman"/>
                <w:b/>
                <w:bCs/>
                <w:i/>
                <w:iCs/>
                <w:color w:val="000000"/>
                <w:lang w:eastAsia="es-EC"/>
              </w:rPr>
            </w:pPr>
            <w:r w:rsidRPr="00941895">
              <w:rPr>
                <w:rFonts w:eastAsia="Times New Roman"/>
                <w:b/>
                <w:bCs/>
                <w:i/>
                <w:iCs/>
                <w:color w:val="000000"/>
                <w:lang w:eastAsia="es-EC"/>
              </w:rPr>
              <w:t>Interés</w:t>
            </w:r>
          </w:p>
        </w:tc>
        <w:tc>
          <w:tcPr>
            <w:tcW w:w="1500" w:type="dxa"/>
            <w:tcBorders>
              <w:top w:val="single" w:sz="8" w:space="0" w:color="auto"/>
              <w:left w:val="nil"/>
              <w:bottom w:val="nil"/>
              <w:right w:val="single" w:sz="4" w:space="0" w:color="auto"/>
            </w:tcBorders>
            <w:shd w:val="clear" w:color="auto" w:fill="auto"/>
            <w:noWrap/>
            <w:vAlign w:val="bottom"/>
            <w:hideMark/>
          </w:tcPr>
          <w:p w:rsidR="009E4B77" w:rsidRPr="00941895" w:rsidRDefault="009E4B77" w:rsidP="00C10FA0">
            <w:pPr>
              <w:spacing w:after="0" w:line="360" w:lineRule="auto"/>
              <w:jc w:val="center"/>
              <w:rPr>
                <w:rFonts w:eastAsia="Times New Roman"/>
                <w:b/>
                <w:bCs/>
                <w:i/>
                <w:iCs/>
                <w:color w:val="000000"/>
                <w:lang w:eastAsia="es-EC"/>
              </w:rPr>
            </w:pPr>
            <w:r w:rsidRPr="00941895">
              <w:rPr>
                <w:rFonts w:eastAsia="Times New Roman"/>
                <w:b/>
                <w:bCs/>
                <w:i/>
                <w:iCs/>
                <w:color w:val="000000"/>
                <w:lang w:eastAsia="es-EC"/>
              </w:rPr>
              <w:t>Capital</w:t>
            </w:r>
          </w:p>
        </w:tc>
        <w:tc>
          <w:tcPr>
            <w:tcW w:w="1700" w:type="dxa"/>
            <w:tcBorders>
              <w:top w:val="single" w:sz="8" w:space="0" w:color="auto"/>
              <w:left w:val="nil"/>
              <w:bottom w:val="nil"/>
              <w:right w:val="single" w:sz="8" w:space="0" w:color="auto"/>
            </w:tcBorders>
            <w:shd w:val="clear" w:color="auto" w:fill="auto"/>
            <w:noWrap/>
            <w:vAlign w:val="bottom"/>
            <w:hideMark/>
          </w:tcPr>
          <w:p w:rsidR="009E4B77" w:rsidRPr="00941895" w:rsidRDefault="009E4B77" w:rsidP="00C10FA0">
            <w:pPr>
              <w:spacing w:after="0" w:line="360" w:lineRule="auto"/>
              <w:jc w:val="center"/>
              <w:rPr>
                <w:rFonts w:eastAsia="Times New Roman"/>
                <w:b/>
                <w:bCs/>
                <w:i/>
                <w:iCs/>
                <w:color w:val="000000"/>
                <w:lang w:eastAsia="es-EC"/>
              </w:rPr>
            </w:pPr>
            <w:r w:rsidRPr="00941895">
              <w:rPr>
                <w:rFonts w:eastAsia="Times New Roman"/>
                <w:b/>
                <w:bCs/>
                <w:i/>
                <w:iCs/>
                <w:color w:val="000000"/>
                <w:lang w:eastAsia="es-EC"/>
              </w:rPr>
              <w:t>Capital reducido</w:t>
            </w:r>
          </w:p>
        </w:tc>
      </w:tr>
      <w:tr w:rsidR="009E4B77" w:rsidRPr="00941895" w:rsidTr="00C10FA0">
        <w:trPr>
          <w:trHeight w:val="300"/>
        </w:trPr>
        <w:tc>
          <w:tcPr>
            <w:tcW w:w="16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$ 59.940,00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$ 18.899,24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$ 581.100,76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$ 58.051,97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$ 20.787,28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$ 560.313,48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$ 55.975,32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$ 22.863,93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$ 537.449,55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$ 53.691,21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$ 25.148,03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$ 512.301,52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$ 51.178,92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$ 27.660,32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$ 484.641,20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$ 48.415,66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$ 30.423,59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$ 454.217,61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$ 45.376,34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$ 33.462,90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$ 420.754,71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$ 42.033,40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$ 36.805,85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$ 383.948,86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$ 38.356,49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$ 40.482,75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$ 343.466,10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$ 34.312,26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$ 44.526,98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$ 298.939,13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$ 29.864,02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$ 48.975,22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$ 249.963,90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$ 24.971,39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$ 53.867,85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$ 196.096,05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$ 19.590,00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$ 59.249,25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$ 136.846,80 </w:t>
            </w:r>
          </w:p>
        </w:tc>
      </w:tr>
      <w:tr w:rsidR="009E4B77" w:rsidRPr="00941895" w:rsidTr="00C10FA0">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$ 13.671,00 </w:t>
            </w:r>
          </w:p>
        </w:tc>
        <w:tc>
          <w:tcPr>
            <w:tcW w:w="1500" w:type="dxa"/>
            <w:tcBorders>
              <w:top w:val="nil"/>
              <w:left w:val="nil"/>
              <w:bottom w:val="single" w:sz="4"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$ 65.168,25 </w:t>
            </w:r>
          </w:p>
        </w:tc>
        <w:tc>
          <w:tcPr>
            <w:tcW w:w="1700" w:type="dxa"/>
            <w:tcBorders>
              <w:top w:val="nil"/>
              <w:left w:val="nil"/>
              <w:bottom w:val="single" w:sz="4"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$ 71.678,56 </w:t>
            </w:r>
          </w:p>
        </w:tc>
      </w:tr>
      <w:tr w:rsidR="009E4B77" w:rsidRPr="00941895" w:rsidTr="00C10FA0">
        <w:trPr>
          <w:trHeight w:val="315"/>
        </w:trPr>
        <w:tc>
          <w:tcPr>
            <w:tcW w:w="1660" w:type="dxa"/>
            <w:tcBorders>
              <w:top w:val="nil"/>
              <w:left w:val="single" w:sz="8" w:space="0" w:color="auto"/>
              <w:bottom w:val="single" w:sz="8"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$ 78.839,24 </w:t>
            </w:r>
          </w:p>
        </w:tc>
        <w:tc>
          <w:tcPr>
            <w:tcW w:w="1460" w:type="dxa"/>
            <w:tcBorders>
              <w:top w:val="nil"/>
              <w:left w:val="nil"/>
              <w:bottom w:val="single" w:sz="8"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$ 7.160,69 </w:t>
            </w:r>
          </w:p>
        </w:tc>
        <w:tc>
          <w:tcPr>
            <w:tcW w:w="1500" w:type="dxa"/>
            <w:tcBorders>
              <w:top w:val="nil"/>
              <w:left w:val="nil"/>
              <w:bottom w:val="single" w:sz="8" w:space="0" w:color="auto"/>
              <w:right w:val="single" w:sz="4"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$ 71.678,56 </w:t>
            </w:r>
          </w:p>
        </w:tc>
        <w:tc>
          <w:tcPr>
            <w:tcW w:w="1700" w:type="dxa"/>
            <w:tcBorders>
              <w:top w:val="nil"/>
              <w:left w:val="nil"/>
              <w:bottom w:val="single" w:sz="8" w:space="0" w:color="auto"/>
              <w:right w:val="single" w:sz="8" w:space="0" w:color="auto"/>
            </w:tcBorders>
            <w:shd w:val="clear" w:color="auto" w:fill="auto"/>
            <w:noWrap/>
            <w:vAlign w:val="bottom"/>
            <w:hideMark/>
          </w:tcPr>
          <w:p w:rsidR="009E4B77" w:rsidRPr="00941895" w:rsidRDefault="009E4B77" w:rsidP="00C10FA0">
            <w:pPr>
              <w:spacing w:after="0" w:line="360" w:lineRule="auto"/>
              <w:jc w:val="right"/>
              <w:rPr>
                <w:rFonts w:eastAsia="Times New Roman"/>
                <w:color w:val="000000"/>
                <w:lang w:eastAsia="es-EC"/>
              </w:rPr>
            </w:pPr>
            <w:r w:rsidRPr="00941895">
              <w:rPr>
                <w:rFonts w:eastAsia="Times New Roman"/>
                <w:color w:val="000000"/>
                <w:lang w:eastAsia="es-EC"/>
              </w:rPr>
              <w:t xml:space="preserve">$ 0,00 </w:t>
            </w:r>
          </w:p>
        </w:tc>
      </w:tr>
    </w:tbl>
    <w:p w:rsidR="00C10FA0" w:rsidRPr="00941895" w:rsidRDefault="00C10FA0" w:rsidP="009E4B77">
      <w:pPr>
        <w:spacing w:line="360" w:lineRule="auto"/>
      </w:pPr>
    </w:p>
    <w:p w:rsidR="009E4B77" w:rsidRPr="009E4B77" w:rsidRDefault="00C10FA0" w:rsidP="00C10FA0">
      <w:pPr>
        <w:spacing w:line="360" w:lineRule="auto"/>
        <w:rPr>
          <w:szCs w:val="32"/>
          <w:lang w:val="es-EC"/>
        </w:rPr>
      </w:pPr>
      <w:r>
        <w:rPr>
          <w:szCs w:val="32"/>
          <w:lang w:val="es-EC"/>
        </w:rPr>
        <w:t>Este esquema nos indica que la cuota a pagar a la CFN es de  $78.839.24 anual, que el interés del primer año es de 59.940, el cual va ir disminuyendo paulatinamente según se continúe con el pago anual, en la tercera columna podemos observar que el pago de capital dentro de la cuota anual que va aumentando debido a que los intereses disminuyen, y en la columna de la mitad se puede observar el capital reducido</w:t>
      </w:r>
    </w:p>
    <w:p w:rsidR="009E4B77" w:rsidRPr="009E4B77" w:rsidRDefault="009E4B77" w:rsidP="00383A2C">
      <w:pPr>
        <w:ind w:hanging="90"/>
        <w:rPr>
          <w:szCs w:val="32"/>
          <w:lang w:val="es-EC"/>
        </w:rPr>
      </w:pPr>
    </w:p>
    <w:p w:rsidR="008F45E2" w:rsidRDefault="004279D3" w:rsidP="004279D3">
      <w:pPr>
        <w:spacing w:line="360" w:lineRule="auto"/>
        <w:rPr>
          <w:b/>
          <w:lang w:val="es-EC"/>
        </w:rPr>
      </w:pPr>
      <w:r>
        <w:rPr>
          <w:szCs w:val="32"/>
          <w:lang w:val="es-EC"/>
        </w:rPr>
        <w:lastRenderedPageBreak/>
        <w:t xml:space="preserve">  </w:t>
      </w:r>
      <w:r w:rsidR="008F45E2">
        <w:rPr>
          <w:szCs w:val="32"/>
          <w:lang w:val="es-EC"/>
        </w:rPr>
        <w:t>7</w:t>
      </w:r>
      <w:r w:rsidR="008F45E2" w:rsidRPr="008F45E2">
        <w:rPr>
          <w:szCs w:val="32"/>
          <w:lang w:val="es-EC"/>
        </w:rPr>
        <w:t>.</w:t>
      </w:r>
      <w:r w:rsidR="008F45E2" w:rsidRPr="008F45E2">
        <w:rPr>
          <w:lang w:val="es-EC"/>
        </w:rPr>
        <w:t xml:space="preserve"> 3</w:t>
      </w:r>
      <w:r w:rsidR="008F45E2" w:rsidRPr="00941895">
        <w:rPr>
          <w:b/>
          <w:lang w:val="es-EC"/>
        </w:rPr>
        <w:t xml:space="preserve">       Balance  Inicial del proyecto</w:t>
      </w:r>
    </w:p>
    <w:p w:rsidR="004279D3" w:rsidRDefault="004279D3" w:rsidP="008F45E2">
      <w:pPr>
        <w:spacing w:line="360" w:lineRule="auto"/>
        <w:ind w:hanging="90"/>
        <w:rPr>
          <w:b/>
          <w:lang w:val="es-EC"/>
        </w:rPr>
      </w:pPr>
    </w:p>
    <w:p w:rsidR="004279D3" w:rsidRPr="004279D3" w:rsidRDefault="004279D3" w:rsidP="004279D3">
      <w:pPr>
        <w:spacing w:line="360" w:lineRule="auto"/>
        <w:rPr>
          <w:lang w:val="es-EC"/>
        </w:rPr>
      </w:pPr>
      <w:r>
        <w:rPr>
          <w:b/>
          <w:lang w:val="es-EC"/>
        </w:rPr>
        <w:t xml:space="preserve"> </w:t>
      </w:r>
      <w:r w:rsidRPr="004279D3">
        <w:rPr>
          <w:lang w:val="es-EC"/>
        </w:rPr>
        <w:t xml:space="preserve">El Balance inicial refleja la situación patrimonial de la empresa en el momento preciso en </w:t>
      </w:r>
      <w:r>
        <w:rPr>
          <w:lang w:val="es-EC"/>
        </w:rPr>
        <w:t xml:space="preserve">  </w:t>
      </w:r>
      <w:r w:rsidRPr="004279D3">
        <w:rPr>
          <w:lang w:val="es-EC"/>
        </w:rPr>
        <w:t>que están a punto de iniciarse las operaciones de la empresa, es decir justo antes de comenzar a registrarse éstas.</w:t>
      </w:r>
      <w:r>
        <w:rPr>
          <w:lang w:val="es-EC"/>
        </w:rPr>
        <w:t xml:space="preserve"> A</w:t>
      </w:r>
      <w:r w:rsidR="00CF58AF">
        <w:rPr>
          <w:lang w:val="es-EC"/>
        </w:rPr>
        <w:t xml:space="preserve"> </w:t>
      </w:r>
      <w:r>
        <w:rPr>
          <w:lang w:val="es-EC"/>
        </w:rPr>
        <w:t>continuación  se muestra el Balance inicial del proyecto:</w:t>
      </w:r>
    </w:p>
    <w:p w:rsidR="008F45E2" w:rsidRPr="00941895" w:rsidRDefault="008F45E2" w:rsidP="008F45E2">
      <w:pPr>
        <w:spacing w:line="360" w:lineRule="auto"/>
        <w:ind w:hanging="90"/>
        <w:rPr>
          <w:b/>
          <w:lang w:val="es-EC"/>
        </w:rPr>
      </w:pPr>
    </w:p>
    <w:tbl>
      <w:tblPr>
        <w:tblW w:w="8938" w:type="dxa"/>
        <w:tblInd w:w="55" w:type="dxa"/>
        <w:tblCellMar>
          <w:left w:w="70" w:type="dxa"/>
          <w:right w:w="70" w:type="dxa"/>
        </w:tblCellMar>
        <w:tblLook w:val="04A0"/>
      </w:tblPr>
      <w:tblGrid>
        <w:gridCol w:w="3117"/>
        <w:gridCol w:w="1565"/>
        <w:gridCol w:w="1474"/>
        <w:gridCol w:w="1356"/>
        <w:gridCol w:w="1426"/>
      </w:tblGrid>
      <w:tr w:rsidR="008F45E2" w:rsidRPr="001C5F84" w:rsidTr="007A6255">
        <w:trPr>
          <w:trHeight w:val="315"/>
        </w:trPr>
        <w:tc>
          <w:tcPr>
            <w:tcW w:w="8938" w:type="dxa"/>
            <w:gridSpan w:val="5"/>
            <w:tcBorders>
              <w:top w:val="nil"/>
              <w:left w:val="nil"/>
              <w:bottom w:val="nil"/>
              <w:right w:val="nil"/>
            </w:tcBorders>
            <w:shd w:val="clear" w:color="auto" w:fill="auto"/>
            <w:noWrap/>
            <w:vAlign w:val="bottom"/>
            <w:hideMark/>
          </w:tcPr>
          <w:p w:rsidR="008F45E2" w:rsidRPr="00941895" w:rsidRDefault="008F45E2" w:rsidP="007A6255">
            <w:pPr>
              <w:spacing w:after="0"/>
              <w:jc w:val="center"/>
              <w:rPr>
                <w:rFonts w:eastAsia="Times New Roman"/>
                <w:color w:val="000000"/>
                <w:lang w:val="es-EC" w:eastAsia="es-EC"/>
              </w:rPr>
            </w:pPr>
            <w:r w:rsidRPr="00842E01">
              <w:rPr>
                <w:rFonts w:eastAsia="Times New Roman"/>
                <w:color w:val="000000"/>
                <w:lang w:val="es-ES_tradnl" w:eastAsia="es-EC"/>
              </w:rPr>
              <w:t>PROYECTO AGROTURISTICO FINCA LA ESPERANZA</w:t>
            </w:r>
          </w:p>
        </w:tc>
      </w:tr>
      <w:tr w:rsidR="008F45E2" w:rsidRPr="00842E01" w:rsidTr="007A6255">
        <w:trPr>
          <w:trHeight w:val="315"/>
        </w:trPr>
        <w:tc>
          <w:tcPr>
            <w:tcW w:w="8938" w:type="dxa"/>
            <w:gridSpan w:val="5"/>
            <w:tcBorders>
              <w:top w:val="nil"/>
              <w:left w:val="nil"/>
              <w:bottom w:val="nil"/>
              <w:right w:val="nil"/>
            </w:tcBorders>
            <w:shd w:val="clear" w:color="auto" w:fill="auto"/>
            <w:noWrap/>
            <w:vAlign w:val="bottom"/>
            <w:hideMark/>
          </w:tcPr>
          <w:p w:rsidR="008F45E2" w:rsidRPr="00842E01" w:rsidRDefault="008F45E2" w:rsidP="007A6255">
            <w:pPr>
              <w:spacing w:after="0"/>
              <w:jc w:val="center"/>
              <w:rPr>
                <w:rFonts w:eastAsia="Times New Roman"/>
                <w:color w:val="000000"/>
                <w:lang w:eastAsia="es-EC"/>
              </w:rPr>
            </w:pPr>
            <w:r w:rsidRPr="00842E01">
              <w:rPr>
                <w:rFonts w:eastAsia="Times New Roman"/>
                <w:color w:val="000000"/>
                <w:lang w:val="es-ES_tradnl" w:eastAsia="es-EC"/>
              </w:rPr>
              <w:t>BALANCE INICIAL</w:t>
            </w:r>
          </w:p>
        </w:tc>
      </w:tr>
      <w:tr w:rsidR="008F45E2" w:rsidRPr="00842E01" w:rsidTr="007A6255">
        <w:trPr>
          <w:trHeight w:val="330"/>
        </w:trPr>
        <w:tc>
          <w:tcPr>
            <w:tcW w:w="8938" w:type="dxa"/>
            <w:gridSpan w:val="5"/>
            <w:tcBorders>
              <w:top w:val="nil"/>
              <w:left w:val="nil"/>
              <w:bottom w:val="nil"/>
              <w:right w:val="nil"/>
            </w:tcBorders>
            <w:shd w:val="clear" w:color="auto" w:fill="auto"/>
            <w:noWrap/>
            <w:vAlign w:val="bottom"/>
            <w:hideMark/>
          </w:tcPr>
          <w:p w:rsidR="008F45E2" w:rsidRPr="00842E01" w:rsidRDefault="008F45E2" w:rsidP="007A6255">
            <w:pPr>
              <w:spacing w:after="0"/>
              <w:jc w:val="center"/>
              <w:rPr>
                <w:rFonts w:eastAsia="Times New Roman"/>
                <w:color w:val="000000"/>
                <w:lang w:eastAsia="es-EC"/>
              </w:rPr>
            </w:pPr>
            <w:r w:rsidRPr="00842E01">
              <w:rPr>
                <w:rFonts w:eastAsia="Times New Roman"/>
                <w:color w:val="000000"/>
                <w:lang w:val="es-ES_tradnl" w:eastAsia="es-EC"/>
              </w:rPr>
              <w:t>AL 1 DE ENERO DEL 2009</w:t>
            </w:r>
          </w:p>
        </w:tc>
      </w:tr>
      <w:tr w:rsidR="008F45E2" w:rsidRPr="00842E01" w:rsidTr="007A6255">
        <w:trPr>
          <w:trHeight w:val="315"/>
        </w:trPr>
        <w:tc>
          <w:tcPr>
            <w:tcW w:w="3117" w:type="dxa"/>
            <w:tcBorders>
              <w:top w:val="single" w:sz="8" w:space="0" w:color="auto"/>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val="es-ES_tradnl" w:eastAsia="es-EC"/>
              </w:rPr>
              <w:t>ACTIVOS</w:t>
            </w:r>
          </w:p>
        </w:tc>
        <w:tc>
          <w:tcPr>
            <w:tcW w:w="1565" w:type="dxa"/>
            <w:tcBorders>
              <w:top w:val="single" w:sz="8" w:space="0" w:color="auto"/>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c>
          <w:tcPr>
            <w:tcW w:w="1474" w:type="dxa"/>
            <w:tcBorders>
              <w:top w:val="single" w:sz="8" w:space="0" w:color="auto"/>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r w:rsidR="001C5F84">
              <w:rPr>
                <w:rFonts w:eastAsia="Times New Roman"/>
                <w:color w:val="000000"/>
                <w:lang w:eastAsia="es-EC"/>
              </w:rPr>
              <w:t xml:space="preserve">                          </w:t>
            </w:r>
          </w:p>
        </w:tc>
        <w:tc>
          <w:tcPr>
            <w:tcW w:w="1356" w:type="dxa"/>
            <w:tcBorders>
              <w:top w:val="single" w:sz="8" w:space="0" w:color="auto"/>
              <w:left w:val="nil"/>
              <w:bottom w:val="nil"/>
              <w:right w:val="nil"/>
            </w:tcBorders>
            <w:shd w:val="clear" w:color="auto" w:fill="auto"/>
            <w:noWrap/>
            <w:vAlign w:val="bottom"/>
            <w:hideMark/>
          </w:tcPr>
          <w:p w:rsidR="008F45E2" w:rsidRPr="00842E01" w:rsidRDefault="001C5F84" w:rsidP="001C5F84">
            <w:pPr>
              <w:spacing w:after="0"/>
              <w:rPr>
                <w:rFonts w:eastAsia="Times New Roman"/>
                <w:b/>
                <w:bCs/>
                <w:i/>
                <w:iCs/>
                <w:color w:val="000000"/>
                <w:lang w:eastAsia="es-EC"/>
              </w:rPr>
            </w:pPr>
            <w:r>
              <w:rPr>
                <w:rFonts w:eastAsia="Times New Roman"/>
                <w:b/>
                <w:bCs/>
                <w:i/>
                <w:iCs/>
                <w:color w:val="000000"/>
                <w:lang w:eastAsia="es-EC"/>
              </w:rPr>
              <w:t xml:space="preserve">         </w:t>
            </w:r>
            <w:r w:rsidR="008F45E2" w:rsidRPr="00842E01">
              <w:rPr>
                <w:rFonts w:eastAsia="Times New Roman"/>
                <w:b/>
                <w:bCs/>
                <w:i/>
                <w:iCs/>
                <w:color w:val="000000"/>
                <w:lang w:eastAsia="es-EC"/>
              </w:rPr>
              <w:t xml:space="preserve"> </w:t>
            </w:r>
          </w:p>
        </w:tc>
        <w:tc>
          <w:tcPr>
            <w:tcW w:w="1426" w:type="dxa"/>
            <w:tcBorders>
              <w:top w:val="single" w:sz="8" w:space="0" w:color="auto"/>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r w:rsidR="001C5F84">
              <w:rPr>
                <w:rFonts w:eastAsia="Times New Roman"/>
                <w:b/>
                <w:bCs/>
                <w:i/>
                <w:iCs/>
                <w:color w:val="000000"/>
                <w:lang w:eastAsia="es-EC"/>
              </w:rPr>
              <w:t>69</w:t>
            </w:r>
            <w:r w:rsidR="001C5F84" w:rsidRPr="00842E01">
              <w:rPr>
                <w:rFonts w:eastAsia="Times New Roman"/>
                <w:b/>
                <w:bCs/>
                <w:i/>
                <w:iCs/>
                <w:color w:val="000000"/>
                <w:lang w:eastAsia="es-EC"/>
              </w:rPr>
              <w:t>3.000,00</w:t>
            </w:r>
          </w:p>
        </w:tc>
      </w:tr>
      <w:tr w:rsidR="008F45E2" w:rsidRPr="00842E01" w:rsidTr="007A6255">
        <w:trPr>
          <w:trHeight w:val="315"/>
        </w:trPr>
        <w:tc>
          <w:tcPr>
            <w:tcW w:w="3117" w:type="dxa"/>
            <w:tcBorders>
              <w:top w:val="nil"/>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val="es-ES_tradnl" w:eastAsia="es-EC"/>
              </w:rPr>
              <w:t>Activo Corriente</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xml:space="preserve"> 600.000,00 </w:t>
            </w: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r>
      <w:tr w:rsidR="008F45E2" w:rsidRPr="00842E01" w:rsidTr="007A6255">
        <w:trPr>
          <w:trHeight w:val="315"/>
        </w:trPr>
        <w:tc>
          <w:tcPr>
            <w:tcW w:w="3117" w:type="dxa"/>
            <w:tcBorders>
              <w:top w:val="nil"/>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val="es-ES_tradnl" w:eastAsia="es-EC"/>
              </w:rPr>
              <w:t>Caja</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r>
      <w:tr w:rsidR="008F45E2" w:rsidRPr="00842E01" w:rsidTr="007A6255">
        <w:trPr>
          <w:trHeight w:val="315"/>
        </w:trPr>
        <w:tc>
          <w:tcPr>
            <w:tcW w:w="3117" w:type="dxa"/>
            <w:tcBorders>
              <w:top w:val="nil"/>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val="es-ES_tradnl" w:eastAsia="es-EC"/>
              </w:rPr>
              <w:t>Bancos</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xml:space="preserve">    600.000,00 </w:t>
            </w: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r>
      <w:tr w:rsidR="008F45E2" w:rsidRPr="00842E01" w:rsidTr="007A6255">
        <w:trPr>
          <w:trHeight w:val="630"/>
        </w:trPr>
        <w:tc>
          <w:tcPr>
            <w:tcW w:w="3117" w:type="dxa"/>
            <w:tcBorders>
              <w:top w:val="nil"/>
              <w:left w:val="single" w:sz="8" w:space="0" w:color="auto"/>
              <w:bottom w:val="nil"/>
              <w:right w:val="nil"/>
            </w:tcBorders>
            <w:shd w:val="clear" w:color="auto" w:fill="auto"/>
            <w:vAlign w:val="center"/>
            <w:hideMark/>
          </w:tcPr>
          <w:p w:rsidR="008F45E2" w:rsidRPr="00941895" w:rsidRDefault="008F45E2" w:rsidP="007A6255">
            <w:pPr>
              <w:spacing w:after="0"/>
              <w:rPr>
                <w:rFonts w:eastAsia="Times New Roman"/>
                <w:b/>
                <w:bCs/>
                <w:i/>
                <w:iCs/>
                <w:color w:val="000000"/>
                <w:lang w:val="es-EC" w:eastAsia="es-EC"/>
              </w:rPr>
            </w:pPr>
            <w:r w:rsidRPr="00842E01">
              <w:rPr>
                <w:rFonts w:eastAsia="Times New Roman"/>
                <w:b/>
                <w:bCs/>
                <w:i/>
                <w:iCs/>
                <w:color w:val="000000"/>
                <w:lang w:val="es-ES_tradnl" w:eastAsia="es-EC"/>
              </w:rPr>
              <w:t>Activo No Corriente Prop. Planta Equipo</w:t>
            </w:r>
          </w:p>
        </w:tc>
        <w:tc>
          <w:tcPr>
            <w:tcW w:w="1565" w:type="dxa"/>
            <w:tcBorders>
              <w:top w:val="nil"/>
              <w:left w:val="nil"/>
              <w:bottom w:val="nil"/>
              <w:right w:val="nil"/>
            </w:tcBorders>
            <w:shd w:val="clear" w:color="auto" w:fill="auto"/>
            <w:noWrap/>
            <w:vAlign w:val="bottom"/>
            <w:hideMark/>
          </w:tcPr>
          <w:p w:rsidR="008F45E2" w:rsidRPr="00941895" w:rsidRDefault="008F45E2" w:rsidP="007A6255">
            <w:pPr>
              <w:spacing w:after="0"/>
              <w:rPr>
                <w:rFonts w:eastAsia="Times New Roman"/>
                <w:b/>
                <w:bCs/>
                <w:i/>
                <w:iCs/>
                <w:color w:val="000000"/>
                <w:lang w:val="es-EC" w:eastAsia="es-EC"/>
              </w:rPr>
            </w:pP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941895">
              <w:rPr>
                <w:rFonts w:eastAsia="Times New Roman"/>
                <w:b/>
                <w:bCs/>
                <w:i/>
                <w:iCs/>
                <w:color w:val="000000"/>
                <w:lang w:val="es-EC" w:eastAsia="es-EC"/>
              </w:rPr>
              <w:t xml:space="preserve">   </w:t>
            </w:r>
            <w:r w:rsidR="001C5F84">
              <w:rPr>
                <w:rFonts w:eastAsia="Times New Roman"/>
                <w:b/>
                <w:bCs/>
                <w:i/>
                <w:iCs/>
                <w:color w:val="000000"/>
                <w:lang w:eastAsia="es-EC"/>
              </w:rPr>
              <w:t>9</w:t>
            </w:r>
            <w:r w:rsidRPr="00842E01">
              <w:rPr>
                <w:rFonts w:eastAsia="Times New Roman"/>
                <w:b/>
                <w:bCs/>
                <w:i/>
                <w:iCs/>
                <w:color w:val="000000"/>
                <w:lang w:eastAsia="es-EC"/>
              </w:rPr>
              <w:t xml:space="preserve">3.000,00 </w:t>
            </w: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r>
      <w:tr w:rsidR="008F45E2" w:rsidRPr="00842E01" w:rsidTr="00C17B35">
        <w:trPr>
          <w:trHeight w:val="1017"/>
        </w:trPr>
        <w:tc>
          <w:tcPr>
            <w:tcW w:w="3117" w:type="dxa"/>
            <w:tcBorders>
              <w:top w:val="nil"/>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val="es-ES_tradnl" w:eastAsia="es-EC"/>
              </w:rPr>
              <w:t xml:space="preserve">Edificios                                   </w:t>
            </w:r>
          </w:p>
        </w:tc>
        <w:tc>
          <w:tcPr>
            <w:tcW w:w="1565" w:type="dxa"/>
            <w:tcBorders>
              <w:top w:val="nil"/>
              <w:left w:val="nil"/>
              <w:bottom w:val="nil"/>
              <w:right w:val="nil"/>
            </w:tcBorders>
            <w:shd w:val="clear" w:color="auto" w:fill="auto"/>
            <w:noWrap/>
            <w:vAlign w:val="bottom"/>
            <w:hideMark/>
          </w:tcPr>
          <w:p w:rsidR="001C5F84" w:rsidRDefault="001C5F84" w:rsidP="007A6255">
            <w:pPr>
              <w:spacing w:after="0"/>
              <w:rPr>
                <w:rFonts w:eastAsia="Times New Roman"/>
                <w:color w:val="000000"/>
                <w:lang w:eastAsia="es-EC"/>
              </w:rPr>
            </w:pPr>
            <w:r w:rsidRPr="001C5F84">
              <w:rPr>
                <w:rFonts w:eastAsia="Times New Roman"/>
                <w:noProof/>
                <w:color w:val="000000"/>
                <w:lang w:val="es-ES_tradnl" w:eastAsia="zh-TW"/>
              </w:rPr>
              <w:pict>
                <v:shape id="_x0000_s1090" type="#_x0000_t202" style="position:absolute;margin-left:11.35pt;margin-top:47.6pt;width:63.6pt;height:20.1pt;z-index:251752448;mso-position-horizontal-relative:text;mso-position-vertical-relative:text;mso-width-relative:margin;mso-height-relative:margin" filled="f" stroked="f">
                  <v:textbox>
                    <w:txbxContent>
                      <w:p w:rsidR="001C5F84" w:rsidRPr="001C5F84" w:rsidRDefault="001C5F84">
                        <w:pPr>
                          <w:rPr>
                            <w:lang w:val="es-EC"/>
                          </w:rPr>
                        </w:pPr>
                        <w:r>
                          <w:rPr>
                            <w:lang w:val="es-EC"/>
                          </w:rPr>
                          <w:t>40.000,00</w:t>
                        </w:r>
                      </w:p>
                    </w:txbxContent>
                  </v:textbox>
                </v:shape>
              </w:pict>
            </w:r>
            <w:r w:rsidR="008F45E2" w:rsidRPr="00842E01">
              <w:rPr>
                <w:rFonts w:eastAsia="Times New Roman"/>
                <w:color w:val="000000"/>
                <w:lang w:eastAsia="es-EC"/>
              </w:rPr>
              <w:t xml:space="preserve">      </w:t>
            </w:r>
          </w:p>
          <w:p w:rsidR="001C5F84" w:rsidRDefault="001C5F84" w:rsidP="007A6255">
            <w:pPr>
              <w:spacing w:after="0"/>
              <w:rPr>
                <w:rFonts w:eastAsia="Times New Roman"/>
                <w:color w:val="000000"/>
                <w:lang w:eastAsia="es-EC"/>
              </w:rPr>
            </w:pPr>
          </w:p>
          <w:p w:rsidR="008F45E2" w:rsidRPr="00842E01" w:rsidRDefault="001C5F84" w:rsidP="007A6255">
            <w:pPr>
              <w:spacing w:after="0"/>
              <w:rPr>
                <w:rFonts w:eastAsia="Times New Roman"/>
                <w:color w:val="000000"/>
                <w:lang w:eastAsia="es-EC"/>
              </w:rPr>
            </w:pPr>
            <w:r>
              <w:rPr>
                <w:rFonts w:eastAsia="Times New Roman"/>
                <w:color w:val="000000"/>
                <w:lang w:eastAsia="es-EC"/>
              </w:rPr>
              <w:t xml:space="preserve">       </w:t>
            </w:r>
            <w:r w:rsidR="008F45E2" w:rsidRPr="00842E01">
              <w:rPr>
                <w:rFonts w:eastAsia="Times New Roman"/>
                <w:color w:val="000000"/>
                <w:lang w:eastAsia="es-EC"/>
              </w:rPr>
              <w:t xml:space="preserve">50.000,00 </w:t>
            </w: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Default="008F45E2" w:rsidP="007A6255">
            <w:pPr>
              <w:spacing w:after="0"/>
              <w:rPr>
                <w:rFonts w:eastAsia="Times New Roman"/>
                <w:color w:val="000000"/>
                <w:lang w:eastAsia="es-EC"/>
              </w:rPr>
            </w:pPr>
            <w:r w:rsidRPr="00842E01">
              <w:rPr>
                <w:rFonts w:eastAsia="Times New Roman"/>
                <w:color w:val="000000"/>
                <w:lang w:eastAsia="es-EC"/>
              </w:rPr>
              <w:t> </w:t>
            </w:r>
          </w:p>
          <w:p w:rsidR="00C17B35" w:rsidRPr="00842E01" w:rsidRDefault="00C17B35" w:rsidP="007A6255">
            <w:pPr>
              <w:spacing w:after="0"/>
              <w:rPr>
                <w:rFonts w:eastAsia="Times New Roman"/>
                <w:color w:val="000000"/>
                <w:lang w:eastAsia="es-EC"/>
              </w:rPr>
            </w:pPr>
          </w:p>
        </w:tc>
      </w:tr>
      <w:tr w:rsidR="008F45E2" w:rsidRPr="00842E01" w:rsidTr="007A6255">
        <w:trPr>
          <w:trHeight w:val="330"/>
        </w:trPr>
        <w:tc>
          <w:tcPr>
            <w:tcW w:w="3117" w:type="dxa"/>
            <w:tcBorders>
              <w:top w:val="nil"/>
              <w:left w:val="single" w:sz="8" w:space="0" w:color="auto"/>
              <w:bottom w:val="nil"/>
              <w:right w:val="nil"/>
            </w:tcBorders>
            <w:shd w:val="clear" w:color="auto" w:fill="auto"/>
            <w:noWrap/>
            <w:vAlign w:val="bottom"/>
            <w:hideMark/>
          </w:tcPr>
          <w:p w:rsidR="00C17B35" w:rsidRDefault="00C17B35" w:rsidP="007A6255">
            <w:pPr>
              <w:spacing w:after="0"/>
              <w:rPr>
                <w:rFonts w:eastAsia="Times New Roman"/>
                <w:color w:val="000000"/>
                <w:lang w:val="es-ES_tradnl" w:eastAsia="es-EC"/>
              </w:rPr>
            </w:pPr>
            <w:r>
              <w:rPr>
                <w:rFonts w:eastAsia="Times New Roman"/>
                <w:color w:val="000000"/>
                <w:lang w:val="es-ES_tradnl" w:eastAsia="es-EC"/>
              </w:rPr>
              <w:t xml:space="preserve">Terreno                                    </w:t>
            </w:r>
            <w:r w:rsidR="001C5F84">
              <w:rPr>
                <w:rFonts w:eastAsia="Times New Roman"/>
                <w:color w:val="000000"/>
                <w:lang w:val="es-ES_tradnl" w:eastAsia="es-EC"/>
              </w:rPr>
              <w:t xml:space="preserve">        </w:t>
            </w:r>
            <w:r>
              <w:rPr>
                <w:rFonts w:eastAsia="Times New Roman"/>
                <w:color w:val="000000"/>
                <w:lang w:val="es-ES_tradnl" w:eastAsia="es-EC"/>
              </w:rPr>
              <w:t xml:space="preserve">                                  </w:t>
            </w:r>
          </w:p>
          <w:p w:rsidR="008F45E2" w:rsidRPr="00842E01" w:rsidRDefault="008F45E2" w:rsidP="007A6255">
            <w:pPr>
              <w:spacing w:after="0"/>
              <w:rPr>
                <w:rFonts w:eastAsia="Times New Roman"/>
                <w:color w:val="000000"/>
                <w:lang w:eastAsia="es-EC"/>
              </w:rPr>
            </w:pPr>
            <w:r w:rsidRPr="00842E01">
              <w:rPr>
                <w:rFonts w:eastAsia="Times New Roman"/>
                <w:color w:val="000000"/>
                <w:lang w:val="es-ES_tradnl" w:eastAsia="es-EC"/>
              </w:rPr>
              <w:t>Muebles</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xml:space="preserve">        3.000,00 </w:t>
            </w:r>
          </w:p>
        </w:tc>
        <w:tc>
          <w:tcPr>
            <w:tcW w:w="1474" w:type="dxa"/>
            <w:tcBorders>
              <w:top w:val="nil"/>
              <w:left w:val="nil"/>
              <w:bottom w:val="nil"/>
              <w:right w:val="nil"/>
            </w:tcBorders>
            <w:shd w:val="clear" w:color="auto" w:fill="auto"/>
            <w:noWrap/>
            <w:vAlign w:val="bottom"/>
            <w:hideMark/>
          </w:tcPr>
          <w:p w:rsidR="00C17B35" w:rsidRPr="00842E01" w:rsidRDefault="00C17B35" w:rsidP="00C17B3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r>
      <w:tr w:rsidR="008F45E2" w:rsidRPr="00842E01" w:rsidTr="007A6255">
        <w:trPr>
          <w:trHeight w:val="330"/>
        </w:trPr>
        <w:tc>
          <w:tcPr>
            <w:tcW w:w="3117" w:type="dxa"/>
            <w:tcBorders>
              <w:top w:val="single" w:sz="8" w:space="0" w:color="auto"/>
              <w:left w:val="single" w:sz="8" w:space="0" w:color="auto"/>
              <w:bottom w:val="single" w:sz="8" w:space="0" w:color="auto"/>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val="es-ES_tradnl" w:eastAsia="es-EC"/>
              </w:rPr>
              <w:t>TOTAL ACTIVOS</w:t>
            </w:r>
          </w:p>
        </w:tc>
        <w:tc>
          <w:tcPr>
            <w:tcW w:w="1565" w:type="dxa"/>
            <w:tcBorders>
              <w:top w:val="single" w:sz="8" w:space="0" w:color="auto"/>
              <w:left w:val="nil"/>
              <w:bottom w:val="single" w:sz="8" w:space="0" w:color="auto"/>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c>
          <w:tcPr>
            <w:tcW w:w="1474" w:type="dxa"/>
            <w:tcBorders>
              <w:top w:val="single" w:sz="8" w:space="0" w:color="auto"/>
              <w:left w:val="nil"/>
              <w:bottom w:val="single" w:sz="8" w:space="0" w:color="auto"/>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c>
          <w:tcPr>
            <w:tcW w:w="1356" w:type="dxa"/>
            <w:tcBorders>
              <w:top w:val="single" w:sz="8" w:space="0" w:color="auto"/>
              <w:left w:val="nil"/>
              <w:bottom w:val="single" w:sz="8" w:space="0" w:color="auto"/>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c>
          <w:tcPr>
            <w:tcW w:w="1426" w:type="dxa"/>
            <w:tcBorders>
              <w:top w:val="single" w:sz="8" w:space="0" w:color="auto"/>
              <w:left w:val="nil"/>
              <w:bottom w:val="single" w:sz="8" w:space="0" w:color="auto"/>
              <w:right w:val="single" w:sz="8" w:space="0" w:color="auto"/>
            </w:tcBorders>
            <w:shd w:val="clear" w:color="auto" w:fill="auto"/>
            <w:noWrap/>
            <w:vAlign w:val="bottom"/>
            <w:hideMark/>
          </w:tcPr>
          <w:p w:rsidR="008F45E2" w:rsidRPr="00842E01" w:rsidRDefault="001C5F84" w:rsidP="007A6255">
            <w:pPr>
              <w:spacing w:after="0"/>
              <w:rPr>
                <w:rFonts w:eastAsia="Times New Roman"/>
                <w:b/>
                <w:bCs/>
                <w:i/>
                <w:iCs/>
                <w:color w:val="000000"/>
                <w:lang w:eastAsia="es-EC"/>
              </w:rPr>
            </w:pPr>
            <w:r>
              <w:rPr>
                <w:rFonts w:eastAsia="Times New Roman"/>
                <w:b/>
                <w:bCs/>
                <w:i/>
                <w:iCs/>
                <w:color w:val="000000"/>
                <w:lang w:eastAsia="es-EC"/>
              </w:rPr>
              <w:t xml:space="preserve">  69</w:t>
            </w:r>
            <w:r w:rsidR="008F45E2" w:rsidRPr="00842E01">
              <w:rPr>
                <w:rFonts w:eastAsia="Times New Roman"/>
                <w:b/>
                <w:bCs/>
                <w:i/>
                <w:iCs/>
                <w:color w:val="000000"/>
                <w:lang w:eastAsia="es-EC"/>
              </w:rPr>
              <w:t xml:space="preserve">3.000,00 </w:t>
            </w:r>
          </w:p>
        </w:tc>
      </w:tr>
      <w:tr w:rsidR="008F45E2" w:rsidRPr="00842E01" w:rsidTr="007A6255">
        <w:trPr>
          <w:trHeight w:val="315"/>
        </w:trPr>
        <w:tc>
          <w:tcPr>
            <w:tcW w:w="3117" w:type="dxa"/>
            <w:tcBorders>
              <w:top w:val="nil"/>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val="es-ES_tradnl" w:eastAsia="es-EC"/>
              </w:rPr>
              <w:t> </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r>
      <w:tr w:rsidR="008F45E2" w:rsidRPr="00842E01" w:rsidTr="007A6255">
        <w:trPr>
          <w:trHeight w:val="315"/>
        </w:trPr>
        <w:tc>
          <w:tcPr>
            <w:tcW w:w="3117" w:type="dxa"/>
            <w:tcBorders>
              <w:top w:val="nil"/>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val="es-ES_tradnl" w:eastAsia="es-EC"/>
              </w:rPr>
              <w:t>PASIVOS</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xml:space="preserve">                      </w:t>
            </w: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jc w:val="right"/>
              <w:rPr>
                <w:rFonts w:eastAsia="Times New Roman"/>
                <w:b/>
                <w:bCs/>
                <w:i/>
                <w:iCs/>
                <w:color w:val="000000"/>
                <w:lang w:eastAsia="es-EC"/>
              </w:rPr>
            </w:pPr>
            <w:r w:rsidRPr="00842E01">
              <w:rPr>
                <w:rFonts w:eastAsia="Times New Roman"/>
                <w:b/>
                <w:bCs/>
                <w:i/>
                <w:iCs/>
                <w:color w:val="000000"/>
                <w:lang w:eastAsia="es-EC"/>
              </w:rPr>
              <w:t>600.000,00</w:t>
            </w: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r>
      <w:tr w:rsidR="008F45E2" w:rsidRPr="00842E01" w:rsidTr="007A6255">
        <w:trPr>
          <w:trHeight w:val="315"/>
        </w:trPr>
        <w:tc>
          <w:tcPr>
            <w:tcW w:w="4682" w:type="dxa"/>
            <w:gridSpan w:val="2"/>
            <w:tcBorders>
              <w:top w:val="nil"/>
              <w:left w:val="single" w:sz="8" w:space="0" w:color="auto"/>
              <w:bottom w:val="nil"/>
              <w:right w:val="nil"/>
            </w:tcBorders>
            <w:shd w:val="clear" w:color="auto" w:fill="auto"/>
            <w:noWrap/>
            <w:vAlign w:val="bottom"/>
            <w:hideMark/>
          </w:tcPr>
          <w:p w:rsidR="008F45E2" w:rsidRPr="00842E01" w:rsidRDefault="00A72D09" w:rsidP="007A6255">
            <w:pPr>
              <w:spacing w:after="0"/>
              <w:rPr>
                <w:rFonts w:eastAsia="Times New Roman"/>
                <w:b/>
                <w:bCs/>
                <w:i/>
                <w:iCs/>
                <w:color w:val="000000"/>
                <w:lang w:eastAsia="es-EC"/>
              </w:rPr>
            </w:pPr>
            <w:r>
              <w:rPr>
                <w:rFonts w:eastAsia="Times New Roman"/>
                <w:b/>
                <w:bCs/>
                <w:i/>
                <w:iCs/>
                <w:color w:val="000000"/>
                <w:lang w:val="es-ES_tradnl" w:eastAsia="es-EC"/>
              </w:rPr>
              <w:t>P</w:t>
            </w:r>
            <w:r w:rsidR="008F45E2" w:rsidRPr="00842E01">
              <w:rPr>
                <w:rFonts w:eastAsia="Times New Roman"/>
                <w:b/>
                <w:bCs/>
                <w:i/>
                <w:iCs/>
                <w:color w:val="000000"/>
                <w:lang w:val="es-ES_tradnl" w:eastAsia="es-EC"/>
              </w:rPr>
              <w:t xml:space="preserve">asivo Corriente                                                </w:t>
            </w: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jc w:val="right"/>
              <w:rPr>
                <w:rFonts w:eastAsia="Times New Roman"/>
                <w:b/>
                <w:bCs/>
                <w:i/>
                <w:iCs/>
                <w:color w:val="000000"/>
                <w:lang w:eastAsia="es-EC"/>
              </w:rPr>
            </w:pPr>
            <w:r w:rsidRPr="00842E01">
              <w:rPr>
                <w:rFonts w:eastAsia="Times New Roman"/>
                <w:b/>
                <w:bCs/>
                <w:i/>
                <w:iCs/>
                <w:color w:val="000000"/>
                <w:lang w:eastAsia="es-EC"/>
              </w:rPr>
              <w:t>18.899,24</w:t>
            </w: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r>
      <w:tr w:rsidR="008F45E2" w:rsidRPr="00842E01" w:rsidTr="007A6255">
        <w:trPr>
          <w:trHeight w:val="315"/>
        </w:trPr>
        <w:tc>
          <w:tcPr>
            <w:tcW w:w="3117" w:type="dxa"/>
            <w:tcBorders>
              <w:top w:val="nil"/>
              <w:left w:val="single" w:sz="8" w:space="0" w:color="auto"/>
              <w:bottom w:val="nil"/>
              <w:right w:val="nil"/>
            </w:tcBorders>
            <w:shd w:val="clear" w:color="auto" w:fill="auto"/>
            <w:noWrap/>
            <w:vAlign w:val="bottom"/>
            <w:hideMark/>
          </w:tcPr>
          <w:p w:rsidR="008F45E2" w:rsidRPr="00842E01" w:rsidRDefault="00A72D09" w:rsidP="007A6255">
            <w:pPr>
              <w:spacing w:after="0"/>
              <w:rPr>
                <w:rFonts w:eastAsia="Times New Roman"/>
                <w:color w:val="000000"/>
                <w:lang w:eastAsia="es-EC"/>
              </w:rPr>
            </w:pPr>
            <w:r>
              <w:rPr>
                <w:rFonts w:eastAsia="Times New Roman"/>
                <w:color w:val="000000"/>
                <w:lang w:val="es-ES_tradnl" w:eastAsia="es-EC"/>
              </w:rPr>
              <w:t>H</w:t>
            </w:r>
            <w:r w:rsidR="00BE6C7A">
              <w:rPr>
                <w:rFonts w:eastAsia="Times New Roman"/>
                <w:color w:val="000000"/>
                <w:lang w:val="es-ES_tradnl" w:eastAsia="es-EC"/>
              </w:rPr>
              <w:t>i</w:t>
            </w:r>
            <w:r w:rsidR="008F45E2" w:rsidRPr="00842E01">
              <w:rPr>
                <w:rFonts w:eastAsia="Times New Roman"/>
                <w:color w:val="000000"/>
                <w:lang w:val="es-ES_tradnl" w:eastAsia="es-EC"/>
              </w:rPr>
              <w:t xml:space="preserve">poteca corto plazo                  </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xml:space="preserve">      18.899,24 </w:t>
            </w: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r>
      <w:tr w:rsidR="008F45E2" w:rsidRPr="00842E01" w:rsidTr="007A6255">
        <w:trPr>
          <w:trHeight w:val="315"/>
        </w:trPr>
        <w:tc>
          <w:tcPr>
            <w:tcW w:w="4682" w:type="dxa"/>
            <w:gridSpan w:val="2"/>
            <w:tcBorders>
              <w:top w:val="nil"/>
              <w:left w:val="single" w:sz="8" w:space="0" w:color="auto"/>
              <w:bottom w:val="nil"/>
              <w:right w:val="nil"/>
            </w:tcBorders>
            <w:shd w:val="clear" w:color="auto" w:fill="auto"/>
            <w:noWrap/>
            <w:vAlign w:val="bottom"/>
            <w:hideMark/>
          </w:tcPr>
          <w:p w:rsidR="008F45E2" w:rsidRPr="00842E01" w:rsidRDefault="00A72D09" w:rsidP="007A6255">
            <w:pPr>
              <w:spacing w:after="0"/>
              <w:rPr>
                <w:rFonts w:eastAsia="Times New Roman"/>
                <w:b/>
                <w:bCs/>
                <w:i/>
                <w:iCs/>
                <w:color w:val="000000"/>
                <w:lang w:eastAsia="es-EC"/>
              </w:rPr>
            </w:pPr>
            <w:r>
              <w:rPr>
                <w:rFonts w:eastAsia="Times New Roman"/>
                <w:b/>
                <w:bCs/>
                <w:i/>
                <w:iCs/>
                <w:color w:val="000000"/>
                <w:lang w:val="es-ES_tradnl" w:eastAsia="es-EC"/>
              </w:rPr>
              <w:t>Pas</w:t>
            </w:r>
            <w:r w:rsidR="008F45E2" w:rsidRPr="00842E01">
              <w:rPr>
                <w:rFonts w:eastAsia="Times New Roman"/>
                <w:b/>
                <w:bCs/>
                <w:i/>
                <w:iCs/>
                <w:color w:val="000000"/>
                <w:lang w:val="es-ES_tradnl" w:eastAsia="es-EC"/>
              </w:rPr>
              <w:t xml:space="preserve">ivo No Corriente                                            </w:t>
            </w: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jc w:val="right"/>
              <w:rPr>
                <w:rFonts w:eastAsia="Times New Roman"/>
                <w:b/>
                <w:bCs/>
                <w:i/>
                <w:iCs/>
                <w:color w:val="000000"/>
                <w:lang w:eastAsia="es-EC"/>
              </w:rPr>
            </w:pPr>
            <w:r w:rsidRPr="00842E01">
              <w:rPr>
                <w:rFonts w:eastAsia="Times New Roman"/>
                <w:b/>
                <w:bCs/>
                <w:i/>
                <w:iCs/>
                <w:color w:val="000000"/>
                <w:lang w:eastAsia="es-EC"/>
              </w:rPr>
              <w:t>581.100,76</w:t>
            </w: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r>
      <w:tr w:rsidR="008F45E2" w:rsidRPr="00842E01" w:rsidTr="007A6255">
        <w:trPr>
          <w:trHeight w:val="315"/>
        </w:trPr>
        <w:tc>
          <w:tcPr>
            <w:tcW w:w="3117" w:type="dxa"/>
            <w:tcBorders>
              <w:top w:val="nil"/>
              <w:left w:val="single" w:sz="8" w:space="0" w:color="auto"/>
              <w:bottom w:val="nil"/>
              <w:right w:val="nil"/>
            </w:tcBorders>
            <w:shd w:val="clear" w:color="auto" w:fill="auto"/>
            <w:noWrap/>
            <w:vAlign w:val="bottom"/>
            <w:hideMark/>
          </w:tcPr>
          <w:p w:rsidR="008F45E2" w:rsidRPr="00842E01" w:rsidRDefault="00A72D09" w:rsidP="007A6255">
            <w:pPr>
              <w:spacing w:after="0"/>
              <w:rPr>
                <w:rFonts w:eastAsia="Times New Roman"/>
                <w:color w:val="000000"/>
                <w:lang w:eastAsia="es-EC"/>
              </w:rPr>
            </w:pPr>
            <w:r>
              <w:rPr>
                <w:rFonts w:eastAsia="Times New Roman"/>
                <w:color w:val="000000"/>
                <w:lang w:val="es-ES_tradnl" w:eastAsia="es-EC"/>
              </w:rPr>
              <w:t>Hip</w:t>
            </w:r>
            <w:r w:rsidR="00BE6C7A">
              <w:rPr>
                <w:rFonts w:eastAsia="Times New Roman"/>
                <w:color w:val="000000"/>
                <w:lang w:val="es-ES_tradnl" w:eastAsia="es-EC"/>
              </w:rPr>
              <w:t>o</w:t>
            </w:r>
            <w:r w:rsidR="008F45E2" w:rsidRPr="00842E01">
              <w:rPr>
                <w:rFonts w:eastAsia="Times New Roman"/>
                <w:color w:val="000000"/>
                <w:lang w:val="es-ES_tradnl" w:eastAsia="es-EC"/>
              </w:rPr>
              <w:t xml:space="preserve">teca a largo plazo               </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xml:space="preserve">    581.100,76 </w:t>
            </w: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r>
      <w:tr w:rsidR="008F45E2" w:rsidRPr="00842E01" w:rsidTr="007A6255">
        <w:trPr>
          <w:trHeight w:val="315"/>
        </w:trPr>
        <w:tc>
          <w:tcPr>
            <w:tcW w:w="3117" w:type="dxa"/>
            <w:tcBorders>
              <w:top w:val="nil"/>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r>
      <w:tr w:rsidR="008F45E2" w:rsidRPr="00842E01" w:rsidTr="007A6255">
        <w:trPr>
          <w:trHeight w:val="315"/>
        </w:trPr>
        <w:tc>
          <w:tcPr>
            <w:tcW w:w="3117" w:type="dxa"/>
            <w:tcBorders>
              <w:top w:val="nil"/>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b/>
                <w:color w:val="000000"/>
                <w:lang w:eastAsia="es-EC"/>
              </w:rPr>
            </w:pPr>
            <w:r w:rsidRPr="00842E01">
              <w:rPr>
                <w:rFonts w:eastAsia="Times New Roman"/>
                <w:b/>
                <w:color w:val="000000"/>
                <w:lang w:eastAsia="es-EC"/>
              </w:rPr>
              <w:t>PATRIMONIO</w:t>
            </w:r>
          </w:p>
        </w:tc>
        <w:tc>
          <w:tcPr>
            <w:tcW w:w="1565"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C17B35" w:rsidP="007A6255">
            <w:pPr>
              <w:spacing w:after="0"/>
              <w:rPr>
                <w:rFonts w:eastAsia="Times New Roman"/>
                <w:b/>
                <w:bCs/>
                <w:i/>
                <w:iCs/>
                <w:color w:val="000000"/>
                <w:lang w:eastAsia="es-EC"/>
              </w:rPr>
            </w:pPr>
            <w:r>
              <w:rPr>
                <w:rFonts w:eastAsia="Times New Roman"/>
                <w:b/>
                <w:bCs/>
                <w:i/>
                <w:iCs/>
                <w:color w:val="000000"/>
                <w:lang w:eastAsia="es-EC"/>
              </w:rPr>
              <w:t xml:space="preserve">   9</w:t>
            </w:r>
            <w:r w:rsidR="008F45E2" w:rsidRPr="00842E01">
              <w:rPr>
                <w:rFonts w:eastAsia="Times New Roman"/>
                <w:b/>
                <w:bCs/>
                <w:i/>
                <w:iCs/>
                <w:color w:val="000000"/>
                <w:lang w:eastAsia="es-EC"/>
              </w:rPr>
              <w:t xml:space="preserve">3.000,00 </w:t>
            </w: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r>
      <w:tr w:rsidR="008F45E2" w:rsidRPr="00842E01" w:rsidTr="007A6255">
        <w:trPr>
          <w:trHeight w:val="330"/>
        </w:trPr>
        <w:tc>
          <w:tcPr>
            <w:tcW w:w="3117" w:type="dxa"/>
            <w:tcBorders>
              <w:top w:val="nil"/>
              <w:left w:val="single" w:sz="8" w:space="0" w:color="auto"/>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Aporte Socios</w:t>
            </w:r>
          </w:p>
        </w:tc>
        <w:tc>
          <w:tcPr>
            <w:tcW w:w="1565" w:type="dxa"/>
            <w:tcBorders>
              <w:top w:val="nil"/>
              <w:left w:val="nil"/>
              <w:bottom w:val="nil"/>
              <w:right w:val="nil"/>
            </w:tcBorders>
            <w:shd w:val="clear" w:color="auto" w:fill="auto"/>
            <w:noWrap/>
            <w:vAlign w:val="bottom"/>
            <w:hideMark/>
          </w:tcPr>
          <w:p w:rsidR="008F45E2" w:rsidRPr="00842E01" w:rsidRDefault="00C17B35" w:rsidP="007A6255">
            <w:pPr>
              <w:spacing w:after="0"/>
              <w:rPr>
                <w:rFonts w:eastAsia="Times New Roman"/>
                <w:color w:val="000000"/>
                <w:lang w:eastAsia="es-EC"/>
              </w:rPr>
            </w:pPr>
            <w:r>
              <w:rPr>
                <w:rFonts w:eastAsia="Times New Roman"/>
                <w:color w:val="000000"/>
                <w:lang w:eastAsia="es-EC"/>
              </w:rPr>
              <w:t xml:space="preserve">      9</w:t>
            </w:r>
            <w:r w:rsidR="008F45E2" w:rsidRPr="00842E01">
              <w:rPr>
                <w:rFonts w:eastAsia="Times New Roman"/>
                <w:color w:val="000000"/>
                <w:lang w:eastAsia="es-EC"/>
              </w:rPr>
              <w:t xml:space="preserve">3.000,00 </w:t>
            </w:r>
          </w:p>
        </w:tc>
        <w:tc>
          <w:tcPr>
            <w:tcW w:w="1474"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356" w:type="dxa"/>
            <w:tcBorders>
              <w:top w:val="nil"/>
              <w:left w:val="nil"/>
              <w:bottom w:val="nil"/>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p>
        </w:tc>
        <w:tc>
          <w:tcPr>
            <w:tcW w:w="1426" w:type="dxa"/>
            <w:tcBorders>
              <w:top w:val="nil"/>
              <w:left w:val="nil"/>
              <w:bottom w:val="nil"/>
              <w:right w:val="single" w:sz="8" w:space="0" w:color="auto"/>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 </w:t>
            </w:r>
          </w:p>
        </w:tc>
      </w:tr>
      <w:tr w:rsidR="008F45E2" w:rsidRPr="00842E01" w:rsidTr="007A6255">
        <w:trPr>
          <w:trHeight w:val="330"/>
        </w:trPr>
        <w:tc>
          <w:tcPr>
            <w:tcW w:w="4682" w:type="dxa"/>
            <w:gridSpan w:val="2"/>
            <w:tcBorders>
              <w:top w:val="single" w:sz="8" w:space="0" w:color="auto"/>
              <w:left w:val="single" w:sz="8" w:space="0" w:color="auto"/>
              <w:bottom w:val="single" w:sz="8" w:space="0" w:color="auto"/>
              <w:right w:val="nil"/>
            </w:tcBorders>
            <w:shd w:val="clear" w:color="auto" w:fill="auto"/>
            <w:noWrap/>
            <w:vAlign w:val="bottom"/>
            <w:hideMark/>
          </w:tcPr>
          <w:p w:rsidR="008F45E2" w:rsidRPr="00842E01" w:rsidRDefault="008F45E2" w:rsidP="007A6255">
            <w:pPr>
              <w:spacing w:after="0"/>
              <w:rPr>
                <w:rFonts w:eastAsia="Times New Roman"/>
                <w:b/>
                <w:bCs/>
                <w:i/>
                <w:iCs/>
                <w:color w:val="000000"/>
                <w:lang w:eastAsia="es-EC"/>
              </w:rPr>
            </w:pPr>
            <w:r w:rsidRPr="00842E01">
              <w:rPr>
                <w:rFonts w:eastAsia="Times New Roman"/>
                <w:b/>
                <w:bCs/>
                <w:i/>
                <w:iCs/>
                <w:color w:val="000000"/>
                <w:lang w:eastAsia="es-EC"/>
              </w:rPr>
              <w:t>TOTAL PASIVOS + PATRIMONIO</w:t>
            </w:r>
          </w:p>
        </w:tc>
        <w:tc>
          <w:tcPr>
            <w:tcW w:w="1474" w:type="dxa"/>
            <w:tcBorders>
              <w:top w:val="single" w:sz="8" w:space="0" w:color="auto"/>
              <w:left w:val="nil"/>
              <w:bottom w:val="single" w:sz="8" w:space="0" w:color="auto"/>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c>
          <w:tcPr>
            <w:tcW w:w="1356" w:type="dxa"/>
            <w:tcBorders>
              <w:top w:val="single" w:sz="8" w:space="0" w:color="auto"/>
              <w:left w:val="nil"/>
              <w:bottom w:val="single" w:sz="8" w:space="0" w:color="auto"/>
              <w:right w:val="nil"/>
            </w:tcBorders>
            <w:shd w:val="clear" w:color="auto" w:fill="auto"/>
            <w:noWrap/>
            <w:vAlign w:val="bottom"/>
            <w:hideMark/>
          </w:tcPr>
          <w:p w:rsidR="008F45E2" w:rsidRPr="00842E01" w:rsidRDefault="008F45E2" w:rsidP="007A6255">
            <w:pPr>
              <w:spacing w:after="0"/>
              <w:rPr>
                <w:rFonts w:eastAsia="Times New Roman"/>
                <w:color w:val="000000"/>
                <w:lang w:eastAsia="es-EC"/>
              </w:rPr>
            </w:pPr>
            <w:r w:rsidRPr="00842E01">
              <w:rPr>
                <w:rFonts w:eastAsia="Times New Roman"/>
                <w:color w:val="000000"/>
                <w:lang w:eastAsia="es-EC"/>
              </w:rPr>
              <w:t> </w:t>
            </w:r>
          </w:p>
        </w:tc>
        <w:tc>
          <w:tcPr>
            <w:tcW w:w="1426" w:type="dxa"/>
            <w:tcBorders>
              <w:top w:val="single" w:sz="8" w:space="0" w:color="auto"/>
              <w:left w:val="nil"/>
              <w:bottom w:val="single" w:sz="8" w:space="0" w:color="auto"/>
              <w:right w:val="single" w:sz="8" w:space="0" w:color="auto"/>
            </w:tcBorders>
            <w:shd w:val="clear" w:color="auto" w:fill="auto"/>
            <w:noWrap/>
            <w:vAlign w:val="bottom"/>
            <w:hideMark/>
          </w:tcPr>
          <w:p w:rsidR="008F45E2" w:rsidRPr="00842E01" w:rsidRDefault="00BE6C7A" w:rsidP="007A6255">
            <w:pPr>
              <w:spacing w:after="0"/>
              <w:jc w:val="right"/>
              <w:rPr>
                <w:rFonts w:eastAsia="Times New Roman"/>
                <w:b/>
                <w:bCs/>
                <w:i/>
                <w:iCs/>
                <w:color w:val="000000"/>
                <w:lang w:eastAsia="es-EC"/>
              </w:rPr>
            </w:pPr>
            <w:r>
              <w:rPr>
                <w:rFonts w:eastAsia="Times New Roman"/>
                <w:b/>
                <w:bCs/>
                <w:i/>
                <w:iCs/>
                <w:color w:val="000000"/>
                <w:lang w:eastAsia="es-EC"/>
              </w:rPr>
              <w:t>69</w:t>
            </w:r>
            <w:r w:rsidR="008F45E2" w:rsidRPr="00842E01">
              <w:rPr>
                <w:rFonts w:eastAsia="Times New Roman"/>
                <w:b/>
                <w:bCs/>
                <w:i/>
                <w:iCs/>
                <w:color w:val="000000"/>
                <w:lang w:eastAsia="es-EC"/>
              </w:rPr>
              <w:t>3.000,00</w:t>
            </w:r>
          </w:p>
        </w:tc>
      </w:tr>
    </w:tbl>
    <w:p w:rsidR="008F45E2" w:rsidRDefault="008F45E2" w:rsidP="008F45E2">
      <w:pPr>
        <w:spacing w:line="360" w:lineRule="auto"/>
        <w:ind w:hanging="90"/>
        <w:rPr>
          <w:sz w:val="32"/>
          <w:szCs w:val="32"/>
          <w:lang w:val="es-EC"/>
        </w:rPr>
      </w:pPr>
    </w:p>
    <w:p w:rsidR="008F45E2" w:rsidRPr="008F45E2" w:rsidRDefault="008F45E2" w:rsidP="00F45E36">
      <w:pPr>
        <w:spacing w:line="360" w:lineRule="auto"/>
        <w:rPr>
          <w:lang w:val="es-EC"/>
        </w:rPr>
      </w:pPr>
      <w:r>
        <w:rPr>
          <w:lang w:val="es-EC"/>
        </w:rPr>
        <w:t>Los activos corrientes s</w:t>
      </w:r>
      <w:r w:rsidR="00F45E36">
        <w:rPr>
          <w:lang w:val="es-EC"/>
        </w:rPr>
        <w:t>e</w:t>
      </w:r>
      <w:r>
        <w:rPr>
          <w:lang w:val="es-EC"/>
        </w:rPr>
        <w:t xml:space="preserve"> muestran con una suma alta debido al ingreso del préstamo de la CFN a las cuentas del proyecto</w:t>
      </w:r>
      <w:r w:rsidR="00A72D09">
        <w:rPr>
          <w:lang w:val="es-EC"/>
        </w:rPr>
        <w:t xml:space="preserve">, en el Activo no corriente donde se ubica Planta propiedad y </w:t>
      </w:r>
      <w:r w:rsidR="00A72D09">
        <w:rPr>
          <w:lang w:val="es-EC"/>
        </w:rPr>
        <w:lastRenderedPageBreak/>
        <w:t>equipo son los datos económicos sobre la construcción, equipo. Materiales existentes el lugar, en el Pasivo corriente podemos encontrar la deuda del prime año a la  CFN, el Pasivo no Corriente es la cantidad de dinero que se adeuda por los próximo quince años, el patrimonio constituyen todos los bienes muebles que se tiene en la actualidad</w:t>
      </w:r>
    </w:p>
    <w:p w:rsidR="009E4B77" w:rsidRDefault="009E4B77" w:rsidP="00383A2C">
      <w:pPr>
        <w:ind w:hanging="90"/>
        <w:rPr>
          <w:szCs w:val="32"/>
          <w:lang w:val="es-EC"/>
        </w:rPr>
      </w:pPr>
    </w:p>
    <w:p w:rsidR="00C10FA0" w:rsidRDefault="00C10FA0" w:rsidP="00383A2C">
      <w:pPr>
        <w:ind w:hanging="90"/>
        <w:rPr>
          <w:szCs w:val="32"/>
          <w:lang w:val="es-EC"/>
        </w:rPr>
      </w:pPr>
    </w:p>
    <w:p w:rsidR="006E282C" w:rsidRDefault="006E282C" w:rsidP="006E282C">
      <w:pPr>
        <w:spacing w:line="360" w:lineRule="auto"/>
        <w:ind w:hanging="90"/>
        <w:rPr>
          <w:b/>
          <w:lang w:val="es-EC"/>
        </w:rPr>
      </w:pPr>
      <w:r w:rsidRPr="006E282C">
        <w:rPr>
          <w:lang w:val="es-EC"/>
        </w:rPr>
        <w:t xml:space="preserve">7.4    </w:t>
      </w:r>
      <w:r w:rsidRPr="006E282C">
        <w:rPr>
          <w:b/>
          <w:lang w:val="es-EC"/>
        </w:rPr>
        <w:t>Estado de resultados del  Proyecto</w:t>
      </w:r>
    </w:p>
    <w:p w:rsidR="004279D3" w:rsidRDefault="004279D3" w:rsidP="006E282C">
      <w:pPr>
        <w:spacing w:line="360" w:lineRule="auto"/>
        <w:ind w:hanging="90"/>
        <w:rPr>
          <w:b/>
          <w:lang w:val="es-EC"/>
        </w:rPr>
      </w:pPr>
    </w:p>
    <w:p w:rsidR="004279D3" w:rsidRPr="00C17B35" w:rsidRDefault="004279D3" w:rsidP="004279D3">
      <w:pPr>
        <w:spacing w:line="360" w:lineRule="auto"/>
        <w:ind w:hanging="86"/>
        <w:rPr>
          <w:szCs w:val="32"/>
          <w:lang w:val="es-EC"/>
        </w:rPr>
      </w:pPr>
      <w:r>
        <w:rPr>
          <w:szCs w:val="32"/>
          <w:lang w:val="es-EC"/>
        </w:rPr>
        <w:t>“</w:t>
      </w:r>
      <w:r w:rsidRPr="00C17B35">
        <w:rPr>
          <w:szCs w:val="32"/>
          <w:lang w:val="es-EC"/>
        </w:rPr>
        <w:t xml:space="preserve">Es un documento contable complementario donde se informa detallada y ordenadamente el resultado de las operaciones (utilidad, pérdida remanente y excedente) de una entidad durante un periodo determinado. </w:t>
      </w:r>
    </w:p>
    <w:p w:rsidR="004279D3" w:rsidRPr="00C17B35" w:rsidRDefault="004279D3" w:rsidP="004279D3">
      <w:pPr>
        <w:ind w:hanging="90"/>
        <w:rPr>
          <w:szCs w:val="32"/>
          <w:lang w:val="es-EC"/>
        </w:rPr>
      </w:pPr>
    </w:p>
    <w:p w:rsidR="004279D3" w:rsidRDefault="004279D3" w:rsidP="004279D3">
      <w:pPr>
        <w:spacing w:line="360" w:lineRule="auto"/>
        <w:ind w:hanging="90"/>
        <w:rPr>
          <w:szCs w:val="32"/>
          <w:lang w:val="es-EC"/>
        </w:rPr>
      </w:pPr>
      <w:r w:rsidRPr="00C17B35">
        <w:rPr>
          <w:szCs w:val="32"/>
          <w:lang w:val="es-EC"/>
        </w:rPr>
        <w:t>Presenta la situación financiera de una empresa a una fecha determinada, tomando como parámetro los ingresos y gastos efectuados; proporciona la utilidad neta de la empresa.</w:t>
      </w:r>
      <w:r>
        <w:rPr>
          <w:szCs w:val="32"/>
          <w:lang w:val="es-EC"/>
        </w:rPr>
        <w:t>”</w:t>
      </w:r>
      <w:r>
        <w:rPr>
          <w:rStyle w:val="FootnoteReference"/>
          <w:szCs w:val="32"/>
          <w:lang w:val="es-EC"/>
        </w:rPr>
        <w:footnoteReference w:id="100"/>
      </w:r>
    </w:p>
    <w:p w:rsidR="004279D3" w:rsidRDefault="004279D3" w:rsidP="004279D3">
      <w:pPr>
        <w:spacing w:line="360" w:lineRule="auto"/>
        <w:ind w:hanging="90"/>
        <w:rPr>
          <w:szCs w:val="32"/>
          <w:lang w:val="es-EC"/>
        </w:rPr>
      </w:pPr>
    </w:p>
    <w:p w:rsidR="004279D3" w:rsidRDefault="004279D3" w:rsidP="004279D3">
      <w:pPr>
        <w:spacing w:line="360" w:lineRule="auto"/>
        <w:ind w:hanging="90"/>
        <w:rPr>
          <w:szCs w:val="32"/>
          <w:lang w:val="es-EC"/>
        </w:rPr>
      </w:pPr>
      <w:r>
        <w:rPr>
          <w:szCs w:val="32"/>
          <w:lang w:val="es-EC"/>
        </w:rPr>
        <w:t>A continuación se muestra el Estado de resultados del proyecto para el Año 2009:</w:t>
      </w:r>
    </w:p>
    <w:p w:rsidR="004279D3" w:rsidRDefault="004279D3" w:rsidP="004279D3">
      <w:pPr>
        <w:spacing w:line="360" w:lineRule="auto"/>
        <w:ind w:hanging="90"/>
        <w:rPr>
          <w:szCs w:val="32"/>
          <w:lang w:val="es-EC"/>
        </w:rPr>
      </w:pPr>
    </w:p>
    <w:p w:rsidR="004279D3" w:rsidRDefault="004279D3" w:rsidP="004279D3">
      <w:pPr>
        <w:spacing w:line="360" w:lineRule="auto"/>
        <w:ind w:hanging="90"/>
        <w:rPr>
          <w:szCs w:val="32"/>
          <w:lang w:val="es-EC"/>
        </w:rPr>
      </w:pPr>
    </w:p>
    <w:p w:rsidR="004279D3" w:rsidRDefault="004279D3" w:rsidP="004279D3">
      <w:pPr>
        <w:spacing w:line="360" w:lineRule="auto"/>
        <w:ind w:hanging="90"/>
        <w:rPr>
          <w:szCs w:val="32"/>
          <w:lang w:val="es-EC"/>
        </w:rPr>
      </w:pPr>
    </w:p>
    <w:p w:rsidR="004279D3" w:rsidRDefault="004279D3" w:rsidP="004279D3">
      <w:pPr>
        <w:spacing w:line="360" w:lineRule="auto"/>
        <w:ind w:hanging="90"/>
        <w:rPr>
          <w:szCs w:val="32"/>
          <w:lang w:val="es-EC"/>
        </w:rPr>
      </w:pPr>
    </w:p>
    <w:p w:rsidR="004279D3" w:rsidRDefault="004279D3" w:rsidP="004279D3">
      <w:pPr>
        <w:spacing w:line="360" w:lineRule="auto"/>
        <w:ind w:hanging="90"/>
        <w:rPr>
          <w:szCs w:val="32"/>
          <w:lang w:val="es-EC"/>
        </w:rPr>
      </w:pPr>
    </w:p>
    <w:p w:rsidR="004279D3" w:rsidRDefault="004279D3" w:rsidP="004279D3">
      <w:pPr>
        <w:spacing w:line="360" w:lineRule="auto"/>
        <w:ind w:hanging="90"/>
        <w:rPr>
          <w:b/>
          <w:lang w:val="es-EC"/>
        </w:rPr>
      </w:pPr>
    </w:p>
    <w:p w:rsidR="004279D3" w:rsidRPr="006E282C" w:rsidRDefault="004279D3" w:rsidP="006E282C">
      <w:pPr>
        <w:spacing w:line="360" w:lineRule="auto"/>
        <w:ind w:hanging="90"/>
        <w:rPr>
          <w:lang w:val="es-EC"/>
        </w:rPr>
      </w:pPr>
    </w:p>
    <w:tbl>
      <w:tblPr>
        <w:tblW w:w="12687" w:type="dxa"/>
        <w:tblInd w:w="55" w:type="dxa"/>
        <w:tblCellMar>
          <w:left w:w="70" w:type="dxa"/>
          <w:right w:w="70" w:type="dxa"/>
        </w:tblCellMar>
        <w:tblLook w:val="04A0"/>
      </w:tblPr>
      <w:tblGrid>
        <w:gridCol w:w="5031"/>
        <w:gridCol w:w="1310"/>
        <w:gridCol w:w="1249"/>
        <w:gridCol w:w="1350"/>
        <w:gridCol w:w="1249"/>
        <w:gridCol w:w="1249"/>
        <w:gridCol w:w="1249"/>
      </w:tblGrid>
      <w:tr w:rsidR="006E282C" w:rsidRPr="001C5F84" w:rsidTr="007A6255">
        <w:trPr>
          <w:gridAfter w:val="3"/>
          <w:wAfter w:w="3747" w:type="dxa"/>
          <w:trHeight w:val="315"/>
        </w:trPr>
        <w:tc>
          <w:tcPr>
            <w:tcW w:w="8940" w:type="dxa"/>
            <w:gridSpan w:val="4"/>
            <w:tcBorders>
              <w:top w:val="nil"/>
              <w:left w:val="nil"/>
              <w:bottom w:val="nil"/>
              <w:right w:val="nil"/>
            </w:tcBorders>
            <w:shd w:val="clear" w:color="auto" w:fill="auto"/>
            <w:noWrap/>
            <w:vAlign w:val="bottom"/>
            <w:hideMark/>
          </w:tcPr>
          <w:p w:rsidR="006E282C" w:rsidRPr="00941895" w:rsidRDefault="006E282C" w:rsidP="007A6255">
            <w:pPr>
              <w:spacing w:after="0"/>
              <w:jc w:val="center"/>
              <w:rPr>
                <w:rFonts w:eastAsia="Times New Roman"/>
                <w:b/>
                <w:color w:val="000000"/>
                <w:lang w:val="es-EC" w:eastAsia="es-EC"/>
              </w:rPr>
            </w:pPr>
            <w:r w:rsidRPr="00D15054">
              <w:rPr>
                <w:rFonts w:eastAsia="Times New Roman"/>
                <w:b/>
                <w:color w:val="000000"/>
                <w:lang w:val="es-ES_tradnl" w:eastAsia="es-EC"/>
              </w:rPr>
              <w:t>PROYECTO AGROTURISTICO FINCA LA ESPERANZA</w:t>
            </w:r>
          </w:p>
        </w:tc>
      </w:tr>
      <w:tr w:rsidR="006E282C" w:rsidRPr="00D15054" w:rsidTr="007A6255">
        <w:trPr>
          <w:gridAfter w:val="3"/>
          <w:wAfter w:w="3747" w:type="dxa"/>
          <w:trHeight w:val="315"/>
        </w:trPr>
        <w:tc>
          <w:tcPr>
            <w:tcW w:w="8940" w:type="dxa"/>
            <w:gridSpan w:val="4"/>
            <w:tcBorders>
              <w:top w:val="nil"/>
              <w:left w:val="nil"/>
              <w:bottom w:val="nil"/>
              <w:right w:val="nil"/>
            </w:tcBorders>
            <w:shd w:val="clear" w:color="auto" w:fill="auto"/>
            <w:noWrap/>
            <w:vAlign w:val="bottom"/>
            <w:hideMark/>
          </w:tcPr>
          <w:p w:rsidR="006E282C" w:rsidRPr="00D15054" w:rsidRDefault="004279D3" w:rsidP="007A6255">
            <w:pPr>
              <w:spacing w:after="0"/>
              <w:jc w:val="center"/>
              <w:rPr>
                <w:rFonts w:eastAsia="Times New Roman"/>
                <w:b/>
                <w:color w:val="000000"/>
                <w:lang w:eastAsia="es-EC"/>
              </w:rPr>
            </w:pPr>
            <w:r>
              <w:rPr>
                <w:rFonts w:eastAsia="Times New Roman"/>
                <w:b/>
                <w:color w:val="000000"/>
                <w:lang w:val="es-ES_tradnl" w:eastAsia="es-EC"/>
              </w:rPr>
              <w:t>ESTADO DE RESULTADOS</w:t>
            </w:r>
          </w:p>
        </w:tc>
      </w:tr>
      <w:tr w:rsidR="006E282C" w:rsidRPr="00D15054" w:rsidTr="007A6255">
        <w:trPr>
          <w:gridAfter w:val="3"/>
          <w:wAfter w:w="3747" w:type="dxa"/>
          <w:trHeight w:val="330"/>
        </w:trPr>
        <w:tc>
          <w:tcPr>
            <w:tcW w:w="8940" w:type="dxa"/>
            <w:gridSpan w:val="4"/>
            <w:tcBorders>
              <w:top w:val="nil"/>
              <w:left w:val="nil"/>
              <w:bottom w:val="single" w:sz="8" w:space="0" w:color="auto"/>
              <w:right w:val="nil"/>
            </w:tcBorders>
            <w:shd w:val="clear" w:color="auto" w:fill="auto"/>
            <w:noWrap/>
            <w:vAlign w:val="bottom"/>
            <w:hideMark/>
          </w:tcPr>
          <w:p w:rsidR="006E282C" w:rsidRPr="00D15054" w:rsidRDefault="006E282C" w:rsidP="007A6255">
            <w:pPr>
              <w:spacing w:after="0"/>
              <w:jc w:val="center"/>
              <w:rPr>
                <w:rFonts w:eastAsia="Times New Roman"/>
                <w:b/>
                <w:color w:val="000000"/>
                <w:lang w:eastAsia="es-EC"/>
              </w:rPr>
            </w:pPr>
            <w:r w:rsidRPr="00D15054">
              <w:rPr>
                <w:rFonts w:eastAsia="Times New Roman"/>
                <w:b/>
                <w:color w:val="000000"/>
                <w:lang w:val="es-ES_tradnl" w:eastAsia="es-EC"/>
              </w:rPr>
              <w:t>DEL XX ALXX DEL 2009</w:t>
            </w:r>
          </w:p>
        </w:tc>
      </w:tr>
      <w:tr w:rsidR="006E282C" w:rsidRPr="00D15054" w:rsidTr="007A6255">
        <w:trPr>
          <w:gridAfter w:val="3"/>
          <w:wAfter w:w="3747" w:type="dxa"/>
          <w:trHeight w:val="330"/>
        </w:trPr>
        <w:tc>
          <w:tcPr>
            <w:tcW w:w="5031" w:type="dxa"/>
            <w:tcBorders>
              <w:top w:val="nil"/>
              <w:left w:val="single" w:sz="8" w:space="0" w:color="auto"/>
              <w:bottom w:val="single" w:sz="8" w:space="0" w:color="auto"/>
              <w:right w:val="nil"/>
            </w:tcBorders>
            <w:shd w:val="clear" w:color="auto" w:fill="auto"/>
            <w:noWrap/>
            <w:vAlign w:val="bottom"/>
            <w:hideMark/>
          </w:tcPr>
          <w:p w:rsidR="006E282C" w:rsidRPr="00D15054" w:rsidRDefault="006E282C" w:rsidP="007A6255">
            <w:pPr>
              <w:spacing w:after="0"/>
              <w:rPr>
                <w:rFonts w:eastAsia="Times New Roman"/>
                <w:b/>
                <w:bCs/>
                <w:i/>
                <w:iCs/>
                <w:color w:val="000000"/>
                <w:lang w:eastAsia="es-EC"/>
              </w:rPr>
            </w:pPr>
            <w:r w:rsidRPr="00D15054">
              <w:rPr>
                <w:rFonts w:eastAsia="Times New Roman"/>
                <w:b/>
                <w:bCs/>
                <w:i/>
                <w:iCs/>
                <w:color w:val="000000"/>
                <w:lang w:eastAsia="es-EC"/>
              </w:rPr>
              <w:t>RENTAS OPERACIONALES</w:t>
            </w:r>
          </w:p>
        </w:tc>
        <w:tc>
          <w:tcPr>
            <w:tcW w:w="1310" w:type="dxa"/>
            <w:tcBorders>
              <w:top w:val="nil"/>
              <w:left w:val="nil"/>
              <w:bottom w:val="single" w:sz="8" w:space="0" w:color="auto"/>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 </w:t>
            </w:r>
          </w:p>
        </w:tc>
        <w:tc>
          <w:tcPr>
            <w:tcW w:w="1249" w:type="dxa"/>
            <w:tcBorders>
              <w:top w:val="nil"/>
              <w:left w:val="nil"/>
              <w:bottom w:val="single" w:sz="8" w:space="0" w:color="auto"/>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 </w:t>
            </w:r>
          </w:p>
        </w:tc>
        <w:tc>
          <w:tcPr>
            <w:tcW w:w="1350" w:type="dxa"/>
            <w:tcBorders>
              <w:top w:val="nil"/>
              <w:left w:val="nil"/>
              <w:bottom w:val="single" w:sz="8" w:space="0" w:color="auto"/>
              <w:right w:val="single" w:sz="8" w:space="0" w:color="auto"/>
            </w:tcBorders>
            <w:shd w:val="clear" w:color="auto" w:fill="auto"/>
            <w:noWrap/>
            <w:vAlign w:val="bottom"/>
            <w:hideMark/>
          </w:tcPr>
          <w:p w:rsidR="006E282C" w:rsidRPr="00D15054" w:rsidRDefault="006E282C" w:rsidP="007A6255">
            <w:pPr>
              <w:spacing w:after="0"/>
              <w:rPr>
                <w:rFonts w:eastAsia="Times New Roman"/>
                <w:b/>
                <w:bCs/>
                <w:i/>
                <w:iCs/>
                <w:color w:val="000000"/>
                <w:lang w:eastAsia="es-EC"/>
              </w:rPr>
            </w:pPr>
            <w:r w:rsidRPr="00D15054">
              <w:rPr>
                <w:rFonts w:eastAsia="Times New Roman"/>
                <w:b/>
                <w:bCs/>
                <w:i/>
                <w:iCs/>
                <w:color w:val="000000"/>
                <w:lang w:eastAsia="es-EC"/>
              </w:rPr>
              <w:t xml:space="preserve">  642.908,89 </w:t>
            </w:r>
          </w:p>
        </w:tc>
      </w:tr>
      <w:tr w:rsidR="006E282C" w:rsidRPr="00D15054" w:rsidTr="007A6255">
        <w:trPr>
          <w:gridAfter w:val="3"/>
          <w:wAfter w:w="3747" w:type="dxa"/>
          <w:trHeight w:val="315"/>
        </w:trPr>
        <w:tc>
          <w:tcPr>
            <w:tcW w:w="5031" w:type="dxa"/>
            <w:tcBorders>
              <w:top w:val="nil"/>
              <w:left w:val="nil"/>
              <w:bottom w:val="nil"/>
              <w:right w:val="nil"/>
            </w:tcBorders>
            <w:shd w:val="clear" w:color="000000" w:fill="FFFFFF"/>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Ingresos por Servicios Turísticos</w:t>
            </w:r>
          </w:p>
        </w:tc>
        <w:tc>
          <w:tcPr>
            <w:tcW w:w="1310" w:type="dxa"/>
            <w:tcBorders>
              <w:top w:val="nil"/>
              <w:left w:val="nil"/>
              <w:bottom w:val="nil"/>
              <w:right w:val="nil"/>
            </w:tcBorders>
            <w:shd w:val="clear" w:color="000000" w:fill="FFFFFF"/>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 </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 xml:space="preserve">  642.908,89 </w:t>
            </w: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30"/>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i/>
                <w:iCs/>
                <w:color w:val="000000"/>
                <w:lang w:eastAsia="es-EC"/>
              </w:rPr>
            </w:pPr>
          </w:p>
        </w:tc>
      </w:tr>
      <w:tr w:rsidR="006E282C" w:rsidRPr="00D15054" w:rsidTr="007A6255">
        <w:trPr>
          <w:gridAfter w:val="3"/>
          <w:wAfter w:w="3747" w:type="dxa"/>
          <w:trHeight w:val="330"/>
        </w:trPr>
        <w:tc>
          <w:tcPr>
            <w:tcW w:w="5031" w:type="dxa"/>
            <w:tcBorders>
              <w:top w:val="single" w:sz="8" w:space="0" w:color="auto"/>
              <w:left w:val="single" w:sz="8" w:space="0" w:color="auto"/>
              <w:bottom w:val="single" w:sz="8" w:space="0" w:color="auto"/>
              <w:right w:val="nil"/>
            </w:tcBorders>
            <w:shd w:val="clear" w:color="auto" w:fill="auto"/>
            <w:noWrap/>
            <w:vAlign w:val="bottom"/>
            <w:hideMark/>
          </w:tcPr>
          <w:p w:rsidR="006E282C" w:rsidRPr="00D15054" w:rsidRDefault="006E282C" w:rsidP="007A6255">
            <w:pPr>
              <w:spacing w:after="0"/>
              <w:rPr>
                <w:rFonts w:eastAsia="Times New Roman"/>
                <w:b/>
                <w:bCs/>
                <w:i/>
                <w:iCs/>
                <w:color w:val="000000"/>
                <w:lang w:eastAsia="es-EC"/>
              </w:rPr>
            </w:pPr>
            <w:r w:rsidRPr="00D15054">
              <w:rPr>
                <w:rFonts w:eastAsia="Times New Roman"/>
                <w:b/>
                <w:bCs/>
                <w:i/>
                <w:iCs/>
                <w:color w:val="000000"/>
                <w:lang w:eastAsia="es-EC"/>
              </w:rPr>
              <w:t xml:space="preserve">GASTOS DIRECTOS </w:t>
            </w:r>
          </w:p>
        </w:tc>
        <w:tc>
          <w:tcPr>
            <w:tcW w:w="1310" w:type="dxa"/>
            <w:tcBorders>
              <w:top w:val="single" w:sz="8" w:space="0" w:color="auto"/>
              <w:left w:val="nil"/>
              <w:bottom w:val="single" w:sz="8" w:space="0" w:color="auto"/>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 </w:t>
            </w:r>
          </w:p>
        </w:tc>
        <w:tc>
          <w:tcPr>
            <w:tcW w:w="1249" w:type="dxa"/>
            <w:tcBorders>
              <w:top w:val="single" w:sz="8" w:space="0" w:color="auto"/>
              <w:left w:val="nil"/>
              <w:bottom w:val="single" w:sz="8" w:space="0" w:color="auto"/>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 </w:t>
            </w: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rsidR="006E282C" w:rsidRPr="00D15054" w:rsidRDefault="006E282C" w:rsidP="007A6255">
            <w:pPr>
              <w:spacing w:after="0"/>
              <w:rPr>
                <w:rFonts w:eastAsia="Times New Roman"/>
                <w:b/>
                <w:bCs/>
                <w:i/>
                <w:iCs/>
                <w:color w:val="000000"/>
                <w:lang w:eastAsia="es-EC"/>
              </w:rPr>
            </w:pPr>
            <w:r w:rsidRPr="00D15054">
              <w:rPr>
                <w:rFonts w:eastAsia="Times New Roman"/>
                <w:b/>
                <w:bCs/>
                <w:i/>
                <w:iCs/>
                <w:color w:val="000000"/>
                <w:lang w:eastAsia="es-EC"/>
              </w:rPr>
              <w:t xml:space="preserve">  336.358,99 </w:t>
            </w:r>
          </w:p>
        </w:tc>
      </w:tr>
      <w:tr w:rsidR="006E282C" w:rsidRPr="00D15054" w:rsidTr="007A6255">
        <w:trPr>
          <w:gridAfter w:val="3"/>
          <w:wAfter w:w="3747" w:type="dxa"/>
          <w:trHeight w:val="330"/>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Costos Directos de servicios</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 xml:space="preserve">  336.358,99 </w:t>
            </w: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30"/>
        </w:trPr>
        <w:tc>
          <w:tcPr>
            <w:tcW w:w="5031" w:type="dxa"/>
            <w:tcBorders>
              <w:top w:val="single" w:sz="8" w:space="0" w:color="auto"/>
              <w:left w:val="single" w:sz="8" w:space="0" w:color="auto"/>
              <w:bottom w:val="single" w:sz="8" w:space="0" w:color="auto"/>
              <w:right w:val="nil"/>
            </w:tcBorders>
            <w:shd w:val="clear" w:color="000000" w:fill="FFFFFF"/>
            <w:noWrap/>
            <w:vAlign w:val="bottom"/>
            <w:hideMark/>
          </w:tcPr>
          <w:p w:rsidR="006E282C" w:rsidRPr="00D15054" w:rsidRDefault="006E282C" w:rsidP="007A6255">
            <w:pPr>
              <w:spacing w:after="0"/>
              <w:rPr>
                <w:rFonts w:eastAsia="Times New Roman"/>
                <w:b/>
                <w:bCs/>
                <w:i/>
                <w:iCs/>
                <w:color w:val="000000"/>
                <w:lang w:eastAsia="es-EC"/>
              </w:rPr>
            </w:pPr>
            <w:r w:rsidRPr="00D15054">
              <w:rPr>
                <w:rFonts w:eastAsia="Times New Roman"/>
                <w:b/>
                <w:bCs/>
                <w:i/>
                <w:iCs/>
                <w:color w:val="000000"/>
                <w:lang w:eastAsia="es-EC"/>
              </w:rPr>
              <w:t>GASTOS OPERACIONALES</w:t>
            </w:r>
          </w:p>
        </w:tc>
        <w:tc>
          <w:tcPr>
            <w:tcW w:w="1310" w:type="dxa"/>
            <w:tcBorders>
              <w:top w:val="single" w:sz="8" w:space="0" w:color="auto"/>
              <w:left w:val="nil"/>
              <w:bottom w:val="single" w:sz="8" w:space="0" w:color="auto"/>
              <w:right w:val="nil"/>
            </w:tcBorders>
            <w:shd w:val="clear" w:color="000000" w:fill="FFFFFF"/>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 </w:t>
            </w:r>
          </w:p>
        </w:tc>
        <w:tc>
          <w:tcPr>
            <w:tcW w:w="1249" w:type="dxa"/>
            <w:tcBorders>
              <w:top w:val="single" w:sz="8" w:space="0" w:color="auto"/>
              <w:left w:val="nil"/>
              <w:bottom w:val="single" w:sz="8" w:space="0" w:color="auto"/>
              <w:right w:val="nil"/>
            </w:tcBorders>
            <w:shd w:val="clear" w:color="000000" w:fill="FFFFFF"/>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 </w:t>
            </w: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rsidR="006E282C" w:rsidRPr="00D15054" w:rsidRDefault="006E282C" w:rsidP="00C96A36">
            <w:pPr>
              <w:spacing w:after="0"/>
              <w:rPr>
                <w:rFonts w:eastAsia="Times New Roman"/>
                <w:b/>
                <w:bCs/>
                <w:i/>
                <w:iCs/>
                <w:color w:val="000000"/>
                <w:lang w:eastAsia="es-EC"/>
              </w:rPr>
            </w:pPr>
            <w:r w:rsidRPr="00D15054">
              <w:rPr>
                <w:rFonts w:eastAsia="Times New Roman"/>
                <w:b/>
                <w:bCs/>
                <w:i/>
                <w:iCs/>
                <w:color w:val="000000"/>
                <w:lang w:eastAsia="es-EC"/>
              </w:rPr>
              <w:t xml:space="preserve">  3</w:t>
            </w:r>
            <w:r w:rsidR="00C96A36">
              <w:rPr>
                <w:rFonts w:eastAsia="Times New Roman"/>
                <w:b/>
                <w:bCs/>
                <w:i/>
                <w:iCs/>
                <w:color w:val="000000"/>
                <w:lang w:eastAsia="es-EC"/>
              </w:rPr>
              <w:t>15.452,64</w:t>
            </w:r>
            <w:r w:rsidRPr="00D15054">
              <w:rPr>
                <w:rFonts w:eastAsia="Times New Roman"/>
                <w:b/>
                <w:bCs/>
                <w:i/>
                <w:iCs/>
                <w:color w:val="000000"/>
                <w:lang w:eastAsia="es-EC"/>
              </w:rPr>
              <w:t xml:space="preserve"> </w:t>
            </w: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Gastos de Ventas</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 xml:space="preserve">    81.725,64 </w:t>
            </w: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Sueldos</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11.390,00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Promoción y Publicidad</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70.335,64</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Gastos de Administración</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 xml:space="preserve">    31.460,40 </w:t>
            </w: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Sueldos</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25.095,00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Impresión de Facturas</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239,40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Útiles de Oficina</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5.040,00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Afiliación</w:t>
            </w:r>
            <w:r w:rsidR="00D530A3">
              <w:rPr>
                <w:rFonts w:eastAsia="Times New Roman"/>
                <w:color w:val="000000"/>
                <w:lang w:eastAsia="es-EC"/>
              </w:rPr>
              <w:t>es</w:t>
            </w:r>
          </w:p>
        </w:tc>
        <w:tc>
          <w:tcPr>
            <w:tcW w:w="1310" w:type="dxa"/>
            <w:tcBorders>
              <w:top w:val="nil"/>
              <w:left w:val="nil"/>
              <w:bottom w:val="nil"/>
              <w:right w:val="nil"/>
            </w:tcBorders>
            <w:shd w:val="clear" w:color="auto" w:fill="auto"/>
            <w:noWrap/>
            <w:vAlign w:val="bottom"/>
            <w:hideMark/>
          </w:tcPr>
          <w:p w:rsidR="006E282C" w:rsidRPr="00D15054" w:rsidRDefault="00CF58AF" w:rsidP="007A6255">
            <w:pPr>
              <w:spacing w:after="0"/>
              <w:jc w:val="right"/>
              <w:rPr>
                <w:rFonts w:eastAsia="Times New Roman"/>
                <w:color w:val="000000"/>
                <w:lang w:eastAsia="es-EC"/>
              </w:rPr>
            </w:pPr>
            <w:r>
              <w:rPr>
                <w:rFonts w:eastAsia="Times New Roman"/>
                <w:color w:val="000000"/>
                <w:lang w:eastAsia="es-EC"/>
              </w:rPr>
              <w:t>1050,00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CF58AF" w:rsidP="007A6255">
            <w:pPr>
              <w:spacing w:after="0"/>
              <w:rPr>
                <w:rFonts w:eastAsia="Times New Roman"/>
                <w:color w:val="000000"/>
                <w:lang w:eastAsia="es-EC"/>
              </w:rPr>
            </w:pPr>
            <w:r>
              <w:rPr>
                <w:rFonts w:eastAsia="Times New Roman"/>
                <w:color w:val="000000"/>
                <w:lang w:eastAsia="es-EC"/>
              </w:rPr>
              <w:t>Impuesto Municipio Puerto Quito</w:t>
            </w:r>
          </w:p>
        </w:tc>
        <w:tc>
          <w:tcPr>
            <w:tcW w:w="1310" w:type="dxa"/>
            <w:tcBorders>
              <w:top w:val="nil"/>
              <w:left w:val="nil"/>
              <w:bottom w:val="nil"/>
              <w:right w:val="nil"/>
            </w:tcBorders>
            <w:shd w:val="clear" w:color="000000" w:fill="FFFFFF"/>
            <w:noWrap/>
            <w:vAlign w:val="bottom"/>
            <w:hideMark/>
          </w:tcPr>
          <w:p w:rsidR="006E282C" w:rsidRPr="00D15054" w:rsidRDefault="00CF58AF" w:rsidP="007A6255">
            <w:pPr>
              <w:spacing w:after="0"/>
              <w:jc w:val="right"/>
              <w:rPr>
                <w:rFonts w:eastAsia="Times New Roman"/>
                <w:color w:val="000000"/>
                <w:lang w:eastAsia="es-EC"/>
              </w:rPr>
            </w:pPr>
            <w:r>
              <w:rPr>
                <w:rFonts w:eastAsia="Times New Roman"/>
                <w:color w:val="000000"/>
                <w:lang w:eastAsia="es-EC"/>
              </w:rPr>
              <w:t>36,00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Gastos Operativos</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p>
        </w:tc>
        <w:tc>
          <w:tcPr>
            <w:tcW w:w="1249" w:type="dxa"/>
            <w:tcBorders>
              <w:top w:val="nil"/>
              <w:left w:val="nil"/>
              <w:bottom w:val="nil"/>
              <w:right w:val="nil"/>
            </w:tcBorders>
            <w:shd w:val="clear" w:color="auto" w:fill="auto"/>
            <w:noWrap/>
            <w:vAlign w:val="bottom"/>
            <w:hideMark/>
          </w:tcPr>
          <w:p w:rsidR="006E282C" w:rsidRPr="00D15054" w:rsidRDefault="00BD0B73" w:rsidP="007A6255">
            <w:pPr>
              <w:spacing w:after="0"/>
              <w:rPr>
                <w:rFonts w:eastAsia="Times New Roman"/>
                <w:b/>
                <w:bCs/>
                <w:color w:val="000000"/>
                <w:lang w:eastAsia="es-EC"/>
              </w:rPr>
            </w:pPr>
            <w:r>
              <w:rPr>
                <w:rFonts w:eastAsia="Times New Roman"/>
                <w:b/>
                <w:bCs/>
                <w:color w:val="000000"/>
                <w:lang w:eastAsia="es-EC"/>
              </w:rPr>
              <w:t xml:space="preserve">  141.126,60</w:t>
            </w:r>
            <w:r w:rsidR="006E282C" w:rsidRPr="00D15054">
              <w:rPr>
                <w:rFonts w:eastAsia="Times New Roman"/>
                <w:b/>
                <w:bCs/>
                <w:color w:val="000000"/>
                <w:lang w:eastAsia="es-EC"/>
              </w:rPr>
              <w:t xml:space="preserve"> </w:t>
            </w:r>
          </w:p>
        </w:tc>
        <w:tc>
          <w:tcPr>
            <w:tcW w:w="1350" w:type="dxa"/>
            <w:tcBorders>
              <w:top w:val="nil"/>
              <w:left w:val="nil"/>
              <w:bottom w:val="nil"/>
              <w:right w:val="nil"/>
            </w:tcBorders>
            <w:shd w:val="clear" w:color="auto" w:fill="auto"/>
            <w:noWrap/>
            <w:vAlign w:val="bottom"/>
            <w:hideMark/>
          </w:tcPr>
          <w:p w:rsidR="006E282C" w:rsidRDefault="006E282C" w:rsidP="007A6255">
            <w:pPr>
              <w:spacing w:after="0"/>
              <w:rPr>
                <w:rFonts w:eastAsia="Times New Roman"/>
                <w:color w:val="000000"/>
                <w:lang w:eastAsia="es-EC"/>
              </w:rPr>
            </w:pPr>
          </w:p>
          <w:p w:rsidR="00CF58AF" w:rsidRDefault="00CF58AF" w:rsidP="007A6255">
            <w:pPr>
              <w:spacing w:after="0"/>
              <w:rPr>
                <w:rFonts w:eastAsia="Times New Roman"/>
                <w:color w:val="000000"/>
                <w:lang w:eastAsia="es-EC"/>
              </w:rPr>
            </w:pPr>
          </w:p>
          <w:p w:rsidR="00CF58AF" w:rsidRPr="00D15054" w:rsidRDefault="00CF58AF"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Sueldos operativos</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72.948,00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 xml:space="preserve">Personal Ocasional  </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640,00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D530A3" w:rsidP="007A6255">
            <w:pPr>
              <w:spacing w:after="0"/>
              <w:rPr>
                <w:rFonts w:eastAsia="Times New Roman"/>
                <w:color w:val="000000"/>
                <w:lang w:eastAsia="es-EC"/>
              </w:rPr>
            </w:pPr>
            <w:r>
              <w:rPr>
                <w:rFonts w:eastAsia="Times New Roman"/>
                <w:color w:val="000000"/>
                <w:lang w:eastAsia="es-EC"/>
              </w:rPr>
              <w:t xml:space="preserve">Mantenimiento </w:t>
            </w:r>
            <w:r w:rsidR="006E282C" w:rsidRPr="00D15054">
              <w:rPr>
                <w:rFonts w:eastAsia="Times New Roman"/>
                <w:color w:val="000000"/>
                <w:lang w:eastAsia="es-EC"/>
              </w:rPr>
              <w:t xml:space="preserve"> </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26.038,60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Servicios Básicos</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3.600,00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Depreciación</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3</w:t>
            </w:r>
            <w:r w:rsidR="00BD0B73">
              <w:rPr>
                <w:rFonts w:eastAsia="Times New Roman"/>
                <w:color w:val="000000"/>
                <w:lang w:eastAsia="es-EC"/>
              </w:rPr>
              <w:t>7.900,00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Gastos Financieros</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r w:rsidRPr="00D15054">
              <w:rPr>
                <w:rFonts w:eastAsia="Times New Roman"/>
                <w:b/>
                <w:bCs/>
                <w:color w:val="000000"/>
                <w:lang w:eastAsia="es-EC"/>
              </w:rPr>
              <w:t xml:space="preserve">    </w:t>
            </w:r>
            <w:r w:rsidR="00BD0B73">
              <w:rPr>
                <w:rFonts w:eastAsia="Times New Roman"/>
                <w:b/>
                <w:bCs/>
                <w:color w:val="000000"/>
                <w:lang w:eastAsia="es-EC"/>
              </w:rPr>
              <w:t xml:space="preserve">     </w:t>
            </w:r>
            <w:r w:rsidRPr="00D15054">
              <w:rPr>
                <w:rFonts w:eastAsia="Times New Roman"/>
                <w:b/>
                <w:bCs/>
                <w:color w:val="000000"/>
                <w:lang w:eastAsia="es-EC"/>
              </w:rPr>
              <w:t xml:space="preserve">61.140,00 </w:t>
            </w: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Intereses por préstamo CFN</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59.940,00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r w:rsidRPr="00D15054">
              <w:rPr>
                <w:rFonts w:eastAsia="Times New Roman"/>
                <w:color w:val="000000"/>
                <w:lang w:eastAsia="es-EC"/>
              </w:rPr>
              <w:t xml:space="preserve">Gastos Bancarios </w:t>
            </w: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r w:rsidRPr="00D15054">
              <w:rPr>
                <w:rFonts w:eastAsia="Times New Roman"/>
                <w:color w:val="000000"/>
                <w:lang w:eastAsia="es-EC"/>
              </w:rPr>
              <w:t>1.200,00</w:t>
            </w: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15"/>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b/>
                <w:bCs/>
                <w:color w:val="000000"/>
                <w:lang w:eastAsia="es-EC"/>
              </w:rPr>
            </w:pP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r>
      <w:tr w:rsidR="006E282C" w:rsidRPr="00D15054" w:rsidTr="007A6255">
        <w:trPr>
          <w:trHeight w:val="330"/>
        </w:trPr>
        <w:tc>
          <w:tcPr>
            <w:tcW w:w="5031"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10" w:type="dxa"/>
            <w:tcBorders>
              <w:top w:val="nil"/>
              <w:left w:val="nil"/>
              <w:bottom w:val="nil"/>
              <w:right w:val="nil"/>
            </w:tcBorders>
            <w:shd w:val="clear" w:color="auto" w:fill="auto"/>
            <w:noWrap/>
            <w:vAlign w:val="bottom"/>
            <w:hideMark/>
          </w:tcPr>
          <w:p w:rsidR="006E282C" w:rsidRPr="00D15054" w:rsidRDefault="006E282C" w:rsidP="007A6255">
            <w:pPr>
              <w:spacing w:after="0"/>
              <w:jc w:val="right"/>
              <w:rPr>
                <w:rFonts w:eastAsia="Times New Roman"/>
                <w:color w:val="000000"/>
                <w:lang w:eastAsia="es-EC"/>
              </w:rPr>
            </w:pPr>
          </w:p>
        </w:tc>
        <w:tc>
          <w:tcPr>
            <w:tcW w:w="1249"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350" w:type="dxa"/>
            <w:tcBorders>
              <w:top w:val="nil"/>
              <w:left w:val="nil"/>
              <w:bottom w:val="nil"/>
              <w:right w:val="nil"/>
            </w:tcBorders>
            <w:shd w:val="clear" w:color="auto" w:fill="auto"/>
            <w:noWrap/>
            <w:vAlign w:val="bottom"/>
            <w:hideMark/>
          </w:tcPr>
          <w:p w:rsidR="006E282C" w:rsidRPr="00D15054" w:rsidRDefault="006E282C" w:rsidP="007A6255">
            <w:pPr>
              <w:spacing w:after="0"/>
              <w:rPr>
                <w:rFonts w:eastAsia="Times New Roman"/>
                <w:color w:val="000000"/>
                <w:lang w:eastAsia="es-EC"/>
              </w:rPr>
            </w:pPr>
          </w:p>
        </w:tc>
        <w:tc>
          <w:tcPr>
            <w:tcW w:w="1249" w:type="dxa"/>
            <w:vAlign w:val="bottom"/>
          </w:tcPr>
          <w:p w:rsidR="006E282C" w:rsidRPr="00D15054" w:rsidRDefault="006E282C" w:rsidP="007A6255">
            <w:pPr>
              <w:spacing w:after="0"/>
              <w:rPr>
                <w:rFonts w:eastAsia="Times New Roman"/>
                <w:color w:val="000000"/>
                <w:lang w:eastAsia="es-EC"/>
              </w:rPr>
            </w:pPr>
          </w:p>
        </w:tc>
        <w:tc>
          <w:tcPr>
            <w:tcW w:w="1249" w:type="dxa"/>
            <w:vAlign w:val="bottom"/>
          </w:tcPr>
          <w:p w:rsidR="006E282C" w:rsidRPr="00D15054" w:rsidRDefault="006E282C" w:rsidP="007A6255">
            <w:pPr>
              <w:spacing w:after="0"/>
              <w:jc w:val="right"/>
              <w:rPr>
                <w:rFonts w:eastAsia="Times New Roman"/>
                <w:color w:val="000000"/>
                <w:lang w:eastAsia="es-EC"/>
              </w:rPr>
            </w:pPr>
          </w:p>
        </w:tc>
        <w:tc>
          <w:tcPr>
            <w:tcW w:w="1249" w:type="dxa"/>
            <w:vAlign w:val="bottom"/>
          </w:tcPr>
          <w:p w:rsidR="006E282C" w:rsidRPr="00D15054" w:rsidRDefault="006E282C" w:rsidP="007A6255">
            <w:pPr>
              <w:spacing w:after="0"/>
              <w:rPr>
                <w:rFonts w:eastAsia="Times New Roman"/>
                <w:color w:val="000000"/>
                <w:lang w:eastAsia="es-EC"/>
              </w:rPr>
            </w:pPr>
          </w:p>
        </w:tc>
      </w:tr>
      <w:tr w:rsidR="006E282C" w:rsidRPr="00D15054" w:rsidTr="007A6255">
        <w:trPr>
          <w:gridAfter w:val="3"/>
          <w:wAfter w:w="3747" w:type="dxa"/>
          <w:trHeight w:val="330"/>
        </w:trPr>
        <w:tc>
          <w:tcPr>
            <w:tcW w:w="5031" w:type="dxa"/>
            <w:tcBorders>
              <w:top w:val="single" w:sz="8" w:space="0" w:color="auto"/>
              <w:left w:val="single" w:sz="8" w:space="0" w:color="auto"/>
              <w:bottom w:val="single" w:sz="8" w:space="0" w:color="auto"/>
              <w:right w:val="nil"/>
            </w:tcBorders>
            <w:shd w:val="clear" w:color="auto" w:fill="auto"/>
            <w:noWrap/>
            <w:vAlign w:val="bottom"/>
            <w:hideMark/>
          </w:tcPr>
          <w:p w:rsidR="006E282C" w:rsidRPr="00D15054" w:rsidRDefault="006E282C" w:rsidP="007A6255">
            <w:pPr>
              <w:spacing w:after="0"/>
              <w:rPr>
                <w:rFonts w:eastAsia="Times New Roman"/>
                <w:b/>
                <w:bCs/>
                <w:i/>
                <w:iCs/>
                <w:color w:val="000000"/>
                <w:lang w:eastAsia="es-EC"/>
              </w:rPr>
            </w:pPr>
            <w:r w:rsidRPr="00D15054">
              <w:rPr>
                <w:rFonts w:eastAsia="Times New Roman"/>
                <w:b/>
                <w:bCs/>
                <w:i/>
                <w:iCs/>
                <w:color w:val="000000"/>
                <w:lang w:eastAsia="es-EC"/>
              </w:rPr>
              <w:t>PERDIDA DEL EJERCICIO</w:t>
            </w:r>
          </w:p>
        </w:tc>
        <w:tc>
          <w:tcPr>
            <w:tcW w:w="1310" w:type="dxa"/>
            <w:tcBorders>
              <w:top w:val="single" w:sz="8" w:space="0" w:color="auto"/>
              <w:left w:val="nil"/>
              <w:bottom w:val="single" w:sz="8" w:space="0" w:color="auto"/>
              <w:right w:val="nil"/>
            </w:tcBorders>
            <w:shd w:val="clear" w:color="auto" w:fill="auto"/>
            <w:noWrap/>
            <w:vAlign w:val="bottom"/>
            <w:hideMark/>
          </w:tcPr>
          <w:p w:rsidR="006E282C" w:rsidRPr="00D15054" w:rsidRDefault="006E282C" w:rsidP="007A6255">
            <w:pPr>
              <w:spacing w:after="0"/>
              <w:rPr>
                <w:rFonts w:eastAsia="Times New Roman"/>
                <w:b/>
                <w:bCs/>
                <w:i/>
                <w:iCs/>
                <w:color w:val="000000"/>
                <w:lang w:eastAsia="es-EC"/>
              </w:rPr>
            </w:pPr>
            <w:r w:rsidRPr="00D15054">
              <w:rPr>
                <w:rFonts w:eastAsia="Times New Roman"/>
                <w:b/>
                <w:bCs/>
                <w:i/>
                <w:iCs/>
                <w:color w:val="000000"/>
                <w:lang w:eastAsia="es-EC"/>
              </w:rPr>
              <w:t> </w:t>
            </w:r>
          </w:p>
        </w:tc>
        <w:tc>
          <w:tcPr>
            <w:tcW w:w="1249" w:type="dxa"/>
            <w:tcBorders>
              <w:top w:val="single" w:sz="8" w:space="0" w:color="auto"/>
              <w:left w:val="nil"/>
              <w:bottom w:val="single" w:sz="8" w:space="0" w:color="auto"/>
              <w:right w:val="nil"/>
            </w:tcBorders>
            <w:shd w:val="clear" w:color="auto" w:fill="auto"/>
            <w:noWrap/>
            <w:vAlign w:val="bottom"/>
            <w:hideMark/>
          </w:tcPr>
          <w:p w:rsidR="006E282C" w:rsidRPr="00D15054" w:rsidRDefault="006E282C" w:rsidP="007A6255">
            <w:pPr>
              <w:spacing w:after="0"/>
              <w:rPr>
                <w:rFonts w:eastAsia="Times New Roman"/>
                <w:b/>
                <w:bCs/>
                <w:i/>
                <w:iCs/>
                <w:color w:val="000000"/>
                <w:lang w:eastAsia="es-EC"/>
              </w:rPr>
            </w:pPr>
            <w:r w:rsidRPr="00D15054">
              <w:rPr>
                <w:rFonts w:eastAsia="Times New Roman"/>
                <w:b/>
                <w:bCs/>
                <w:i/>
                <w:iCs/>
                <w:color w:val="000000"/>
                <w:lang w:eastAsia="es-EC"/>
              </w:rPr>
              <w:t> </w:t>
            </w: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rsidR="006E282C" w:rsidRPr="00D15054" w:rsidRDefault="00C43BE3" w:rsidP="007A6255">
            <w:pPr>
              <w:spacing w:after="0"/>
              <w:rPr>
                <w:rFonts w:eastAsia="Times New Roman"/>
                <w:b/>
                <w:bCs/>
                <w:i/>
                <w:iCs/>
                <w:color w:val="000000"/>
                <w:lang w:eastAsia="es-EC"/>
              </w:rPr>
            </w:pPr>
            <w:r>
              <w:rPr>
                <w:rFonts w:eastAsia="Times New Roman"/>
                <w:b/>
                <w:bCs/>
                <w:i/>
                <w:iCs/>
                <w:color w:val="000000"/>
                <w:lang w:eastAsia="es-EC"/>
              </w:rPr>
              <w:t xml:space="preserve">   (8.902,74</w:t>
            </w:r>
            <w:r w:rsidR="006E282C" w:rsidRPr="00D15054">
              <w:rPr>
                <w:rFonts w:eastAsia="Times New Roman"/>
                <w:b/>
                <w:bCs/>
                <w:i/>
                <w:iCs/>
                <w:color w:val="000000"/>
                <w:lang w:eastAsia="es-EC"/>
              </w:rPr>
              <w:t>)</w:t>
            </w:r>
          </w:p>
        </w:tc>
      </w:tr>
    </w:tbl>
    <w:p w:rsidR="004279D3" w:rsidRDefault="004279D3" w:rsidP="00383A2C">
      <w:pPr>
        <w:ind w:hanging="90"/>
        <w:rPr>
          <w:b/>
          <w:szCs w:val="32"/>
          <w:lang w:val="es-EC"/>
        </w:rPr>
      </w:pPr>
    </w:p>
    <w:p w:rsidR="008F45E2" w:rsidRDefault="004279D3" w:rsidP="004279D3">
      <w:pPr>
        <w:rPr>
          <w:b/>
          <w:szCs w:val="32"/>
          <w:lang w:val="es-EC"/>
        </w:rPr>
      </w:pPr>
      <w:r>
        <w:rPr>
          <w:b/>
          <w:szCs w:val="32"/>
          <w:lang w:val="es-EC"/>
        </w:rPr>
        <w:lastRenderedPageBreak/>
        <w:t xml:space="preserve">7.5       </w:t>
      </w:r>
      <w:r w:rsidR="006E282C" w:rsidRPr="006E282C">
        <w:rPr>
          <w:b/>
          <w:szCs w:val="32"/>
          <w:lang w:val="es-EC"/>
        </w:rPr>
        <w:t>Ingreso</w:t>
      </w:r>
    </w:p>
    <w:p w:rsidR="007A6255" w:rsidRDefault="007A6255" w:rsidP="001743F6">
      <w:pPr>
        <w:ind w:hanging="90"/>
        <w:jc w:val="both"/>
        <w:rPr>
          <w:b/>
          <w:szCs w:val="32"/>
          <w:lang w:val="es-EC"/>
        </w:rPr>
      </w:pPr>
    </w:p>
    <w:p w:rsidR="004279D3" w:rsidRDefault="000975A2" w:rsidP="001743F6">
      <w:pPr>
        <w:spacing w:line="360" w:lineRule="auto"/>
        <w:jc w:val="both"/>
        <w:rPr>
          <w:szCs w:val="32"/>
          <w:lang w:val="es-EC"/>
        </w:rPr>
      </w:pPr>
      <w:r>
        <w:rPr>
          <w:szCs w:val="32"/>
          <w:lang w:val="es-EC"/>
        </w:rPr>
        <w:t xml:space="preserve">La empresa obtiene ingresos </w:t>
      </w:r>
      <w:r w:rsidR="004279D3" w:rsidRPr="004279D3">
        <w:rPr>
          <w:szCs w:val="32"/>
          <w:lang w:val="es-EC"/>
        </w:rPr>
        <w:t xml:space="preserve">en el ejercicio de su actividad </w:t>
      </w:r>
      <w:r>
        <w:rPr>
          <w:szCs w:val="32"/>
          <w:lang w:val="es-EC"/>
        </w:rPr>
        <w:t xml:space="preserve"> cuando </w:t>
      </w:r>
      <w:r w:rsidR="004279D3" w:rsidRPr="004279D3">
        <w:rPr>
          <w:szCs w:val="32"/>
          <w:lang w:val="es-EC"/>
        </w:rPr>
        <w:t xml:space="preserve">presta </w:t>
      </w:r>
      <w:r>
        <w:rPr>
          <w:szCs w:val="32"/>
          <w:lang w:val="es-EC"/>
        </w:rPr>
        <w:t xml:space="preserve">sus </w:t>
      </w:r>
      <w:r w:rsidR="004279D3" w:rsidRPr="004279D3">
        <w:rPr>
          <w:szCs w:val="32"/>
          <w:lang w:val="es-EC"/>
        </w:rPr>
        <w:t xml:space="preserve">servicios </w:t>
      </w:r>
      <w:r>
        <w:rPr>
          <w:szCs w:val="32"/>
          <w:lang w:val="es-EC"/>
        </w:rPr>
        <w:t>y a</w:t>
      </w:r>
      <w:r w:rsidR="004279D3" w:rsidRPr="004279D3">
        <w:rPr>
          <w:szCs w:val="32"/>
          <w:lang w:val="es-EC"/>
        </w:rPr>
        <w:t xml:space="preserve"> cambio de</w:t>
      </w:r>
      <w:r>
        <w:rPr>
          <w:szCs w:val="32"/>
          <w:lang w:val="es-EC"/>
        </w:rPr>
        <w:t xml:space="preserve"> ellos</w:t>
      </w:r>
      <w:r w:rsidR="004279D3" w:rsidRPr="004279D3">
        <w:rPr>
          <w:szCs w:val="32"/>
          <w:lang w:val="es-EC"/>
        </w:rPr>
        <w:t xml:space="preserve"> percibe dinero o nacen derechos de cobro a su favor, que hará efectivos en las fechas estipuladas. </w:t>
      </w:r>
    </w:p>
    <w:p w:rsidR="000975A2" w:rsidRPr="000975A2" w:rsidRDefault="000975A2" w:rsidP="001743F6">
      <w:pPr>
        <w:spacing w:line="360" w:lineRule="auto"/>
        <w:jc w:val="both"/>
        <w:rPr>
          <w:szCs w:val="32"/>
          <w:lang w:val="es-EC"/>
        </w:rPr>
      </w:pPr>
    </w:p>
    <w:p w:rsidR="002C1285" w:rsidRDefault="007A6255" w:rsidP="001743F6">
      <w:pPr>
        <w:spacing w:line="360" w:lineRule="auto"/>
        <w:ind w:left="86"/>
        <w:jc w:val="both"/>
        <w:rPr>
          <w:szCs w:val="32"/>
          <w:lang w:val="es-EC"/>
        </w:rPr>
      </w:pPr>
      <w:r>
        <w:rPr>
          <w:szCs w:val="32"/>
          <w:lang w:val="es-EC"/>
        </w:rPr>
        <w:t xml:space="preserve">Para obtener el ingreso anual del proyecto se multiplica el número de </w:t>
      </w:r>
      <w:r w:rsidR="002C1285">
        <w:rPr>
          <w:szCs w:val="32"/>
          <w:lang w:val="es-EC"/>
        </w:rPr>
        <w:t xml:space="preserve"> paquetes proyectados para</w:t>
      </w:r>
      <w:r>
        <w:rPr>
          <w:szCs w:val="32"/>
          <w:lang w:val="es-EC"/>
        </w:rPr>
        <w:t xml:space="preserve"> vender según la segmentación del mercado por el valor del precio de venta al público</w:t>
      </w:r>
      <w:r w:rsidR="002C1285">
        <w:rPr>
          <w:szCs w:val="32"/>
          <w:lang w:val="es-EC"/>
        </w:rPr>
        <w:t xml:space="preserve"> obtenido de la elaboración de los paquetes.</w:t>
      </w:r>
    </w:p>
    <w:p w:rsidR="002C1285" w:rsidRDefault="002C1285" w:rsidP="001743F6">
      <w:pPr>
        <w:spacing w:line="360" w:lineRule="auto"/>
        <w:ind w:left="86"/>
        <w:jc w:val="both"/>
        <w:rPr>
          <w:szCs w:val="32"/>
          <w:lang w:val="es-EC"/>
        </w:rPr>
      </w:pPr>
    </w:p>
    <w:p w:rsidR="007A6255" w:rsidRDefault="002C1285" w:rsidP="001743F6">
      <w:pPr>
        <w:spacing w:line="360" w:lineRule="auto"/>
        <w:ind w:left="86"/>
        <w:jc w:val="both"/>
        <w:rPr>
          <w:szCs w:val="32"/>
          <w:lang w:val="es-EC"/>
        </w:rPr>
      </w:pPr>
      <w:r>
        <w:rPr>
          <w:szCs w:val="32"/>
          <w:lang w:val="es-EC"/>
        </w:rPr>
        <w:t>El cuadro inferior nos permite analizar más a fondo la forma de obtener los ingresos, podemos observar</w:t>
      </w:r>
      <w:r w:rsidR="007A6255">
        <w:rPr>
          <w:szCs w:val="32"/>
          <w:lang w:val="es-EC"/>
        </w:rPr>
        <w:t xml:space="preserve"> el </w:t>
      </w:r>
      <w:r>
        <w:rPr>
          <w:szCs w:val="32"/>
          <w:lang w:val="es-EC"/>
        </w:rPr>
        <w:t>número</w:t>
      </w:r>
      <w:r w:rsidR="007A6255">
        <w:rPr>
          <w:szCs w:val="32"/>
          <w:lang w:val="es-EC"/>
        </w:rPr>
        <w:t xml:space="preserve"> de personas que entran por paquete segmentado</w:t>
      </w:r>
      <w:r>
        <w:rPr>
          <w:szCs w:val="32"/>
          <w:lang w:val="es-EC"/>
        </w:rPr>
        <w:t xml:space="preserve">, por ejemplo p en el mercado nacional se espera captar 2000 personas el primer año y esta demanda se va a dividir en 500 personas que van a solicitar el paquete # 1 que constituyen el 25% del grupo total, otras 500 personas van a requerir el paquete  # 2 que se convierten en el otro 25% , para luego continuar con la demanda de 700 personas que conforman el 35% del mercado, y por último el paquete de vacaciones que </w:t>
      </w:r>
      <w:r w:rsidR="00786015">
        <w:rPr>
          <w:szCs w:val="32"/>
          <w:lang w:val="es-EC"/>
        </w:rPr>
        <w:t>constituye el 15% .</w:t>
      </w:r>
    </w:p>
    <w:p w:rsidR="00786015" w:rsidRDefault="00786015" w:rsidP="001743F6">
      <w:pPr>
        <w:spacing w:line="360" w:lineRule="auto"/>
        <w:ind w:left="86"/>
        <w:jc w:val="both"/>
        <w:rPr>
          <w:szCs w:val="32"/>
          <w:lang w:val="es-EC"/>
        </w:rPr>
      </w:pPr>
    </w:p>
    <w:p w:rsidR="00786015" w:rsidRDefault="00786015" w:rsidP="001743F6">
      <w:pPr>
        <w:spacing w:line="360" w:lineRule="auto"/>
        <w:ind w:left="86"/>
        <w:jc w:val="both"/>
        <w:rPr>
          <w:szCs w:val="32"/>
          <w:lang w:val="es-EC"/>
        </w:rPr>
      </w:pPr>
      <w:r>
        <w:rPr>
          <w:szCs w:val="32"/>
          <w:lang w:val="es-EC"/>
        </w:rPr>
        <w:t>Después de haber identificado el mercado se multiplica estas cantidades por el precio de venta al público de cada paquete y se obtiene el ingreso total anual.</w:t>
      </w:r>
    </w:p>
    <w:p w:rsidR="00786015" w:rsidRDefault="00786015" w:rsidP="001743F6">
      <w:pPr>
        <w:spacing w:line="360" w:lineRule="auto"/>
        <w:ind w:left="86"/>
        <w:jc w:val="both"/>
        <w:rPr>
          <w:szCs w:val="32"/>
          <w:lang w:val="es-EC"/>
        </w:rPr>
      </w:pPr>
    </w:p>
    <w:p w:rsidR="00786015" w:rsidRDefault="00786015" w:rsidP="001743F6">
      <w:pPr>
        <w:spacing w:line="360" w:lineRule="auto"/>
        <w:ind w:left="86"/>
        <w:jc w:val="both"/>
        <w:rPr>
          <w:szCs w:val="32"/>
          <w:lang w:val="es-EC"/>
        </w:rPr>
      </w:pPr>
      <w:r>
        <w:rPr>
          <w:szCs w:val="32"/>
          <w:lang w:val="es-EC"/>
        </w:rPr>
        <w:t>A continuación se muestran los cuadros de ingresos por turistas y los precios por paquetes.</w:t>
      </w:r>
    </w:p>
    <w:p w:rsidR="002C1285" w:rsidRDefault="002C1285" w:rsidP="001743F6">
      <w:pPr>
        <w:spacing w:line="360" w:lineRule="auto"/>
        <w:ind w:left="86"/>
        <w:jc w:val="both"/>
        <w:rPr>
          <w:szCs w:val="32"/>
          <w:lang w:val="es-EC"/>
        </w:rPr>
      </w:pPr>
    </w:p>
    <w:p w:rsidR="002C1285" w:rsidRDefault="002C1285" w:rsidP="002C1285">
      <w:pPr>
        <w:spacing w:line="360" w:lineRule="auto"/>
        <w:ind w:left="86"/>
        <w:rPr>
          <w:szCs w:val="32"/>
          <w:lang w:val="es-EC"/>
        </w:rPr>
      </w:pPr>
    </w:p>
    <w:p w:rsidR="00786015" w:rsidRDefault="00786015" w:rsidP="002C1285">
      <w:pPr>
        <w:spacing w:line="360" w:lineRule="auto"/>
        <w:ind w:left="86"/>
        <w:rPr>
          <w:szCs w:val="32"/>
          <w:lang w:val="es-EC"/>
        </w:rPr>
        <w:sectPr w:rsidR="00786015" w:rsidSect="0022473D">
          <w:pgSz w:w="12240" w:h="15840"/>
          <w:pgMar w:top="1440" w:right="1440" w:bottom="1440" w:left="1728" w:header="720" w:footer="432" w:gutter="0"/>
          <w:cols w:space="720"/>
          <w:docGrid w:linePitch="360"/>
        </w:sectPr>
      </w:pPr>
    </w:p>
    <w:p w:rsidR="00146106" w:rsidRDefault="00786015" w:rsidP="00146106">
      <w:pPr>
        <w:ind w:hanging="90"/>
        <w:jc w:val="center"/>
        <w:rPr>
          <w:szCs w:val="32"/>
          <w:lang w:val="es-EC"/>
        </w:rPr>
      </w:pPr>
      <w:r>
        <w:rPr>
          <w:szCs w:val="32"/>
          <w:lang w:val="es-EC"/>
        </w:rPr>
        <w:lastRenderedPageBreak/>
        <w:t xml:space="preserve">INGRESO TURISTAS </w:t>
      </w:r>
    </w:p>
    <w:p w:rsidR="00146106" w:rsidRDefault="00146106" w:rsidP="00146106">
      <w:pPr>
        <w:ind w:hanging="90"/>
        <w:jc w:val="center"/>
        <w:rPr>
          <w:szCs w:val="32"/>
          <w:lang w:val="es-EC"/>
        </w:rPr>
      </w:pPr>
      <w:r>
        <w:rPr>
          <w:szCs w:val="32"/>
          <w:lang w:val="es-EC"/>
        </w:rPr>
        <w:t>DESDE EL AÑO 2009 AL AÑO 2017</w:t>
      </w:r>
    </w:p>
    <w:p w:rsidR="00786015" w:rsidRDefault="00786015" w:rsidP="00146106">
      <w:pPr>
        <w:spacing w:line="360" w:lineRule="auto"/>
        <w:ind w:left="86"/>
        <w:jc w:val="center"/>
        <w:rPr>
          <w:szCs w:val="32"/>
          <w:lang w:val="es-EC"/>
        </w:rPr>
      </w:pPr>
    </w:p>
    <w:p w:rsidR="00786015" w:rsidRDefault="00786015" w:rsidP="00786015">
      <w:pPr>
        <w:rPr>
          <w:szCs w:val="32"/>
          <w:lang w:val="es-EC"/>
        </w:rPr>
      </w:pPr>
      <w:r w:rsidRPr="00786015">
        <w:rPr>
          <w:noProof/>
          <w:szCs w:val="32"/>
        </w:rPr>
        <w:drawing>
          <wp:inline distT="0" distB="0" distL="0" distR="0">
            <wp:extent cx="8151495" cy="3762375"/>
            <wp:effectExtent l="19050" t="0" r="1905" b="0"/>
            <wp:docPr id="10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srcRect t="3659"/>
                    <a:stretch>
                      <a:fillRect/>
                    </a:stretch>
                  </pic:blipFill>
                  <pic:spPr bwMode="auto">
                    <a:xfrm>
                      <a:off x="0" y="0"/>
                      <a:ext cx="8151495" cy="3762375"/>
                    </a:xfrm>
                    <a:prstGeom prst="rect">
                      <a:avLst/>
                    </a:prstGeom>
                    <a:noFill/>
                    <a:ln w="9525">
                      <a:noFill/>
                      <a:miter lim="800000"/>
                      <a:headEnd/>
                      <a:tailEnd/>
                    </a:ln>
                  </pic:spPr>
                </pic:pic>
              </a:graphicData>
            </a:graphic>
          </wp:inline>
        </w:drawing>
      </w:r>
    </w:p>
    <w:p w:rsidR="002C1285" w:rsidRPr="00786015" w:rsidRDefault="002C1285" w:rsidP="00786015">
      <w:pPr>
        <w:rPr>
          <w:szCs w:val="32"/>
          <w:lang w:val="es-EC"/>
        </w:rPr>
        <w:sectPr w:rsidR="002C1285" w:rsidRPr="00786015" w:rsidSect="0022473D">
          <w:pgSz w:w="15840" w:h="12240" w:orient="landscape"/>
          <w:pgMar w:top="1440" w:right="1440" w:bottom="1440" w:left="1728" w:header="720" w:footer="720" w:gutter="0"/>
          <w:cols w:space="720"/>
          <w:docGrid w:linePitch="360"/>
        </w:sectPr>
      </w:pPr>
    </w:p>
    <w:p w:rsidR="002C1285" w:rsidRDefault="002C1285" w:rsidP="002C1285">
      <w:pPr>
        <w:spacing w:line="360" w:lineRule="auto"/>
        <w:ind w:left="86"/>
        <w:rPr>
          <w:szCs w:val="32"/>
          <w:lang w:val="es-EC"/>
        </w:rPr>
      </w:pPr>
    </w:p>
    <w:p w:rsidR="00786015" w:rsidRDefault="00786015" w:rsidP="00786015">
      <w:pPr>
        <w:spacing w:line="360" w:lineRule="auto"/>
        <w:ind w:left="86"/>
        <w:jc w:val="center"/>
        <w:rPr>
          <w:szCs w:val="32"/>
          <w:lang w:val="es-EC"/>
        </w:rPr>
      </w:pPr>
      <w:r>
        <w:rPr>
          <w:szCs w:val="32"/>
          <w:lang w:val="es-EC"/>
        </w:rPr>
        <w:t>INGRE</w:t>
      </w:r>
      <w:r w:rsidR="00146106">
        <w:rPr>
          <w:szCs w:val="32"/>
          <w:lang w:val="es-EC"/>
        </w:rPr>
        <w:t>SO DE TURISTAS DESDE EL AÑO 2018</w:t>
      </w:r>
      <w:r>
        <w:rPr>
          <w:szCs w:val="32"/>
          <w:lang w:val="es-EC"/>
        </w:rPr>
        <w:t xml:space="preserve"> </w:t>
      </w:r>
    </w:p>
    <w:p w:rsidR="00786015" w:rsidRPr="007A6255" w:rsidRDefault="00786015" w:rsidP="00786015">
      <w:pPr>
        <w:spacing w:line="360" w:lineRule="auto"/>
        <w:ind w:left="86"/>
        <w:jc w:val="center"/>
        <w:rPr>
          <w:szCs w:val="32"/>
          <w:lang w:val="es-EC"/>
        </w:rPr>
      </w:pPr>
      <w:r>
        <w:rPr>
          <w:szCs w:val="32"/>
          <w:lang w:val="es-EC"/>
        </w:rPr>
        <w:t>HASTA EL AÑO 2023</w:t>
      </w:r>
    </w:p>
    <w:p w:rsidR="00512251" w:rsidRDefault="00512251" w:rsidP="00383A2C">
      <w:pPr>
        <w:ind w:hanging="90"/>
        <w:rPr>
          <w:szCs w:val="32"/>
          <w:lang w:val="es-EC"/>
        </w:rPr>
      </w:pPr>
    </w:p>
    <w:p w:rsidR="008F45E2" w:rsidRDefault="007A6255" w:rsidP="00383A2C">
      <w:pPr>
        <w:ind w:hanging="90"/>
        <w:rPr>
          <w:szCs w:val="32"/>
          <w:lang w:val="es-EC"/>
        </w:rPr>
      </w:pPr>
      <w:r w:rsidRPr="007A6255">
        <w:rPr>
          <w:noProof/>
          <w:szCs w:val="32"/>
        </w:rPr>
        <w:drawing>
          <wp:inline distT="0" distB="0" distL="0" distR="0">
            <wp:extent cx="8229600" cy="3826622"/>
            <wp:effectExtent l="19050" t="0" r="0" b="0"/>
            <wp:docPr id="10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srcRect/>
                    <a:stretch>
                      <a:fillRect/>
                    </a:stretch>
                  </pic:blipFill>
                  <pic:spPr bwMode="auto">
                    <a:xfrm>
                      <a:off x="0" y="0"/>
                      <a:ext cx="8229600" cy="3826622"/>
                    </a:xfrm>
                    <a:prstGeom prst="rect">
                      <a:avLst/>
                    </a:prstGeom>
                    <a:noFill/>
                    <a:ln w="9525">
                      <a:noFill/>
                      <a:miter lim="800000"/>
                      <a:headEnd/>
                      <a:tailEnd/>
                    </a:ln>
                  </pic:spPr>
                </pic:pic>
              </a:graphicData>
            </a:graphic>
          </wp:inline>
        </w:drawing>
      </w:r>
    </w:p>
    <w:p w:rsidR="008F45E2" w:rsidRDefault="008F45E2" w:rsidP="00383A2C">
      <w:pPr>
        <w:ind w:hanging="90"/>
        <w:rPr>
          <w:szCs w:val="32"/>
          <w:lang w:val="es-EC"/>
        </w:rPr>
      </w:pPr>
    </w:p>
    <w:p w:rsidR="007A6255" w:rsidRDefault="00EE554D" w:rsidP="00EE554D">
      <w:pPr>
        <w:ind w:hanging="90"/>
        <w:jc w:val="center"/>
        <w:rPr>
          <w:szCs w:val="32"/>
          <w:lang w:val="es-EC"/>
        </w:rPr>
      </w:pPr>
      <w:r>
        <w:rPr>
          <w:szCs w:val="32"/>
          <w:lang w:val="es-EC"/>
        </w:rPr>
        <w:lastRenderedPageBreak/>
        <w:t>PRECIOS DE PAQUETES DE VENTA AL PÚBLICO</w:t>
      </w:r>
    </w:p>
    <w:p w:rsidR="00146106" w:rsidRDefault="00146106" w:rsidP="00EE554D">
      <w:pPr>
        <w:ind w:hanging="90"/>
        <w:jc w:val="center"/>
        <w:rPr>
          <w:szCs w:val="32"/>
          <w:lang w:val="es-EC"/>
        </w:rPr>
      </w:pPr>
      <w:r>
        <w:rPr>
          <w:szCs w:val="32"/>
          <w:lang w:val="es-EC"/>
        </w:rPr>
        <w:t>DESDE AL AÑO 2009 AL AÑO 2015</w:t>
      </w:r>
    </w:p>
    <w:p w:rsidR="007A6255" w:rsidRDefault="007A6255" w:rsidP="00383A2C">
      <w:pPr>
        <w:ind w:hanging="90"/>
        <w:rPr>
          <w:szCs w:val="32"/>
          <w:lang w:val="es-EC"/>
        </w:rPr>
      </w:pPr>
    </w:p>
    <w:p w:rsidR="00EE554D" w:rsidRDefault="00EE554D" w:rsidP="00383A2C">
      <w:pPr>
        <w:ind w:hanging="90"/>
        <w:rPr>
          <w:szCs w:val="32"/>
          <w:lang w:val="es-EC"/>
        </w:rPr>
      </w:pPr>
      <w:r w:rsidRPr="00EE554D">
        <w:rPr>
          <w:noProof/>
          <w:szCs w:val="32"/>
        </w:rPr>
        <w:drawing>
          <wp:inline distT="0" distB="0" distL="0" distR="0">
            <wp:extent cx="8209318" cy="1333500"/>
            <wp:effectExtent l="19050" t="0" r="1232"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srcRect/>
                    <a:stretch>
                      <a:fillRect/>
                    </a:stretch>
                  </pic:blipFill>
                  <pic:spPr bwMode="auto">
                    <a:xfrm>
                      <a:off x="0" y="0"/>
                      <a:ext cx="8229600" cy="1336795"/>
                    </a:xfrm>
                    <a:prstGeom prst="rect">
                      <a:avLst/>
                    </a:prstGeom>
                    <a:noFill/>
                    <a:ln w="9525">
                      <a:noFill/>
                      <a:miter lim="800000"/>
                      <a:headEnd/>
                      <a:tailEnd/>
                    </a:ln>
                  </pic:spPr>
                </pic:pic>
              </a:graphicData>
            </a:graphic>
          </wp:inline>
        </w:drawing>
      </w:r>
    </w:p>
    <w:p w:rsidR="007A6255" w:rsidRDefault="007A6255" w:rsidP="00383A2C">
      <w:pPr>
        <w:ind w:hanging="90"/>
        <w:rPr>
          <w:szCs w:val="32"/>
          <w:lang w:val="es-EC"/>
        </w:rPr>
      </w:pPr>
    </w:p>
    <w:p w:rsidR="00EE554D" w:rsidRDefault="00146106" w:rsidP="00146106">
      <w:pPr>
        <w:ind w:hanging="90"/>
        <w:jc w:val="center"/>
        <w:rPr>
          <w:szCs w:val="32"/>
          <w:lang w:val="es-EC"/>
        </w:rPr>
      </w:pPr>
      <w:r>
        <w:rPr>
          <w:szCs w:val="32"/>
          <w:lang w:val="es-EC"/>
        </w:rPr>
        <w:t>DESDE EL AÑO 2016 HASTA EL AÑO 2017</w:t>
      </w:r>
    </w:p>
    <w:p w:rsidR="00EE554D" w:rsidRDefault="00EE554D" w:rsidP="00383A2C">
      <w:pPr>
        <w:ind w:hanging="90"/>
        <w:rPr>
          <w:szCs w:val="32"/>
          <w:lang w:val="es-EC"/>
        </w:rPr>
      </w:pPr>
    </w:p>
    <w:p w:rsidR="007A6255" w:rsidRDefault="00EE554D" w:rsidP="00383A2C">
      <w:pPr>
        <w:ind w:hanging="90"/>
        <w:rPr>
          <w:szCs w:val="32"/>
          <w:lang w:val="es-EC"/>
        </w:rPr>
      </w:pPr>
      <w:r w:rsidRPr="00EE554D">
        <w:rPr>
          <w:noProof/>
          <w:szCs w:val="32"/>
        </w:rPr>
        <w:drawing>
          <wp:inline distT="0" distB="0" distL="0" distR="0">
            <wp:extent cx="8229600" cy="13620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srcRect/>
                    <a:stretch>
                      <a:fillRect/>
                    </a:stretch>
                  </pic:blipFill>
                  <pic:spPr bwMode="auto">
                    <a:xfrm>
                      <a:off x="0" y="0"/>
                      <a:ext cx="8229600" cy="1362075"/>
                    </a:xfrm>
                    <a:prstGeom prst="rect">
                      <a:avLst/>
                    </a:prstGeom>
                    <a:noFill/>
                    <a:ln w="9525">
                      <a:noFill/>
                      <a:miter lim="800000"/>
                      <a:headEnd/>
                      <a:tailEnd/>
                    </a:ln>
                  </pic:spPr>
                </pic:pic>
              </a:graphicData>
            </a:graphic>
          </wp:inline>
        </w:drawing>
      </w:r>
    </w:p>
    <w:p w:rsidR="007A6255" w:rsidRDefault="007A6255" w:rsidP="00383A2C">
      <w:pPr>
        <w:ind w:hanging="90"/>
        <w:rPr>
          <w:szCs w:val="32"/>
          <w:lang w:val="es-EC"/>
        </w:rPr>
      </w:pPr>
    </w:p>
    <w:p w:rsidR="007A6255" w:rsidRDefault="007A6255" w:rsidP="00383A2C">
      <w:pPr>
        <w:ind w:hanging="90"/>
        <w:rPr>
          <w:szCs w:val="32"/>
          <w:lang w:val="es-EC"/>
        </w:rPr>
      </w:pPr>
    </w:p>
    <w:p w:rsidR="00EE554D" w:rsidRDefault="00EE554D" w:rsidP="00383A2C">
      <w:pPr>
        <w:ind w:hanging="90"/>
        <w:rPr>
          <w:szCs w:val="32"/>
          <w:lang w:val="es-EC"/>
        </w:rPr>
      </w:pPr>
    </w:p>
    <w:p w:rsidR="00EE554D" w:rsidRDefault="002D5C29" w:rsidP="00383A2C">
      <w:pPr>
        <w:ind w:hanging="90"/>
        <w:rPr>
          <w:b/>
          <w:szCs w:val="32"/>
          <w:lang w:val="es-EC"/>
        </w:rPr>
      </w:pPr>
      <w:r>
        <w:rPr>
          <w:szCs w:val="32"/>
          <w:lang w:val="es-EC"/>
        </w:rPr>
        <w:lastRenderedPageBreak/>
        <w:t>7.6</w:t>
      </w:r>
      <w:r w:rsidR="00EE554D" w:rsidRPr="00EE554D">
        <w:rPr>
          <w:b/>
          <w:szCs w:val="32"/>
          <w:lang w:val="es-EC"/>
        </w:rPr>
        <w:t xml:space="preserve">     Egreso</w:t>
      </w:r>
    </w:p>
    <w:p w:rsidR="00EE554D" w:rsidRDefault="00146106" w:rsidP="00146106">
      <w:pPr>
        <w:ind w:hanging="90"/>
        <w:jc w:val="center"/>
        <w:rPr>
          <w:szCs w:val="32"/>
          <w:lang w:val="es-EC"/>
        </w:rPr>
      </w:pPr>
      <w:r w:rsidRPr="00146106">
        <w:rPr>
          <w:szCs w:val="32"/>
          <w:lang w:val="es-EC"/>
        </w:rPr>
        <w:t>COSTOS DE LOS PAQUETES</w:t>
      </w:r>
    </w:p>
    <w:p w:rsidR="00146106" w:rsidRPr="00146106" w:rsidRDefault="00146106" w:rsidP="00146106">
      <w:pPr>
        <w:ind w:hanging="90"/>
        <w:jc w:val="center"/>
        <w:rPr>
          <w:szCs w:val="32"/>
          <w:lang w:val="es-EC"/>
        </w:rPr>
      </w:pPr>
    </w:p>
    <w:p w:rsidR="00EE554D" w:rsidRDefault="0068705D" w:rsidP="00383A2C">
      <w:pPr>
        <w:ind w:hanging="90"/>
        <w:rPr>
          <w:szCs w:val="32"/>
          <w:lang w:val="es-EC"/>
        </w:rPr>
      </w:pPr>
      <w:r w:rsidRPr="0068705D">
        <w:rPr>
          <w:noProof/>
          <w:szCs w:val="32"/>
        </w:rPr>
        <w:drawing>
          <wp:inline distT="0" distB="0" distL="0" distR="0">
            <wp:extent cx="8229600" cy="1099436"/>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a:srcRect/>
                    <a:stretch>
                      <a:fillRect/>
                    </a:stretch>
                  </pic:blipFill>
                  <pic:spPr bwMode="auto">
                    <a:xfrm>
                      <a:off x="0" y="0"/>
                      <a:ext cx="8229600" cy="1099436"/>
                    </a:xfrm>
                    <a:prstGeom prst="rect">
                      <a:avLst/>
                    </a:prstGeom>
                    <a:noFill/>
                    <a:ln w="9525">
                      <a:noFill/>
                      <a:miter lim="800000"/>
                      <a:headEnd/>
                      <a:tailEnd/>
                    </a:ln>
                  </pic:spPr>
                </pic:pic>
              </a:graphicData>
            </a:graphic>
          </wp:inline>
        </w:drawing>
      </w:r>
    </w:p>
    <w:p w:rsidR="0068705D" w:rsidRDefault="0068705D" w:rsidP="00383A2C">
      <w:pPr>
        <w:ind w:hanging="90"/>
        <w:rPr>
          <w:szCs w:val="32"/>
          <w:lang w:val="es-EC"/>
        </w:rPr>
      </w:pPr>
    </w:p>
    <w:p w:rsidR="00146106" w:rsidRDefault="00146106" w:rsidP="00383A2C">
      <w:pPr>
        <w:ind w:hanging="90"/>
        <w:rPr>
          <w:szCs w:val="32"/>
          <w:lang w:val="es-EC"/>
        </w:rPr>
      </w:pPr>
    </w:p>
    <w:p w:rsidR="0068705D" w:rsidRDefault="003E15EB" w:rsidP="00383A2C">
      <w:pPr>
        <w:ind w:hanging="90"/>
        <w:rPr>
          <w:szCs w:val="32"/>
          <w:lang w:val="es-EC"/>
        </w:rPr>
      </w:pPr>
      <w:r w:rsidRPr="003E15EB">
        <w:rPr>
          <w:noProof/>
          <w:szCs w:val="32"/>
        </w:rPr>
        <w:drawing>
          <wp:inline distT="0" distB="0" distL="0" distR="0">
            <wp:extent cx="8229600" cy="1207604"/>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3"/>
                    <a:srcRect/>
                    <a:stretch>
                      <a:fillRect/>
                    </a:stretch>
                  </pic:blipFill>
                  <pic:spPr bwMode="auto">
                    <a:xfrm>
                      <a:off x="0" y="0"/>
                      <a:ext cx="8229600" cy="1207604"/>
                    </a:xfrm>
                    <a:prstGeom prst="rect">
                      <a:avLst/>
                    </a:prstGeom>
                    <a:noFill/>
                    <a:ln w="9525">
                      <a:noFill/>
                      <a:miter lim="800000"/>
                      <a:headEnd/>
                      <a:tailEnd/>
                    </a:ln>
                  </pic:spPr>
                </pic:pic>
              </a:graphicData>
            </a:graphic>
          </wp:inline>
        </w:drawing>
      </w:r>
    </w:p>
    <w:p w:rsidR="00EE554D" w:rsidRDefault="00EE554D" w:rsidP="00383A2C">
      <w:pPr>
        <w:ind w:hanging="90"/>
        <w:rPr>
          <w:szCs w:val="32"/>
          <w:lang w:val="es-EC"/>
        </w:rPr>
      </w:pPr>
    </w:p>
    <w:p w:rsidR="00EE554D" w:rsidRDefault="00EE554D" w:rsidP="00383A2C">
      <w:pPr>
        <w:ind w:hanging="90"/>
        <w:rPr>
          <w:szCs w:val="32"/>
          <w:lang w:val="es-EC"/>
        </w:rPr>
      </w:pPr>
    </w:p>
    <w:p w:rsidR="00570071" w:rsidRDefault="00570071" w:rsidP="00383A2C">
      <w:pPr>
        <w:ind w:hanging="90"/>
        <w:rPr>
          <w:szCs w:val="32"/>
          <w:lang w:val="es-EC"/>
        </w:rPr>
      </w:pPr>
    </w:p>
    <w:p w:rsidR="00146106" w:rsidRDefault="00146106" w:rsidP="00383A2C">
      <w:pPr>
        <w:ind w:hanging="90"/>
        <w:rPr>
          <w:szCs w:val="32"/>
          <w:lang w:val="es-EC"/>
        </w:rPr>
      </w:pPr>
    </w:p>
    <w:p w:rsidR="00570071" w:rsidRDefault="00570071" w:rsidP="00383A2C">
      <w:pPr>
        <w:ind w:hanging="90"/>
        <w:rPr>
          <w:szCs w:val="32"/>
          <w:lang w:val="es-EC"/>
        </w:rPr>
      </w:pPr>
    </w:p>
    <w:p w:rsidR="00570071" w:rsidRPr="00893EEF" w:rsidRDefault="002D5C29" w:rsidP="00383A2C">
      <w:pPr>
        <w:ind w:hanging="90"/>
        <w:rPr>
          <w:b/>
          <w:szCs w:val="32"/>
          <w:lang w:val="es-EC"/>
        </w:rPr>
      </w:pPr>
      <w:r>
        <w:rPr>
          <w:szCs w:val="32"/>
          <w:lang w:val="es-EC"/>
        </w:rPr>
        <w:lastRenderedPageBreak/>
        <w:t>7.7</w:t>
      </w:r>
      <w:r w:rsidR="00893EEF">
        <w:rPr>
          <w:szCs w:val="32"/>
          <w:lang w:val="es-EC"/>
        </w:rPr>
        <w:t xml:space="preserve">     </w:t>
      </w:r>
      <w:r w:rsidR="00893EEF" w:rsidRPr="00893EEF">
        <w:rPr>
          <w:b/>
          <w:szCs w:val="32"/>
          <w:lang w:val="es-EC"/>
        </w:rPr>
        <w:t>Gastos</w:t>
      </w:r>
    </w:p>
    <w:p w:rsidR="00570071" w:rsidRDefault="00146106" w:rsidP="00146106">
      <w:pPr>
        <w:ind w:hanging="90"/>
        <w:jc w:val="center"/>
        <w:rPr>
          <w:szCs w:val="32"/>
          <w:lang w:val="es-EC"/>
        </w:rPr>
      </w:pPr>
      <w:r>
        <w:rPr>
          <w:szCs w:val="32"/>
          <w:lang w:val="es-EC"/>
        </w:rPr>
        <w:t xml:space="preserve">GASTOS </w:t>
      </w:r>
      <w:r w:rsidR="00910FB2">
        <w:rPr>
          <w:szCs w:val="32"/>
          <w:lang w:val="es-EC"/>
        </w:rPr>
        <w:t xml:space="preserve"> DESDE EL AÑO 2009 HASTA EL AÑO 2015</w:t>
      </w:r>
    </w:p>
    <w:p w:rsidR="00910FB2" w:rsidRDefault="00910FB2" w:rsidP="00146106">
      <w:pPr>
        <w:ind w:hanging="90"/>
        <w:jc w:val="center"/>
        <w:rPr>
          <w:szCs w:val="32"/>
          <w:lang w:val="es-EC"/>
        </w:rPr>
      </w:pPr>
    </w:p>
    <w:p w:rsidR="00570071" w:rsidRDefault="00146106" w:rsidP="00383A2C">
      <w:pPr>
        <w:ind w:hanging="90"/>
        <w:rPr>
          <w:szCs w:val="32"/>
          <w:lang w:val="es-EC"/>
        </w:rPr>
      </w:pPr>
      <w:r w:rsidRPr="00146106">
        <w:rPr>
          <w:noProof/>
          <w:szCs w:val="32"/>
        </w:rPr>
        <w:drawing>
          <wp:inline distT="0" distB="0" distL="0" distR="0">
            <wp:extent cx="8229600" cy="3683796"/>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a:srcRect/>
                    <a:stretch>
                      <a:fillRect/>
                    </a:stretch>
                  </pic:blipFill>
                  <pic:spPr bwMode="auto">
                    <a:xfrm>
                      <a:off x="0" y="0"/>
                      <a:ext cx="8229600" cy="3683796"/>
                    </a:xfrm>
                    <a:prstGeom prst="rect">
                      <a:avLst/>
                    </a:prstGeom>
                    <a:noFill/>
                    <a:ln w="9525">
                      <a:noFill/>
                      <a:miter lim="800000"/>
                      <a:headEnd/>
                      <a:tailEnd/>
                    </a:ln>
                  </pic:spPr>
                </pic:pic>
              </a:graphicData>
            </a:graphic>
          </wp:inline>
        </w:drawing>
      </w:r>
    </w:p>
    <w:p w:rsidR="00570071" w:rsidRDefault="00910FB2" w:rsidP="00383A2C">
      <w:pPr>
        <w:ind w:hanging="90"/>
        <w:rPr>
          <w:szCs w:val="32"/>
          <w:lang w:val="es-EC"/>
        </w:rPr>
      </w:pPr>
      <w:r>
        <w:rPr>
          <w:szCs w:val="32"/>
          <w:lang w:val="es-EC"/>
        </w:rPr>
        <w:t xml:space="preserve"> Nota: El aumento anual de los gastos se hizo en base la inflación  7% </w:t>
      </w:r>
    </w:p>
    <w:p w:rsidR="00570071" w:rsidRDefault="00570071" w:rsidP="00383A2C">
      <w:pPr>
        <w:ind w:hanging="90"/>
        <w:rPr>
          <w:szCs w:val="32"/>
          <w:lang w:val="es-EC"/>
        </w:rPr>
      </w:pPr>
    </w:p>
    <w:p w:rsidR="00570071" w:rsidRDefault="00570071" w:rsidP="00383A2C">
      <w:pPr>
        <w:ind w:hanging="90"/>
        <w:rPr>
          <w:szCs w:val="32"/>
          <w:lang w:val="es-EC"/>
        </w:rPr>
      </w:pPr>
    </w:p>
    <w:p w:rsidR="00EE554D" w:rsidRDefault="00910FB2" w:rsidP="00910FB2">
      <w:pPr>
        <w:ind w:hanging="90"/>
        <w:jc w:val="center"/>
        <w:rPr>
          <w:szCs w:val="32"/>
          <w:lang w:val="es-EC"/>
        </w:rPr>
      </w:pPr>
      <w:r>
        <w:rPr>
          <w:szCs w:val="32"/>
          <w:lang w:val="es-EC"/>
        </w:rPr>
        <w:lastRenderedPageBreak/>
        <w:t>GASTOS DESDE EL AÑO 2016 HASTA EL AÑO 2023</w:t>
      </w:r>
    </w:p>
    <w:p w:rsidR="00910FB2" w:rsidRDefault="00910FB2" w:rsidP="00910FB2">
      <w:pPr>
        <w:ind w:hanging="90"/>
        <w:jc w:val="center"/>
        <w:rPr>
          <w:szCs w:val="32"/>
          <w:lang w:val="es-EC"/>
        </w:rPr>
      </w:pPr>
    </w:p>
    <w:p w:rsidR="00EE554D" w:rsidRDefault="00EE554D" w:rsidP="00383A2C">
      <w:pPr>
        <w:ind w:hanging="90"/>
        <w:rPr>
          <w:szCs w:val="32"/>
          <w:lang w:val="es-EC"/>
        </w:rPr>
      </w:pPr>
    </w:p>
    <w:p w:rsidR="00146106" w:rsidRDefault="00146106" w:rsidP="00383A2C">
      <w:pPr>
        <w:ind w:hanging="90"/>
        <w:rPr>
          <w:szCs w:val="32"/>
          <w:lang w:val="es-EC"/>
        </w:rPr>
      </w:pPr>
      <w:r w:rsidRPr="00146106">
        <w:rPr>
          <w:noProof/>
          <w:szCs w:val="32"/>
        </w:rPr>
        <w:drawing>
          <wp:inline distT="0" distB="0" distL="0" distR="0">
            <wp:extent cx="8228646" cy="3381375"/>
            <wp:effectExtent l="19050" t="0" r="954"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5"/>
                    <a:srcRect/>
                    <a:stretch>
                      <a:fillRect/>
                    </a:stretch>
                  </pic:blipFill>
                  <pic:spPr bwMode="auto">
                    <a:xfrm>
                      <a:off x="0" y="0"/>
                      <a:ext cx="8229600" cy="3381767"/>
                    </a:xfrm>
                    <a:prstGeom prst="rect">
                      <a:avLst/>
                    </a:prstGeom>
                    <a:noFill/>
                    <a:ln w="9525">
                      <a:noFill/>
                      <a:miter lim="800000"/>
                      <a:headEnd/>
                      <a:tailEnd/>
                    </a:ln>
                  </pic:spPr>
                </pic:pic>
              </a:graphicData>
            </a:graphic>
          </wp:inline>
        </w:drawing>
      </w:r>
    </w:p>
    <w:p w:rsidR="00C10FA0" w:rsidRDefault="00910FB2" w:rsidP="00383A2C">
      <w:pPr>
        <w:ind w:hanging="90"/>
        <w:rPr>
          <w:b/>
          <w:szCs w:val="32"/>
          <w:lang w:val="es-EC"/>
        </w:rPr>
      </w:pPr>
      <w:r>
        <w:rPr>
          <w:szCs w:val="32"/>
          <w:lang w:val="es-EC"/>
        </w:rPr>
        <w:t>Nota: El aumento anual de los gastos se hizo en base la inflación  7%</w:t>
      </w:r>
    </w:p>
    <w:p w:rsidR="00146106" w:rsidRDefault="00146106" w:rsidP="00383A2C">
      <w:pPr>
        <w:ind w:hanging="90"/>
        <w:rPr>
          <w:b/>
          <w:szCs w:val="32"/>
          <w:lang w:val="es-EC"/>
        </w:rPr>
      </w:pPr>
    </w:p>
    <w:p w:rsidR="00146106" w:rsidRDefault="00146106" w:rsidP="00383A2C">
      <w:pPr>
        <w:ind w:hanging="90"/>
        <w:rPr>
          <w:b/>
          <w:szCs w:val="32"/>
          <w:lang w:val="es-EC"/>
        </w:rPr>
      </w:pPr>
    </w:p>
    <w:p w:rsidR="00910FB2" w:rsidRDefault="00910FB2" w:rsidP="00383A2C">
      <w:pPr>
        <w:ind w:hanging="90"/>
        <w:rPr>
          <w:b/>
          <w:szCs w:val="32"/>
          <w:lang w:val="es-EC"/>
        </w:rPr>
        <w:sectPr w:rsidR="00910FB2" w:rsidSect="0022473D">
          <w:pgSz w:w="15840" w:h="12240" w:orient="landscape"/>
          <w:pgMar w:top="1440" w:right="1440" w:bottom="1440" w:left="1728" w:header="720" w:footer="720" w:gutter="0"/>
          <w:cols w:space="720"/>
          <w:docGrid w:linePitch="360"/>
        </w:sectPr>
      </w:pPr>
    </w:p>
    <w:p w:rsidR="00146106" w:rsidRDefault="002D5C29" w:rsidP="00383A2C">
      <w:pPr>
        <w:ind w:hanging="90"/>
        <w:rPr>
          <w:b/>
          <w:szCs w:val="32"/>
          <w:lang w:val="es-EC"/>
        </w:rPr>
      </w:pPr>
      <w:r>
        <w:rPr>
          <w:szCs w:val="32"/>
          <w:lang w:val="es-EC"/>
        </w:rPr>
        <w:lastRenderedPageBreak/>
        <w:t>7.7</w:t>
      </w:r>
      <w:r w:rsidR="00910FB2" w:rsidRPr="00910FB2">
        <w:rPr>
          <w:szCs w:val="32"/>
          <w:lang w:val="es-EC"/>
        </w:rPr>
        <w:t>.1</w:t>
      </w:r>
      <w:r w:rsidR="001743F6">
        <w:rPr>
          <w:b/>
          <w:szCs w:val="32"/>
          <w:lang w:val="es-EC"/>
        </w:rPr>
        <w:t xml:space="preserve">      Gasto</w:t>
      </w:r>
      <w:r w:rsidR="00910FB2">
        <w:rPr>
          <w:b/>
          <w:szCs w:val="32"/>
          <w:lang w:val="es-EC"/>
        </w:rPr>
        <w:t xml:space="preserve"> sueldos</w:t>
      </w:r>
    </w:p>
    <w:p w:rsidR="00146106" w:rsidRDefault="00146106" w:rsidP="002B443F">
      <w:pPr>
        <w:spacing w:line="360" w:lineRule="auto"/>
        <w:ind w:hanging="90"/>
        <w:rPr>
          <w:b/>
          <w:szCs w:val="32"/>
          <w:lang w:val="es-EC"/>
        </w:rPr>
      </w:pPr>
    </w:p>
    <w:p w:rsidR="00910FB2" w:rsidRDefault="00910FB2" w:rsidP="002B443F">
      <w:pPr>
        <w:spacing w:line="360" w:lineRule="auto"/>
        <w:rPr>
          <w:szCs w:val="32"/>
          <w:lang w:val="es-EC"/>
        </w:rPr>
      </w:pPr>
      <w:r>
        <w:rPr>
          <w:szCs w:val="32"/>
          <w:lang w:val="es-EC"/>
        </w:rPr>
        <w:t>El per</w:t>
      </w:r>
      <w:r w:rsidR="002B443F">
        <w:rPr>
          <w:szCs w:val="32"/>
          <w:lang w:val="es-EC"/>
        </w:rPr>
        <w:t>sonal se seleccionó en base a la infraestructura existente, es un objetivo primordial brindar un excelente servicio a los turistas.</w:t>
      </w:r>
    </w:p>
    <w:p w:rsidR="002B443F" w:rsidRDefault="002B443F" w:rsidP="002B443F">
      <w:pPr>
        <w:spacing w:line="360" w:lineRule="auto"/>
        <w:rPr>
          <w:szCs w:val="32"/>
          <w:lang w:val="es-EC"/>
        </w:rPr>
      </w:pPr>
    </w:p>
    <w:p w:rsidR="000975A2" w:rsidRDefault="002B443F" w:rsidP="002B443F">
      <w:pPr>
        <w:spacing w:line="360" w:lineRule="auto"/>
        <w:rPr>
          <w:szCs w:val="32"/>
          <w:lang w:val="es-EC"/>
        </w:rPr>
      </w:pPr>
      <w:r>
        <w:rPr>
          <w:szCs w:val="32"/>
          <w:lang w:val="es-EC"/>
        </w:rPr>
        <w:t>El turismo es una actividad que se desarrolla cuando la mayoría de personas toman su tiempo para esparcimiento, eso le convierte en una actividad estacional, que implica que las personas trabajen en feriados,  para este tipo de trabajo se propone cambiar los sábados y los domingos por los días lunes y Martes</w:t>
      </w:r>
      <w:r w:rsidR="00042238">
        <w:rPr>
          <w:szCs w:val="32"/>
          <w:lang w:val="es-EC"/>
        </w:rPr>
        <w:t xml:space="preserve"> en los contratos de trabajo</w:t>
      </w:r>
      <w:r w:rsidR="000975A2">
        <w:rPr>
          <w:szCs w:val="32"/>
          <w:lang w:val="es-EC"/>
        </w:rPr>
        <w:t>.</w:t>
      </w:r>
    </w:p>
    <w:p w:rsidR="000975A2" w:rsidRDefault="000975A2" w:rsidP="002B443F">
      <w:pPr>
        <w:spacing w:line="360" w:lineRule="auto"/>
        <w:rPr>
          <w:szCs w:val="32"/>
          <w:lang w:val="es-EC"/>
        </w:rPr>
      </w:pPr>
    </w:p>
    <w:p w:rsidR="002B443F" w:rsidRDefault="000975A2" w:rsidP="002B443F">
      <w:pPr>
        <w:spacing w:line="360" w:lineRule="auto"/>
        <w:rPr>
          <w:szCs w:val="32"/>
          <w:lang w:val="es-EC"/>
        </w:rPr>
      </w:pPr>
      <w:r>
        <w:rPr>
          <w:szCs w:val="32"/>
          <w:lang w:val="es-EC"/>
        </w:rPr>
        <w:t xml:space="preserve">Al personal operativo </w:t>
      </w:r>
      <w:r w:rsidR="002B443F">
        <w:rPr>
          <w:szCs w:val="32"/>
          <w:lang w:val="es-EC"/>
        </w:rPr>
        <w:t xml:space="preserve"> se </w:t>
      </w:r>
      <w:r>
        <w:rPr>
          <w:szCs w:val="32"/>
          <w:lang w:val="es-EC"/>
        </w:rPr>
        <w:t>le</w:t>
      </w:r>
      <w:r w:rsidR="002B443F">
        <w:rPr>
          <w:szCs w:val="32"/>
          <w:lang w:val="es-EC"/>
        </w:rPr>
        <w:t xml:space="preserve"> reconoce de forma obligator</w:t>
      </w:r>
      <w:r>
        <w:rPr>
          <w:szCs w:val="32"/>
          <w:lang w:val="es-EC"/>
        </w:rPr>
        <w:t>ia las horas extras en feriados, noches, la variación se puede observar en el rol de pagos, en la casillas Neto Mensual.</w:t>
      </w:r>
    </w:p>
    <w:p w:rsidR="002B443F" w:rsidRDefault="002B443F" w:rsidP="002B443F">
      <w:pPr>
        <w:spacing w:line="360" w:lineRule="auto"/>
        <w:rPr>
          <w:szCs w:val="32"/>
          <w:lang w:val="es-EC"/>
        </w:rPr>
      </w:pPr>
    </w:p>
    <w:p w:rsidR="002B443F" w:rsidRDefault="002B443F" w:rsidP="000975A2">
      <w:pPr>
        <w:spacing w:line="360" w:lineRule="auto"/>
        <w:rPr>
          <w:szCs w:val="32"/>
          <w:lang w:val="es-EC"/>
        </w:rPr>
      </w:pPr>
      <w:r>
        <w:rPr>
          <w:szCs w:val="32"/>
          <w:lang w:val="es-EC"/>
        </w:rPr>
        <w:t>En la siguiente tabla se puede apreciar en los meses que existe días de feriado:</w:t>
      </w:r>
    </w:p>
    <w:p w:rsidR="000975A2" w:rsidRDefault="000975A2" w:rsidP="000975A2">
      <w:pPr>
        <w:spacing w:line="360" w:lineRule="auto"/>
        <w:rPr>
          <w:szCs w:val="32"/>
          <w:lang w:val="es-EC"/>
        </w:rPr>
      </w:pPr>
    </w:p>
    <w:p w:rsidR="002B443F" w:rsidRDefault="00B15CF6" w:rsidP="000975A2">
      <w:pPr>
        <w:spacing w:line="360" w:lineRule="auto"/>
        <w:rPr>
          <w:szCs w:val="32"/>
          <w:lang w:val="es-EC"/>
        </w:rPr>
      </w:pPr>
      <w:r>
        <w:rPr>
          <w:szCs w:val="32"/>
          <w:lang w:val="es-EC"/>
        </w:rPr>
        <w:t>Enero: un día</w:t>
      </w:r>
    </w:p>
    <w:p w:rsidR="002B443F" w:rsidRDefault="002B443F" w:rsidP="000975A2">
      <w:pPr>
        <w:spacing w:line="360" w:lineRule="auto"/>
        <w:rPr>
          <w:szCs w:val="32"/>
          <w:lang w:val="es-EC"/>
        </w:rPr>
      </w:pPr>
      <w:r>
        <w:rPr>
          <w:szCs w:val="32"/>
          <w:lang w:val="es-EC"/>
        </w:rPr>
        <w:t>Febrero carnaval: dos días</w:t>
      </w:r>
    </w:p>
    <w:p w:rsidR="002B443F" w:rsidRDefault="007901BA" w:rsidP="000975A2">
      <w:pPr>
        <w:spacing w:line="360" w:lineRule="auto"/>
        <w:rPr>
          <w:szCs w:val="32"/>
          <w:lang w:val="es-EC"/>
        </w:rPr>
      </w:pPr>
      <w:r>
        <w:rPr>
          <w:szCs w:val="32"/>
          <w:lang w:val="es-EC"/>
        </w:rPr>
        <w:t>Marzo dos días de semana santa</w:t>
      </w:r>
    </w:p>
    <w:p w:rsidR="007901BA" w:rsidRDefault="007901BA" w:rsidP="000975A2">
      <w:pPr>
        <w:spacing w:line="360" w:lineRule="auto"/>
        <w:rPr>
          <w:szCs w:val="32"/>
          <w:lang w:val="es-EC"/>
        </w:rPr>
      </w:pPr>
      <w:r>
        <w:rPr>
          <w:szCs w:val="32"/>
          <w:lang w:val="es-EC"/>
        </w:rPr>
        <w:t>Abril: no hay feriados</w:t>
      </w:r>
    </w:p>
    <w:p w:rsidR="007901BA" w:rsidRPr="00910FB2" w:rsidRDefault="007901BA" w:rsidP="000975A2">
      <w:pPr>
        <w:spacing w:line="360" w:lineRule="auto"/>
        <w:rPr>
          <w:szCs w:val="32"/>
          <w:lang w:val="es-EC"/>
        </w:rPr>
      </w:pPr>
      <w:r>
        <w:rPr>
          <w:szCs w:val="32"/>
          <w:lang w:val="es-EC"/>
        </w:rPr>
        <w:t xml:space="preserve">Mayo: dos días </w:t>
      </w:r>
    </w:p>
    <w:p w:rsidR="00146106" w:rsidRPr="007901BA" w:rsidRDefault="007901BA" w:rsidP="000975A2">
      <w:pPr>
        <w:spacing w:line="360" w:lineRule="auto"/>
        <w:ind w:hanging="90"/>
        <w:rPr>
          <w:szCs w:val="32"/>
          <w:lang w:val="es-EC"/>
        </w:rPr>
      </w:pPr>
      <w:r>
        <w:rPr>
          <w:b/>
          <w:szCs w:val="32"/>
          <w:lang w:val="es-EC"/>
        </w:rPr>
        <w:t xml:space="preserve">  </w:t>
      </w:r>
      <w:r w:rsidRPr="007901BA">
        <w:rPr>
          <w:szCs w:val="32"/>
          <w:lang w:val="es-EC"/>
        </w:rPr>
        <w:t>Junio: no ha feriados</w:t>
      </w:r>
    </w:p>
    <w:p w:rsidR="007901BA" w:rsidRPr="007901BA" w:rsidRDefault="007901BA" w:rsidP="000975A2">
      <w:pPr>
        <w:spacing w:line="360" w:lineRule="auto"/>
        <w:ind w:hanging="90"/>
        <w:rPr>
          <w:szCs w:val="32"/>
          <w:lang w:val="es-EC"/>
        </w:rPr>
      </w:pPr>
      <w:r w:rsidRPr="007901BA">
        <w:rPr>
          <w:szCs w:val="32"/>
          <w:lang w:val="es-EC"/>
        </w:rPr>
        <w:t xml:space="preserve">  Julio: no hay feriados</w:t>
      </w:r>
    </w:p>
    <w:p w:rsidR="007901BA" w:rsidRPr="007901BA" w:rsidRDefault="007901BA" w:rsidP="000975A2">
      <w:pPr>
        <w:spacing w:line="360" w:lineRule="auto"/>
        <w:rPr>
          <w:szCs w:val="32"/>
          <w:lang w:val="es-EC"/>
        </w:rPr>
      </w:pPr>
      <w:r w:rsidRPr="007901BA">
        <w:rPr>
          <w:szCs w:val="32"/>
          <w:lang w:val="es-EC"/>
        </w:rPr>
        <w:t>Agosto: un día de feriado</w:t>
      </w:r>
    </w:p>
    <w:p w:rsidR="007901BA" w:rsidRDefault="007901BA" w:rsidP="000975A2">
      <w:pPr>
        <w:spacing w:line="360" w:lineRule="auto"/>
        <w:rPr>
          <w:szCs w:val="32"/>
          <w:lang w:val="es-EC"/>
        </w:rPr>
      </w:pPr>
      <w:r w:rsidRPr="007901BA">
        <w:rPr>
          <w:szCs w:val="32"/>
          <w:lang w:val="es-EC"/>
        </w:rPr>
        <w:lastRenderedPageBreak/>
        <w:t>Septiembre: no hay feriado</w:t>
      </w:r>
    </w:p>
    <w:p w:rsidR="007901BA" w:rsidRDefault="007901BA" w:rsidP="000975A2">
      <w:pPr>
        <w:spacing w:line="360" w:lineRule="auto"/>
        <w:rPr>
          <w:szCs w:val="32"/>
          <w:lang w:val="es-EC"/>
        </w:rPr>
      </w:pPr>
      <w:r>
        <w:rPr>
          <w:szCs w:val="32"/>
          <w:lang w:val="es-EC"/>
        </w:rPr>
        <w:t>Octubre: un día de feriado</w:t>
      </w:r>
    </w:p>
    <w:p w:rsidR="007901BA" w:rsidRDefault="007901BA" w:rsidP="000975A2">
      <w:pPr>
        <w:spacing w:line="360" w:lineRule="auto"/>
        <w:rPr>
          <w:szCs w:val="32"/>
          <w:lang w:val="es-EC"/>
        </w:rPr>
      </w:pPr>
      <w:r>
        <w:rPr>
          <w:szCs w:val="32"/>
          <w:lang w:val="es-EC"/>
        </w:rPr>
        <w:t>Noviembre: dos días de feriado</w:t>
      </w:r>
    </w:p>
    <w:p w:rsidR="007901BA" w:rsidRPr="007901BA" w:rsidRDefault="007901BA" w:rsidP="007901BA">
      <w:pPr>
        <w:rPr>
          <w:szCs w:val="32"/>
          <w:lang w:val="es-EC"/>
        </w:rPr>
      </w:pPr>
      <w:r>
        <w:rPr>
          <w:szCs w:val="32"/>
          <w:lang w:val="es-EC"/>
        </w:rPr>
        <w:t>Diciembre: 5 días de feriado</w:t>
      </w:r>
    </w:p>
    <w:p w:rsidR="00910FB2" w:rsidRDefault="00910FB2" w:rsidP="00383A2C">
      <w:pPr>
        <w:ind w:hanging="90"/>
        <w:rPr>
          <w:b/>
          <w:szCs w:val="32"/>
          <w:lang w:val="es-EC"/>
        </w:rPr>
      </w:pPr>
    </w:p>
    <w:p w:rsidR="000975A2" w:rsidRPr="000975A2" w:rsidRDefault="000975A2" w:rsidP="00383A2C">
      <w:pPr>
        <w:ind w:hanging="90"/>
        <w:rPr>
          <w:szCs w:val="32"/>
          <w:lang w:val="es-EC"/>
        </w:rPr>
      </w:pPr>
      <w:r>
        <w:rPr>
          <w:szCs w:val="32"/>
          <w:lang w:val="es-EC"/>
        </w:rPr>
        <w:t>A continuación se muestran los Roles de Pago para el año 2009</w:t>
      </w:r>
    </w:p>
    <w:p w:rsidR="007901BA" w:rsidRPr="007901BA" w:rsidRDefault="007901BA" w:rsidP="00383A2C">
      <w:pPr>
        <w:ind w:hanging="90"/>
        <w:rPr>
          <w:szCs w:val="32"/>
          <w:lang w:val="es-EC"/>
        </w:rPr>
      </w:pPr>
      <w:r w:rsidRPr="007901BA">
        <w:rPr>
          <w:noProof/>
          <w:szCs w:val="32"/>
        </w:rPr>
        <w:drawing>
          <wp:inline distT="0" distB="0" distL="0" distR="0">
            <wp:extent cx="5760720" cy="5305425"/>
            <wp:effectExtent l="19050" t="19050" r="11430" b="28575"/>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5760720" cy="5305425"/>
                    </a:xfrm>
                    <a:prstGeom prst="rect">
                      <a:avLst/>
                    </a:prstGeom>
                    <a:noFill/>
                    <a:ln w="9525">
                      <a:solidFill>
                        <a:schemeClr val="tx1"/>
                      </a:solidFill>
                      <a:miter lim="800000"/>
                      <a:headEnd/>
                      <a:tailEnd/>
                    </a:ln>
                  </pic:spPr>
                </pic:pic>
              </a:graphicData>
            </a:graphic>
          </wp:inline>
        </w:drawing>
      </w:r>
    </w:p>
    <w:p w:rsidR="007901BA" w:rsidRDefault="007901BA" w:rsidP="00383A2C">
      <w:pPr>
        <w:ind w:hanging="90"/>
        <w:rPr>
          <w:szCs w:val="32"/>
          <w:lang w:val="es-EC"/>
        </w:rPr>
      </w:pPr>
      <w:r>
        <w:rPr>
          <w:szCs w:val="32"/>
          <w:lang w:val="es-EC"/>
        </w:rPr>
        <w:t>Rol de Pagos enero 2009</w:t>
      </w:r>
      <w:r w:rsidR="00B15CF6">
        <w:rPr>
          <w:szCs w:val="32"/>
          <w:lang w:val="es-EC"/>
        </w:rPr>
        <w:t xml:space="preserve"> (un día de feriados)</w:t>
      </w:r>
    </w:p>
    <w:p w:rsidR="007901BA" w:rsidRDefault="007901BA" w:rsidP="00383A2C">
      <w:pPr>
        <w:ind w:hanging="90"/>
        <w:rPr>
          <w:szCs w:val="32"/>
          <w:lang w:val="es-EC"/>
        </w:rPr>
      </w:pPr>
    </w:p>
    <w:p w:rsidR="007901BA" w:rsidRPr="007901BA" w:rsidRDefault="00B15CF6" w:rsidP="00383A2C">
      <w:pPr>
        <w:ind w:hanging="90"/>
        <w:rPr>
          <w:szCs w:val="32"/>
          <w:lang w:val="es-EC"/>
        </w:rPr>
      </w:pPr>
      <w:r w:rsidRPr="00B15CF6">
        <w:rPr>
          <w:noProof/>
          <w:szCs w:val="32"/>
        </w:rPr>
        <w:lastRenderedPageBreak/>
        <w:drawing>
          <wp:inline distT="0" distB="0" distL="0" distR="0">
            <wp:extent cx="5760252" cy="3419475"/>
            <wp:effectExtent l="19050" t="0" r="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srcRect/>
                    <a:stretch>
                      <a:fillRect/>
                    </a:stretch>
                  </pic:blipFill>
                  <pic:spPr bwMode="auto">
                    <a:xfrm>
                      <a:off x="0" y="0"/>
                      <a:ext cx="5760720" cy="3419753"/>
                    </a:xfrm>
                    <a:prstGeom prst="rect">
                      <a:avLst/>
                    </a:prstGeom>
                    <a:noFill/>
                    <a:ln w="9525">
                      <a:noFill/>
                      <a:miter lim="800000"/>
                      <a:headEnd/>
                      <a:tailEnd/>
                    </a:ln>
                  </pic:spPr>
                </pic:pic>
              </a:graphicData>
            </a:graphic>
          </wp:inline>
        </w:drawing>
      </w:r>
    </w:p>
    <w:p w:rsidR="00B15CF6" w:rsidRDefault="00B15CF6" w:rsidP="00383A2C">
      <w:pPr>
        <w:ind w:hanging="90"/>
        <w:rPr>
          <w:szCs w:val="32"/>
          <w:lang w:val="es-EC"/>
        </w:rPr>
      </w:pPr>
      <w:r>
        <w:rPr>
          <w:szCs w:val="32"/>
          <w:lang w:val="es-EC"/>
        </w:rPr>
        <w:t>Rol de pagos febrero  2009  (dos días de carnaval)</w:t>
      </w:r>
    </w:p>
    <w:p w:rsidR="00B15CF6" w:rsidRDefault="00B15CF6" w:rsidP="00383A2C">
      <w:pPr>
        <w:ind w:hanging="90"/>
        <w:rPr>
          <w:szCs w:val="32"/>
          <w:lang w:val="es-EC"/>
        </w:rPr>
      </w:pPr>
    </w:p>
    <w:p w:rsidR="00910FB2" w:rsidRDefault="00B15CF6" w:rsidP="00383A2C">
      <w:pPr>
        <w:ind w:hanging="90"/>
        <w:rPr>
          <w:szCs w:val="32"/>
          <w:lang w:val="es-EC"/>
        </w:rPr>
      </w:pPr>
      <w:r w:rsidRPr="00B15CF6">
        <w:rPr>
          <w:noProof/>
          <w:szCs w:val="32"/>
        </w:rPr>
        <w:drawing>
          <wp:inline distT="0" distB="0" distL="0" distR="0">
            <wp:extent cx="5760252" cy="2971800"/>
            <wp:effectExtent l="19050" t="0" r="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srcRect/>
                    <a:stretch>
                      <a:fillRect/>
                    </a:stretch>
                  </pic:blipFill>
                  <pic:spPr bwMode="auto">
                    <a:xfrm>
                      <a:off x="0" y="0"/>
                      <a:ext cx="5760720" cy="2972042"/>
                    </a:xfrm>
                    <a:prstGeom prst="rect">
                      <a:avLst/>
                    </a:prstGeom>
                    <a:noFill/>
                    <a:ln w="9525">
                      <a:noFill/>
                      <a:miter lim="800000"/>
                      <a:headEnd/>
                      <a:tailEnd/>
                    </a:ln>
                  </pic:spPr>
                </pic:pic>
              </a:graphicData>
            </a:graphic>
          </wp:inline>
        </w:drawing>
      </w:r>
      <w:r>
        <w:rPr>
          <w:szCs w:val="32"/>
          <w:lang w:val="es-EC"/>
        </w:rPr>
        <w:t>Rol de Pagos  marzo 2009  (dos días de carnaval)</w:t>
      </w:r>
    </w:p>
    <w:p w:rsidR="00B15CF6" w:rsidRDefault="00B15CF6" w:rsidP="00383A2C">
      <w:pPr>
        <w:ind w:hanging="90"/>
        <w:rPr>
          <w:szCs w:val="32"/>
          <w:lang w:val="es-EC"/>
        </w:rPr>
      </w:pPr>
    </w:p>
    <w:p w:rsidR="00B15CF6" w:rsidRPr="00B15CF6" w:rsidRDefault="00B15CF6" w:rsidP="00383A2C">
      <w:pPr>
        <w:ind w:hanging="90"/>
        <w:rPr>
          <w:szCs w:val="32"/>
          <w:lang w:val="es-EC"/>
        </w:rPr>
      </w:pPr>
      <w:r w:rsidRPr="00B15CF6">
        <w:rPr>
          <w:noProof/>
          <w:szCs w:val="32"/>
        </w:rPr>
        <w:lastRenderedPageBreak/>
        <w:drawing>
          <wp:inline distT="0" distB="0" distL="0" distR="0">
            <wp:extent cx="5758295" cy="3333750"/>
            <wp:effectExtent l="19050" t="0" r="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srcRect/>
                    <a:stretch>
                      <a:fillRect/>
                    </a:stretch>
                  </pic:blipFill>
                  <pic:spPr bwMode="auto">
                    <a:xfrm>
                      <a:off x="0" y="0"/>
                      <a:ext cx="5760720" cy="3335154"/>
                    </a:xfrm>
                    <a:prstGeom prst="rect">
                      <a:avLst/>
                    </a:prstGeom>
                    <a:noFill/>
                    <a:ln w="9525">
                      <a:noFill/>
                      <a:miter lim="800000"/>
                      <a:headEnd/>
                      <a:tailEnd/>
                    </a:ln>
                  </pic:spPr>
                </pic:pic>
              </a:graphicData>
            </a:graphic>
          </wp:inline>
        </w:drawing>
      </w:r>
    </w:p>
    <w:p w:rsidR="00C941DF" w:rsidRDefault="00B15CF6" w:rsidP="00383A2C">
      <w:pPr>
        <w:ind w:hanging="90"/>
        <w:rPr>
          <w:szCs w:val="32"/>
          <w:lang w:val="es-EC"/>
        </w:rPr>
      </w:pPr>
      <w:r w:rsidRPr="00C941DF">
        <w:rPr>
          <w:szCs w:val="32"/>
          <w:lang w:val="es-EC"/>
        </w:rPr>
        <w:t>Rol de Pagos abril 2009 (no hay vacaciones)</w:t>
      </w:r>
    </w:p>
    <w:p w:rsidR="00C941DF" w:rsidRDefault="00C941DF" w:rsidP="00383A2C">
      <w:pPr>
        <w:ind w:hanging="90"/>
        <w:rPr>
          <w:szCs w:val="32"/>
          <w:lang w:val="es-EC"/>
        </w:rPr>
      </w:pPr>
    </w:p>
    <w:p w:rsidR="00C941DF" w:rsidRPr="00C941DF" w:rsidRDefault="00C941DF" w:rsidP="00383A2C">
      <w:pPr>
        <w:ind w:hanging="90"/>
        <w:rPr>
          <w:szCs w:val="32"/>
          <w:lang w:val="es-EC"/>
        </w:rPr>
      </w:pPr>
      <w:r w:rsidRPr="00C941DF">
        <w:rPr>
          <w:noProof/>
          <w:szCs w:val="32"/>
        </w:rPr>
        <w:drawing>
          <wp:inline distT="0" distB="0" distL="0" distR="0">
            <wp:extent cx="5760720" cy="3621024"/>
            <wp:effectExtent l="19050" t="0" r="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srcRect/>
                    <a:stretch>
                      <a:fillRect/>
                    </a:stretch>
                  </pic:blipFill>
                  <pic:spPr bwMode="auto">
                    <a:xfrm>
                      <a:off x="0" y="0"/>
                      <a:ext cx="5760720" cy="3621024"/>
                    </a:xfrm>
                    <a:prstGeom prst="rect">
                      <a:avLst/>
                    </a:prstGeom>
                    <a:noFill/>
                    <a:ln w="9525">
                      <a:noFill/>
                      <a:miter lim="800000"/>
                      <a:headEnd/>
                      <a:tailEnd/>
                    </a:ln>
                  </pic:spPr>
                </pic:pic>
              </a:graphicData>
            </a:graphic>
          </wp:inline>
        </w:drawing>
      </w:r>
    </w:p>
    <w:p w:rsidR="00910FB2" w:rsidRDefault="00C941DF" w:rsidP="00383A2C">
      <w:pPr>
        <w:ind w:hanging="90"/>
        <w:rPr>
          <w:szCs w:val="32"/>
          <w:lang w:val="es-EC"/>
        </w:rPr>
      </w:pPr>
      <w:r w:rsidRPr="00C941DF">
        <w:rPr>
          <w:szCs w:val="32"/>
          <w:lang w:val="es-EC"/>
        </w:rPr>
        <w:t>Rol de Pagos</w:t>
      </w:r>
      <w:r>
        <w:rPr>
          <w:szCs w:val="32"/>
          <w:lang w:val="es-EC"/>
        </w:rPr>
        <w:t xml:space="preserve"> mayo 2009 (dos días de vacaciones)</w:t>
      </w:r>
    </w:p>
    <w:p w:rsidR="00C941DF" w:rsidRPr="00C941DF" w:rsidRDefault="00C941DF" w:rsidP="00383A2C">
      <w:pPr>
        <w:ind w:hanging="90"/>
        <w:rPr>
          <w:szCs w:val="32"/>
          <w:lang w:val="es-EC"/>
        </w:rPr>
      </w:pPr>
      <w:r w:rsidRPr="00C941DF">
        <w:rPr>
          <w:noProof/>
          <w:szCs w:val="32"/>
        </w:rPr>
        <w:lastRenderedPageBreak/>
        <w:drawing>
          <wp:inline distT="0" distB="0" distL="0" distR="0">
            <wp:extent cx="5760253" cy="3219450"/>
            <wp:effectExtent l="19050" t="0" r="0"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srcRect/>
                    <a:stretch>
                      <a:fillRect/>
                    </a:stretch>
                  </pic:blipFill>
                  <pic:spPr bwMode="auto">
                    <a:xfrm>
                      <a:off x="0" y="0"/>
                      <a:ext cx="5760720" cy="3219711"/>
                    </a:xfrm>
                    <a:prstGeom prst="rect">
                      <a:avLst/>
                    </a:prstGeom>
                    <a:noFill/>
                    <a:ln w="9525">
                      <a:noFill/>
                      <a:miter lim="800000"/>
                      <a:headEnd/>
                      <a:tailEnd/>
                    </a:ln>
                  </pic:spPr>
                </pic:pic>
              </a:graphicData>
            </a:graphic>
          </wp:inline>
        </w:drawing>
      </w:r>
    </w:p>
    <w:p w:rsidR="00910FB2" w:rsidRDefault="00C941DF" w:rsidP="00383A2C">
      <w:pPr>
        <w:ind w:hanging="90"/>
        <w:rPr>
          <w:szCs w:val="32"/>
          <w:lang w:val="es-EC"/>
        </w:rPr>
      </w:pPr>
      <w:r w:rsidRPr="00C941DF">
        <w:rPr>
          <w:szCs w:val="32"/>
          <w:lang w:val="es-EC"/>
        </w:rPr>
        <w:t>Rol de pagos junio 2009 (no hay vacaciones)</w:t>
      </w:r>
    </w:p>
    <w:p w:rsidR="00C941DF" w:rsidRPr="00C941DF" w:rsidRDefault="00C941DF" w:rsidP="00383A2C">
      <w:pPr>
        <w:ind w:hanging="90"/>
        <w:rPr>
          <w:szCs w:val="32"/>
          <w:lang w:val="es-EC"/>
        </w:rPr>
      </w:pPr>
    </w:p>
    <w:p w:rsidR="00910FB2" w:rsidRDefault="00C941DF" w:rsidP="00383A2C">
      <w:pPr>
        <w:ind w:hanging="90"/>
        <w:rPr>
          <w:b/>
          <w:szCs w:val="32"/>
          <w:lang w:val="es-EC"/>
        </w:rPr>
      </w:pPr>
      <w:r w:rsidRPr="00C941DF">
        <w:rPr>
          <w:noProof/>
          <w:szCs w:val="32"/>
        </w:rPr>
        <w:drawing>
          <wp:inline distT="0" distB="0" distL="0" distR="0">
            <wp:extent cx="5760252" cy="3495675"/>
            <wp:effectExtent l="1905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srcRect/>
                    <a:stretch>
                      <a:fillRect/>
                    </a:stretch>
                  </pic:blipFill>
                  <pic:spPr bwMode="auto">
                    <a:xfrm>
                      <a:off x="0" y="0"/>
                      <a:ext cx="5760720" cy="3495959"/>
                    </a:xfrm>
                    <a:prstGeom prst="rect">
                      <a:avLst/>
                    </a:prstGeom>
                    <a:noFill/>
                    <a:ln w="9525">
                      <a:noFill/>
                      <a:miter lim="800000"/>
                      <a:headEnd/>
                      <a:tailEnd/>
                    </a:ln>
                  </pic:spPr>
                </pic:pic>
              </a:graphicData>
            </a:graphic>
          </wp:inline>
        </w:drawing>
      </w:r>
    </w:p>
    <w:p w:rsidR="00910FB2" w:rsidRDefault="00C941DF" w:rsidP="00383A2C">
      <w:pPr>
        <w:ind w:hanging="90"/>
        <w:rPr>
          <w:szCs w:val="32"/>
          <w:lang w:val="es-EC"/>
        </w:rPr>
      </w:pPr>
      <w:r w:rsidRPr="00AD2FB0">
        <w:rPr>
          <w:szCs w:val="32"/>
          <w:lang w:val="es-EC"/>
        </w:rPr>
        <w:t xml:space="preserve">Rol de pagos julio 2009   (no hay </w:t>
      </w:r>
      <w:r w:rsidR="00AD2FB0" w:rsidRPr="00AD2FB0">
        <w:rPr>
          <w:szCs w:val="32"/>
          <w:lang w:val="es-EC"/>
        </w:rPr>
        <w:t>vacaciones</w:t>
      </w:r>
      <w:r w:rsidRPr="00AD2FB0">
        <w:rPr>
          <w:szCs w:val="32"/>
          <w:lang w:val="es-EC"/>
        </w:rPr>
        <w:t>)</w:t>
      </w:r>
    </w:p>
    <w:p w:rsidR="00290992" w:rsidRDefault="00290992" w:rsidP="00383A2C">
      <w:pPr>
        <w:ind w:hanging="90"/>
        <w:rPr>
          <w:szCs w:val="32"/>
          <w:lang w:val="es-EC"/>
        </w:rPr>
      </w:pPr>
    </w:p>
    <w:p w:rsidR="00290992" w:rsidRDefault="00290992" w:rsidP="00383A2C">
      <w:pPr>
        <w:ind w:hanging="90"/>
        <w:rPr>
          <w:szCs w:val="32"/>
          <w:lang w:val="es-EC"/>
        </w:rPr>
      </w:pPr>
      <w:r w:rsidRPr="00290992">
        <w:rPr>
          <w:noProof/>
          <w:szCs w:val="32"/>
        </w:rPr>
        <w:lastRenderedPageBreak/>
        <w:drawing>
          <wp:inline distT="0" distB="0" distL="0" distR="0">
            <wp:extent cx="5760720" cy="3629320"/>
            <wp:effectExtent l="19050" t="0" r="0" b="0"/>
            <wp:docPr id="1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srcRect/>
                    <a:stretch>
                      <a:fillRect/>
                    </a:stretch>
                  </pic:blipFill>
                  <pic:spPr bwMode="auto">
                    <a:xfrm>
                      <a:off x="0" y="0"/>
                      <a:ext cx="5760720" cy="3629320"/>
                    </a:xfrm>
                    <a:prstGeom prst="rect">
                      <a:avLst/>
                    </a:prstGeom>
                    <a:noFill/>
                    <a:ln w="9525">
                      <a:noFill/>
                      <a:miter lim="800000"/>
                      <a:headEnd/>
                      <a:tailEnd/>
                    </a:ln>
                  </pic:spPr>
                </pic:pic>
              </a:graphicData>
            </a:graphic>
          </wp:inline>
        </w:drawing>
      </w:r>
    </w:p>
    <w:p w:rsidR="00290992" w:rsidRDefault="00290992" w:rsidP="00383A2C">
      <w:pPr>
        <w:ind w:hanging="90"/>
        <w:rPr>
          <w:szCs w:val="32"/>
          <w:lang w:val="es-EC"/>
        </w:rPr>
      </w:pPr>
      <w:r>
        <w:rPr>
          <w:szCs w:val="32"/>
          <w:lang w:val="es-EC"/>
        </w:rPr>
        <w:t>Rol de pagos agosto 2009 (un día de vacación)</w:t>
      </w:r>
    </w:p>
    <w:p w:rsidR="00290992" w:rsidRDefault="00290992" w:rsidP="00383A2C">
      <w:pPr>
        <w:ind w:hanging="90"/>
        <w:rPr>
          <w:szCs w:val="32"/>
          <w:lang w:val="es-EC"/>
        </w:rPr>
      </w:pPr>
      <w:r w:rsidRPr="00290992">
        <w:rPr>
          <w:noProof/>
          <w:szCs w:val="32"/>
        </w:rPr>
        <w:drawing>
          <wp:inline distT="0" distB="0" distL="0" distR="0">
            <wp:extent cx="5760720" cy="3629320"/>
            <wp:effectExtent l="19050" t="0" r="0" b="0"/>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srcRect/>
                    <a:stretch>
                      <a:fillRect/>
                    </a:stretch>
                  </pic:blipFill>
                  <pic:spPr bwMode="auto">
                    <a:xfrm>
                      <a:off x="0" y="0"/>
                      <a:ext cx="5760720" cy="3629320"/>
                    </a:xfrm>
                    <a:prstGeom prst="rect">
                      <a:avLst/>
                    </a:prstGeom>
                    <a:noFill/>
                    <a:ln w="9525">
                      <a:noFill/>
                      <a:miter lim="800000"/>
                      <a:headEnd/>
                      <a:tailEnd/>
                    </a:ln>
                  </pic:spPr>
                </pic:pic>
              </a:graphicData>
            </a:graphic>
          </wp:inline>
        </w:drawing>
      </w:r>
    </w:p>
    <w:p w:rsidR="00290992" w:rsidRDefault="00290992" w:rsidP="00383A2C">
      <w:pPr>
        <w:ind w:hanging="90"/>
        <w:rPr>
          <w:szCs w:val="32"/>
          <w:lang w:val="es-EC"/>
        </w:rPr>
      </w:pPr>
      <w:r>
        <w:rPr>
          <w:szCs w:val="32"/>
          <w:lang w:val="es-EC"/>
        </w:rPr>
        <w:t>Rol de pagos septiembre 2009 (no hay vacaciones)</w:t>
      </w:r>
    </w:p>
    <w:p w:rsidR="00290992" w:rsidRDefault="00290992" w:rsidP="00383A2C">
      <w:pPr>
        <w:ind w:hanging="90"/>
        <w:rPr>
          <w:szCs w:val="32"/>
          <w:lang w:val="es-EC"/>
        </w:rPr>
      </w:pPr>
      <w:r w:rsidRPr="00290992">
        <w:rPr>
          <w:noProof/>
          <w:szCs w:val="32"/>
        </w:rPr>
        <w:lastRenderedPageBreak/>
        <w:drawing>
          <wp:inline distT="0" distB="0" distL="0" distR="0">
            <wp:extent cx="5760720" cy="3629320"/>
            <wp:effectExtent l="19050" t="0" r="0" b="0"/>
            <wp:docPr id="1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srcRect/>
                    <a:stretch>
                      <a:fillRect/>
                    </a:stretch>
                  </pic:blipFill>
                  <pic:spPr bwMode="auto">
                    <a:xfrm>
                      <a:off x="0" y="0"/>
                      <a:ext cx="5760720" cy="3629320"/>
                    </a:xfrm>
                    <a:prstGeom prst="rect">
                      <a:avLst/>
                    </a:prstGeom>
                    <a:noFill/>
                    <a:ln w="9525">
                      <a:noFill/>
                      <a:miter lim="800000"/>
                      <a:headEnd/>
                      <a:tailEnd/>
                    </a:ln>
                  </pic:spPr>
                </pic:pic>
              </a:graphicData>
            </a:graphic>
          </wp:inline>
        </w:drawing>
      </w:r>
    </w:p>
    <w:p w:rsidR="00290992" w:rsidRDefault="00290992" w:rsidP="00383A2C">
      <w:pPr>
        <w:ind w:hanging="90"/>
        <w:rPr>
          <w:szCs w:val="32"/>
          <w:lang w:val="es-EC"/>
        </w:rPr>
      </w:pPr>
      <w:r>
        <w:rPr>
          <w:szCs w:val="32"/>
          <w:lang w:val="es-EC"/>
        </w:rPr>
        <w:t>Rol de pagos octubre 2009 (un día de vacación)</w:t>
      </w:r>
    </w:p>
    <w:p w:rsidR="00290992" w:rsidRDefault="00290992" w:rsidP="00383A2C">
      <w:pPr>
        <w:ind w:hanging="90"/>
        <w:rPr>
          <w:szCs w:val="32"/>
          <w:lang w:val="es-EC"/>
        </w:rPr>
      </w:pPr>
      <w:r w:rsidRPr="00290992">
        <w:rPr>
          <w:noProof/>
          <w:szCs w:val="32"/>
        </w:rPr>
        <w:drawing>
          <wp:inline distT="0" distB="0" distL="0" distR="0">
            <wp:extent cx="5760720" cy="3629320"/>
            <wp:effectExtent l="19050" t="0" r="0" b="0"/>
            <wp:docPr id="1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srcRect/>
                    <a:stretch>
                      <a:fillRect/>
                    </a:stretch>
                  </pic:blipFill>
                  <pic:spPr bwMode="auto">
                    <a:xfrm>
                      <a:off x="0" y="0"/>
                      <a:ext cx="5760720" cy="3629320"/>
                    </a:xfrm>
                    <a:prstGeom prst="rect">
                      <a:avLst/>
                    </a:prstGeom>
                    <a:noFill/>
                    <a:ln w="9525">
                      <a:noFill/>
                      <a:miter lim="800000"/>
                      <a:headEnd/>
                      <a:tailEnd/>
                    </a:ln>
                  </pic:spPr>
                </pic:pic>
              </a:graphicData>
            </a:graphic>
          </wp:inline>
        </w:drawing>
      </w:r>
    </w:p>
    <w:p w:rsidR="00290992" w:rsidRDefault="00290992" w:rsidP="00383A2C">
      <w:pPr>
        <w:ind w:hanging="90"/>
        <w:rPr>
          <w:szCs w:val="32"/>
          <w:lang w:val="es-EC"/>
        </w:rPr>
      </w:pPr>
      <w:r>
        <w:rPr>
          <w:szCs w:val="32"/>
          <w:lang w:val="es-EC"/>
        </w:rPr>
        <w:t>Rol de pagos noviembre 2009 (dos días de vacación)</w:t>
      </w:r>
    </w:p>
    <w:p w:rsidR="00290992" w:rsidRDefault="00290992" w:rsidP="00383A2C">
      <w:pPr>
        <w:ind w:hanging="90"/>
        <w:rPr>
          <w:szCs w:val="32"/>
          <w:lang w:val="es-EC"/>
        </w:rPr>
      </w:pPr>
      <w:r w:rsidRPr="00290992">
        <w:rPr>
          <w:noProof/>
          <w:szCs w:val="32"/>
        </w:rPr>
        <w:lastRenderedPageBreak/>
        <w:drawing>
          <wp:inline distT="0" distB="0" distL="0" distR="0">
            <wp:extent cx="5760720" cy="3629320"/>
            <wp:effectExtent l="19050" t="0" r="0" b="0"/>
            <wp:docPr id="1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srcRect/>
                    <a:stretch>
                      <a:fillRect/>
                    </a:stretch>
                  </pic:blipFill>
                  <pic:spPr bwMode="auto">
                    <a:xfrm>
                      <a:off x="0" y="0"/>
                      <a:ext cx="5760720" cy="3629320"/>
                    </a:xfrm>
                    <a:prstGeom prst="rect">
                      <a:avLst/>
                    </a:prstGeom>
                    <a:noFill/>
                    <a:ln w="9525">
                      <a:noFill/>
                      <a:miter lim="800000"/>
                      <a:headEnd/>
                      <a:tailEnd/>
                    </a:ln>
                  </pic:spPr>
                </pic:pic>
              </a:graphicData>
            </a:graphic>
          </wp:inline>
        </w:drawing>
      </w:r>
    </w:p>
    <w:p w:rsidR="005A5336" w:rsidRDefault="00290992" w:rsidP="00383A2C">
      <w:pPr>
        <w:ind w:hanging="90"/>
        <w:rPr>
          <w:szCs w:val="32"/>
          <w:lang w:val="es-EC"/>
        </w:rPr>
      </w:pPr>
      <w:r>
        <w:rPr>
          <w:szCs w:val="32"/>
          <w:lang w:val="es-EC"/>
        </w:rPr>
        <w:t>Rol de pagos diciembre 2009 (cinco días de vacación)</w:t>
      </w:r>
    </w:p>
    <w:p w:rsidR="007E7CD6" w:rsidRDefault="007E7CD6" w:rsidP="00383A2C">
      <w:pPr>
        <w:ind w:hanging="90"/>
        <w:rPr>
          <w:szCs w:val="32"/>
          <w:lang w:val="es-EC"/>
        </w:rPr>
      </w:pPr>
    </w:p>
    <w:p w:rsidR="000A74FE" w:rsidRDefault="000A74FE" w:rsidP="000A74FE">
      <w:pPr>
        <w:spacing w:line="360" w:lineRule="auto"/>
        <w:rPr>
          <w:szCs w:val="32"/>
          <w:lang w:val="es-EC"/>
        </w:rPr>
      </w:pPr>
      <w:r>
        <w:rPr>
          <w:szCs w:val="32"/>
          <w:lang w:val="es-EC"/>
        </w:rPr>
        <w:t>Para el año 2010 y para los siguientes de forma respectiva se aumenta el 10 % del sueldo anual, se comienzan a reconocer los beneficios como;</w:t>
      </w:r>
    </w:p>
    <w:p w:rsidR="000A74FE" w:rsidRDefault="000A74FE" w:rsidP="000A74FE">
      <w:pPr>
        <w:spacing w:line="360" w:lineRule="auto"/>
        <w:rPr>
          <w:szCs w:val="32"/>
          <w:lang w:val="es-EC"/>
        </w:rPr>
      </w:pPr>
    </w:p>
    <w:p w:rsidR="000A74FE" w:rsidRPr="000A74FE" w:rsidRDefault="000A74FE" w:rsidP="00A85A2D">
      <w:pPr>
        <w:pStyle w:val="ListParagraph"/>
        <w:numPr>
          <w:ilvl w:val="0"/>
          <w:numId w:val="55"/>
        </w:numPr>
        <w:spacing w:line="360" w:lineRule="auto"/>
        <w:rPr>
          <w:szCs w:val="32"/>
          <w:lang w:val="es-EC"/>
        </w:rPr>
      </w:pPr>
      <w:r w:rsidRPr="000A74FE">
        <w:rPr>
          <w:szCs w:val="32"/>
          <w:lang w:val="es-EC"/>
        </w:rPr>
        <w:t>Bono Estudiantil</w:t>
      </w:r>
    </w:p>
    <w:p w:rsidR="000A74FE" w:rsidRPr="000A74FE" w:rsidRDefault="000A74FE" w:rsidP="00A85A2D">
      <w:pPr>
        <w:pStyle w:val="ListParagraph"/>
        <w:numPr>
          <w:ilvl w:val="0"/>
          <w:numId w:val="55"/>
        </w:numPr>
        <w:spacing w:line="360" w:lineRule="auto"/>
        <w:rPr>
          <w:szCs w:val="32"/>
          <w:lang w:val="es-EC"/>
        </w:rPr>
      </w:pPr>
      <w:r w:rsidRPr="000A74FE">
        <w:rPr>
          <w:szCs w:val="32"/>
          <w:lang w:val="es-EC"/>
        </w:rPr>
        <w:t xml:space="preserve">Décimo Terceros, </w:t>
      </w:r>
    </w:p>
    <w:p w:rsidR="000A74FE" w:rsidRDefault="000A74FE" w:rsidP="00A85A2D">
      <w:pPr>
        <w:pStyle w:val="ListParagraph"/>
        <w:numPr>
          <w:ilvl w:val="0"/>
          <w:numId w:val="55"/>
        </w:numPr>
        <w:spacing w:line="360" w:lineRule="auto"/>
        <w:rPr>
          <w:szCs w:val="32"/>
          <w:lang w:val="es-EC"/>
        </w:rPr>
      </w:pPr>
      <w:r w:rsidRPr="000A74FE">
        <w:rPr>
          <w:szCs w:val="32"/>
          <w:lang w:val="es-EC"/>
        </w:rPr>
        <w:t>Fondos de Reserva</w:t>
      </w:r>
    </w:p>
    <w:p w:rsidR="000A74FE" w:rsidRDefault="000A74FE" w:rsidP="000A74FE">
      <w:pPr>
        <w:spacing w:line="360" w:lineRule="auto"/>
        <w:rPr>
          <w:lang w:val="es-EC"/>
        </w:rPr>
      </w:pPr>
    </w:p>
    <w:p w:rsidR="000A74FE" w:rsidRPr="000A74FE" w:rsidRDefault="000A74FE" w:rsidP="000A74FE">
      <w:pPr>
        <w:spacing w:line="360" w:lineRule="auto"/>
        <w:rPr>
          <w:lang w:val="es-EC"/>
        </w:rPr>
      </w:pPr>
      <w:r>
        <w:rPr>
          <w:lang w:val="es-EC"/>
        </w:rPr>
        <w:t>A continuación se muestran los Roles de Pago para el año 2010 para pider analizar las variaciones salariales y los beneficios recibidos:</w:t>
      </w:r>
    </w:p>
    <w:p w:rsidR="005A5336" w:rsidRDefault="005A5336" w:rsidP="00383A2C">
      <w:pPr>
        <w:ind w:hanging="90"/>
        <w:rPr>
          <w:szCs w:val="32"/>
          <w:lang w:val="es-EC"/>
        </w:rPr>
      </w:pPr>
      <w:r w:rsidRPr="005A5336">
        <w:rPr>
          <w:noProof/>
          <w:szCs w:val="32"/>
        </w:rPr>
        <w:lastRenderedPageBreak/>
        <w:drawing>
          <wp:inline distT="0" distB="0" distL="0" distR="0">
            <wp:extent cx="5760720" cy="3614440"/>
            <wp:effectExtent l="1905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5A5336" w:rsidRDefault="000A74FE" w:rsidP="00383A2C">
      <w:pPr>
        <w:ind w:hanging="90"/>
        <w:rPr>
          <w:szCs w:val="32"/>
          <w:lang w:val="es-EC"/>
        </w:rPr>
      </w:pPr>
      <w:r>
        <w:rPr>
          <w:szCs w:val="32"/>
          <w:lang w:val="es-EC"/>
        </w:rPr>
        <w:t xml:space="preserve">Rol de pagos enero 2010 </w:t>
      </w:r>
    </w:p>
    <w:p w:rsidR="005A5336" w:rsidRDefault="005A5336" w:rsidP="00383A2C">
      <w:pPr>
        <w:ind w:hanging="90"/>
        <w:rPr>
          <w:szCs w:val="32"/>
          <w:lang w:val="es-EC"/>
        </w:rPr>
      </w:pPr>
      <w:r w:rsidRPr="005A5336">
        <w:rPr>
          <w:noProof/>
          <w:szCs w:val="32"/>
        </w:rPr>
        <w:drawing>
          <wp:inline distT="0" distB="0" distL="0" distR="0">
            <wp:extent cx="5760720" cy="3614440"/>
            <wp:effectExtent l="19050" t="0" r="0"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5A5336" w:rsidRDefault="005A5336" w:rsidP="00383A2C">
      <w:pPr>
        <w:ind w:hanging="90"/>
        <w:rPr>
          <w:szCs w:val="32"/>
          <w:lang w:val="es-EC"/>
        </w:rPr>
      </w:pPr>
      <w:r>
        <w:rPr>
          <w:szCs w:val="32"/>
          <w:lang w:val="es-EC"/>
        </w:rPr>
        <w:t>Rol de pagos febre</w:t>
      </w:r>
      <w:r w:rsidR="000A74FE">
        <w:rPr>
          <w:szCs w:val="32"/>
          <w:lang w:val="es-EC"/>
        </w:rPr>
        <w:t xml:space="preserve">ro 2010 </w:t>
      </w:r>
    </w:p>
    <w:p w:rsidR="005A5336" w:rsidRDefault="005A5336" w:rsidP="00383A2C">
      <w:pPr>
        <w:ind w:hanging="90"/>
        <w:rPr>
          <w:szCs w:val="32"/>
          <w:lang w:val="es-EC"/>
        </w:rPr>
      </w:pPr>
      <w:r w:rsidRPr="005A5336">
        <w:rPr>
          <w:noProof/>
          <w:szCs w:val="32"/>
        </w:rPr>
        <w:lastRenderedPageBreak/>
        <w:drawing>
          <wp:inline distT="0" distB="0" distL="0" distR="0">
            <wp:extent cx="5760720" cy="3614440"/>
            <wp:effectExtent l="1905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5A5336" w:rsidRDefault="000A74FE" w:rsidP="00383A2C">
      <w:pPr>
        <w:ind w:hanging="90"/>
        <w:rPr>
          <w:szCs w:val="32"/>
          <w:lang w:val="es-EC"/>
        </w:rPr>
      </w:pPr>
      <w:r>
        <w:rPr>
          <w:szCs w:val="32"/>
          <w:lang w:val="es-EC"/>
        </w:rPr>
        <w:t xml:space="preserve">Rol de pagos marzo 2010 </w:t>
      </w:r>
    </w:p>
    <w:p w:rsidR="005A5336" w:rsidRDefault="005A5336" w:rsidP="00383A2C">
      <w:pPr>
        <w:ind w:hanging="90"/>
        <w:rPr>
          <w:szCs w:val="32"/>
          <w:lang w:val="es-EC"/>
        </w:rPr>
      </w:pPr>
      <w:r w:rsidRPr="005A5336">
        <w:rPr>
          <w:noProof/>
          <w:szCs w:val="32"/>
        </w:rPr>
        <w:drawing>
          <wp:inline distT="0" distB="0" distL="0" distR="0">
            <wp:extent cx="5760720" cy="3614440"/>
            <wp:effectExtent l="19050" t="0" r="0" b="0"/>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5A5336" w:rsidRDefault="000A74FE" w:rsidP="00383A2C">
      <w:pPr>
        <w:ind w:hanging="90"/>
        <w:rPr>
          <w:szCs w:val="32"/>
          <w:lang w:val="es-EC"/>
        </w:rPr>
      </w:pPr>
      <w:r>
        <w:rPr>
          <w:szCs w:val="32"/>
          <w:lang w:val="es-EC"/>
        </w:rPr>
        <w:t xml:space="preserve">Rol de pagos abril 2010 </w:t>
      </w:r>
    </w:p>
    <w:p w:rsidR="005A5336" w:rsidRDefault="005A5336" w:rsidP="00383A2C">
      <w:pPr>
        <w:ind w:hanging="90"/>
        <w:rPr>
          <w:szCs w:val="32"/>
          <w:lang w:val="es-EC"/>
        </w:rPr>
      </w:pPr>
      <w:r w:rsidRPr="005A5336">
        <w:rPr>
          <w:noProof/>
          <w:szCs w:val="32"/>
        </w:rPr>
        <w:lastRenderedPageBreak/>
        <w:drawing>
          <wp:inline distT="0" distB="0" distL="0" distR="0">
            <wp:extent cx="5760720" cy="3614440"/>
            <wp:effectExtent l="19050" t="0" r="0" b="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5A5336" w:rsidRDefault="000A74FE" w:rsidP="00383A2C">
      <w:pPr>
        <w:ind w:hanging="90"/>
        <w:rPr>
          <w:szCs w:val="32"/>
          <w:lang w:val="es-EC"/>
        </w:rPr>
      </w:pPr>
      <w:r>
        <w:rPr>
          <w:szCs w:val="32"/>
          <w:lang w:val="es-EC"/>
        </w:rPr>
        <w:t xml:space="preserve">Rol de pagos mayo 2010 </w:t>
      </w:r>
    </w:p>
    <w:p w:rsidR="005A5336" w:rsidRDefault="005A5336" w:rsidP="00383A2C">
      <w:pPr>
        <w:ind w:hanging="90"/>
        <w:rPr>
          <w:szCs w:val="32"/>
          <w:lang w:val="es-EC"/>
        </w:rPr>
      </w:pPr>
      <w:r w:rsidRPr="005A5336">
        <w:rPr>
          <w:noProof/>
          <w:szCs w:val="32"/>
        </w:rPr>
        <w:drawing>
          <wp:inline distT="0" distB="0" distL="0" distR="0">
            <wp:extent cx="5760720" cy="3614440"/>
            <wp:effectExtent l="19050" t="0" r="0" b="0"/>
            <wp:docPr id="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5A5336" w:rsidRDefault="000A74FE" w:rsidP="00383A2C">
      <w:pPr>
        <w:ind w:hanging="90"/>
        <w:rPr>
          <w:szCs w:val="32"/>
          <w:lang w:val="es-EC"/>
        </w:rPr>
      </w:pPr>
      <w:r>
        <w:rPr>
          <w:szCs w:val="32"/>
          <w:lang w:val="es-EC"/>
        </w:rPr>
        <w:t xml:space="preserve">Rol de pagos junio 2010 </w:t>
      </w:r>
    </w:p>
    <w:p w:rsidR="005A5336" w:rsidRDefault="005A5336" w:rsidP="00383A2C">
      <w:pPr>
        <w:ind w:hanging="90"/>
        <w:rPr>
          <w:szCs w:val="32"/>
          <w:lang w:val="es-EC"/>
        </w:rPr>
      </w:pPr>
      <w:r w:rsidRPr="005A5336">
        <w:rPr>
          <w:noProof/>
          <w:szCs w:val="32"/>
        </w:rPr>
        <w:lastRenderedPageBreak/>
        <w:drawing>
          <wp:inline distT="0" distB="0" distL="0" distR="0">
            <wp:extent cx="5760720" cy="3614440"/>
            <wp:effectExtent l="19050" t="0" r="0" b="0"/>
            <wp:docPr id="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AD2FB0" w:rsidRPr="005A5336" w:rsidRDefault="000A74FE" w:rsidP="00383A2C">
      <w:pPr>
        <w:ind w:hanging="90"/>
        <w:rPr>
          <w:szCs w:val="32"/>
          <w:lang w:val="es-EC"/>
        </w:rPr>
      </w:pPr>
      <w:r>
        <w:rPr>
          <w:szCs w:val="32"/>
          <w:lang w:val="es-EC"/>
        </w:rPr>
        <w:t xml:space="preserve">Rol de pagos julio 2010 </w:t>
      </w:r>
    </w:p>
    <w:p w:rsidR="00AD2FB0" w:rsidRDefault="00AD2FB0" w:rsidP="00383A2C">
      <w:pPr>
        <w:ind w:hanging="90"/>
        <w:rPr>
          <w:b/>
          <w:szCs w:val="32"/>
          <w:lang w:val="es-EC"/>
        </w:rPr>
      </w:pPr>
      <w:r w:rsidRPr="00AD2FB0">
        <w:rPr>
          <w:noProof/>
          <w:szCs w:val="32"/>
        </w:rPr>
        <w:drawing>
          <wp:inline distT="0" distB="0" distL="0" distR="0">
            <wp:extent cx="5760720" cy="3614440"/>
            <wp:effectExtent l="1905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AD2FB0" w:rsidRDefault="000A74FE" w:rsidP="00383A2C">
      <w:pPr>
        <w:ind w:hanging="90"/>
        <w:rPr>
          <w:szCs w:val="32"/>
          <w:lang w:val="es-EC"/>
        </w:rPr>
      </w:pPr>
      <w:r>
        <w:rPr>
          <w:szCs w:val="32"/>
          <w:lang w:val="es-EC"/>
        </w:rPr>
        <w:t>Rol de pagos agosto 2010</w:t>
      </w:r>
    </w:p>
    <w:p w:rsidR="00AD2FB0" w:rsidRDefault="00AD2FB0" w:rsidP="00383A2C">
      <w:pPr>
        <w:ind w:hanging="90"/>
        <w:rPr>
          <w:szCs w:val="32"/>
          <w:lang w:val="es-EC"/>
        </w:rPr>
      </w:pPr>
      <w:r w:rsidRPr="00AD2FB0">
        <w:rPr>
          <w:noProof/>
          <w:szCs w:val="32"/>
        </w:rPr>
        <w:lastRenderedPageBreak/>
        <w:drawing>
          <wp:inline distT="0" distB="0" distL="0" distR="0">
            <wp:extent cx="5760720" cy="3614440"/>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AD2FB0" w:rsidRDefault="00AD2FB0" w:rsidP="00383A2C">
      <w:pPr>
        <w:ind w:hanging="90"/>
        <w:rPr>
          <w:szCs w:val="32"/>
          <w:lang w:val="es-EC"/>
        </w:rPr>
      </w:pPr>
      <w:r>
        <w:rPr>
          <w:szCs w:val="32"/>
          <w:lang w:val="es-EC"/>
        </w:rPr>
        <w:t>Rol</w:t>
      </w:r>
      <w:r w:rsidR="000A74FE">
        <w:rPr>
          <w:szCs w:val="32"/>
          <w:lang w:val="es-EC"/>
        </w:rPr>
        <w:t xml:space="preserve"> de pagos septiembre del 2010</w:t>
      </w:r>
    </w:p>
    <w:p w:rsidR="00AD2FB0" w:rsidRDefault="00AD2FB0" w:rsidP="00383A2C">
      <w:pPr>
        <w:ind w:hanging="90"/>
        <w:rPr>
          <w:szCs w:val="32"/>
          <w:lang w:val="es-EC"/>
        </w:rPr>
      </w:pPr>
      <w:r w:rsidRPr="00AD2FB0">
        <w:rPr>
          <w:noProof/>
          <w:szCs w:val="32"/>
        </w:rPr>
        <w:drawing>
          <wp:inline distT="0" distB="0" distL="0" distR="0">
            <wp:extent cx="5760720" cy="3614440"/>
            <wp:effectExtent l="1905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AD2FB0" w:rsidRPr="00AD2FB0" w:rsidRDefault="000A74FE" w:rsidP="00383A2C">
      <w:pPr>
        <w:ind w:hanging="90"/>
        <w:rPr>
          <w:szCs w:val="32"/>
          <w:lang w:val="es-EC"/>
        </w:rPr>
      </w:pPr>
      <w:r>
        <w:rPr>
          <w:szCs w:val="32"/>
          <w:lang w:val="es-EC"/>
        </w:rPr>
        <w:t>Rol de pagos octubre 2010</w:t>
      </w:r>
    </w:p>
    <w:p w:rsidR="00AD2FB0" w:rsidRDefault="00AD2FB0" w:rsidP="00383A2C">
      <w:pPr>
        <w:ind w:hanging="90"/>
        <w:rPr>
          <w:b/>
          <w:szCs w:val="32"/>
          <w:lang w:val="es-EC"/>
        </w:rPr>
      </w:pPr>
      <w:r w:rsidRPr="00AD2FB0">
        <w:rPr>
          <w:noProof/>
          <w:szCs w:val="32"/>
        </w:rPr>
        <w:lastRenderedPageBreak/>
        <w:drawing>
          <wp:inline distT="0" distB="0" distL="0" distR="0">
            <wp:extent cx="5760720" cy="3614440"/>
            <wp:effectExtent l="1905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AD2FB0" w:rsidRDefault="00AD2FB0" w:rsidP="00383A2C">
      <w:pPr>
        <w:ind w:hanging="90"/>
        <w:rPr>
          <w:szCs w:val="32"/>
          <w:lang w:val="es-EC"/>
        </w:rPr>
      </w:pPr>
      <w:r w:rsidRPr="00AD2FB0">
        <w:rPr>
          <w:szCs w:val="32"/>
          <w:lang w:val="es-EC"/>
        </w:rPr>
        <w:t>Rol d</w:t>
      </w:r>
      <w:r w:rsidR="000A74FE">
        <w:rPr>
          <w:szCs w:val="32"/>
          <w:lang w:val="es-EC"/>
        </w:rPr>
        <w:t>e pagos noviembre 2010</w:t>
      </w:r>
    </w:p>
    <w:p w:rsidR="005A5336" w:rsidRDefault="005A5336" w:rsidP="00383A2C">
      <w:pPr>
        <w:ind w:hanging="90"/>
        <w:rPr>
          <w:szCs w:val="32"/>
          <w:lang w:val="es-EC"/>
        </w:rPr>
      </w:pPr>
      <w:r w:rsidRPr="005A5336">
        <w:rPr>
          <w:noProof/>
          <w:szCs w:val="32"/>
        </w:rPr>
        <w:drawing>
          <wp:inline distT="0" distB="0" distL="0" distR="0">
            <wp:extent cx="5760720" cy="3614440"/>
            <wp:effectExtent l="19050" t="0" r="0" b="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5A5336" w:rsidRDefault="000A74FE" w:rsidP="00383A2C">
      <w:pPr>
        <w:ind w:hanging="90"/>
        <w:rPr>
          <w:szCs w:val="32"/>
          <w:lang w:val="es-EC"/>
        </w:rPr>
      </w:pPr>
      <w:r>
        <w:rPr>
          <w:szCs w:val="32"/>
          <w:lang w:val="es-EC"/>
        </w:rPr>
        <w:t xml:space="preserve">Rol de pagos diciembre 2010 </w:t>
      </w:r>
    </w:p>
    <w:p w:rsidR="005A5336" w:rsidRDefault="005A5336" w:rsidP="00383A2C">
      <w:pPr>
        <w:ind w:hanging="90"/>
        <w:rPr>
          <w:szCs w:val="32"/>
          <w:lang w:val="es-EC"/>
        </w:rPr>
      </w:pPr>
      <w:r w:rsidRPr="005A5336">
        <w:rPr>
          <w:noProof/>
          <w:szCs w:val="32"/>
        </w:rPr>
        <w:lastRenderedPageBreak/>
        <w:drawing>
          <wp:inline distT="0" distB="0" distL="0" distR="0">
            <wp:extent cx="5760720" cy="3614440"/>
            <wp:effectExtent l="19050" t="0" r="0" b="0"/>
            <wp:docPr id="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5A5336" w:rsidRDefault="005A5336" w:rsidP="00383A2C">
      <w:pPr>
        <w:ind w:hanging="90"/>
        <w:rPr>
          <w:szCs w:val="32"/>
          <w:lang w:val="es-EC"/>
        </w:rPr>
      </w:pPr>
    </w:p>
    <w:p w:rsidR="005A5336" w:rsidRDefault="005A5336" w:rsidP="00383A2C">
      <w:pPr>
        <w:ind w:hanging="90"/>
        <w:rPr>
          <w:szCs w:val="32"/>
          <w:lang w:val="es-EC"/>
        </w:rPr>
      </w:pPr>
      <w:r w:rsidRPr="005A5336">
        <w:rPr>
          <w:noProof/>
          <w:szCs w:val="32"/>
        </w:rPr>
        <w:drawing>
          <wp:inline distT="0" distB="0" distL="0" distR="0">
            <wp:extent cx="5760720" cy="3719779"/>
            <wp:effectExtent l="19050" t="0" r="0" b="0"/>
            <wp:docPr id="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srcRect/>
                    <a:stretch>
                      <a:fillRect/>
                    </a:stretch>
                  </pic:blipFill>
                  <pic:spPr bwMode="auto">
                    <a:xfrm>
                      <a:off x="0" y="0"/>
                      <a:ext cx="5760720" cy="3719779"/>
                    </a:xfrm>
                    <a:prstGeom prst="rect">
                      <a:avLst/>
                    </a:prstGeom>
                    <a:noFill/>
                    <a:ln w="9525">
                      <a:noFill/>
                      <a:miter lim="800000"/>
                      <a:headEnd/>
                      <a:tailEnd/>
                    </a:ln>
                  </pic:spPr>
                </pic:pic>
              </a:graphicData>
            </a:graphic>
          </wp:inline>
        </w:drawing>
      </w:r>
    </w:p>
    <w:p w:rsidR="005A5336" w:rsidRDefault="005A5336" w:rsidP="00383A2C">
      <w:pPr>
        <w:ind w:hanging="90"/>
        <w:rPr>
          <w:szCs w:val="32"/>
          <w:lang w:val="es-EC"/>
        </w:rPr>
      </w:pPr>
    </w:p>
    <w:p w:rsidR="00D026ED" w:rsidRPr="007828FC" w:rsidRDefault="005A5336" w:rsidP="00383A2C">
      <w:pPr>
        <w:ind w:hanging="90"/>
        <w:rPr>
          <w:szCs w:val="32"/>
          <w:lang w:val="es-EC"/>
        </w:rPr>
      </w:pPr>
      <w:r w:rsidRPr="005A5336">
        <w:rPr>
          <w:noProof/>
          <w:szCs w:val="32"/>
        </w:rPr>
        <w:lastRenderedPageBreak/>
        <w:drawing>
          <wp:inline distT="0" distB="0" distL="0" distR="0">
            <wp:extent cx="5760720" cy="3614440"/>
            <wp:effectExtent l="19050" t="0" r="0"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srcRect/>
                    <a:stretch>
                      <a:fillRect/>
                    </a:stretch>
                  </pic:blipFill>
                  <pic:spPr bwMode="auto">
                    <a:xfrm>
                      <a:off x="0" y="0"/>
                      <a:ext cx="5760720" cy="3614440"/>
                    </a:xfrm>
                    <a:prstGeom prst="rect">
                      <a:avLst/>
                    </a:prstGeom>
                    <a:noFill/>
                    <a:ln w="9525">
                      <a:noFill/>
                      <a:miter lim="800000"/>
                      <a:headEnd/>
                      <a:tailEnd/>
                    </a:ln>
                  </pic:spPr>
                </pic:pic>
              </a:graphicData>
            </a:graphic>
          </wp:inline>
        </w:drawing>
      </w:r>
    </w:p>
    <w:p w:rsidR="005A5336" w:rsidRDefault="005A5336"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0A74FE" w:rsidRDefault="000A74FE" w:rsidP="005A5336">
      <w:pPr>
        <w:ind w:hanging="90"/>
        <w:rPr>
          <w:szCs w:val="32"/>
          <w:lang w:val="es-EC"/>
        </w:rPr>
      </w:pPr>
    </w:p>
    <w:p w:rsidR="00D026ED" w:rsidRPr="001743F6" w:rsidRDefault="00C941DF" w:rsidP="005A5336">
      <w:pPr>
        <w:ind w:hanging="90"/>
        <w:rPr>
          <w:b/>
          <w:szCs w:val="32"/>
          <w:lang w:val="es-EC"/>
        </w:rPr>
      </w:pPr>
      <w:r w:rsidRPr="001743F6">
        <w:rPr>
          <w:b/>
          <w:szCs w:val="32"/>
          <w:lang w:val="es-EC"/>
        </w:rPr>
        <w:lastRenderedPageBreak/>
        <w:t>Gasto</w:t>
      </w:r>
      <w:r w:rsidR="005A5336" w:rsidRPr="001743F6">
        <w:rPr>
          <w:b/>
          <w:szCs w:val="32"/>
          <w:lang w:val="es-EC"/>
        </w:rPr>
        <w:t xml:space="preserve"> en Publicidad</w:t>
      </w:r>
    </w:p>
    <w:p w:rsidR="000A74FE" w:rsidRPr="005A5336" w:rsidRDefault="000A74FE" w:rsidP="005A5336">
      <w:pPr>
        <w:ind w:hanging="90"/>
        <w:rPr>
          <w:szCs w:val="32"/>
          <w:lang w:val="es-EC"/>
        </w:rPr>
      </w:pPr>
    </w:p>
    <w:p w:rsidR="007828FC" w:rsidRPr="007828FC" w:rsidRDefault="007828FC" w:rsidP="00383A2C">
      <w:pPr>
        <w:ind w:hanging="90"/>
        <w:rPr>
          <w:szCs w:val="32"/>
          <w:lang w:val="es-EC"/>
        </w:rPr>
      </w:pPr>
      <w:r w:rsidRPr="007828FC">
        <w:rPr>
          <w:noProof/>
          <w:szCs w:val="32"/>
        </w:rPr>
        <w:drawing>
          <wp:inline distT="0" distB="0" distL="0" distR="0">
            <wp:extent cx="5760720" cy="5534952"/>
            <wp:effectExtent l="19050" t="0" r="0" b="0"/>
            <wp:docPr id="9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3"/>
                    <a:srcRect/>
                    <a:stretch>
                      <a:fillRect/>
                    </a:stretch>
                  </pic:blipFill>
                  <pic:spPr bwMode="auto">
                    <a:xfrm>
                      <a:off x="0" y="0"/>
                      <a:ext cx="5760720" cy="5534952"/>
                    </a:xfrm>
                    <a:prstGeom prst="rect">
                      <a:avLst/>
                    </a:prstGeom>
                    <a:noFill/>
                    <a:ln w="9525">
                      <a:noFill/>
                      <a:miter lim="800000"/>
                      <a:headEnd/>
                      <a:tailEnd/>
                    </a:ln>
                  </pic:spPr>
                </pic:pic>
              </a:graphicData>
            </a:graphic>
          </wp:inline>
        </w:drawing>
      </w:r>
    </w:p>
    <w:p w:rsidR="00D026ED" w:rsidRDefault="00D026ED" w:rsidP="00383A2C">
      <w:pPr>
        <w:ind w:hanging="90"/>
        <w:rPr>
          <w:szCs w:val="32"/>
          <w:lang w:val="es-EC"/>
        </w:rPr>
      </w:pPr>
    </w:p>
    <w:p w:rsidR="00C35B5C" w:rsidRDefault="00C35B5C" w:rsidP="00383A2C">
      <w:pPr>
        <w:ind w:hanging="90"/>
        <w:rPr>
          <w:szCs w:val="32"/>
          <w:lang w:val="es-EC"/>
        </w:rPr>
      </w:pPr>
    </w:p>
    <w:p w:rsidR="00C35B5C" w:rsidRDefault="00C35B5C" w:rsidP="00383A2C">
      <w:pPr>
        <w:ind w:hanging="90"/>
        <w:rPr>
          <w:szCs w:val="32"/>
          <w:lang w:val="es-EC"/>
        </w:rPr>
      </w:pPr>
    </w:p>
    <w:p w:rsidR="00C35B5C" w:rsidRDefault="00C35B5C" w:rsidP="00383A2C">
      <w:pPr>
        <w:ind w:hanging="90"/>
        <w:rPr>
          <w:szCs w:val="32"/>
          <w:lang w:val="es-EC"/>
        </w:rPr>
      </w:pPr>
    </w:p>
    <w:p w:rsidR="00C35B5C" w:rsidRDefault="00C35B5C" w:rsidP="00383A2C">
      <w:pPr>
        <w:ind w:hanging="90"/>
        <w:rPr>
          <w:szCs w:val="32"/>
          <w:lang w:val="es-EC"/>
        </w:rPr>
      </w:pPr>
    </w:p>
    <w:p w:rsidR="00C35B5C" w:rsidRDefault="00C35B5C" w:rsidP="00383A2C">
      <w:pPr>
        <w:ind w:hanging="90"/>
        <w:rPr>
          <w:szCs w:val="32"/>
          <w:lang w:val="es-EC"/>
        </w:rPr>
      </w:pPr>
    </w:p>
    <w:p w:rsidR="0090368B" w:rsidRDefault="0090368B" w:rsidP="00B71410">
      <w:pPr>
        <w:rPr>
          <w:szCs w:val="32"/>
          <w:lang w:val="es-EC"/>
        </w:rPr>
        <w:sectPr w:rsidR="0090368B" w:rsidSect="0022473D">
          <w:pgSz w:w="12240" w:h="15840"/>
          <w:pgMar w:top="1440" w:right="1440" w:bottom="1440" w:left="1728" w:header="720" w:footer="720" w:gutter="0"/>
          <w:cols w:space="720"/>
          <w:docGrid w:linePitch="360"/>
        </w:sectPr>
      </w:pPr>
    </w:p>
    <w:p w:rsidR="0090368B" w:rsidRDefault="0090368B" w:rsidP="0090368B">
      <w:pPr>
        <w:ind w:hanging="90"/>
        <w:rPr>
          <w:b/>
          <w:szCs w:val="32"/>
          <w:lang w:val="es-EC"/>
        </w:rPr>
      </w:pPr>
      <w:r>
        <w:rPr>
          <w:szCs w:val="32"/>
          <w:lang w:val="es-EC"/>
        </w:rPr>
        <w:lastRenderedPageBreak/>
        <w:t xml:space="preserve">7.8       </w:t>
      </w:r>
      <w:r w:rsidRPr="00B71410">
        <w:rPr>
          <w:b/>
          <w:szCs w:val="32"/>
          <w:lang w:val="es-EC"/>
        </w:rPr>
        <w:t>Presupuesto</w:t>
      </w:r>
    </w:p>
    <w:p w:rsidR="00B71410" w:rsidRDefault="00BE6911" w:rsidP="00B71410">
      <w:pPr>
        <w:rPr>
          <w:szCs w:val="32"/>
          <w:lang w:val="es-EC"/>
        </w:rPr>
      </w:pPr>
      <w:r w:rsidRPr="00BE6911">
        <w:rPr>
          <w:noProof/>
          <w:szCs w:val="32"/>
        </w:rPr>
        <w:drawing>
          <wp:inline distT="0" distB="0" distL="0" distR="0">
            <wp:extent cx="8042275" cy="4991100"/>
            <wp:effectExtent l="1905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srcRect/>
                    <a:stretch>
                      <a:fillRect/>
                    </a:stretch>
                  </pic:blipFill>
                  <pic:spPr bwMode="auto">
                    <a:xfrm>
                      <a:off x="0" y="0"/>
                      <a:ext cx="8046721" cy="4993859"/>
                    </a:xfrm>
                    <a:prstGeom prst="rect">
                      <a:avLst/>
                    </a:prstGeom>
                    <a:noFill/>
                    <a:ln w="9525">
                      <a:noFill/>
                      <a:miter lim="800000"/>
                      <a:headEnd/>
                      <a:tailEnd/>
                    </a:ln>
                  </pic:spPr>
                </pic:pic>
              </a:graphicData>
            </a:graphic>
          </wp:inline>
        </w:drawing>
      </w:r>
    </w:p>
    <w:p w:rsidR="00B71410" w:rsidRPr="00B71410" w:rsidRDefault="0090368B" w:rsidP="00B71410">
      <w:pPr>
        <w:rPr>
          <w:szCs w:val="32"/>
          <w:lang w:val="es-EC"/>
        </w:rPr>
        <w:sectPr w:rsidR="00B71410" w:rsidRPr="00B71410" w:rsidSect="0022473D">
          <w:pgSz w:w="15840" w:h="12240" w:orient="landscape"/>
          <w:pgMar w:top="1440" w:right="1440" w:bottom="1440" w:left="1728" w:header="720" w:footer="720" w:gutter="0"/>
          <w:cols w:space="720"/>
          <w:docGrid w:linePitch="360"/>
        </w:sectPr>
      </w:pPr>
      <w:r w:rsidRPr="0090368B">
        <w:rPr>
          <w:noProof/>
          <w:szCs w:val="32"/>
        </w:rPr>
        <w:lastRenderedPageBreak/>
        <w:drawing>
          <wp:inline distT="0" distB="0" distL="0" distR="0">
            <wp:extent cx="8229600" cy="5705475"/>
            <wp:effectExtent l="19050" t="0" r="0" b="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srcRect/>
                    <a:stretch>
                      <a:fillRect/>
                    </a:stretch>
                  </pic:blipFill>
                  <pic:spPr bwMode="auto">
                    <a:xfrm>
                      <a:off x="0" y="0"/>
                      <a:ext cx="8229600" cy="5705475"/>
                    </a:xfrm>
                    <a:prstGeom prst="rect">
                      <a:avLst/>
                    </a:prstGeom>
                    <a:noFill/>
                    <a:ln w="9525">
                      <a:noFill/>
                      <a:miter lim="800000"/>
                      <a:headEnd/>
                      <a:tailEnd/>
                    </a:ln>
                  </pic:spPr>
                </pic:pic>
              </a:graphicData>
            </a:graphic>
          </wp:inline>
        </w:drawing>
      </w:r>
    </w:p>
    <w:p w:rsidR="00E2718D" w:rsidRPr="001743F6" w:rsidRDefault="001743F6" w:rsidP="00383A2C">
      <w:pPr>
        <w:ind w:hanging="90"/>
        <w:rPr>
          <w:b/>
          <w:szCs w:val="32"/>
          <w:lang w:val="es-EC"/>
        </w:rPr>
      </w:pPr>
      <w:r w:rsidRPr="001743F6">
        <w:rPr>
          <w:b/>
          <w:szCs w:val="32"/>
          <w:lang w:val="es-EC"/>
        </w:rPr>
        <w:lastRenderedPageBreak/>
        <w:t xml:space="preserve">7.8.1  </w:t>
      </w:r>
      <w:r w:rsidR="00E2718D" w:rsidRPr="001743F6">
        <w:rPr>
          <w:b/>
          <w:szCs w:val="32"/>
          <w:lang w:val="es-EC"/>
        </w:rPr>
        <w:t>Flujo de  Efectivo</w:t>
      </w:r>
    </w:p>
    <w:p w:rsidR="00E2718D" w:rsidRDefault="00FD1AEE" w:rsidP="00383A2C">
      <w:pPr>
        <w:ind w:hanging="90"/>
        <w:rPr>
          <w:szCs w:val="32"/>
          <w:lang w:val="es-EC"/>
        </w:rPr>
      </w:pPr>
      <w:r w:rsidRPr="00FD1AEE">
        <w:rPr>
          <w:noProof/>
          <w:szCs w:val="32"/>
        </w:rPr>
        <w:drawing>
          <wp:inline distT="0" distB="0" distL="0" distR="0">
            <wp:extent cx="8046720" cy="791033"/>
            <wp:effectExtent l="19050" t="0" r="0" b="0"/>
            <wp:docPr id="1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a:srcRect/>
                    <a:stretch>
                      <a:fillRect/>
                    </a:stretch>
                  </pic:blipFill>
                  <pic:spPr bwMode="auto">
                    <a:xfrm>
                      <a:off x="0" y="0"/>
                      <a:ext cx="8046720" cy="791033"/>
                    </a:xfrm>
                    <a:prstGeom prst="rect">
                      <a:avLst/>
                    </a:prstGeom>
                    <a:noFill/>
                    <a:ln w="9525">
                      <a:noFill/>
                      <a:miter lim="800000"/>
                      <a:headEnd/>
                      <a:tailEnd/>
                    </a:ln>
                  </pic:spPr>
                </pic:pic>
              </a:graphicData>
            </a:graphic>
          </wp:inline>
        </w:drawing>
      </w:r>
    </w:p>
    <w:p w:rsidR="00E2718D" w:rsidRDefault="00BE6911" w:rsidP="00383A2C">
      <w:pPr>
        <w:ind w:hanging="90"/>
        <w:rPr>
          <w:szCs w:val="32"/>
          <w:lang w:val="es-EC"/>
        </w:rPr>
      </w:pPr>
      <w:r w:rsidRPr="00BE6911">
        <w:rPr>
          <w:noProof/>
          <w:szCs w:val="32"/>
        </w:rPr>
        <w:drawing>
          <wp:inline distT="0" distB="0" distL="0" distR="0">
            <wp:extent cx="8046720" cy="984620"/>
            <wp:effectExtent l="19050" t="0" r="0" b="0"/>
            <wp:docPr id="1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srcRect/>
                    <a:stretch>
                      <a:fillRect/>
                    </a:stretch>
                  </pic:blipFill>
                  <pic:spPr bwMode="auto">
                    <a:xfrm>
                      <a:off x="0" y="0"/>
                      <a:ext cx="8046720" cy="984620"/>
                    </a:xfrm>
                    <a:prstGeom prst="rect">
                      <a:avLst/>
                    </a:prstGeom>
                    <a:noFill/>
                    <a:ln w="9525">
                      <a:noFill/>
                      <a:miter lim="800000"/>
                      <a:headEnd/>
                      <a:tailEnd/>
                    </a:ln>
                  </pic:spPr>
                </pic:pic>
              </a:graphicData>
            </a:graphic>
          </wp:inline>
        </w:drawing>
      </w:r>
    </w:p>
    <w:p w:rsidR="00E2718D" w:rsidRDefault="00E2718D" w:rsidP="00383A2C">
      <w:pPr>
        <w:ind w:hanging="90"/>
        <w:rPr>
          <w:szCs w:val="32"/>
          <w:lang w:val="es-EC"/>
        </w:rPr>
      </w:pPr>
    </w:p>
    <w:p w:rsidR="00D026ED" w:rsidRDefault="00E2718D" w:rsidP="00383A2C">
      <w:pPr>
        <w:ind w:hanging="90"/>
        <w:rPr>
          <w:szCs w:val="32"/>
          <w:lang w:val="es-EC"/>
        </w:rPr>
      </w:pPr>
      <w:r>
        <w:rPr>
          <w:szCs w:val="32"/>
          <w:lang w:val="es-EC"/>
        </w:rPr>
        <w:t xml:space="preserve">7.9    </w:t>
      </w:r>
      <w:r w:rsidRPr="00E2718D">
        <w:rPr>
          <w:b/>
          <w:szCs w:val="32"/>
          <w:lang w:val="es-EC"/>
        </w:rPr>
        <w:t>Tasa interna de retorno/VAN del proyecto</w:t>
      </w:r>
    </w:p>
    <w:p w:rsidR="00E2718D" w:rsidRDefault="00E2718D" w:rsidP="00383A2C">
      <w:pPr>
        <w:ind w:hanging="90"/>
        <w:rPr>
          <w:szCs w:val="32"/>
          <w:lang w:val="es-EC"/>
        </w:rPr>
      </w:pPr>
    </w:p>
    <w:p w:rsidR="00E2718D" w:rsidRPr="00E2718D" w:rsidRDefault="00E2718D" w:rsidP="00E2718D">
      <w:pPr>
        <w:spacing w:line="360" w:lineRule="auto"/>
        <w:rPr>
          <w:szCs w:val="32"/>
          <w:lang w:val="es-EC"/>
        </w:rPr>
      </w:pPr>
      <w:r w:rsidRPr="00E2718D">
        <w:rPr>
          <w:szCs w:val="32"/>
          <w:lang w:val="es-EC"/>
        </w:rPr>
        <w:t>La tasa interna de retorno o tasa interna de rentabilidad (TIR) de una inversión, está definida como la tasa de interés con la cual el valor actual neto o valor presente neto (VAN o VPN) es igual a cero. El VAN o VPN es calculado a partir del flujo de caja anual, trasladando todas las cantidades futuras al presente.</w:t>
      </w:r>
    </w:p>
    <w:p w:rsidR="00E2718D" w:rsidRDefault="00E2718D" w:rsidP="00383A2C">
      <w:pPr>
        <w:ind w:hanging="90"/>
        <w:rPr>
          <w:szCs w:val="32"/>
          <w:lang w:val="es-EC"/>
        </w:rPr>
      </w:pPr>
    </w:p>
    <w:p w:rsidR="00E2718D" w:rsidRDefault="00E2718D" w:rsidP="00383A2C">
      <w:pPr>
        <w:ind w:hanging="90"/>
        <w:rPr>
          <w:szCs w:val="32"/>
          <w:lang w:val="es-EC"/>
        </w:rPr>
      </w:pPr>
      <w:r w:rsidRPr="00E2718D">
        <w:rPr>
          <w:noProof/>
          <w:szCs w:val="32"/>
        </w:rPr>
        <w:drawing>
          <wp:inline distT="0" distB="0" distL="0" distR="0">
            <wp:extent cx="4857750" cy="561975"/>
            <wp:effectExtent l="19050" t="0" r="0" b="0"/>
            <wp:docPr id="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srcRect/>
                    <a:stretch>
                      <a:fillRect/>
                    </a:stretch>
                  </pic:blipFill>
                  <pic:spPr bwMode="auto">
                    <a:xfrm>
                      <a:off x="0" y="0"/>
                      <a:ext cx="4857750" cy="561975"/>
                    </a:xfrm>
                    <a:prstGeom prst="rect">
                      <a:avLst/>
                    </a:prstGeom>
                    <a:noFill/>
                    <a:ln w="9525">
                      <a:noFill/>
                      <a:miter lim="800000"/>
                      <a:headEnd/>
                      <a:tailEnd/>
                    </a:ln>
                  </pic:spPr>
                </pic:pic>
              </a:graphicData>
            </a:graphic>
          </wp:inline>
        </w:drawing>
      </w:r>
    </w:p>
    <w:p w:rsidR="00BF5663" w:rsidRDefault="00BF5663" w:rsidP="00383A2C">
      <w:pPr>
        <w:ind w:hanging="90"/>
        <w:rPr>
          <w:szCs w:val="32"/>
          <w:lang w:val="es-EC"/>
        </w:rPr>
        <w:sectPr w:rsidR="00BF5663" w:rsidSect="0022473D">
          <w:pgSz w:w="15840" w:h="12240" w:orient="landscape"/>
          <w:pgMar w:top="1440" w:right="1440" w:bottom="1440" w:left="1728" w:header="720" w:footer="720" w:gutter="0"/>
          <w:cols w:space="720"/>
          <w:docGrid w:linePitch="360"/>
        </w:sectPr>
      </w:pPr>
    </w:p>
    <w:p w:rsidR="00BF5663" w:rsidRDefault="00BF5663" w:rsidP="00BF5663">
      <w:pPr>
        <w:rPr>
          <w:b/>
          <w:color w:val="000000" w:themeColor="text1"/>
          <w:lang w:val="es-EC"/>
        </w:rPr>
      </w:pPr>
      <w:r>
        <w:rPr>
          <w:b/>
          <w:color w:val="000000" w:themeColor="text1"/>
          <w:lang w:val="es-EC"/>
        </w:rPr>
        <w:lastRenderedPageBreak/>
        <w:t>CONCLUSIONES</w:t>
      </w:r>
    </w:p>
    <w:p w:rsidR="00BF5663" w:rsidRDefault="00BF5663" w:rsidP="00BF5663">
      <w:pPr>
        <w:rPr>
          <w:lang w:val="es-EC"/>
        </w:rPr>
      </w:pPr>
    </w:p>
    <w:p w:rsidR="00BF5663" w:rsidRDefault="00BF5663" w:rsidP="00BF5663">
      <w:pPr>
        <w:spacing w:line="360" w:lineRule="auto"/>
        <w:jc w:val="both"/>
        <w:rPr>
          <w:lang w:val="es-EC"/>
        </w:rPr>
      </w:pPr>
      <w:r>
        <w:rPr>
          <w:lang w:val="es-EC"/>
        </w:rPr>
        <w:t>Podemos concluir que el turismo es una actividad económica muy importante a nivel mundial, este último año 2007 se registro la llegada de 900 millones de turistas en todo el mundo eso constituye 6% más que el año 2006, a pesar de la crisis mundial, los indicadores turísticos no se vieron afectados de forma negativa este crecimiento se hizo presente con más fuerza en los países emergentes, debido a los costos económicos que manejan sus operaciones turísticas.</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En América Latina la situación no es diferente se registro un crecimiento del 8% en los indicadores turísticos, las aerolíneas y los hoteles presentan informes favorables ante el crecimiento de su mercado, esto sin duda es una prueba tangible de la estabilidad y proyecciones propicias para esta actividad a nivel Mundial.</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El Ecuador ha registrado un 5.7% de incremento en el porcentaje de arribo de turistas, la mayoría provenientes de Colombia, Perú, Estados Unidos y Europa, la mayoría de personas buscan visitar el país por conocer las Islas Galápagos, pero en los últimos informe emitidos, la motivación de los turistas está variando, en el sentido que yo no solicitan solo las Islas Galápagos sino turismo comunitario, es un eje que crece  de forma acelerada, lo importante es que los actores involucrados con este sector tomen conciencia que deben practicar un turismo sostenible, otro punto que llamó la atención fue el incremento del presupuesto del  Estado hacia el Ministerio de Turismo, en el año dos mil seis la inversión no pasaba de cinco millones de solares, en el 2007 se registró una cantidad de veinte millones de dólares, de esta cantidad se espera invertir diez millones de dólares en el Fondo de promoción turística, el mismo que ya no solo está invirtiendo en promoción en el extranjero sino deriva un porcentaje para la promoción turística nacional, promoviendo el crecimiento del turismo interno mediante la valoración de nuestros destinos.</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lastRenderedPageBreak/>
        <w:t>A pesar de todas las buenas estadísticas presentadas también se debe analizar un aspecto más específico,  los impactos producidos por el aumento de las visitas turísticas, todos sabemos que cuando el número de solicitantes de un servicio aumenta, los ingresos económicos aumentan, el ámbito turístico en este caso es mucho más sensible en las consecuencias  debido a que no es un producto que se comercializa, sino es un lugar que se visita, el cual tiene componentes culturales, naturales, etc.,  que si no llevan un manejo adecuado tienden a sobreexplotarse y terminarse, afectando no solo a un determinado grupo de personas sino a todo lo relacionado con ese entorno.</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Para mitigar los impactos negativos actualmente se están llevando a cabo varias actividades que involucren  a los turistas y a las personas pertenecientes al destino  para que realicen operaciones turísticas sostenibles dentro del sector, y no solo estamos hablando de procesos de cuidado medio ambiental como por ejemplo reciclaje, o uso de energías alternativas, estamos hablando de una relación directa y equilibrada entre el aspecto social, ambiental y económico, esto quiere decir en la búsqueda de incremento de ingresos mediante el respeto a la cultura local, y el cuidado del entorno natural.</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Pero ésta práctica no solo debe llevarse a cabo en los grandes destinos turísticos, sino en todas las zonas rurales que participen de ésta actividad, cabe recalcar que es en estos lugares donde más se necesita de una conciencia que busque acciones sostenibles.</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El turismo rural es una nueva alternativa dentro de todos los programas de oferta turística existente en la actualidad, es una vivencia interesante, donde se involucran varios aspectos, como el ecoturismo, turismo comunitario, agroturismo, todo depende a donde se quiere enfocar el visitante, todas estas ramas del turismo permiten que el turista experimente actividades participativas, formativas, asociativas, culturales,  ecológicas.</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lastRenderedPageBreak/>
        <w:t xml:space="preserve">Este tipo de turismo debe desarrollarse en un medio que ofrezca las siguientes prestaciones como mínimo para que pueda ser considerado un producto turístico, deben brindar, alojamiento, alimentación, esparcimiento, etc. </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Entre las actividades de esparcimiento más importantes dentro del agroturismo y ecoturismo tenemos, i</w:t>
      </w:r>
      <w:r w:rsidRPr="007E3710">
        <w:rPr>
          <w:lang w:val="es-EC"/>
        </w:rPr>
        <w:t>nvolucramiento en las actividades agrícolas y contacto con la naturaleza</w:t>
      </w:r>
      <w:r>
        <w:rPr>
          <w:lang w:val="es-EC"/>
        </w:rPr>
        <w:t>, c</w:t>
      </w:r>
      <w:r w:rsidRPr="007E3710">
        <w:rPr>
          <w:lang w:val="es-EC"/>
        </w:rPr>
        <w:t>ontacto con el estilo de vida rural</w:t>
      </w:r>
      <w:r>
        <w:rPr>
          <w:lang w:val="es-EC"/>
        </w:rPr>
        <w:t>, i</w:t>
      </w:r>
      <w:r w:rsidRPr="007E3710">
        <w:rPr>
          <w:lang w:val="es-EC"/>
        </w:rPr>
        <w:t>ntegración comunidades locales</w:t>
      </w:r>
      <w:r>
        <w:rPr>
          <w:lang w:val="es-EC"/>
        </w:rPr>
        <w:t>, participación de las tradiciones y gastronomía local, pero también se debe promover el respeto cultural, la preservación ambiental mediante la valorización de los recursos, sensibilización y educación a los turistas sobre todos los puntos sociales y naturales es la base de un correcto manejo sostenible.</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El Ecuador posee muchos lugares relevantes para la práctica del agroturismo y ecoturismo sostenible, pero para la ubicación del proyecto se escogió el Cantón Puerto Quito, el mismo que vive de actividades agrícolas, se puede recalcar que aquí también se puede encontrar el mayor número de centros turísticos del Noroccidente después de Mindo, este factor se debe a que a la flora y fauna exuberante que se puede encontrar en los lugares protegidos privados, podemos destacar que es un espacio rico en avifauna.</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Mediante el Estudio de Mercado que se realizó a nivel de turistas nacionales e internacionales, con respecto a los turistas nacionales puedo decir que mi target se encuentra en la ciudad de Quito, en Cuatro zonas administrativas específicas, Eloy Alfaro, Eugenio Espejo, Tumbaco, Los Chillos, estos cuatro sectores agrupan los principales consumidores del servicio turístico, identifican el sector, y  lo visitan con una frecuencia mensual, un 30% está en la capacidad de consumo de los servicios que son aproximadamente 200.000 personas de la ciudad de Quito, y buscan actividades que se brindan en el proyecto, los turistas extranjeros cuando visitan un lugar ecoturístico prefieren conocer primero la cultura local, observar flora y fauna, realizar excursiones, permanecen dentro del país aproximadamente 2  semanas de las cuales se busca que visiten el proyecto dos noches tres días,</w:t>
      </w:r>
    </w:p>
    <w:p w:rsidR="00BF5663" w:rsidRDefault="00BF5663" w:rsidP="00BF5663">
      <w:pPr>
        <w:spacing w:line="360" w:lineRule="auto"/>
        <w:jc w:val="both"/>
        <w:rPr>
          <w:lang w:val="es-EC"/>
        </w:rPr>
      </w:pPr>
      <w:r>
        <w:rPr>
          <w:lang w:val="es-EC"/>
        </w:rPr>
        <w:lastRenderedPageBreak/>
        <w:t>Mediante varias investigaciones se encontró que el turista nacional busca ser informado por referencias, radio, revistas especializadas, correo directo, y muy pocas personas acudían al internet, en cambio el turismo receptivo también prefiere referencias pero sobre todo buscan en folletos especializados y pagina Web.</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Como el turismo es un servicio intangible se vio la necesidad de buscar evidencia física como hojas de registro de huéspedes, hojas de sugerencias, etc., y buscar la presentación correcta de las personas que van a trabajar ahí, como parte de la calidad en el servicio.</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Con el objetivo de buscar la sostenibilidad en las actividades del proyecto se busca efectuará varias acciones como el rescate de la cultura local,  para referirnos a este tema podemos decir que en la investigación se identificó un aspecto cultural muy importante, en los tiempos previos a la colonización del sector, vivían Tsachilas y Afroecuatorianos, las mismas que tienen tradiciones y una cultura muy rica, otro tema que se vio primordial es el uso de energías alternativas como los paneles fotovoltaicos, sistema de termosifón, uso de biodigestores,  para la conservación del medioambiente.</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Después de haber analizado todos estos factores se concluyó que la infraestructura del proyecto va a contar con 12 cabañas, las mismas que estarán construidas con materiales de la zona,  existirá un lugar de administración para un mejor control del lugar, se construirá un restaurante con capacidad para 70 personas, una piscina y un SPA pero el spa no está diseñado para tratamientos corporales cosméticos, existe un espacio identificado exclusivamente para los rituales de purificación del alma que va a realizar el Shaman Tsachila, contará con senderos dirigido a la parte ecológica y agroturística, tarabita, invernaderos, Mariposario, etc.</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lastRenderedPageBreak/>
        <w:t>Los costos establecidos para inversión son de 600.000 usd, los mismo que incluyen el costo de construcción, los equipos y materiales para equipamiento, gastos de publicidad y sueldos,  para el financiamiento del préstamo se solicitará el dinero a la corporación financiera nacional a un plazo de quince años con el 9.99% de interés, según el presupuesto indicado se va a obtener una tasa interna de retorno del 14%, lo cual es aceptable para la factibilidad del proyecto.</w:t>
      </w:r>
    </w:p>
    <w:p w:rsidR="00BF5663" w:rsidRDefault="00BF5663" w:rsidP="00BF5663">
      <w:pPr>
        <w:spacing w:line="360" w:lineRule="auto"/>
        <w:jc w:val="both"/>
        <w:rPr>
          <w:b/>
          <w:lang w:val="es-EC"/>
        </w:rPr>
      </w:pPr>
    </w:p>
    <w:p w:rsidR="00BF5663" w:rsidRDefault="00BF5663" w:rsidP="00BF5663">
      <w:pPr>
        <w:spacing w:line="360" w:lineRule="auto"/>
        <w:jc w:val="both"/>
        <w:rPr>
          <w:lang w:val="es-EC"/>
        </w:rPr>
      </w:pPr>
      <w:r>
        <w:rPr>
          <w:b/>
          <w:lang w:val="es-EC"/>
        </w:rPr>
        <w:t>RECOMENDACIONES</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r>
        <w:rPr>
          <w:lang w:val="es-EC"/>
        </w:rPr>
        <w:t>La búsqueda de información a nivel local es complicada debido a que los datos se encuentran demasiado dispersos y las personas responsables a veces ni los tienen, se recomienda buscar con mucho tiempo de anticipación cualquier tipo de información secundaria que se necesite para la investigación</w:t>
      </w: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Pr="00BF5663" w:rsidRDefault="00BF5663" w:rsidP="00BF5663">
      <w:pPr>
        <w:spacing w:line="360" w:lineRule="auto"/>
        <w:ind w:left="720"/>
        <w:rPr>
          <w:b/>
          <w:lang w:val="es-EC"/>
        </w:rPr>
      </w:pPr>
      <w:r w:rsidRPr="00BF5663">
        <w:rPr>
          <w:b/>
          <w:lang w:val="es-EC"/>
        </w:rPr>
        <w:lastRenderedPageBreak/>
        <w:t>BIBLIOFRAFÍA</w:t>
      </w:r>
    </w:p>
    <w:p w:rsidR="00BF5663" w:rsidRPr="00BF5663" w:rsidRDefault="00BF5663" w:rsidP="00BF5663">
      <w:pPr>
        <w:spacing w:line="360" w:lineRule="auto"/>
        <w:ind w:left="720"/>
        <w:rPr>
          <w:i/>
          <w:lang w:val="es-EC"/>
        </w:rPr>
      </w:pPr>
    </w:p>
    <w:p w:rsidR="00384A82" w:rsidRDefault="00384A82" w:rsidP="00A85A2D">
      <w:pPr>
        <w:pStyle w:val="FootnoteText"/>
        <w:numPr>
          <w:ilvl w:val="0"/>
          <w:numId w:val="57"/>
        </w:numPr>
        <w:spacing w:line="360" w:lineRule="auto"/>
        <w:jc w:val="left"/>
        <w:rPr>
          <w:rFonts w:ascii="Times New Roman" w:hAnsi="Times New Roman"/>
          <w:color w:val="000000" w:themeColor="text1"/>
          <w:sz w:val="24"/>
          <w:szCs w:val="24"/>
          <w:lang w:val="es-EC"/>
        </w:rPr>
      </w:pPr>
      <w:r w:rsidRPr="00AE0A85">
        <w:rPr>
          <w:rFonts w:ascii="Times New Roman" w:hAnsi="Times New Roman"/>
          <w:color w:val="000000" w:themeColor="text1"/>
          <w:sz w:val="24"/>
          <w:szCs w:val="24"/>
          <w:lang w:val="es-EC"/>
        </w:rPr>
        <w:t xml:space="preserve">Asociación Latinoamericana de Transporte Aéreo (ALTA), </w:t>
      </w:r>
      <w:r w:rsidRPr="00AE0A85">
        <w:rPr>
          <w:rFonts w:ascii="Times New Roman" w:hAnsi="Times New Roman"/>
          <w:b/>
          <w:color w:val="000000" w:themeColor="text1"/>
          <w:sz w:val="24"/>
          <w:szCs w:val="24"/>
          <w:lang w:val="es-EC"/>
        </w:rPr>
        <w:t>Estadísticas oficiales</w:t>
      </w:r>
      <w:r w:rsidRPr="00AE0A85">
        <w:rPr>
          <w:rFonts w:ascii="Times New Roman" w:hAnsi="Times New Roman"/>
          <w:color w:val="000000" w:themeColor="text1"/>
          <w:sz w:val="24"/>
          <w:szCs w:val="24"/>
          <w:lang w:val="es-EC"/>
        </w:rPr>
        <w:t xml:space="preserve">. Año 2007Actividad Económica Cantón Puerto Quito”. </w:t>
      </w:r>
      <w:hyperlink r:id="rId149" w:history="1">
        <w:r w:rsidRPr="00AE0A85">
          <w:rPr>
            <w:rStyle w:val="Hyperlink"/>
            <w:rFonts w:ascii="Times New Roman" w:hAnsi="Times New Roman"/>
            <w:b/>
            <w:color w:val="000000" w:themeColor="text1"/>
            <w:sz w:val="24"/>
            <w:szCs w:val="24"/>
            <w:u w:val="none"/>
            <w:lang w:val="es-EC"/>
          </w:rPr>
          <w:t>www.edufuturo.com</w:t>
        </w:r>
      </w:hyperlink>
      <w:r w:rsidRPr="00AE0A85">
        <w:rPr>
          <w:rFonts w:ascii="Times New Roman" w:hAnsi="Times New Roman"/>
          <w:b/>
          <w:color w:val="000000" w:themeColor="text1"/>
          <w:sz w:val="24"/>
          <w:szCs w:val="24"/>
          <w:lang w:val="es-EC"/>
        </w:rPr>
        <w:t>,</w:t>
      </w:r>
      <w:r w:rsidRPr="00AE0A85">
        <w:rPr>
          <w:rFonts w:ascii="Times New Roman" w:hAnsi="Times New Roman"/>
          <w:color w:val="000000" w:themeColor="text1"/>
          <w:sz w:val="24"/>
          <w:szCs w:val="24"/>
          <w:lang w:val="es-EC"/>
        </w:rPr>
        <w:t xml:space="preserve"> Pagina web del Consejo Provincial de Pichincha</w:t>
      </w:r>
    </w:p>
    <w:p w:rsidR="00384A82" w:rsidRPr="00AE0A85" w:rsidRDefault="00384A82" w:rsidP="00A85A2D">
      <w:pPr>
        <w:pStyle w:val="FootnoteText"/>
        <w:numPr>
          <w:ilvl w:val="0"/>
          <w:numId w:val="57"/>
        </w:numPr>
        <w:spacing w:line="360" w:lineRule="auto"/>
        <w:jc w:val="left"/>
        <w:rPr>
          <w:rFonts w:ascii="Times New Roman" w:hAnsi="Times New Roman"/>
          <w:color w:val="000000" w:themeColor="text1"/>
          <w:sz w:val="24"/>
          <w:szCs w:val="24"/>
          <w:lang w:val="es-EC"/>
        </w:rPr>
      </w:pPr>
      <w:r w:rsidRPr="00AE0A85">
        <w:rPr>
          <w:rFonts w:ascii="Times New Roman" w:hAnsi="Times New Roman"/>
          <w:color w:val="000000" w:themeColor="text1"/>
          <w:sz w:val="24"/>
          <w:szCs w:val="24"/>
          <w:lang w:val="es-EC"/>
        </w:rPr>
        <w:t xml:space="preserve">Agricultura sostenible. </w:t>
      </w:r>
      <w:hyperlink r:id="rId150" w:history="1">
        <w:r w:rsidRPr="00AE0A85">
          <w:rPr>
            <w:rStyle w:val="Hyperlink"/>
            <w:rFonts w:ascii="Times New Roman" w:hAnsi="Times New Roman"/>
            <w:b/>
            <w:color w:val="000000" w:themeColor="text1"/>
            <w:sz w:val="24"/>
            <w:szCs w:val="24"/>
            <w:lang w:val="es-EC"/>
          </w:rPr>
          <w:t>www.vivelaagriculturaecologica.com</w:t>
        </w:r>
      </w:hyperlink>
    </w:p>
    <w:p w:rsidR="00384A82" w:rsidRPr="00AE0A85" w:rsidRDefault="00384A82" w:rsidP="00A85A2D">
      <w:pPr>
        <w:pStyle w:val="NormalWeb"/>
        <w:numPr>
          <w:ilvl w:val="0"/>
          <w:numId w:val="57"/>
        </w:numPr>
        <w:spacing w:before="0" w:after="0" w:line="360" w:lineRule="auto"/>
        <w:jc w:val="left"/>
        <w:rPr>
          <w:color w:val="000000" w:themeColor="text1"/>
          <w:lang w:val="es-EC"/>
        </w:rPr>
      </w:pPr>
      <w:r w:rsidRPr="00AE0A85">
        <w:rPr>
          <w:color w:val="000000" w:themeColor="text1"/>
          <w:lang w:val="es-EC"/>
        </w:rPr>
        <w:t xml:space="preserve">Análisis del mercado alemán.  </w:t>
      </w:r>
      <w:r w:rsidRPr="00AE0A85">
        <w:rPr>
          <w:b/>
          <w:color w:val="000000" w:themeColor="text1"/>
          <w:lang w:val="es-EC"/>
        </w:rPr>
        <w:t>Tendencias de los mercados turísticos panorama mundial y actualidad del turismo.</w:t>
      </w:r>
      <w:r w:rsidRPr="00AE0A85">
        <w:rPr>
          <w:color w:val="000000" w:themeColor="text1"/>
          <w:lang w:val="es-EC"/>
        </w:rPr>
        <w:t>2002</w:t>
      </w:r>
    </w:p>
    <w:p w:rsidR="00384A82" w:rsidRPr="00AE0A85" w:rsidRDefault="00384A82" w:rsidP="00A85A2D">
      <w:pPr>
        <w:pStyle w:val="FootnoteText"/>
        <w:numPr>
          <w:ilvl w:val="0"/>
          <w:numId w:val="57"/>
        </w:numPr>
        <w:spacing w:line="360" w:lineRule="auto"/>
        <w:jc w:val="left"/>
        <w:rPr>
          <w:rFonts w:ascii="Times New Roman" w:hAnsi="Times New Roman"/>
          <w:color w:val="000000" w:themeColor="text1"/>
          <w:sz w:val="24"/>
          <w:szCs w:val="24"/>
          <w:lang w:val="es-EC"/>
        </w:rPr>
      </w:pPr>
      <w:r w:rsidRPr="00AE0A85">
        <w:rPr>
          <w:rFonts w:ascii="Times New Roman" w:hAnsi="Times New Roman"/>
          <w:color w:val="000000" w:themeColor="text1"/>
          <w:sz w:val="24"/>
          <w:szCs w:val="24"/>
          <w:lang w:val="es-EC"/>
        </w:rPr>
        <w:t xml:space="preserve">Atractivos turísticos cantón Puerto Quito. </w:t>
      </w:r>
      <w:hyperlink r:id="rId151" w:history="1">
        <w:r w:rsidRPr="00AE0A85">
          <w:rPr>
            <w:rStyle w:val="Hyperlink"/>
            <w:rFonts w:ascii="Times New Roman" w:hAnsi="Times New Roman"/>
            <w:color w:val="000000" w:themeColor="text1"/>
            <w:sz w:val="24"/>
            <w:szCs w:val="24"/>
            <w:lang w:val="es-EC"/>
          </w:rPr>
          <w:t>www.http://www.pichincha.gov.ec/lugarturistico.htm</w:t>
        </w:r>
      </w:hyperlink>
      <w:r w:rsidRPr="00AE0A85">
        <w:rPr>
          <w:rFonts w:ascii="Times New Roman" w:hAnsi="Times New Roman"/>
          <w:color w:val="000000" w:themeColor="text1"/>
          <w:sz w:val="24"/>
          <w:szCs w:val="24"/>
          <w:lang w:val="es-EC"/>
        </w:rPr>
        <w:t>. Pagina web del Consejo Provincial de Pichincha</w:t>
      </w:r>
    </w:p>
    <w:p w:rsidR="00384A82" w:rsidRDefault="00384A82" w:rsidP="00A85A2D">
      <w:pPr>
        <w:pStyle w:val="NormalWeb"/>
        <w:numPr>
          <w:ilvl w:val="0"/>
          <w:numId w:val="57"/>
        </w:numPr>
        <w:spacing w:before="0" w:after="0" w:line="360" w:lineRule="auto"/>
        <w:jc w:val="left"/>
        <w:rPr>
          <w:lang w:val="es-EC"/>
        </w:rPr>
      </w:pPr>
      <w:r w:rsidRPr="003D4603">
        <w:rPr>
          <w:lang w:val="es-EC"/>
        </w:rPr>
        <w:t xml:space="preserve">Biodigestor. </w:t>
      </w:r>
      <w:r w:rsidRPr="003D4603">
        <w:rPr>
          <w:b/>
          <w:lang w:val="es-EC"/>
        </w:rPr>
        <w:t>www.wikipeda.com</w:t>
      </w:r>
      <w:r w:rsidRPr="003D4603">
        <w:rPr>
          <w:lang w:val="es-EC"/>
        </w:rPr>
        <w:t>. Pagina Web de la enciclopedia libre Wikipeda</w:t>
      </w:r>
    </w:p>
    <w:p w:rsidR="00384A82" w:rsidRPr="00AE0A85" w:rsidRDefault="00384A82" w:rsidP="00A85A2D">
      <w:pPr>
        <w:pStyle w:val="ListParagraph"/>
        <w:numPr>
          <w:ilvl w:val="0"/>
          <w:numId w:val="57"/>
        </w:numPr>
        <w:spacing w:line="360" w:lineRule="auto"/>
        <w:rPr>
          <w:color w:val="000000" w:themeColor="text1"/>
          <w:lang w:val="es-EC"/>
        </w:rPr>
      </w:pPr>
      <w:r w:rsidRPr="00AE0A85">
        <w:rPr>
          <w:lang w:val="es-EC"/>
        </w:rPr>
        <w:t>Biodigestores para comunidades .http://www.ambiente.gov.ec/WEB/Publicaciones. Pagina Web del Ministerio de Ambiente</w:t>
      </w:r>
    </w:p>
    <w:p w:rsidR="00384A82" w:rsidRPr="009A515B" w:rsidRDefault="00384A82" w:rsidP="00A85A2D">
      <w:pPr>
        <w:numPr>
          <w:ilvl w:val="0"/>
          <w:numId w:val="57"/>
        </w:numPr>
        <w:spacing w:line="240" w:lineRule="auto"/>
        <w:rPr>
          <w:i/>
          <w:lang w:val="es-EC"/>
        </w:rPr>
      </w:pPr>
      <w:r w:rsidRPr="00384A82">
        <w:rPr>
          <w:lang w:val="es-EC"/>
        </w:rPr>
        <w:t>CÀNOVES, VILLARINO, HERRERA</w:t>
      </w:r>
      <w:r w:rsidRPr="009A515B">
        <w:rPr>
          <w:lang w:val="es-EC"/>
        </w:rPr>
        <w:t xml:space="preserve">, </w:t>
      </w:r>
      <w:r w:rsidRPr="009A515B">
        <w:rPr>
          <w:i/>
          <w:lang w:val="es-EC"/>
        </w:rPr>
        <w:t>Políticas Públicas, Turismo Rural</w:t>
      </w:r>
    </w:p>
    <w:p w:rsidR="00384A82" w:rsidRPr="00AE0A85" w:rsidRDefault="00384A82" w:rsidP="00A85A2D">
      <w:pPr>
        <w:numPr>
          <w:ilvl w:val="0"/>
          <w:numId w:val="57"/>
        </w:numPr>
        <w:spacing w:line="240" w:lineRule="auto"/>
        <w:rPr>
          <w:i/>
          <w:lang w:val="es-EC"/>
        </w:rPr>
      </w:pPr>
      <w:r w:rsidRPr="009A515B">
        <w:rPr>
          <w:lang w:val="es-EC"/>
        </w:rPr>
        <w:t>Concepto  Estado de Resultados. :www.mitecnologico.com</w:t>
      </w:r>
      <w:r w:rsidRPr="00AE0A85">
        <w:rPr>
          <w:i/>
          <w:lang w:val="es-EC"/>
        </w:rPr>
        <w:t xml:space="preserve">   </w:t>
      </w:r>
      <w:r>
        <w:rPr>
          <w:i/>
          <w:lang w:val="es-EC"/>
        </w:rPr>
        <w:t xml:space="preserve">y </w:t>
      </w:r>
      <w:r w:rsidRPr="00AE0A85">
        <w:rPr>
          <w:i/>
          <w:lang w:val="es-EC"/>
        </w:rPr>
        <w:t xml:space="preserve"> Sostenibilidad: Difícil Equilibrio.</w:t>
      </w:r>
      <w:r w:rsidRPr="00AE0A85">
        <w:rPr>
          <w:lang w:val="es-EC"/>
        </w:rPr>
        <w:t xml:space="preserve"> Universidad de Santiago de Compostela</w:t>
      </w:r>
      <w:r>
        <w:rPr>
          <w:lang w:val="es-EC"/>
        </w:rPr>
        <w:t>.</w:t>
      </w:r>
      <w:r w:rsidRPr="00AE0A85">
        <w:rPr>
          <w:lang w:val="es-EC"/>
        </w:rPr>
        <w:t xml:space="preserve"> Departamento de Geografía, 2006</w:t>
      </w:r>
    </w:p>
    <w:p w:rsidR="00384A82" w:rsidRPr="009A515B" w:rsidRDefault="00384A82" w:rsidP="00A85A2D">
      <w:pPr>
        <w:pStyle w:val="FootnoteText"/>
        <w:numPr>
          <w:ilvl w:val="0"/>
          <w:numId w:val="57"/>
        </w:numPr>
        <w:spacing w:line="240" w:lineRule="auto"/>
        <w:jc w:val="left"/>
        <w:rPr>
          <w:rFonts w:ascii="Times New Roman" w:hAnsi="Times New Roman"/>
          <w:sz w:val="24"/>
          <w:szCs w:val="24"/>
          <w:lang w:val="es-EC"/>
        </w:rPr>
      </w:pPr>
      <w:r w:rsidRPr="009A515B">
        <w:rPr>
          <w:rFonts w:ascii="Times New Roman" w:hAnsi="Times New Roman"/>
          <w:sz w:val="24"/>
          <w:szCs w:val="24"/>
          <w:lang w:val="es-EC"/>
        </w:rPr>
        <w:t>Características Principales del Agroturismo y Ecoturismo.www.asamblea.go.cr/Biblio/cedil/estudios/agroturismo.htm</w:t>
      </w:r>
    </w:p>
    <w:p w:rsidR="00384A82" w:rsidRPr="009A515B" w:rsidRDefault="00384A82" w:rsidP="00A85A2D">
      <w:pPr>
        <w:pStyle w:val="FootnoteText"/>
        <w:numPr>
          <w:ilvl w:val="0"/>
          <w:numId w:val="57"/>
        </w:numPr>
        <w:spacing w:line="240" w:lineRule="auto"/>
        <w:jc w:val="left"/>
        <w:rPr>
          <w:rFonts w:ascii="Times New Roman" w:hAnsi="Times New Roman"/>
          <w:sz w:val="24"/>
          <w:szCs w:val="24"/>
          <w:lang w:val="es-EC"/>
        </w:rPr>
      </w:pPr>
      <w:r w:rsidRPr="009A515B">
        <w:rPr>
          <w:rFonts w:ascii="Times New Roman" w:hAnsi="Times New Roman"/>
          <w:sz w:val="24"/>
          <w:szCs w:val="24"/>
          <w:lang w:val="es-EC"/>
        </w:rPr>
        <w:t>Comunidades  Tsachilas.</w:t>
      </w:r>
      <w:r w:rsidRPr="009A515B">
        <w:rPr>
          <w:rFonts w:ascii="Times New Roman" w:hAnsi="Times New Roman"/>
          <w:b/>
          <w:sz w:val="24"/>
          <w:szCs w:val="24"/>
          <w:lang w:val="es-EC"/>
        </w:rPr>
        <w:t xml:space="preserve">www.tsachilas.com. </w:t>
      </w:r>
      <w:r w:rsidRPr="009A515B">
        <w:rPr>
          <w:rFonts w:ascii="Times New Roman" w:hAnsi="Times New Roman"/>
          <w:sz w:val="24"/>
          <w:szCs w:val="24"/>
          <w:lang w:val="es-EC"/>
        </w:rPr>
        <w:t>Pagina Web diseñada por la comunidad Tsachila.2007</w:t>
      </w:r>
    </w:p>
    <w:p w:rsidR="00384A82" w:rsidRPr="009A515B" w:rsidRDefault="00384A82" w:rsidP="00A85A2D">
      <w:pPr>
        <w:pStyle w:val="FootnoteText"/>
        <w:numPr>
          <w:ilvl w:val="0"/>
          <w:numId w:val="57"/>
        </w:numPr>
        <w:spacing w:line="240" w:lineRule="auto"/>
        <w:jc w:val="left"/>
        <w:rPr>
          <w:rFonts w:ascii="Times New Roman" w:hAnsi="Times New Roman"/>
          <w:sz w:val="24"/>
          <w:szCs w:val="24"/>
          <w:lang w:val="es-EC"/>
        </w:rPr>
      </w:pPr>
      <w:r w:rsidRPr="009A515B">
        <w:rPr>
          <w:rFonts w:ascii="Times New Roman" w:hAnsi="Times New Roman"/>
          <w:sz w:val="24"/>
          <w:szCs w:val="24"/>
          <w:lang w:val="es-EC"/>
        </w:rPr>
        <w:t xml:space="preserve">Costales Alfredo, Costales Dolores. </w:t>
      </w:r>
      <w:r w:rsidRPr="009A515B">
        <w:rPr>
          <w:rFonts w:ascii="Times New Roman" w:hAnsi="Times New Roman"/>
          <w:b/>
          <w:sz w:val="24"/>
          <w:szCs w:val="24"/>
          <w:lang w:val="es-EC"/>
        </w:rPr>
        <w:t>Etnografía, Lingüística e Historia Antigua de los Caras o Yumbos Colorados.</w:t>
      </w:r>
      <w:r w:rsidRPr="009A515B">
        <w:rPr>
          <w:rFonts w:ascii="Times New Roman" w:hAnsi="Times New Roman"/>
          <w:sz w:val="24"/>
          <w:szCs w:val="24"/>
          <w:lang w:val="es-EC"/>
        </w:rPr>
        <w:t>1999</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 xml:space="preserve">Dirección Nacional de Migración del Ecuador. </w:t>
      </w:r>
      <w:r w:rsidRPr="009A515B">
        <w:rPr>
          <w:rFonts w:ascii="Times New Roman" w:hAnsi="Times New Roman"/>
          <w:b/>
          <w:sz w:val="24"/>
          <w:szCs w:val="24"/>
          <w:lang w:val="es-EC"/>
        </w:rPr>
        <w:t>Datos estadísticos oficiales</w:t>
      </w:r>
      <w:r w:rsidRPr="009A515B">
        <w:rPr>
          <w:rFonts w:ascii="Times New Roman" w:hAnsi="Times New Roman"/>
          <w:sz w:val="24"/>
          <w:szCs w:val="24"/>
          <w:lang w:val="es-EC"/>
        </w:rPr>
        <w:t>. Año 2007</w:t>
      </w:r>
    </w:p>
    <w:p w:rsidR="00384A82" w:rsidRPr="00AE0A85" w:rsidRDefault="00384A82" w:rsidP="00A85A2D">
      <w:pPr>
        <w:pStyle w:val="ListParagraph"/>
        <w:numPr>
          <w:ilvl w:val="0"/>
          <w:numId w:val="57"/>
        </w:numPr>
        <w:spacing w:before="100" w:beforeAutospacing="1" w:after="100" w:afterAutospacing="1" w:line="360" w:lineRule="auto"/>
        <w:rPr>
          <w:lang w:val="es-EC"/>
        </w:rPr>
      </w:pPr>
      <w:r w:rsidRPr="00AE0A85">
        <w:rPr>
          <w:lang w:val="es-EC"/>
        </w:rPr>
        <w:t>DIPLA-Consejo Provincial de Pichincha (otorgado por el municipio de Puerto Quito)</w:t>
      </w:r>
    </w:p>
    <w:p w:rsidR="00384A82"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Datos generales Cantón Puerto Quito</w:t>
      </w:r>
      <w:r w:rsidRPr="00AE0A85">
        <w:rPr>
          <w:rFonts w:ascii="Times New Roman" w:hAnsi="Times New Roman"/>
          <w:color w:val="000000" w:themeColor="text1"/>
          <w:sz w:val="24"/>
          <w:szCs w:val="24"/>
          <w:lang w:val="es-EC"/>
        </w:rPr>
        <w:t xml:space="preserve">. </w:t>
      </w:r>
      <w:hyperlink r:id="rId152" w:history="1">
        <w:r w:rsidRPr="00AE0A85">
          <w:rPr>
            <w:rStyle w:val="Hyperlink"/>
            <w:rFonts w:ascii="Times New Roman" w:hAnsi="Times New Roman"/>
            <w:b/>
            <w:color w:val="000000" w:themeColor="text1"/>
            <w:sz w:val="24"/>
            <w:szCs w:val="24"/>
            <w:lang w:val="es-EC"/>
          </w:rPr>
          <w:t>www.ame.gov.ec</w:t>
        </w:r>
      </w:hyperlink>
      <w:r w:rsidRPr="009A515B">
        <w:rPr>
          <w:rFonts w:ascii="Times New Roman" w:hAnsi="Times New Roman"/>
          <w:sz w:val="24"/>
          <w:szCs w:val="24"/>
          <w:lang w:val="es-EC"/>
        </w:rPr>
        <w:t>. Pagina Web de la Asociación de Municipalidades del Ecuador</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lastRenderedPageBreak/>
        <w:t xml:space="preserve">Fernandez Rocio </w:t>
      </w:r>
      <w:r w:rsidRPr="009A515B">
        <w:rPr>
          <w:rFonts w:ascii="Times New Roman" w:hAnsi="Times New Roman"/>
          <w:b/>
          <w:sz w:val="24"/>
          <w:szCs w:val="24"/>
          <w:lang w:val="es-EC"/>
        </w:rPr>
        <w:t>Memoria de la cumbre de autoridades de turismo y de ambiente de  Iberoamerica y el Caribe</w:t>
      </w:r>
      <w:r w:rsidRPr="009A515B">
        <w:rPr>
          <w:rFonts w:ascii="Times New Roman" w:hAnsi="Times New Roman"/>
          <w:sz w:val="24"/>
          <w:szCs w:val="24"/>
          <w:lang w:val="es-EC"/>
        </w:rPr>
        <w:t>. Ministerio de Turismo del Ecuador, 2002</w:t>
      </w:r>
    </w:p>
    <w:p w:rsidR="00384A82" w:rsidRPr="00AE0A85" w:rsidRDefault="00384A82" w:rsidP="00A85A2D">
      <w:pPr>
        <w:pStyle w:val="FootnoteText"/>
        <w:numPr>
          <w:ilvl w:val="0"/>
          <w:numId w:val="57"/>
        </w:numPr>
        <w:spacing w:line="360" w:lineRule="auto"/>
        <w:jc w:val="left"/>
        <w:rPr>
          <w:rFonts w:ascii="Times New Roman" w:hAnsi="Times New Roman"/>
          <w:color w:val="000000" w:themeColor="text1"/>
          <w:sz w:val="24"/>
          <w:szCs w:val="24"/>
          <w:lang w:val="es-EC"/>
        </w:rPr>
      </w:pPr>
      <w:r w:rsidRPr="009A515B">
        <w:rPr>
          <w:rFonts w:ascii="Times New Roman" w:hAnsi="Times New Roman"/>
          <w:sz w:val="24"/>
          <w:szCs w:val="24"/>
          <w:lang w:val="es-EC"/>
        </w:rPr>
        <w:t>Grupo étnico Afroecuatoriano</w:t>
      </w:r>
      <w:r w:rsidRPr="00AE0A85">
        <w:rPr>
          <w:rFonts w:ascii="Times New Roman" w:hAnsi="Times New Roman"/>
          <w:color w:val="000000" w:themeColor="text1"/>
          <w:sz w:val="24"/>
          <w:szCs w:val="24"/>
          <w:lang w:val="es-EC"/>
        </w:rPr>
        <w:t xml:space="preserve">. </w:t>
      </w:r>
      <w:hyperlink r:id="rId153" w:history="1">
        <w:r w:rsidRPr="00AE0A85">
          <w:rPr>
            <w:rStyle w:val="Hyperlink"/>
            <w:rFonts w:ascii="Times New Roman" w:hAnsi="Times New Roman"/>
            <w:color w:val="000000" w:themeColor="text1"/>
            <w:sz w:val="24"/>
            <w:szCs w:val="24"/>
            <w:u w:val="none"/>
            <w:lang w:val="es-EC"/>
          </w:rPr>
          <w:t>http://www.educacion.gov.ec/informacionGrafica</w:t>
        </w:r>
      </w:hyperlink>
      <w:r w:rsidRPr="00AE0A85">
        <w:rPr>
          <w:rFonts w:ascii="Times New Roman" w:hAnsi="Times New Roman"/>
          <w:color w:val="000000" w:themeColor="text1"/>
          <w:sz w:val="24"/>
          <w:szCs w:val="24"/>
          <w:lang w:val="es-EC"/>
        </w:rPr>
        <w:t>. Pagina Web del Ministerio de Educación y Cultura</w:t>
      </w:r>
    </w:p>
    <w:p w:rsidR="00384A82" w:rsidRPr="00AE0A85" w:rsidRDefault="00384A82" w:rsidP="00384A82">
      <w:pPr>
        <w:pStyle w:val="FootnoteText"/>
        <w:spacing w:line="360" w:lineRule="auto"/>
        <w:ind w:left="720"/>
        <w:jc w:val="left"/>
        <w:rPr>
          <w:rFonts w:ascii="Times New Roman" w:hAnsi="Times New Roman"/>
          <w:color w:val="000000" w:themeColor="text1"/>
          <w:sz w:val="24"/>
          <w:szCs w:val="24"/>
          <w:lang w:val="es-EC"/>
        </w:rPr>
      </w:pPr>
      <w:r w:rsidRPr="00AE0A85">
        <w:rPr>
          <w:rFonts w:ascii="Times New Roman" w:hAnsi="Times New Roman"/>
          <w:color w:val="000000" w:themeColor="text1"/>
          <w:sz w:val="24"/>
          <w:szCs w:val="24"/>
          <w:lang w:val="es-EC"/>
        </w:rPr>
        <w:t>Reseñas Históricas.</w:t>
      </w:r>
      <w:r w:rsidRPr="00AE0A85">
        <w:rPr>
          <w:rFonts w:ascii="Times New Roman" w:hAnsi="Times New Roman"/>
          <w:b/>
          <w:color w:val="000000" w:themeColor="text1"/>
          <w:sz w:val="24"/>
          <w:szCs w:val="24"/>
          <w:lang w:val="es-EC"/>
        </w:rPr>
        <w:t>www.centroafroecuatoriano.com.</w:t>
      </w:r>
      <w:r w:rsidRPr="00AE0A85">
        <w:rPr>
          <w:rFonts w:ascii="Times New Roman" w:hAnsi="Times New Roman"/>
          <w:color w:val="000000" w:themeColor="text1"/>
          <w:sz w:val="24"/>
          <w:szCs w:val="24"/>
          <w:lang w:val="es-EC"/>
        </w:rPr>
        <w:t xml:space="preserve"> Pagina Web del Centro Cultural Afroecuatoriano.</w:t>
      </w:r>
    </w:p>
    <w:p w:rsidR="00384A82" w:rsidRPr="00AE0A85" w:rsidRDefault="00384A82" w:rsidP="00A85A2D">
      <w:pPr>
        <w:pStyle w:val="FootnoteText"/>
        <w:numPr>
          <w:ilvl w:val="0"/>
          <w:numId w:val="57"/>
        </w:numPr>
        <w:spacing w:line="360" w:lineRule="auto"/>
        <w:jc w:val="left"/>
        <w:rPr>
          <w:rFonts w:ascii="Times New Roman" w:hAnsi="Times New Roman"/>
          <w:color w:val="000000" w:themeColor="text1"/>
          <w:sz w:val="24"/>
          <w:szCs w:val="24"/>
          <w:lang w:val="es-EC"/>
        </w:rPr>
      </w:pPr>
      <w:r w:rsidRPr="00AE0A85">
        <w:rPr>
          <w:rFonts w:ascii="Times New Roman" w:hAnsi="Times New Roman"/>
          <w:color w:val="000000" w:themeColor="text1"/>
          <w:sz w:val="24"/>
          <w:szCs w:val="24"/>
          <w:lang w:val="es-EC"/>
        </w:rPr>
        <w:t xml:space="preserve">Grupo étnico Afroecuatoriano. </w:t>
      </w:r>
      <w:hyperlink r:id="rId154" w:history="1">
        <w:r w:rsidRPr="00AE0A85">
          <w:rPr>
            <w:rStyle w:val="Hyperlink"/>
            <w:rFonts w:ascii="Times New Roman" w:hAnsi="Times New Roman"/>
            <w:color w:val="000000" w:themeColor="text1"/>
            <w:sz w:val="24"/>
            <w:szCs w:val="24"/>
            <w:u w:val="none"/>
            <w:lang w:val="es-EC"/>
          </w:rPr>
          <w:t>http://es.wikipedia.org/wiki/Afroecuatoriano</w:t>
        </w:r>
      </w:hyperlink>
      <w:r w:rsidRPr="00AE0A85">
        <w:rPr>
          <w:rFonts w:ascii="Times New Roman" w:hAnsi="Times New Roman"/>
          <w:color w:val="000000" w:themeColor="text1"/>
          <w:sz w:val="24"/>
          <w:szCs w:val="24"/>
          <w:lang w:val="es-EC"/>
        </w:rPr>
        <w:t>. Pagina Web de Enciclopedia libre</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Historia del grupo étnico Afroecuatoriano</w:t>
      </w:r>
      <w:r w:rsidRPr="009A515B">
        <w:rPr>
          <w:rFonts w:ascii="Times New Roman" w:hAnsi="Times New Roman"/>
          <w:b/>
          <w:sz w:val="24"/>
          <w:szCs w:val="24"/>
          <w:lang w:val="es-EC"/>
        </w:rPr>
        <w:t xml:space="preserve">. </w:t>
      </w:r>
      <w:hyperlink r:id="rId155" w:history="1">
        <w:r w:rsidRPr="00AE0A85">
          <w:rPr>
            <w:rStyle w:val="Hyperlink"/>
            <w:rFonts w:ascii="Times New Roman" w:hAnsi="Times New Roman"/>
            <w:color w:val="000000" w:themeColor="text1"/>
            <w:sz w:val="24"/>
            <w:szCs w:val="24"/>
            <w:u w:val="none"/>
            <w:lang w:val="es-EC"/>
          </w:rPr>
          <w:t>http://www.edufuturo.com/educacion.php</w:t>
        </w:r>
      </w:hyperlink>
      <w:r w:rsidRPr="00AE0A85">
        <w:rPr>
          <w:rFonts w:ascii="Times New Roman" w:hAnsi="Times New Roman"/>
          <w:color w:val="000000" w:themeColor="text1"/>
          <w:sz w:val="24"/>
          <w:szCs w:val="24"/>
          <w:lang w:val="es-EC"/>
        </w:rPr>
        <w:t xml:space="preserve">. </w:t>
      </w:r>
      <w:r w:rsidRPr="009A515B">
        <w:rPr>
          <w:rFonts w:ascii="Times New Roman" w:hAnsi="Times New Roman"/>
          <w:sz w:val="24"/>
          <w:szCs w:val="24"/>
          <w:lang w:val="es-EC"/>
        </w:rPr>
        <w:t>Pagina Web del Gobierno de la Provincia de Pichincha.</w:t>
      </w:r>
    </w:p>
    <w:p w:rsidR="00384A82"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Instituto Nacional Ecuatoriano de Censo (INEC), Censo Nacional realizado el año 2oo1</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 xml:space="preserve">Ministerio de Medioambiente. </w:t>
      </w:r>
      <w:r w:rsidRPr="009A515B">
        <w:rPr>
          <w:rFonts w:ascii="Times New Roman" w:hAnsi="Times New Roman"/>
          <w:b/>
          <w:sz w:val="24"/>
          <w:szCs w:val="24"/>
          <w:lang w:val="es-EC"/>
        </w:rPr>
        <w:t>Diversidad en el Ecuador</w:t>
      </w:r>
      <w:r w:rsidRPr="009A515B">
        <w:rPr>
          <w:rFonts w:ascii="Times New Roman" w:hAnsi="Times New Roman"/>
          <w:sz w:val="24"/>
          <w:szCs w:val="24"/>
          <w:lang w:val="es-EC"/>
        </w:rPr>
        <w:t>.www.ambiente.gov.ec</w:t>
      </w:r>
    </w:p>
    <w:p w:rsidR="00384A82"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Norma de Ecoturismo Ecuatoriana</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Organización Mundial del Turismo (OMT).</w:t>
      </w:r>
      <w:r w:rsidRPr="009A515B">
        <w:rPr>
          <w:rFonts w:ascii="Times New Roman" w:hAnsi="Times New Roman"/>
          <w:b/>
          <w:sz w:val="24"/>
          <w:szCs w:val="24"/>
          <w:lang w:val="es-EC"/>
        </w:rPr>
        <w:t>Cifras estadísticas oficiales</w:t>
      </w:r>
      <w:r w:rsidRPr="009A515B">
        <w:rPr>
          <w:rFonts w:ascii="Times New Roman" w:hAnsi="Times New Roman"/>
          <w:sz w:val="24"/>
          <w:szCs w:val="24"/>
          <w:lang w:val="es-EC"/>
        </w:rPr>
        <w:t>. Año 2008</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 xml:space="preserve">Organización Mundial del Turismo (OMT). </w:t>
      </w:r>
      <w:r w:rsidRPr="009A515B">
        <w:rPr>
          <w:rFonts w:ascii="Times New Roman" w:hAnsi="Times New Roman"/>
          <w:b/>
          <w:sz w:val="24"/>
          <w:szCs w:val="24"/>
          <w:lang w:val="es-EC"/>
        </w:rPr>
        <w:t xml:space="preserve">Barómetro del turismo mundial. </w:t>
      </w:r>
      <w:r w:rsidRPr="009A515B">
        <w:rPr>
          <w:rFonts w:ascii="Times New Roman" w:hAnsi="Times New Roman"/>
          <w:sz w:val="24"/>
          <w:szCs w:val="24"/>
          <w:lang w:val="es-EC"/>
        </w:rPr>
        <w:t xml:space="preserve">Enero del 2008 </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 xml:space="preserve">Objetivos del Estudio.  </w:t>
      </w:r>
      <w:r w:rsidRPr="009A515B">
        <w:rPr>
          <w:rFonts w:ascii="Times New Roman" w:hAnsi="Times New Roman"/>
          <w:b/>
          <w:sz w:val="24"/>
          <w:szCs w:val="24"/>
          <w:lang w:val="es-EC"/>
        </w:rPr>
        <w:t>Tendencias de los mercados turísticos panorama mundial y actualidad del turismo</w:t>
      </w:r>
      <w:r w:rsidRPr="009A515B">
        <w:rPr>
          <w:rFonts w:ascii="Times New Roman" w:hAnsi="Times New Roman"/>
          <w:i/>
          <w:sz w:val="24"/>
          <w:szCs w:val="24"/>
          <w:lang w:val="es-EC"/>
        </w:rPr>
        <w:t>.</w:t>
      </w:r>
      <w:r w:rsidRPr="009A515B">
        <w:rPr>
          <w:rFonts w:ascii="Times New Roman" w:hAnsi="Times New Roman"/>
          <w:sz w:val="24"/>
          <w:szCs w:val="24"/>
          <w:lang w:val="es-EC"/>
        </w:rPr>
        <w:t>2002</w:t>
      </w:r>
    </w:p>
    <w:p w:rsidR="00384A82" w:rsidRPr="009A515B" w:rsidRDefault="00384A82" w:rsidP="00A85A2D">
      <w:pPr>
        <w:pStyle w:val="FootnoteText"/>
        <w:numPr>
          <w:ilvl w:val="0"/>
          <w:numId w:val="57"/>
        </w:numPr>
        <w:spacing w:line="360" w:lineRule="auto"/>
        <w:jc w:val="left"/>
        <w:rPr>
          <w:rFonts w:ascii="Times New Roman" w:hAnsi="Times New Roman"/>
          <w:sz w:val="24"/>
          <w:szCs w:val="24"/>
        </w:rPr>
      </w:pPr>
      <w:r w:rsidRPr="009A515B">
        <w:rPr>
          <w:rFonts w:ascii="Times New Roman" w:hAnsi="Times New Roman"/>
          <w:color w:val="000000"/>
          <w:sz w:val="24"/>
          <w:szCs w:val="24"/>
        </w:rPr>
        <w:t>P</w:t>
      </w:r>
      <w:r w:rsidRPr="009A515B">
        <w:rPr>
          <w:rFonts w:ascii="Times New Roman" w:hAnsi="Times New Roman"/>
          <w:sz w:val="24"/>
          <w:szCs w:val="24"/>
        </w:rPr>
        <w:t xml:space="preserve"> Pearce, D</w:t>
      </w:r>
      <w:r w:rsidRPr="009A515B">
        <w:rPr>
          <w:rFonts w:ascii="Times New Roman" w:hAnsi="Times New Roman"/>
          <w:b/>
          <w:sz w:val="24"/>
          <w:szCs w:val="24"/>
        </w:rPr>
        <w:t>.</w:t>
      </w:r>
      <w:r w:rsidRPr="009A515B">
        <w:rPr>
          <w:rFonts w:ascii="Times New Roman" w:hAnsi="Times New Roman"/>
          <w:sz w:val="24"/>
          <w:szCs w:val="24"/>
        </w:rPr>
        <w:t xml:space="preserve"> </w:t>
      </w:r>
      <w:r w:rsidRPr="009A515B">
        <w:rPr>
          <w:rFonts w:ascii="Times New Roman" w:hAnsi="Times New Roman"/>
          <w:b/>
          <w:sz w:val="24"/>
          <w:szCs w:val="24"/>
        </w:rPr>
        <w:t>Tourism Development</w:t>
      </w:r>
      <w:r w:rsidRPr="009A515B">
        <w:rPr>
          <w:rFonts w:ascii="Times New Roman" w:hAnsi="Times New Roman"/>
          <w:sz w:val="24"/>
          <w:szCs w:val="24"/>
        </w:rPr>
        <w:t>. Addison Wesley Longman Limited, Essex,1989</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 xml:space="preserve">Puerto Quito”. </w:t>
      </w:r>
      <w:r w:rsidRPr="009A515B">
        <w:rPr>
          <w:rFonts w:ascii="Times New Roman" w:hAnsi="Times New Roman"/>
          <w:b/>
          <w:sz w:val="24"/>
          <w:szCs w:val="24"/>
          <w:lang w:val="es-EC"/>
        </w:rPr>
        <w:t>www.pichincha.gov.ec</w:t>
      </w:r>
      <w:r w:rsidRPr="009A515B">
        <w:rPr>
          <w:rFonts w:ascii="Times New Roman" w:hAnsi="Times New Roman"/>
          <w:sz w:val="24"/>
          <w:szCs w:val="24"/>
          <w:lang w:val="es-EC"/>
        </w:rPr>
        <w:t xml:space="preserve"> Pagina web del Consejo Provincial de Pichincha</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 xml:space="preserve">Paneles solares. </w:t>
      </w:r>
      <w:hyperlink r:id="rId156" w:history="1">
        <w:r w:rsidRPr="009A515B">
          <w:rPr>
            <w:rStyle w:val="Hyperlink"/>
            <w:rFonts w:ascii="Times New Roman" w:hAnsi="Times New Roman"/>
            <w:color w:val="auto"/>
            <w:sz w:val="24"/>
            <w:szCs w:val="24"/>
            <w:u w:val="none"/>
            <w:lang w:val="es-EC"/>
          </w:rPr>
          <w:t>www.wikipedia.com</w:t>
        </w:r>
      </w:hyperlink>
      <w:r w:rsidRPr="009A515B">
        <w:rPr>
          <w:rFonts w:ascii="Times New Roman" w:hAnsi="Times New Roman"/>
          <w:sz w:val="24"/>
          <w:szCs w:val="24"/>
          <w:u w:val="single"/>
          <w:lang w:val="es-EC"/>
        </w:rPr>
        <w:t>.</w:t>
      </w:r>
      <w:r w:rsidRPr="009A515B">
        <w:rPr>
          <w:rFonts w:ascii="Times New Roman" w:hAnsi="Times New Roman"/>
          <w:sz w:val="24"/>
          <w:szCs w:val="24"/>
          <w:lang w:val="es-EC"/>
        </w:rPr>
        <w:t xml:space="preserve"> Pagina Web de la enciclopedia Libre Wikipedia</w:t>
      </w:r>
    </w:p>
    <w:p w:rsidR="00384A82"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color w:val="000000"/>
          <w:sz w:val="24"/>
          <w:szCs w:val="24"/>
          <w:lang w:val="es-EC"/>
        </w:rPr>
        <w:lastRenderedPageBreak/>
        <w:t>R</w:t>
      </w:r>
      <w:r w:rsidRPr="009A515B">
        <w:rPr>
          <w:rFonts w:ascii="Times New Roman" w:hAnsi="Times New Roman"/>
          <w:sz w:val="24"/>
          <w:szCs w:val="24"/>
          <w:lang w:val="es-EC"/>
        </w:rPr>
        <w:t xml:space="preserve"> Reseñas Históricas.</w:t>
      </w:r>
      <w:r w:rsidRPr="009A515B">
        <w:rPr>
          <w:rFonts w:ascii="Times New Roman" w:hAnsi="Times New Roman"/>
          <w:b/>
          <w:sz w:val="24"/>
          <w:szCs w:val="24"/>
          <w:lang w:val="es-EC"/>
        </w:rPr>
        <w:t>www.centroafroecuatoriano.com.</w:t>
      </w:r>
      <w:r w:rsidRPr="009A515B">
        <w:rPr>
          <w:rFonts w:ascii="Times New Roman" w:hAnsi="Times New Roman"/>
          <w:sz w:val="24"/>
          <w:szCs w:val="24"/>
          <w:lang w:val="es-EC"/>
        </w:rPr>
        <w:t xml:space="preserve"> Pagina Web del Centro Cultural Afroecuatoriano</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 xml:space="preserve">Sistema Termosifón Agua Caliente Gratis. </w:t>
      </w:r>
      <w:hyperlink r:id="rId157" w:history="1">
        <w:r w:rsidRPr="00384A82">
          <w:rPr>
            <w:rStyle w:val="Hyperlink"/>
            <w:rFonts w:ascii="Times New Roman" w:hAnsi="Times New Roman"/>
            <w:color w:val="000000" w:themeColor="text1"/>
            <w:sz w:val="24"/>
            <w:szCs w:val="24"/>
            <w:lang w:val="es-EC"/>
          </w:rPr>
          <w:t>www.termosifon.org</w:t>
        </w:r>
      </w:hyperlink>
      <w:r w:rsidRPr="00384A82">
        <w:rPr>
          <w:rFonts w:ascii="Times New Roman" w:hAnsi="Times New Roman"/>
          <w:color w:val="000000" w:themeColor="text1"/>
          <w:sz w:val="24"/>
          <w:szCs w:val="24"/>
          <w:lang w:val="es-EC"/>
        </w:rPr>
        <w:t xml:space="preserve">. </w:t>
      </w:r>
      <w:r w:rsidRPr="009A515B">
        <w:rPr>
          <w:rFonts w:ascii="Times New Roman" w:hAnsi="Times New Roman"/>
          <w:sz w:val="24"/>
          <w:szCs w:val="24"/>
          <w:lang w:val="es-EC"/>
        </w:rPr>
        <w:t>Pagina Web de la Corporación para el desarrollo sostenible</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Tamayo, Marlene. “Agroturismo: Propuesta de Desarrollo Comunitario para la Cabecera Cantonal Puerto Quito Provincia de Pichincha” Disertación Previa a la obtención del Título en Licenciatura en Ecoturismo y Guía de Turismo Nacional” 2007.</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 xml:space="preserve">Tamaño de la ciudad de Quito. </w:t>
      </w:r>
      <w:r w:rsidRPr="009A515B">
        <w:rPr>
          <w:rFonts w:ascii="Times New Roman" w:hAnsi="Times New Roman"/>
          <w:i/>
          <w:sz w:val="24"/>
          <w:szCs w:val="24"/>
          <w:lang w:val="es-EC"/>
        </w:rPr>
        <w:t>Presentación de la ciudad</w:t>
      </w:r>
      <w:r w:rsidRPr="009A515B">
        <w:rPr>
          <w:rFonts w:ascii="Times New Roman" w:hAnsi="Times New Roman"/>
          <w:sz w:val="24"/>
          <w:szCs w:val="24"/>
          <w:lang w:val="es-EC"/>
        </w:rPr>
        <w:t>. http://www.quito.gov.ec/ciudad/f_pres_ciudad.htm.</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9A515B">
        <w:rPr>
          <w:rFonts w:ascii="Times New Roman" w:hAnsi="Times New Roman"/>
          <w:sz w:val="24"/>
          <w:szCs w:val="24"/>
          <w:lang w:val="es-EC"/>
        </w:rPr>
        <w:t xml:space="preserve">Tendencias de los mercados turísticos panorama mundial y actualidad del turismo.  OMT. 2002 </w:t>
      </w:r>
    </w:p>
    <w:p w:rsidR="00384A82" w:rsidRPr="009A515B" w:rsidRDefault="00384A82" w:rsidP="00A85A2D">
      <w:pPr>
        <w:numPr>
          <w:ilvl w:val="0"/>
          <w:numId w:val="56"/>
        </w:numPr>
        <w:spacing w:line="360" w:lineRule="auto"/>
        <w:rPr>
          <w:lang w:val="es-EC"/>
        </w:rPr>
      </w:pPr>
      <w:r w:rsidRPr="00AE0A85">
        <w:rPr>
          <w:lang w:val="es-EC"/>
        </w:rPr>
        <w:t xml:space="preserve">WIKIPEDIA, </w:t>
      </w:r>
      <w:r w:rsidRPr="009A515B">
        <w:rPr>
          <w:i/>
          <w:lang w:val="es-EC"/>
        </w:rPr>
        <w:t>Turismo sostenible</w:t>
      </w:r>
      <w:r w:rsidRPr="009A515B">
        <w:rPr>
          <w:lang w:val="es-EC"/>
        </w:rPr>
        <w:t>. Artículo publicado por la enciclopedia Wikipedia On Line.2008</w:t>
      </w:r>
    </w:p>
    <w:p w:rsidR="00384A82" w:rsidRPr="009A515B" w:rsidRDefault="00384A82" w:rsidP="00A85A2D">
      <w:pPr>
        <w:pStyle w:val="FootnoteText"/>
        <w:numPr>
          <w:ilvl w:val="0"/>
          <w:numId w:val="57"/>
        </w:numPr>
        <w:spacing w:line="360" w:lineRule="auto"/>
        <w:jc w:val="left"/>
        <w:rPr>
          <w:rFonts w:ascii="Times New Roman" w:hAnsi="Times New Roman"/>
          <w:sz w:val="24"/>
          <w:szCs w:val="24"/>
          <w:lang w:val="es-EC"/>
        </w:rPr>
      </w:pPr>
      <w:r w:rsidRPr="00AE0A85">
        <w:rPr>
          <w:rFonts w:ascii="Times New Roman" w:hAnsi="Times New Roman"/>
          <w:sz w:val="24"/>
          <w:szCs w:val="24"/>
          <w:lang w:val="es-EC"/>
        </w:rPr>
        <w:t>WIKIPEDIA,</w:t>
      </w:r>
      <w:r w:rsidRPr="009A515B">
        <w:rPr>
          <w:rFonts w:ascii="Times New Roman" w:hAnsi="Times New Roman"/>
          <w:b/>
          <w:sz w:val="24"/>
          <w:szCs w:val="24"/>
          <w:lang w:val="es-EC"/>
        </w:rPr>
        <w:t xml:space="preserve"> </w:t>
      </w:r>
      <w:r w:rsidRPr="009A515B">
        <w:rPr>
          <w:rFonts w:ascii="Times New Roman" w:hAnsi="Times New Roman"/>
          <w:i/>
          <w:sz w:val="24"/>
          <w:szCs w:val="24"/>
          <w:lang w:val="es-EC"/>
        </w:rPr>
        <w:t>Turismo sostenible</w:t>
      </w:r>
      <w:r w:rsidRPr="009A515B">
        <w:rPr>
          <w:rFonts w:ascii="Times New Roman" w:hAnsi="Times New Roman"/>
          <w:sz w:val="24"/>
          <w:szCs w:val="24"/>
          <w:lang w:val="es-EC"/>
        </w:rPr>
        <w:t>. Artículo publicado por la enciclopedia Wikipedia On Line.2008</w:t>
      </w:r>
    </w:p>
    <w:p w:rsidR="00384A82" w:rsidRPr="00AE0A85" w:rsidRDefault="00384A82" w:rsidP="00384A82">
      <w:pPr>
        <w:pStyle w:val="ListParagraph"/>
        <w:spacing w:line="360" w:lineRule="auto"/>
        <w:rPr>
          <w:color w:val="000000" w:themeColor="text1"/>
          <w:lang w:val="es-EC"/>
        </w:rPr>
      </w:pPr>
    </w:p>
    <w:p w:rsidR="00BF5663" w:rsidRPr="00BF5663" w:rsidRDefault="00BF5663" w:rsidP="00384A82">
      <w:pPr>
        <w:pStyle w:val="NormalWeb"/>
        <w:spacing w:before="0" w:after="0" w:line="360" w:lineRule="auto"/>
        <w:ind w:left="720"/>
        <w:jc w:val="left"/>
        <w:rPr>
          <w:color w:val="000000"/>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C52B10" w:rsidRDefault="00C52B10" w:rsidP="00C52B10">
      <w:pPr>
        <w:rPr>
          <w:lang w:val="es-EC"/>
        </w:rPr>
      </w:pPr>
      <w:r>
        <w:rPr>
          <w:lang w:val="es-EC"/>
        </w:rPr>
        <w:lastRenderedPageBreak/>
        <w:t xml:space="preserve">      Anexo 1 (Capitulo II).- Mapa Geológico Cantón Puerto Quito</w:t>
      </w:r>
    </w:p>
    <w:p w:rsidR="00C52B10" w:rsidRDefault="00C52B10" w:rsidP="00C52B10">
      <w:pPr>
        <w:rPr>
          <w:lang w:val="es-EC"/>
        </w:rPr>
      </w:pPr>
      <w:r>
        <w:rPr>
          <w:lang w:val="es-EC"/>
        </w:rPr>
        <w:t xml:space="preserve">  </w:t>
      </w:r>
      <w:r w:rsidRPr="00D76AC0">
        <w:rPr>
          <w:noProof/>
        </w:rPr>
        <w:drawing>
          <wp:inline distT="0" distB="0" distL="0" distR="0">
            <wp:extent cx="4772025" cy="6362700"/>
            <wp:effectExtent l="19050" t="0" r="9525" b="0"/>
            <wp:docPr id="25" name="Picture 17" descr="ge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logia"/>
                    <pic:cNvPicPr>
                      <a:picLocks noChangeAspect="1" noChangeArrowheads="1"/>
                    </pic:cNvPicPr>
                  </pic:nvPicPr>
                  <pic:blipFill>
                    <a:blip r:embed="rId158"/>
                    <a:srcRect/>
                    <a:stretch>
                      <a:fillRect/>
                    </a:stretch>
                  </pic:blipFill>
                  <pic:spPr bwMode="auto">
                    <a:xfrm>
                      <a:off x="0" y="0"/>
                      <a:ext cx="4772025" cy="6362700"/>
                    </a:xfrm>
                    <a:prstGeom prst="rect">
                      <a:avLst/>
                    </a:prstGeom>
                    <a:noFill/>
                    <a:ln w="9525">
                      <a:noFill/>
                      <a:miter lim="800000"/>
                      <a:headEnd/>
                      <a:tailEnd/>
                    </a:ln>
                  </pic:spPr>
                </pic:pic>
              </a:graphicData>
            </a:graphic>
          </wp:inline>
        </w:drawing>
      </w:r>
    </w:p>
    <w:p w:rsidR="00C52B10" w:rsidRDefault="00C52B10" w:rsidP="00C52B10">
      <w:pPr>
        <w:rPr>
          <w:lang w:val="es-EC"/>
        </w:rPr>
      </w:pPr>
      <w:r>
        <w:rPr>
          <w:lang w:val="es-EC"/>
        </w:rPr>
        <w:t xml:space="preserve">     </w:t>
      </w:r>
      <w:r w:rsidRPr="00323D7A">
        <w:rPr>
          <w:lang w:val="es-EC"/>
        </w:rPr>
        <w:t>Fuente: Documento DIPLA-Consejo Provincial de Pichincha (o</w:t>
      </w:r>
      <w:r>
        <w:rPr>
          <w:lang w:val="es-EC"/>
        </w:rPr>
        <w:t>torgado por el M</w:t>
      </w:r>
      <w:r w:rsidRPr="00323D7A">
        <w:rPr>
          <w:lang w:val="es-EC"/>
        </w:rPr>
        <w:t xml:space="preserve">unicipio </w:t>
      </w:r>
      <w:r>
        <w:rPr>
          <w:lang w:val="es-EC"/>
        </w:rPr>
        <w:t xml:space="preserve"> </w:t>
      </w:r>
    </w:p>
    <w:p w:rsidR="00C52B10" w:rsidRDefault="00C52B10" w:rsidP="00C52B10">
      <w:pPr>
        <w:rPr>
          <w:lang w:val="es-EC"/>
        </w:rPr>
      </w:pPr>
      <w:r>
        <w:rPr>
          <w:lang w:val="es-EC"/>
        </w:rPr>
        <w:t xml:space="preserve">    d</w:t>
      </w:r>
      <w:r w:rsidRPr="00323D7A">
        <w:rPr>
          <w:lang w:val="es-EC"/>
        </w:rPr>
        <w:t>e</w:t>
      </w:r>
      <w:r>
        <w:rPr>
          <w:lang w:val="es-EC"/>
        </w:rPr>
        <w:t xml:space="preserve">  </w:t>
      </w:r>
      <w:r w:rsidRPr="00323D7A">
        <w:rPr>
          <w:lang w:val="es-EC"/>
        </w:rPr>
        <w:t>Puerto Quito)</w:t>
      </w: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r>
        <w:rPr>
          <w:lang w:val="es-EC"/>
        </w:rPr>
        <w:lastRenderedPageBreak/>
        <w:t xml:space="preserve">   Anexo 2  (Capitulo II).- Mapa Geomorfológico del  Cantón Puerto Quito</w:t>
      </w:r>
    </w:p>
    <w:p w:rsidR="00C52B10" w:rsidRDefault="00C52B10" w:rsidP="00C52B10">
      <w:pPr>
        <w:rPr>
          <w:lang w:val="es-EC"/>
        </w:rPr>
      </w:pPr>
      <w:r>
        <w:rPr>
          <w:noProof/>
        </w:rPr>
        <w:drawing>
          <wp:anchor distT="0" distB="0" distL="114300" distR="114300" simplePos="0" relativeHeight="251687936" behindDoc="0" locked="0" layoutInCell="1" allowOverlap="1">
            <wp:simplePos x="0" y="0"/>
            <wp:positionH relativeFrom="column">
              <wp:align>left</wp:align>
            </wp:positionH>
            <wp:positionV relativeFrom="paragraph">
              <wp:posOffset>14605</wp:posOffset>
            </wp:positionV>
            <wp:extent cx="5086350" cy="6877050"/>
            <wp:effectExtent l="19050" t="0" r="0" b="0"/>
            <wp:wrapSquare wrapText="bothSides"/>
            <wp:docPr id="49" name="Picture 20" descr="geomorfolo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omorfologico"/>
                    <pic:cNvPicPr>
                      <a:picLocks noChangeAspect="1" noChangeArrowheads="1"/>
                    </pic:cNvPicPr>
                  </pic:nvPicPr>
                  <pic:blipFill>
                    <a:blip r:embed="rId159" cstate="print"/>
                    <a:srcRect/>
                    <a:stretch>
                      <a:fillRect/>
                    </a:stretch>
                  </pic:blipFill>
                  <pic:spPr bwMode="auto">
                    <a:xfrm>
                      <a:off x="0" y="0"/>
                      <a:ext cx="5086350" cy="6877050"/>
                    </a:xfrm>
                    <a:prstGeom prst="rect">
                      <a:avLst/>
                    </a:prstGeom>
                    <a:noFill/>
                    <a:ln w="9525">
                      <a:noFill/>
                      <a:miter lim="800000"/>
                      <a:headEnd/>
                      <a:tailEnd/>
                    </a:ln>
                  </pic:spPr>
                </pic:pic>
              </a:graphicData>
            </a:graphic>
          </wp:anchor>
        </w:drawing>
      </w:r>
    </w:p>
    <w:p w:rsidR="00C52B10" w:rsidRDefault="00C52B10" w:rsidP="00C52B10">
      <w:pPr>
        <w:rPr>
          <w:lang w:val="es-EC"/>
        </w:rPr>
      </w:pPr>
      <w:r>
        <w:rPr>
          <w:lang w:val="es-EC"/>
        </w:rPr>
        <w:br w:type="textWrapping" w:clear="all"/>
        <w:t xml:space="preserve">  </w:t>
      </w:r>
      <w:r w:rsidRPr="00323D7A">
        <w:rPr>
          <w:lang w:val="es-EC"/>
        </w:rPr>
        <w:t>Fuente: Documento DIPLA-Consejo Provincial de Pichincha (o</w:t>
      </w:r>
      <w:r>
        <w:rPr>
          <w:lang w:val="es-EC"/>
        </w:rPr>
        <w:t>torgado por el M</w:t>
      </w:r>
      <w:r w:rsidRPr="00323D7A">
        <w:rPr>
          <w:lang w:val="es-EC"/>
        </w:rPr>
        <w:t xml:space="preserve">unicipio </w:t>
      </w:r>
      <w:r>
        <w:rPr>
          <w:lang w:val="es-EC"/>
        </w:rPr>
        <w:t xml:space="preserve"> </w:t>
      </w:r>
    </w:p>
    <w:p w:rsidR="00C52B10" w:rsidRDefault="00C52B10" w:rsidP="00C52B10">
      <w:pPr>
        <w:rPr>
          <w:lang w:val="es-EC"/>
        </w:rPr>
      </w:pPr>
      <w:r>
        <w:rPr>
          <w:lang w:val="es-EC"/>
        </w:rPr>
        <w:t xml:space="preserve">  d</w:t>
      </w:r>
      <w:r w:rsidRPr="00323D7A">
        <w:rPr>
          <w:lang w:val="es-EC"/>
        </w:rPr>
        <w:t>e</w:t>
      </w:r>
      <w:r>
        <w:rPr>
          <w:lang w:val="es-EC"/>
        </w:rPr>
        <w:t xml:space="preserve">  </w:t>
      </w:r>
      <w:r w:rsidRPr="00323D7A">
        <w:rPr>
          <w:lang w:val="es-EC"/>
        </w:rPr>
        <w:t>Puerto Quito)</w:t>
      </w:r>
    </w:p>
    <w:p w:rsidR="00C52B10" w:rsidRDefault="00C52B10" w:rsidP="00C52B10">
      <w:pPr>
        <w:rPr>
          <w:lang w:val="es-EC"/>
        </w:rPr>
      </w:pPr>
    </w:p>
    <w:p w:rsidR="00C52B10" w:rsidRDefault="00C52B10" w:rsidP="00C52B10">
      <w:pPr>
        <w:rPr>
          <w:lang w:val="es-EC"/>
        </w:rPr>
      </w:pPr>
      <w:r>
        <w:rPr>
          <w:lang w:val="es-EC"/>
        </w:rPr>
        <w:lastRenderedPageBreak/>
        <w:t xml:space="preserve">   Anexo  3  (Capitulo II).- Mapa de suelos del  Cantón Puerto Quito</w:t>
      </w:r>
    </w:p>
    <w:p w:rsidR="00C52B10" w:rsidRDefault="00C52B10" w:rsidP="00C52B10">
      <w:pPr>
        <w:rPr>
          <w:lang w:val="es-EC"/>
        </w:rPr>
      </w:pPr>
      <w:r w:rsidRPr="00144619">
        <w:rPr>
          <w:noProof/>
        </w:rPr>
        <w:drawing>
          <wp:inline distT="0" distB="0" distL="0" distR="0">
            <wp:extent cx="5124450" cy="7143750"/>
            <wp:effectExtent l="19050" t="0" r="0" b="0"/>
            <wp:docPr id="72" name="Picture 23" descr="suelo_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elo_a3"/>
                    <pic:cNvPicPr>
                      <a:picLocks noChangeAspect="1" noChangeArrowheads="1"/>
                    </pic:cNvPicPr>
                  </pic:nvPicPr>
                  <pic:blipFill>
                    <a:blip r:embed="rId160"/>
                    <a:srcRect/>
                    <a:stretch>
                      <a:fillRect/>
                    </a:stretch>
                  </pic:blipFill>
                  <pic:spPr bwMode="auto">
                    <a:xfrm>
                      <a:off x="0" y="0"/>
                      <a:ext cx="5124450" cy="7143750"/>
                    </a:xfrm>
                    <a:prstGeom prst="rect">
                      <a:avLst/>
                    </a:prstGeom>
                    <a:noFill/>
                    <a:ln w="9525">
                      <a:noFill/>
                      <a:miter lim="800000"/>
                      <a:headEnd/>
                      <a:tailEnd/>
                    </a:ln>
                  </pic:spPr>
                </pic:pic>
              </a:graphicData>
            </a:graphic>
          </wp:inline>
        </w:drawing>
      </w:r>
    </w:p>
    <w:p w:rsidR="00C52B10" w:rsidRDefault="00C52B10" w:rsidP="00C52B10">
      <w:pPr>
        <w:rPr>
          <w:lang w:val="es-EC"/>
        </w:rPr>
      </w:pPr>
      <w:r w:rsidRPr="00323D7A">
        <w:rPr>
          <w:lang w:val="es-EC"/>
        </w:rPr>
        <w:t>Fuente: Documento DIPLA-Consejo Provincial de Pichincha (o</w:t>
      </w:r>
      <w:r>
        <w:rPr>
          <w:lang w:val="es-EC"/>
        </w:rPr>
        <w:t>torgado por el M</w:t>
      </w:r>
      <w:r w:rsidRPr="00323D7A">
        <w:rPr>
          <w:lang w:val="es-EC"/>
        </w:rPr>
        <w:t xml:space="preserve">unicipio </w:t>
      </w:r>
      <w:r>
        <w:rPr>
          <w:lang w:val="es-EC"/>
        </w:rPr>
        <w:t xml:space="preserve"> </w:t>
      </w:r>
    </w:p>
    <w:p w:rsidR="00C52B10" w:rsidRDefault="00C52B10" w:rsidP="00C52B10">
      <w:pPr>
        <w:rPr>
          <w:lang w:val="es-EC"/>
        </w:rPr>
      </w:pPr>
      <w:r>
        <w:rPr>
          <w:lang w:val="es-EC"/>
        </w:rPr>
        <w:t xml:space="preserve"> d</w:t>
      </w:r>
      <w:r w:rsidRPr="00323D7A">
        <w:rPr>
          <w:lang w:val="es-EC"/>
        </w:rPr>
        <w:t>e</w:t>
      </w:r>
      <w:r>
        <w:rPr>
          <w:lang w:val="es-EC"/>
        </w:rPr>
        <w:t xml:space="preserve">  </w:t>
      </w:r>
      <w:r w:rsidRPr="00323D7A">
        <w:rPr>
          <w:lang w:val="es-EC"/>
        </w:rPr>
        <w:t>Puerto Quito)</w:t>
      </w:r>
    </w:p>
    <w:p w:rsidR="00C52B10" w:rsidRDefault="00C52B10" w:rsidP="00C52B10">
      <w:pPr>
        <w:rPr>
          <w:lang w:val="es-EC"/>
        </w:rPr>
      </w:pPr>
      <w:r>
        <w:rPr>
          <w:lang w:val="es-EC"/>
        </w:rPr>
        <w:lastRenderedPageBreak/>
        <w:t xml:space="preserve">  Anexo  4 (Capitulo II).-</w:t>
      </w:r>
      <w:r w:rsidRPr="00144619">
        <w:rPr>
          <w:lang w:val="es-EC"/>
        </w:rPr>
        <w:t xml:space="preserve"> </w:t>
      </w:r>
      <w:r>
        <w:rPr>
          <w:lang w:val="es-EC"/>
        </w:rPr>
        <w:t>Mapa del actual uso del suelo en el Cantón Puerto Quito</w:t>
      </w:r>
    </w:p>
    <w:p w:rsidR="00C52B10" w:rsidRDefault="00C52B10" w:rsidP="00C52B10">
      <w:pPr>
        <w:rPr>
          <w:lang w:val="es-EC"/>
        </w:rPr>
      </w:pPr>
      <w:r w:rsidRPr="00144619">
        <w:rPr>
          <w:noProof/>
        </w:rPr>
        <w:drawing>
          <wp:inline distT="0" distB="0" distL="0" distR="0">
            <wp:extent cx="5760372" cy="7124700"/>
            <wp:effectExtent l="19050" t="0" r="0" b="0"/>
            <wp:docPr id="1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a:srcRect/>
                    <a:stretch>
                      <a:fillRect/>
                    </a:stretch>
                  </pic:blipFill>
                  <pic:spPr bwMode="auto">
                    <a:xfrm>
                      <a:off x="0" y="0"/>
                      <a:ext cx="5760720" cy="7125130"/>
                    </a:xfrm>
                    <a:prstGeom prst="rect">
                      <a:avLst/>
                    </a:prstGeom>
                    <a:noFill/>
                    <a:ln w="9525">
                      <a:noFill/>
                      <a:miter lim="800000"/>
                      <a:headEnd/>
                      <a:tailEnd/>
                    </a:ln>
                  </pic:spPr>
                </pic:pic>
              </a:graphicData>
            </a:graphic>
          </wp:inline>
        </w:drawing>
      </w:r>
    </w:p>
    <w:p w:rsidR="00C52B10" w:rsidRDefault="00C52B10" w:rsidP="00C52B10">
      <w:pPr>
        <w:rPr>
          <w:lang w:val="es-EC"/>
        </w:rPr>
      </w:pPr>
      <w:r w:rsidRPr="00323D7A">
        <w:rPr>
          <w:lang w:val="es-EC"/>
        </w:rPr>
        <w:t>Fuente: Documento DIPLA-Consejo Provincial de Pichincha (o</w:t>
      </w:r>
      <w:r>
        <w:rPr>
          <w:lang w:val="es-EC"/>
        </w:rPr>
        <w:t>torgado por el M</w:t>
      </w:r>
      <w:r w:rsidRPr="00323D7A">
        <w:rPr>
          <w:lang w:val="es-EC"/>
        </w:rPr>
        <w:t xml:space="preserve">unicipio </w:t>
      </w:r>
      <w:r>
        <w:rPr>
          <w:lang w:val="es-EC"/>
        </w:rPr>
        <w:t xml:space="preserve"> </w:t>
      </w:r>
    </w:p>
    <w:p w:rsidR="00C52B10" w:rsidRDefault="00C52B10" w:rsidP="00C52B10">
      <w:pPr>
        <w:rPr>
          <w:lang w:val="es-EC"/>
        </w:rPr>
      </w:pPr>
      <w:r>
        <w:rPr>
          <w:lang w:val="es-EC"/>
        </w:rPr>
        <w:t xml:space="preserve"> d</w:t>
      </w:r>
      <w:r w:rsidRPr="00323D7A">
        <w:rPr>
          <w:lang w:val="es-EC"/>
        </w:rPr>
        <w:t>e</w:t>
      </w:r>
      <w:r>
        <w:rPr>
          <w:lang w:val="es-EC"/>
        </w:rPr>
        <w:t xml:space="preserve">  </w:t>
      </w:r>
      <w:r w:rsidRPr="00323D7A">
        <w:rPr>
          <w:lang w:val="es-EC"/>
        </w:rPr>
        <w:t>Puerto Quito)</w:t>
      </w:r>
    </w:p>
    <w:p w:rsidR="00C52B10" w:rsidRDefault="00C52B10" w:rsidP="00C52B10">
      <w:pPr>
        <w:rPr>
          <w:lang w:val="es-EC"/>
        </w:rPr>
      </w:pPr>
      <w:r>
        <w:rPr>
          <w:lang w:val="es-EC"/>
        </w:rPr>
        <w:lastRenderedPageBreak/>
        <w:t xml:space="preserve">  Anexo  5 (Capitulo II).-</w:t>
      </w:r>
      <w:r w:rsidRPr="00144619">
        <w:rPr>
          <w:lang w:val="es-EC"/>
        </w:rPr>
        <w:t xml:space="preserve"> </w:t>
      </w:r>
      <w:r w:rsidRPr="00D36404">
        <w:rPr>
          <w:lang w:val="es-EC"/>
        </w:rPr>
        <w:t>Mapa hidrográfico del Cantón Puerto Quito.</w:t>
      </w:r>
    </w:p>
    <w:p w:rsidR="00C52B10" w:rsidRDefault="00C52B10" w:rsidP="00C52B10">
      <w:pPr>
        <w:rPr>
          <w:lang w:val="es-EC"/>
        </w:rPr>
      </w:pPr>
      <w:r w:rsidRPr="00144619">
        <w:rPr>
          <w:noProof/>
        </w:rPr>
        <w:drawing>
          <wp:inline distT="0" distB="0" distL="0" distR="0">
            <wp:extent cx="5381625" cy="7200900"/>
            <wp:effectExtent l="19050" t="0" r="9525" b="0"/>
            <wp:docPr id="112" name="Picture 29" descr="micr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cro_ok"/>
                    <pic:cNvPicPr>
                      <a:picLocks noChangeAspect="1" noChangeArrowheads="1"/>
                    </pic:cNvPicPr>
                  </pic:nvPicPr>
                  <pic:blipFill>
                    <a:blip r:embed="rId162"/>
                    <a:srcRect/>
                    <a:stretch>
                      <a:fillRect/>
                    </a:stretch>
                  </pic:blipFill>
                  <pic:spPr bwMode="auto">
                    <a:xfrm>
                      <a:off x="0" y="0"/>
                      <a:ext cx="5381625" cy="7200900"/>
                    </a:xfrm>
                    <a:prstGeom prst="rect">
                      <a:avLst/>
                    </a:prstGeom>
                    <a:noFill/>
                    <a:ln w="9525">
                      <a:noFill/>
                      <a:miter lim="800000"/>
                      <a:headEnd/>
                      <a:tailEnd/>
                    </a:ln>
                  </pic:spPr>
                </pic:pic>
              </a:graphicData>
            </a:graphic>
          </wp:inline>
        </w:drawing>
      </w:r>
    </w:p>
    <w:p w:rsidR="00C52B10" w:rsidRDefault="00C52B10" w:rsidP="00C52B10">
      <w:pPr>
        <w:rPr>
          <w:lang w:val="es-EC"/>
        </w:rPr>
      </w:pPr>
      <w:r w:rsidRPr="00323D7A">
        <w:rPr>
          <w:lang w:val="es-EC"/>
        </w:rPr>
        <w:t>Fuente: Documento DIPLA-Consejo Provincial de Pichincha (o</w:t>
      </w:r>
      <w:r>
        <w:rPr>
          <w:lang w:val="es-EC"/>
        </w:rPr>
        <w:t>torgado por el M</w:t>
      </w:r>
      <w:r w:rsidRPr="00323D7A">
        <w:rPr>
          <w:lang w:val="es-EC"/>
        </w:rPr>
        <w:t xml:space="preserve">unicipio </w:t>
      </w:r>
      <w:r>
        <w:rPr>
          <w:lang w:val="es-EC"/>
        </w:rPr>
        <w:t xml:space="preserve"> </w:t>
      </w:r>
    </w:p>
    <w:p w:rsidR="00C52B10" w:rsidRDefault="00C52B10" w:rsidP="00C52B10">
      <w:pPr>
        <w:rPr>
          <w:lang w:val="es-EC"/>
        </w:rPr>
      </w:pPr>
      <w:r>
        <w:rPr>
          <w:lang w:val="es-EC"/>
        </w:rPr>
        <w:t xml:space="preserve"> d</w:t>
      </w:r>
      <w:r w:rsidRPr="00323D7A">
        <w:rPr>
          <w:lang w:val="es-EC"/>
        </w:rPr>
        <w:t>e</w:t>
      </w:r>
      <w:r>
        <w:rPr>
          <w:lang w:val="es-EC"/>
        </w:rPr>
        <w:t xml:space="preserve">  </w:t>
      </w:r>
      <w:r w:rsidRPr="00323D7A">
        <w:rPr>
          <w:lang w:val="es-EC"/>
        </w:rPr>
        <w:t>Puerto Quito)</w:t>
      </w:r>
    </w:p>
    <w:p w:rsidR="00C52B10" w:rsidRPr="001E117C" w:rsidRDefault="00C52B10" w:rsidP="00C52B10">
      <w:pPr>
        <w:spacing w:before="100" w:beforeAutospacing="1" w:after="100" w:afterAutospacing="1" w:line="360" w:lineRule="auto"/>
        <w:rPr>
          <w:lang w:val="es-EC"/>
        </w:rPr>
      </w:pPr>
      <w:r>
        <w:rPr>
          <w:noProof/>
        </w:rPr>
        <w:lastRenderedPageBreak/>
        <w:drawing>
          <wp:anchor distT="0" distB="0" distL="114300" distR="114300" simplePos="0" relativeHeight="251688960" behindDoc="0" locked="0" layoutInCell="1" allowOverlap="1">
            <wp:simplePos x="0" y="0"/>
            <wp:positionH relativeFrom="column">
              <wp:posOffset>150495</wp:posOffset>
            </wp:positionH>
            <wp:positionV relativeFrom="paragraph">
              <wp:posOffset>276225</wp:posOffset>
            </wp:positionV>
            <wp:extent cx="4972050" cy="6867525"/>
            <wp:effectExtent l="19050" t="0" r="0" b="0"/>
            <wp:wrapThrough wrapText="bothSides">
              <wp:wrapPolygon edited="0">
                <wp:start x="-83" y="0"/>
                <wp:lineTo x="-83" y="21570"/>
                <wp:lineTo x="21600" y="21570"/>
                <wp:lineTo x="21600" y="0"/>
                <wp:lineTo x="-83" y="0"/>
              </wp:wrapPolygon>
            </wp:wrapThrough>
            <wp:docPr id="115" name="Picture 32" descr="zonas_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onas_vida"/>
                    <pic:cNvPicPr>
                      <a:picLocks noChangeAspect="1" noChangeArrowheads="1"/>
                    </pic:cNvPicPr>
                  </pic:nvPicPr>
                  <pic:blipFill>
                    <a:blip r:embed="rId163" cstate="print"/>
                    <a:srcRect/>
                    <a:stretch>
                      <a:fillRect/>
                    </a:stretch>
                  </pic:blipFill>
                  <pic:spPr bwMode="auto">
                    <a:xfrm>
                      <a:off x="0" y="0"/>
                      <a:ext cx="4972050" cy="6867525"/>
                    </a:xfrm>
                    <a:prstGeom prst="rect">
                      <a:avLst/>
                    </a:prstGeom>
                    <a:noFill/>
                    <a:ln w="9525">
                      <a:noFill/>
                      <a:miter lim="800000"/>
                      <a:headEnd/>
                      <a:tailEnd/>
                    </a:ln>
                  </pic:spPr>
                </pic:pic>
              </a:graphicData>
            </a:graphic>
          </wp:anchor>
        </w:drawing>
      </w:r>
      <w:r>
        <w:rPr>
          <w:lang w:val="es-EC"/>
        </w:rPr>
        <w:t xml:space="preserve">    Anexo 6 (Capitulo II)  Mapa Zonas de Vida </w:t>
      </w:r>
      <w:r w:rsidRPr="00D36404">
        <w:rPr>
          <w:lang w:val="es-EC"/>
        </w:rPr>
        <w:t xml:space="preserve"> del Cantón Puerto Quito.</w:t>
      </w:r>
      <w:r>
        <w:rPr>
          <w:lang w:val="es-EC"/>
        </w:rPr>
        <w:t xml:space="preserve"> </w:t>
      </w: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r>
        <w:rPr>
          <w:lang w:val="es-EC"/>
        </w:rPr>
        <w:t xml:space="preserve">      Fuente:    </w:t>
      </w:r>
      <w:r w:rsidRPr="00323D7A">
        <w:rPr>
          <w:lang w:val="es-EC"/>
        </w:rPr>
        <w:t>Documento DIPLA-Consejo Provincial de Pichincha (o</w:t>
      </w:r>
      <w:r>
        <w:rPr>
          <w:lang w:val="es-EC"/>
        </w:rPr>
        <w:t xml:space="preserve">torgado por el   </w:t>
      </w:r>
    </w:p>
    <w:p w:rsidR="00C52B10" w:rsidRDefault="00C52B10" w:rsidP="00C52B10">
      <w:pPr>
        <w:rPr>
          <w:lang w:val="es-EC"/>
        </w:rPr>
      </w:pPr>
      <w:r>
        <w:rPr>
          <w:lang w:val="es-EC"/>
        </w:rPr>
        <w:t xml:space="preserve">      M</w:t>
      </w:r>
      <w:r w:rsidRPr="00323D7A">
        <w:rPr>
          <w:lang w:val="es-EC"/>
        </w:rPr>
        <w:t>unicipio</w:t>
      </w:r>
      <w:r>
        <w:rPr>
          <w:lang w:val="es-EC"/>
        </w:rPr>
        <w:t xml:space="preserve"> d</w:t>
      </w:r>
      <w:r w:rsidRPr="00323D7A">
        <w:rPr>
          <w:lang w:val="es-EC"/>
        </w:rPr>
        <w:t>e</w:t>
      </w:r>
      <w:r>
        <w:rPr>
          <w:lang w:val="es-EC"/>
        </w:rPr>
        <w:t xml:space="preserve">  </w:t>
      </w:r>
      <w:r w:rsidRPr="00323D7A">
        <w:rPr>
          <w:lang w:val="es-EC"/>
        </w:rPr>
        <w:t>Puerto Quito)</w:t>
      </w:r>
    </w:p>
    <w:p w:rsidR="00C52B10" w:rsidRDefault="00C52B10" w:rsidP="00C52B10">
      <w:pPr>
        <w:rPr>
          <w:lang w:val="es-EC"/>
        </w:rPr>
      </w:pPr>
    </w:p>
    <w:p w:rsidR="00C52B10" w:rsidRDefault="00C52B10" w:rsidP="00C52B10">
      <w:pPr>
        <w:rPr>
          <w:lang w:val="es-EC"/>
        </w:rPr>
      </w:pPr>
      <w:r>
        <w:rPr>
          <w:lang w:val="es-EC"/>
        </w:rPr>
        <w:lastRenderedPageBreak/>
        <w:t>Anexo 7 ( Capítulo III)   Cd Música Tsachila</w:t>
      </w:r>
    </w:p>
    <w:p w:rsidR="00C52B10" w:rsidRDefault="00C52B10" w:rsidP="00C52B10">
      <w:pPr>
        <w:rPr>
          <w:lang w:val="es-EC"/>
        </w:rPr>
      </w:pPr>
    </w:p>
    <w:p w:rsidR="00C52B10" w:rsidRDefault="00C52B10" w:rsidP="00C52B10">
      <w:pPr>
        <w:rPr>
          <w:lang w:val="es-EC"/>
        </w:rPr>
      </w:pPr>
      <w:r>
        <w:rPr>
          <w:lang w:val="es-EC"/>
        </w:rPr>
        <w:t xml:space="preserve">   </w:t>
      </w: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r>
        <w:rPr>
          <w:lang w:val="es-EC"/>
        </w:rPr>
        <w:lastRenderedPageBreak/>
        <w:t>Anexo 8 (Capítulo IV)  Sondeo</w:t>
      </w:r>
    </w:p>
    <w:p w:rsidR="00C52B10" w:rsidRDefault="00C52B10" w:rsidP="00C52B10">
      <w:pPr>
        <w:rPr>
          <w:lang w:val="es-EC"/>
        </w:rPr>
      </w:pPr>
    </w:p>
    <w:tbl>
      <w:tblPr>
        <w:tblStyle w:val="TableGrid"/>
        <w:tblW w:w="0" w:type="auto"/>
        <w:tblLook w:val="04A0"/>
      </w:tblPr>
      <w:tblGrid>
        <w:gridCol w:w="9288"/>
      </w:tblGrid>
      <w:tr w:rsidR="00C52B10" w:rsidRPr="001C5F84" w:rsidTr="00C52B10">
        <w:tc>
          <w:tcPr>
            <w:tcW w:w="9576" w:type="dxa"/>
          </w:tcPr>
          <w:p w:rsidR="00C52B10" w:rsidRDefault="00C52B10" w:rsidP="00C52B10">
            <w:pPr>
              <w:rPr>
                <w:b/>
                <w:lang w:val="es-EC"/>
              </w:rPr>
            </w:pPr>
          </w:p>
          <w:p w:rsidR="00C52B10" w:rsidRDefault="00C52B10" w:rsidP="00C52B10">
            <w:pPr>
              <w:rPr>
                <w:b/>
                <w:lang w:val="es-EC"/>
              </w:rPr>
            </w:pPr>
            <w:r>
              <w:rPr>
                <w:b/>
                <w:lang w:val="es-EC"/>
              </w:rPr>
              <w:t>GENERO    M____    F_____                             EDAD____                             OCUPACIÓN__________</w:t>
            </w:r>
          </w:p>
          <w:p w:rsidR="00C52B10" w:rsidRDefault="00C52B10" w:rsidP="00C52B10">
            <w:pPr>
              <w:rPr>
                <w:b/>
                <w:lang w:val="es-EC"/>
              </w:rPr>
            </w:pPr>
          </w:p>
        </w:tc>
      </w:tr>
      <w:tr w:rsidR="00C52B10" w:rsidTr="00C52B10">
        <w:tc>
          <w:tcPr>
            <w:tcW w:w="9576" w:type="dxa"/>
          </w:tcPr>
          <w:p w:rsidR="00C52B10" w:rsidRDefault="00C52B10" w:rsidP="00C52B10">
            <w:pPr>
              <w:rPr>
                <w:lang w:val="es-EC"/>
              </w:rPr>
            </w:pPr>
            <w:r w:rsidRPr="00F14823">
              <w:rPr>
                <w:b/>
                <w:lang w:val="es-EC"/>
              </w:rPr>
              <w:t>1.- Les interesaría el agroturismo en el Noroccidente de Pichincha (actividades de ecoturismo y agrícolas)?</w:t>
            </w:r>
            <w:r w:rsidRPr="00F14823">
              <w:rPr>
                <w:lang w:val="es-EC"/>
              </w:rPr>
              <w:t xml:space="preserve">             SI  _____                    NO</w:t>
            </w:r>
            <w:r w:rsidRPr="00F14823">
              <w:rPr>
                <w:lang w:val="es-EC"/>
              </w:rPr>
              <w:tab/>
              <w:t>_____</w:t>
            </w:r>
          </w:p>
          <w:p w:rsidR="00C52B10" w:rsidRPr="00F14823" w:rsidRDefault="00C52B10" w:rsidP="00C52B10">
            <w:pPr>
              <w:rPr>
                <w:lang w:val="es-EC"/>
              </w:rPr>
            </w:pPr>
          </w:p>
          <w:p w:rsidR="00C52B10" w:rsidRPr="00F14823" w:rsidRDefault="00C52B10" w:rsidP="00C52B10">
            <w:pPr>
              <w:rPr>
                <w:b/>
                <w:lang w:val="es-EC"/>
              </w:rPr>
            </w:pPr>
            <w:r>
              <w:rPr>
                <w:b/>
                <w:lang w:val="es-EC"/>
              </w:rPr>
              <w:t>2</w:t>
            </w:r>
            <w:r w:rsidRPr="00F14823">
              <w:rPr>
                <w:b/>
                <w:lang w:val="es-EC"/>
              </w:rPr>
              <w:t>.- Con qué frecuencia visita la zona</w:t>
            </w:r>
            <w:r>
              <w:rPr>
                <w:b/>
                <w:lang w:val="es-EC"/>
              </w:rPr>
              <w:t xml:space="preserve"> por turismo</w:t>
            </w:r>
            <w:r w:rsidRPr="00F14823">
              <w:rPr>
                <w:b/>
                <w:lang w:val="es-EC"/>
              </w:rPr>
              <w:t xml:space="preserve">?     </w:t>
            </w:r>
          </w:p>
          <w:p w:rsidR="00C52B10" w:rsidRDefault="00C52B10" w:rsidP="00C52B10">
            <w:pPr>
              <w:rPr>
                <w:lang w:val="es-EC"/>
              </w:rPr>
            </w:pPr>
            <w:r w:rsidRPr="00F14823">
              <w:rPr>
                <w:lang w:val="es-EC"/>
              </w:rPr>
              <w:t xml:space="preserve">                  1 vez por mes  _______     2 veces por mes _____      3 veces por mes_____</w:t>
            </w:r>
            <w:r w:rsidRPr="00F14823">
              <w:rPr>
                <w:lang w:val="es-EC"/>
              </w:rPr>
              <w:tab/>
            </w:r>
          </w:p>
          <w:p w:rsidR="00C52B10" w:rsidRPr="00F14823" w:rsidRDefault="00C52B10" w:rsidP="00C52B10">
            <w:pPr>
              <w:rPr>
                <w:lang w:val="es-EC"/>
              </w:rPr>
            </w:pPr>
            <w:r w:rsidRPr="00F14823">
              <w:rPr>
                <w:lang w:val="es-EC"/>
              </w:rPr>
              <w:tab/>
            </w:r>
            <w:r w:rsidRPr="00F14823">
              <w:rPr>
                <w:lang w:val="es-EC"/>
              </w:rPr>
              <w:tab/>
            </w:r>
          </w:p>
          <w:p w:rsidR="00C52B10" w:rsidRDefault="00C52B10" w:rsidP="00C52B10">
            <w:pPr>
              <w:rPr>
                <w:b/>
                <w:lang w:val="es-EC"/>
              </w:rPr>
            </w:pPr>
            <w:r>
              <w:rPr>
                <w:b/>
                <w:lang w:val="es-EC"/>
              </w:rPr>
              <w:t>3</w:t>
            </w:r>
            <w:r w:rsidRPr="00F14823">
              <w:rPr>
                <w:b/>
                <w:lang w:val="es-EC"/>
              </w:rPr>
              <w:t>.-Que actividades estarían dispuestas hacer en el agroturismo con su familia?</w:t>
            </w:r>
          </w:p>
          <w:p w:rsidR="00C52B10" w:rsidRPr="00F14823" w:rsidRDefault="00C52B10" w:rsidP="00C52B10">
            <w:pPr>
              <w:rPr>
                <w:b/>
                <w:lang w:val="es-EC"/>
              </w:rPr>
            </w:pPr>
          </w:p>
          <w:p w:rsidR="00C52B10" w:rsidRPr="00F14823" w:rsidRDefault="00C52B10" w:rsidP="00C52B10">
            <w:pPr>
              <w:rPr>
                <w:lang w:val="es-EC"/>
              </w:rPr>
            </w:pPr>
            <w:r w:rsidRPr="00F14823">
              <w:rPr>
                <w:lang w:val="es-EC"/>
              </w:rPr>
              <w:t xml:space="preserve">Caminatas_____      Visita huertos orgánicos_____        Observación de aves_____         </w:t>
            </w:r>
            <w:r>
              <w:rPr>
                <w:lang w:val="es-EC"/>
              </w:rPr>
              <w:t>O</w:t>
            </w:r>
            <w:r w:rsidRPr="00F14823">
              <w:rPr>
                <w:lang w:val="es-EC"/>
              </w:rPr>
              <w:t>rdeño_____</w:t>
            </w:r>
          </w:p>
          <w:p w:rsidR="00C52B10" w:rsidRDefault="00C52B10" w:rsidP="00C52B10">
            <w:pPr>
              <w:rPr>
                <w:lang w:val="es-EC"/>
              </w:rPr>
            </w:pPr>
            <w:r w:rsidRPr="00F14823">
              <w:rPr>
                <w:lang w:val="es-EC"/>
              </w:rPr>
              <w:t>Deportes de aventura_____      Comunidades rurales____   Cuidado de a</w:t>
            </w:r>
            <w:r>
              <w:rPr>
                <w:lang w:val="es-EC"/>
              </w:rPr>
              <w:t xml:space="preserve">nimales menores_____ </w:t>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p>
          <w:p w:rsidR="00C52B10" w:rsidRDefault="00C52B10" w:rsidP="00C52B10">
            <w:pPr>
              <w:rPr>
                <w:lang w:val="es-EC"/>
              </w:rPr>
            </w:pPr>
          </w:p>
          <w:p w:rsidR="00C52B10" w:rsidRPr="00F14823" w:rsidRDefault="00C52B10" w:rsidP="00C52B10">
            <w:pPr>
              <w:spacing w:line="360" w:lineRule="auto"/>
              <w:rPr>
                <w:b/>
                <w:lang w:val="es-EC"/>
              </w:rPr>
            </w:pPr>
            <w:r w:rsidRPr="00F14823">
              <w:rPr>
                <w:b/>
                <w:lang w:val="es-EC"/>
              </w:rPr>
              <w:t>5.- ¿Viajaría tres horas el fin de semana para llegar a las actividades de agroturismo?</w:t>
            </w:r>
          </w:p>
          <w:p w:rsidR="00C52B10" w:rsidRDefault="00C52B10" w:rsidP="00C52B10">
            <w:pPr>
              <w:rPr>
                <w:lang w:val="es-EC"/>
              </w:rPr>
            </w:pPr>
            <w:r>
              <w:rPr>
                <w:lang w:val="es-EC"/>
              </w:rPr>
              <w:t xml:space="preserve">                   SI_____              NO_____</w:t>
            </w:r>
            <w:r w:rsidRPr="00F14823">
              <w:rPr>
                <w:lang w:val="es-EC"/>
              </w:rPr>
              <w:tab/>
            </w:r>
            <w:r w:rsidRPr="00F14823">
              <w:rPr>
                <w:lang w:val="es-EC"/>
              </w:rPr>
              <w:tab/>
            </w:r>
          </w:p>
          <w:p w:rsidR="00C52B10" w:rsidRDefault="00C52B10" w:rsidP="00C52B10">
            <w:pPr>
              <w:rPr>
                <w:lang w:val="es-EC"/>
              </w:rPr>
            </w:pPr>
          </w:p>
          <w:p w:rsidR="00C52B10" w:rsidRPr="00F14823" w:rsidRDefault="00C52B10" w:rsidP="00C52B10">
            <w:pPr>
              <w:jc w:val="center"/>
              <w:rPr>
                <w:b/>
                <w:i/>
                <w:lang w:val="es-EC"/>
              </w:rPr>
            </w:pPr>
            <w:r>
              <w:rPr>
                <w:i/>
                <w:lang w:val="es-EC"/>
              </w:rPr>
              <w:t xml:space="preserve">                                                             </w:t>
            </w:r>
            <w:r w:rsidRPr="00F14823">
              <w:rPr>
                <w:i/>
                <w:lang w:val="es-EC"/>
              </w:rPr>
              <w:t>¡Gracias por su colaboración!</w:t>
            </w:r>
            <w:r>
              <w:rPr>
                <w:i/>
                <w:lang w:val="es-EC"/>
              </w:rPr>
              <w:t xml:space="preserve">                                                      #</w:t>
            </w:r>
          </w:p>
        </w:tc>
      </w:tr>
    </w:tbl>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r>
        <w:rPr>
          <w:lang w:val="es-EC"/>
        </w:rPr>
        <w:lastRenderedPageBreak/>
        <w:t>Anexo 9 (Capítulo IV)  Ficha Registro De Visitantes -Evidencia  Física</w:t>
      </w:r>
    </w:p>
    <w:p w:rsidR="00C52B10" w:rsidRPr="00495610" w:rsidRDefault="00C52B10" w:rsidP="00C52B10">
      <w:pPr>
        <w:rPr>
          <w:lang w:val="es-EC"/>
        </w:rPr>
      </w:pPr>
    </w:p>
    <w:p w:rsidR="00C52B10" w:rsidRDefault="00C52B10" w:rsidP="00C52B10">
      <w:pPr>
        <w:rPr>
          <w:lang w:val="es-EC"/>
        </w:rPr>
      </w:pPr>
      <w:r>
        <w:rPr>
          <w:noProof/>
        </w:rPr>
        <w:drawing>
          <wp:inline distT="0" distB="0" distL="0" distR="0">
            <wp:extent cx="4629150" cy="5067300"/>
            <wp:effectExtent l="1905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srcRect l="61818" t="36408" r="5950" b="7143"/>
                    <a:stretch>
                      <a:fillRect/>
                    </a:stretch>
                  </pic:blipFill>
                  <pic:spPr bwMode="auto">
                    <a:xfrm>
                      <a:off x="0" y="0"/>
                      <a:ext cx="4629150" cy="5067300"/>
                    </a:xfrm>
                    <a:prstGeom prst="rect">
                      <a:avLst/>
                    </a:prstGeom>
                    <a:noFill/>
                    <a:ln w="9525">
                      <a:noFill/>
                      <a:miter lim="800000"/>
                      <a:headEnd/>
                      <a:tailEnd/>
                    </a:ln>
                  </pic:spPr>
                </pic:pic>
              </a:graphicData>
            </a:graphic>
          </wp:inline>
        </w:drawing>
      </w:r>
    </w:p>
    <w:p w:rsidR="00C52B10" w:rsidRDefault="00C52B10" w:rsidP="00C52B10">
      <w:pPr>
        <w:rPr>
          <w:lang w:val="es-EC"/>
        </w:rPr>
      </w:pPr>
      <w:r>
        <w:rPr>
          <w:lang w:val="es-EC"/>
        </w:rPr>
        <w:t>Fuente: Norma de Ecoturismo</w:t>
      </w: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pStyle w:val="NormalWeb"/>
        <w:spacing w:line="360" w:lineRule="auto"/>
        <w:ind w:left="720" w:right="720"/>
        <w:jc w:val="both"/>
        <w:rPr>
          <w:lang w:val="es-EC"/>
        </w:rPr>
      </w:pPr>
      <w:r>
        <w:rPr>
          <w:lang w:val="es-EC"/>
        </w:rPr>
        <w:lastRenderedPageBreak/>
        <w:t>Anexo 10  (Capítulo IV) Normas de Conducta del Personal de La Planta con el  Visitante- Evidencia Física</w:t>
      </w:r>
    </w:p>
    <w:p w:rsidR="00C52B10" w:rsidRDefault="001339EC" w:rsidP="00C52B10">
      <w:pPr>
        <w:pStyle w:val="ListParagraph"/>
        <w:rPr>
          <w:lang w:val="es-EC"/>
        </w:rPr>
      </w:pPr>
      <w:r>
        <w:rPr>
          <w:noProof/>
        </w:rPr>
        <w:pict>
          <v:shape id="_x0000_s1028" type="#_x0000_t202" style="position:absolute;left:0;text-align:left;margin-left:31.65pt;margin-top:8.1pt;width:360.45pt;height:274.5pt;z-index:251689984" fillcolor="silver">
            <v:fill opacity=".5"/>
            <v:textbox style="mso-next-textbox:#_x0000_s1028">
              <w:txbxContent>
                <w:p w:rsidR="00305920" w:rsidRPr="00F34A1B" w:rsidRDefault="00305920" w:rsidP="00C52B10">
                  <w:pPr>
                    <w:ind w:left="360"/>
                    <w:jc w:val="center"/>
                    <w:rPr>
                      <w:b/>
                      <w:bCs/>
                      <w:sz w:val="22"/>
                      <w:lang w:val="es-EC"/>
                    </w:rPr>
                  </w:pPr>
                  <w:r w:rsidRPr="00F34A1B">
                    <w:rPr>
                      <w:b/>
                      <w:bCs/>
                      <w:sz w:val="22"/>
                      <w:lang w:val="es-EC"/>
                    </w:rPr>
                    <w:t>Normas de Conducta con el visitante</w:t>
                  </w:r>
                </w:p>
                <w:p w:rsidR="00305920" w:rsidRPr="00F34A1B" w:rsidRDefault="00305920" w:rsidP="00C52B10">
                  <w:pPr>
                    <w:ind w:left="360"/>
                    <w:jc w:val="both"/>
                    <w:rPr>
                      <w:sz w:val="20"/>
                      <w:lang w:val="es-EC"/>
                    </w:rPr>
                  </w:pPr>
                </w:p>
                <w:p w:rsidR="00305920" w:rsidRPr="00F34A1B" w:rsidRDefault="00305920" w:rsidP="00A85A2D">
                  <w:pPr>
                    <w:numPr>
                      <w:ilvl w:val="0"/>
                      <w:numId w:val="60"/>
                    </w:numPr>
                    <w:spacing w:after="0" w:line="240" w:lineRule="auto"/>
                    <w:jc w:val="both"/>
                    <w:rPr>
                      <w:sz w:val="20"/>
                      <w:lang w:val="es-EC"/>
                    </w:rPr>
                  </w:pPr>
                  <w:r w:rsidRPr="00F34A1B">
                    <w:rPr>
                      <w:sz w:val="20"/>
                      <w:lang w:val="es-EC"/>
                    </w:rPr>
                    <w:t>El personal de planta deberá atender las necesidades del visitante con prontitud y amabilidad.</w:t>
                  </w:r>
                </w:p>
                <w:p w:rsidR="00305920" w:rsidRPr="00F34A1B" w:rsidRDefault="00305920" w:rsidP="00A85A2D">
                  <w:pPr>
                    <w:numPr>
                      <w:ilvl w:val="0"/>
                      <w:numId w:val="60"/>
                    </w:numPr>
                    <w:spacing w:after="0" w:line="240" w:lineRule="auto"/>
                    <w:jc w:val="both"/>
                    <w:rPr>
                      <w:sz w:val="20"/>
                      <w:lang w:val="es-EC"/>
                    </w:rPr>
                  </w:pPr>
                  <w:r w:rsidRPr="00F34A1B">
                    <w:rPr>
                      <w:sz w:val="20"/>
                      <w:lang w:val="es-EC"/>
                    </w:rPr>
                    <w:t>El personal de planta deberá mantenerse fuera de las áreas destinadas para el descanso de los visitantes, excepto cuando sea requerido.</w:t>
                  </w:r>
                </w:p>
                <w:p w:rsidR="00305920" w:rsidRPr="00F34A1B" w:rsidRDefault="00305920" w:rsidP="00A85A2D">
                  <w:pPr>
                    <w:numPr>
                      <w:ilvl w:val="0"/>
                      <w:numId w:val="60"/>
                    </w:numPr>
                    <w:spacing w:after="0" w:line="240" w:lineRule="auto"/>
                    <w:jc w:val="both"/>
                    <w:rPr>
                      <w:sz w:val="20"/>
                      <w:lang w:val="es-EC"/>
                    </w:rPr>
                  </w:pPr>
                  <w:r w:rsidRPr="00F34A1B">
                    <w:rPr>
                      <w:sz w:val="20"/>
                      <w:lang w:val="es-EC"/>
                    </w:rPr>
                    <w:t>El personal de planta deberá realizar las labores de limpieza y mantenimiento del establecimiento, sin molestar al visitante o importunarlo.</w:t>
                  </w:r>
                </w:p>
                <w:p w:rsidR="00305920" w:rsidRPr="00F34A1B" w:rsidRDefault="00305920" w:rsidP="00A85A2D">
                  <w:pPr>
                    <w:numPr>
                      <w:ilvl w:val="0"/>
                      <w:numId w:val="60"/>
                    </w:numPr>
                    <w:spacing w:after="0" w:line="240" w:lineRule="auto"/>
                    <w:jc w:val="both"/>
                    <w:rPr>
                      <w:sz w:val="20"/>
                      <w:lang w:val="es-EC"/>
                    </w:rPr>
                  </w:pPr>
                  <w:r w:rsidRPr="00F34A1B">
                    <w:rPr>
                      <w:sz w:val="20"/>
                      <w:lang w:val="es-EC"/>
                    </w:rPr>
                    <w:t>El personal de planta debe abstenerse de ingerir bebidas alcohólicas u otras substancias que le impidan su correcto desenvolvimiento.</w:t>
                  </w:r>
                </w:p>
                <w:p w:rsidR="00305920" w:rsidRPr="00F34A1B" w:rsidRDefault="00305920" w:rsidP="00A85A2D">
                  <w:pPr>
                    <w:numPr>
                      <w:ilvl w:val="0"/>
                      <w:numId w:val="60"/>
                    </w:numPr>
                    <w:spacing w:after="0" w:line="240" w:lineRule="auto"/>
                    <w:jc w:val="both"/>
                    <w:rPr>
                      <w:sz w:val="20"/>
                      <w:lang w:val="es-EC"/>
                    </w:rPr>
                  </w:pPr>
                  <w:r w:rsidRPr="00F34A1B">
                    <w:rPr>
                      <w:sz w:val="20"/>
                      <w:lang w:val="es-EC"/>
                    </w:rPr>
                    <w:t>El comportamiento del personal de planta deberá ser  respetuoso y profesional con el visitante.</w:t>
                  </w:r>
                </w:p>
                <w:p w:rsidR="00305920" w:rsidRPr="00F34A1B" w:rsidRDefault="00305920" w:rsidP="00A85A2D">
                  <w:pPr>
                    <w:numPr>
                      <w:ilvl w:val="0"/>
                      <w:numId w:val="60"/>
                    </w:numPr>
                    <w:spacing w:after="0" w:line="240" w:lineRule="auto"/>
                    <w:jc w:val="both"/>
                    <w:rPr>
                      <w:sz w:val="20"/>
                      <w:lang w:val="es-EC"/>
                    </w:rPr>
                  </w:pPr>
                  <w:r w:rsidRPr="00F34A1B">
                    <w:rPr>
                      <w:sz w:val="20"/>
                      <w:lang w:val="es-EC"/>
                    </w:rPr>
                    <w:t>El personal de planta debe ser separado de su trabajo en el caso de que tenga comportamientos groseros, o de acoso sexual hacia los visitantes.</w:t>
                  </w:r>
                </w:p>
                <w:p w:rsidR="00305920" w:rsidRPr="00F34A1B" w:rsidRDefault="00305920" w:rsidP="00A85A2D">
                  <w:pPr>
                    <w:numPr>
                      <w:ilvl w:val="0"/>
                      <w:numId w:val="60"/>
                    </w:numPr>
                    <w:spacing w:after="0" w:line="240" w:lineRule="auto"/>
                    <w:jc w:val="both"/>
                    <w:rPr>
                      <w:sz w:val="20"/>
                      <w:lang w:val="es-EC"/>
                    </w:rPr>
                  </w:pPr>
                  <w:r w:rsidRPr="00F34A1B">
                    <w:rPr>
                      <w:sz w:val="20"/>
                      <w:lang w:val="es-EC"/>
                    </w:rPr>
                    <w:t>El personal de planta deberá mantener una presencia impecable.</w:t>
                  </w:r>
                </w:p>
                <w:p w:rsidR="00305920" w:rsidRPr="00F34A1B" w:rsidRDefault="00305920" w:rsidP="00A85A2D">
                  <w:pPr>
                    <w:numPr>
                      <w:ilvl w:val="0"/>
                      <w:numId w:val="60"/>
                    </w:numPr>
                    <w:spacing w:after="0" w:line="240" w:lineRule="auto"/>
                    <w:jc w:val="both"/>
                    <w:rPr>
                      <w:sz w:val="20"/>
                      <w:lang w:val="es-EC"/>
                    </w:rPr>
                  </w:pPr>
                  <w:r w:rsidRPr="00F34A1B">
                    <w:rPr>
                      <w:sz w:val="20"/>
                      <w:lang w:val="es-EC"/>
                    </w:rPr>
                    <w:t>El personal de planta debe tener presente ciertos patrones culturales de los visitantes y respetarlos.</w:t>
                  </w:r>
                </w:p>
                <w:p w:rsidR="00305920" w:rsidRPr="00C52B10" w:rsidRDefault="00305920" w:rsidP="00A85A2D">
                  <w:pPr>
                    <w:pStyle w:val="Header"/>
                    <w:numPr>
                      <w:ilvl w:val="0"/>
                      <w:numId w:val="60"/>
                    </w:numPr>
                    <w:tabs>
                      <w:tab w:val="clear" w:pos="4680"/>
                      <w:tab w:val="clear" w:pos="9360"/>
                    </w:tabs>
                    <w:jc w:val="both"/>
                    <w:rPr>
                      <w:sz w:val="20"/>
                      <w:szCs w:val="20"/>
                      <w:lang w:val="es-EC"/>
                    </w:rPr>
                  </w:pPr>
                  <w:r w:rsidRPr="00C52B10">
                    <w:rPr>
                      <w:sz w:val="20"/>
                      <w:szCs w:val="20"/>
                      <w:lang w:val="es-EC"/>
                    </w:rPr>
                    <w:t>El personal de planta debe evitar gritos, y comportamientos exagerados que puedan molestar al visitante.</w:t>
                  </w:r>
                </w:p>
              </w:txbxContent>
            </v:textbox>
          </v:shape>
        </w:pict>
      </w: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r>
        <w:rPr>
          <w:lang w:val="es-EC"/>
        </w:rPr>
        <w:t>Fuente: Norma de Ecoturismo</w:t>
      </w: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r>
        <w:rPr>
          <w:lang w:val="es-EC"/>
        </w:rPr>
        <w:lastRenderedPageBreak/>
        <w:t>Anexo 11 (Capítulo IV) Normas de Conducta entre el Personal de La Planta- Evidencia Física</w:t>
      </w:r>
    </w:p>
    <w:p w:rsidR="00C52B10" w:rsidRDefault="001339EC" w:rsidP="00C52B10">
      <w:pPr>
        <w:pStyle w:val="NormalWeb"/>
        <w:spacing w:line="360" w:lineRule="auto"/>
        <w:ind w:left="720" w:right="720"/>
        <w:jc w:val="both"/>
        <w:rPr>
          <w:lang w:val="es-EC"/>
        </w:rPr>
      </w:pPr>
      <w:r>
        <w:rPr>
          <w:noProof/>
        </w:rPr>
        <w:pict>
          <v:shape id="_x0000_s1029" type="#_x0000_t202" style="position:absolute;left:0;text-align:left;margin-left:72.9pt;margin-top:23.85pt;width:315pt;height:318.65pt;z-index:251691008" fillcolor="silver">
            <v:fill opacity=".5"/>
            <v:textbox style="mso-next-textbox:#_x0000_s1029">
              <w:txbxContent>
                <w:p w:rsidR="00305920" w:rsidRPr="00495610" w:rsidRDefault="00305920" w:rsidP="00C52B10">
                  <w:pPr>
                    <w:jc w:val="center"/>
                    <w:rPr>
                      <w:b/>
                      <w:bCs/>
                      <w:sz w:val="22"/>
                      <w:lang w:val="es-EC"/>
                    </w:rPr>
                  </w:pPr>
                  <w:r w:rsidRPr="00495610">
                    <w:rPr>
                      <w:b/>
                      <w:bCs/>
                      <w:sz w:val="22"/>
                      <w:lang w:val="es-EC"/>
                    </w:rPr>
                    <w:t>Normas de Conducta entre el Personal de Planta</w:t>
                  </w:r>
                </w:p>
                <w:p w:rsidR="00305920" w:rsidRPr="00495610" w:rsidRDefault="00305920" w:rsidP="00C52B10">
                  <w:pPr>
                    <w:rPr>
                      <w:sz w:val="20"/>
                      <w:lang w:val="es-EC"/>
                    </w:rPr>
                  </w:pPr>
                </w:p>
                <w:p w:rsidR="00305920" w:rsidRPr="00F34A1B" w:rsidRDefault="00305920" w:rsidP="00A85A2D">
                  <w:pPr>
                    <w:numPr>
                      <w:ilvl w:val="0"/>
                      <w:numId w:val="61"/>
                    </w:numPr>
                    <w:spacing w:after="0" w:line="240" w:lineRule="auto"/>
                    <w:jc w:val="both"/>
                    <w:rPr>
                      <w:sz w:val="20"/>
                      <w:lang w:val="es-EC"/>
                    </w:rPr>
                  </w:pPr>
                  <w:r w:rsidRPr="00F34A1B">
                    <w:rPr>
                      <w:sz w:val="20"/>
                      <w:lang w:val="es-EC"/>
                    </w:rPr>
                    <w:t>El personal de planta debe mantener un trato amable entre sí.</w:t>
                  </w:r>
                </w:p>
                <w:p w:rsidR="00305920" w:rsidRPr="00F34A1B" w:rsidRDefault="00305920" w:rsidP="00A85A2D">
                  <w:pPr>
                    <w:numPr>
                      <w:ilvl w:val="0"/>
                      <w:numId w:val="61"/>
                    </w:numPr>
                    <w:spacing w:after="0" w:line="240" w:lineRule="auto"/>
                    <w:jc w:val="both"/>
                    <w:rPr>
                      <w:sz w:val="20"/>
                      <w:lang w:val="es-EC"/>
                    </w:rPr>
                  </w:pPr>
                  <w:r w:rsidRPr="00F34A1B">
                    <w:rPr>
                      <w:sz w:val="20"/>
                      <w:lang w:val="es-EC"/>
                    </w:rPr>
                    <w:t>El personal de planta debe mantener conductas decentes con sus compañeros y que no incomoden a los turistas.</w:t>
                  </w:r>
                </w:p>
                <w:p w:rsidR="00305920" w:rsidRPr="00F34A1B" w:rsidRDefault="00305920" w:rsidP="00A85A2D">
                  <w:pPr>
                    <w:numPr>
                      <w:ilvl w:val="0"/>
                      <w:numId w:val="61"/>
                    </w:numPr>
                    <w:spacing w:after="0" w:line="240" w:lineRule="auto"/>
                    <w:jc w:val="both"/>
                    <w:rPr>
                      <w:sz w:val="20"/>
                      <w:lang w:val="es-EC"/>
                    </w:rPr>
                  </w:pPr>
                  <w:r w:rsidRPr="00F34A1B">
                    <w:rPr>
                      <w:sz w:val="20"/>
                      <w:lang w:val="es-EC"/>
                    </w:rPr>
                    <w:t>El personal de planta debe trabajar en equipo y de manera coordinada.</w:t>
                  </w:r>
                </w:p>
                <w:p w:rsidR="00305920" w:rsidRPr="00F34A1B" w:rsidRDefault="00305920" w:rsidP="00A85A2D">
                  <w:pPr>
                    <w:numPr>
                      <w:ilvl w:val="0"/>
                      <w:numId w:val="61"/>
                    </w:numPr>
                    <w:spacing w:after="0" w:line="240" w:lineRule="auto"/>
                    <w:jc w:val="both"/>
                    <w:rPr>
                      <w:sz w:val="20"/>
                      <w:lang w:val="es-EC"/>
                    </w:rPr>
                  </w:pPr>
                  <w:r w:rsidRPr="00F34A1B">
                    <w:rPr>
                      <w:sz w:val="20"/>
                      <w:lang w:val="es-EC"/>
                    </w:rPr>
                    <w:t>El personal de planta no debe ingerir bebidas alcohólicas ni drogas en su horario de trabajo ni horas libres en las que se encuentren dentro del establecimiento.</w:t>
                  </w:r>
                </w:p>
                <w:p w:rsidR="00305920" w:rsidRPr="00F34A1B" w:rsidRDefault="00305920" w:rsidP="00A85A2D">
                  <w:pPr>
                    <w:numPr>
                      <w:ilvl w:val="0"/>
                      <w:numId w:val="61"/>
                    </w:numPr>
                    <w:spacing w:after="0" w:line="240" w:lineRule="auto"/>
                    <w:jc w:val="both"/>
                    <w:rPr>
                      <w:sz w:val="20"/>
                      <w:lang w:val="es-EC"/>
                    </w:rPr>
                  </w:pPr>
                  <w:r w:rsidRPr="00F34A1B">
                    <w:rPr>
                      <w:sz w:val="20"/>
                      <w:lang w:val="es-EC"/>
                    </w:rPr>
                    <w:t>El personal de planta no debe fumar en las instalaciones o sitios que molesten a los visitantes.</w:t>
                  </w:r>
                </w:p>
                <w:p w:rsidR="00305920" w:rsidRPr="00F34A1B" w:rsidRDefault="00305920" w:rsidP="00A85A2D">
                  <w:pPr>
                    <w:numPr>
                      <w:ilvl w:val="0"/>
                      <w:numId w:val="61"/>
                    </w:numPr>
                    <w:spacing w:after="0" w:line="240" w:lineRule="auto"/>
                    <w:jc w:val="both"/>
                    <w:rPr>
                      <w:sz w:val="20"/>
                      <w:lang w:val="es-EC"/>
                    </w:rPr>
                  </w:pPr>
                  <w:r w:rsidRPr="00F34A1B">
                    <w:rPr>
                      <w:sz w:val="20"/>
                      <w:lang w:val="es-EC"/>
                    </w:rPr>
                    <w:t>El personal de planta deberá abstenerse de utilizar aquellas áreas destinadas a los visitantes.</w:t>
                  </w:r>
                </w:p>
                <w:p w:rsidR="00305920" w:rsidRPr="00F34A1B" w:rsidRDefault="00305920" w:rsidP="00A85A2D">
                  <w:pPr>
                    <w:numPr>
                      <w:ilvl w:val="0"/>
                      <w:numId w:val="61"/>
                    </w:numPr>
                    <w:spacing w:after="0" w:line="240" w:lineRule="auto"/>
                    <w:jc w:val="both"/>
                    <w:rPr>
                      <w:sz w:val="20"/>
                      <w:lang w:val="es-EC"/>
                    </w:rPr>
                  </w:pPr>
                  <w:r w:rsidRPr="00F34A1B">
                    <w:rPr>
                      <w:sz w:val="20"/>
                      <w:lang w:val="es-EC"/>
                    </w:rPr>
                    <w:t>El personal de planta debe evitar reuniones sociales y fiestas que molesten a los visitantes y no tengan la autorización debida por parte de los directivos de la empresa.</w:t>
                  </w:r>
                </w:p>
                <w:p w:rsidR="00305920" w:rsidRPr="00F34A1B" w:rsidRDefault="00305920" w:rsidP="00A85A2D">
                  <w:pPr>
                    <w:numPr>
                      <w:ilvl w:val="0"/>
                      <w:numId w:val="61"/>
                    </w:numPr>
                    <w:spacing w:after="0" w:line="240" w:lineRule="auto"/>
                    <w:jc w:val="both"/>
                    <w:rPr>
                      <w:sz w:val="20"/>
                      <w:lang w:val="es-EC"/>
                    </w:rPr>
                  </w:pPr>
                  <w:r w:rsidRPr="00F34A1B">
                    <w:rPr>
                      <w:sz w:val="20"/>
                      <w:lang w:val="es-EC"/>
                    </w:rPr>
                    <w:t>El personal de planta deberá ser separado de su trabajo en el caso de que tenga comportamientos impropios o de acoso sexual hacia sus compañeros/as.</w:t>
                  </w:r>
                </w:p>
                <w:p w:rsidR="00305920" w:rsidRPr="00F34A1B" w:rsidRDefault="00305920" w:rsidP="00C52B10">
                  <w:pPr>
                    <w:rPr>
                      <w:sz w:val="20"/>
                      <w:lang w:val="es-EC"/>
                    </w:rPr>
                  </w:pPr>
                </w:p>
                <w:p w:rsidR="00305920" w:rsidRPr="00F34A1B" w:rsidRDefault="00305920" w:rsidP="00C52B10">
                  <w:pPr>
                    <w:rPr>
                      <w:sz w:val="20"/>
                      <w:lang w:val="es-EC"/>
                    </w:rPr>
                  </w:pPr>
                </w:p>
              </w:txbxContent>
            </v:textbox>
          </v:shape>
        </w:pict>
      </w:r>
    </w:p>
    <w:p w:rsidR="00C52B10" w:rsidRPr="0098774A" w:rsidRDefault="00C52B10" w:rsidP="00C52B10">
      <w:pPr>
        <w:pStyle w:val="NormalWeb"/>
        <w:spacing w:line="360" w:lineRule="auto"/>
        <w:ind w:left="720" w:right="720"/>
        <w:jc w:val="both"/>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tabs>
          <w:tab w:val="left" w:pos="3150"/>
        </w:tabs>
        <w:rPr>
          <w:lang w:val="es-EC"/>
        </w:rPr>
      </w:pPr>
      <w:r>
        <w:rPr>
          <w:lang w:val="es-EC"/>
        </w:rPr>
        <w:t xml:space="preserve"> </w:t>
      </w:r>
    </w:p>
    <w:p w:rsidR="00C52B10" w:rsidRDefault="00C52B10" w:rsidP="00C52B10">
      <w:pPr>
        <w:tabs>
          <w:tab w:val="left" w:pos="3150"/>
        </w:tabs>
        <w:rPr>
          <w:lang w:val="es-EC"/>
        </w:rPr>
      </w:pPr>
    </w:p>
    <w:p w:rsidR="00C52B10" w:rsidRDefault="00C52B10" w:rsidP="00C52B10">
      <w:pPr>
        <w:tabs>
          <w:tab w:val="left" w:pos="3150"/>
        </w:tabs>
        <w:rPr>
          <w:lang w:val="es-EC"/>
        </w:rPr>
      </w:pPr>
      <w:r>
        <w:rPr>
          <w:lang w:val="es-EC"/>
        </w:rPr>
        <w:t xml:space="preserve">                         Fuente: Norma de Ecoturismo</w:t>
      </w:r>
    </w:p>
    <w:p w:rsidR="00C52B10" w:rsidRDefault="00C52B10" w:rsidP="00C52B10">
      <w:pPr>
        <w:tabs>
          <w:tab w:val="left" w:pos="3150"/>
        </w:tabs>
        <w:rPr>
          <w:lang w:val="es-EC"/>
        </w:rPr>
      </w:pPr>
    </w:p>
    <w:p w:rsidR="00C52B10" w:rsidRDefault="00C52B10" w:rsidP="00C52B10">
      <w:pPr>
        <w:tabs>
          <w:tab w:val="left" w:pos="3150"/>
        </w:tabs>
        <w:rPr>
          <w:lang w:val="es-EC"/>
        </w:rPr>
      </w:pPr>
    </w:p>
    <w:p w:rsidR="00C52B10" w:rsidRDefault="00C52B10" w:rsidP="00C52B10">
      <w:pPr>
        <w:tabs>
          <w:tab w:val="left" w:pos="3150"/>
        </w:tabs>
        <w:rPr>
          <w:lang w:val="es-EC"/>
        </w:rPr>
      </w:pPr>
    </w:p>
    <w:p w:rsidR="00C52B10" w:rsidRDefault="00C52B10" w:rsidP="00C52B10">
      <w:pPr>
        <w:tabs>
          <w:tab w:val="left" w:pos="3150"/>
        </w:tabs>
        <w:rPr>
          <w:lang w:val="es-EC"/>
        </w:rPr>
      </w:pPr>
    </w:p>
    <w:p w:rsidR="00C52B10" w:rsidRDefault="00C52B10" w:rsidP="00C52B10">
      <w:pPr>
        <w:tabs>
          <w:tab w:val="left" w:pos="3150"/>
        </w:tabs>
        <w:rPr>
          <w:lang w:val="es-EC"/>
        </w:rPr>
      </w:pPr>
    </w:p>
    <w:p w:rsidR="00C52B10" w:rsidRDefault="00C52B10" w:rsidP="00C52B10">
      <w:pPr>
        <w:tabs>
          <w:tab w:val="left" w:pos="3150"/>
        </w:tabs>
        <w:rPr>
          <w:lang w:val="es-EC"/>
        </w:rPr>
      </w:pPr>
    </w:p>
    <w:p w:rsidR="00C52B10" w:rsidRDefault="00C52B10" w:rsidP="00C52B10">
      <w:pPr>
        <w:pStyle w:val="NormalWeb"/>
        <w:spacing w:line="360" w:lineRule="auto"/>
        <w:ind w:left="720" w:right="720"/>
        <w:jc w:val="both"/>
        <w:rPr>
          <w:rFonts w:eastAsiaTheme="minorHAnsi"/>
          <w:color w:val="000000"/>
          <w:szCs w:val="22"/>
          <w:lang w:val="es-EC"/>
        </w:rPr>
      </w:pPr>
    </w:p>
    <w:p w:rsidR="00C52B10" w:rsidRDefault="00C52B10" w:rsidP="00C52B10">
      <w:pPr>
        <w:pStyle w:val="NormalWeb"/>
        <w:spacing w:line="360" w:lineRule="auto"/>
        <w:ind w:left="720" w:right="720"/>
        <w:jc w:val="both"/>
        <w:rPr>
          <w:lang w:val="es-EC"/>
        </w:rPr>
      </w:pPr>
      <w:r>
        <w:rPr>
          <w:lang w:val="es-EC"/>
        </w:rPr>
        <w:lastRenderedPageBreak/>
        <w:t>Anexo 12 (Capitulo IV) .Solicitud de Cuidado con el Consumo de Agua - Evidencia Física</w:t>
      </w:r>
    </w:p>
    <w:p w:rsidR="00C52B10" w:rsidRDefault="001339EC" w:rsidP="00C52B10">
      <w:pPr>
        <w:tabs>
          <w:tab w:val="left" w:pos="3150"/>
        </w:tabs>
        <w:rPr>
          <w:lang w:val="es-EC"/>
        </w:rPr>
      </w:pPr>
      <w:r>
        <w:rPr>
          <w:noProof/>
        </w:rPr>
        <w:pict>
          <v:shape id="_x0000_s1030" type="#_x0000_t202" style="position:absolute;margin-left:41.4pt;margin-top:23.3pt;width:372pt;height:329.05pt;z-index:251692032" fillcolor="silver" strokeweight="3pt">
            <v:fill opacity=".5"/>
            <v:stroke linestyle="thinThin"/>
            <v:textbox>
              <w:txbxContent>
                <w:p w:rsidR="00305920" w:rsidRPr="00F34A1B" w:rsidRDefault="00305920" w:rsidP="00C52B10">
                  <w:pPr>
                    <w:jc w:val="both"/>
                    <w:rPr>
                      <w:sz w:val="18"/>
                      <w:szCs w:val="16"/>
                      <w:lang w:val="es-EC"/>
                    </w:rPr>
                  </w:pPr>
                  <w:r w:rsidRPr="00F34A1B">
                    <w:rPr>
                      <w:sz w:val="18"/>
                      <w:szCs w:val="16"/>
                      <w:lang w:val="es-EC"/>
                    </w:rPr>
                    <w:t>Estimado Huésped:</w:t>
                  </w:r>
                </w:p>
                <w:p w:rsidR="00305920" w:rsidRPr="00F34A1B" w:rsidRDefault="00305920" w:rsidP="00C52B10">
                  <w:pPr>
                    <w:jc w:val="both"/>
                    <w:rPr>
                      <w:sz w:val="18"/>
                      <w:szCs w:val="16"/>
                      <w:lang w:val="es-EC"/>
                    </w:rPr>
                  </w:pPr>
                </w:p>
                <w:p w:rsidR="00305920" w:rsidRPr="00F34A1B" w:rsidRDefault="00305920" w:rsidP="00C52B10">
                  <w:pPr>
                    <w:jc w:val="both"/>
                    <w:rPr>
                      <w:sz w:val="18"/>
                      <w:szCs w:val="16"/>
                      <w:lang w:val="es-EC"/>
                    </w:rPr>
                  </w:pPr>
                  <w:r w:rsidRPr="00F34A1B">
                    <w:rPr>
                      <w:sz w:val="18"/>
                      <w:szCs w:val="16"/>
                      <w:lang w:val="es-EC"/>
                    </w:rPr>
                    <w:t>Las descargas de aguas grises, es decir aquellas que contienen grasas y jabones requieren de tratamientos complejos antes de su disposición final.</w:t>
                  </w:r>
                </w:p>
                <w:p w:rsidR="00305920" w:rsidRPr="00F34A1B" w:rsidRDefault="00305920" w:rsidP="00C52B10">
                  <w:pPr>
                    <w:jc w:val="both"/>
                    <w:rPr>
                      <w:sz w:val="18"/>
                      <w:szCs w:val="16"/>
                      <w:lang w:val="es-EC"/>
                    </w:rPr>
                  </w:pPr>
                </w:p>
                <w:p w:rsidR="00305920" w:rsidRPr="00F34A1B" w:rsidRDefault="00305920" w:rsidP="00C52B10">
                  <w:pPr>
                    <w:jc w:val="both"/>
                    <w:rPr>
                      <w:sz w:val="18"/>
                      <w:szCs w:val="16"/>
                      <w:lang w:val="es-EC"/>
                    </w:rPr>
                  </w:pPr>
                  <w:r w:rsidRPr="00F34A1B">
                    <w:rPr>
                      <w:sz w:val="18"/>
                      <w:szCs w:val="16"/>
                      <w:lang w:val="es-EC"/>
                    </w:rPr>
                    <w:t xml:space="preserve">Es uno de los objetivos de la empresa disminuir el uso de agua y evitar el uso exagerado de jabones y detergentes. </w:t>
                  </w:r>
                </w:p>
                <w:p w:rsidR="00305920" w:rsidRPr="00F34A1B" w:rsidRDefault="00305920" w:rsidP="00C52B10">
                  <w:pPr>
                    <w:jc w:val="both"/>
                    <w:rPr>
                      <w:sz w:val="18"/>
                      <w:szCs w:val="16"/>
                      <w:lang w:val="es-EC"/>
                    </w:rPr>
                  </w:pPr>
                </w:p>
                <w:p w:rsidR="00305920" w:rsidRPr="00F34A1B" w:rsidRDefault="00305920" w:rsidP="00C52B10">
                  <w:pPr>
                    <w:jc w:val="both"/>
                    <w:rPr>
                      <w:sz w:val="18"/>
                      <w:szCs w:val="16"/>
                      <w:lang w:val="es-EC"/>
                    </w:rPr>
                  </w:pPr>
                  <w:r w:rsidRPr="00F34A1B">
                    <w:rPr>
                      <w:sz w:val="18"/>
                      <w:szCs w:val="16"/>
                      <w:lang w:val="es-EC"/>
                    </w:rPr>
                    <w:t>Dejamos a su criterio el cambio diario de ropa de cama y toallas de baño.</w:t>
                  </w:r>
                </w:p>
                <w:p w:rsidR="00305920" w:rsidRPr="00F34A1B" w:rsidRDefault="00305920" w:rsidP="00C52B10">
                  <w:pPr>
                    <w:jc w:val="both"/>
                    <w:rPr>
                      <w:sz w:val="18"/>
                      <w:szCs w:val="16"/>
                      <w:lang w:val="es-EC"/>
                    </w:rPr>
                  </w:pPr>
                </w:p>
                <w:p w:rsidR="00305920" w:rsidRPr="00F34A1B" w:rsidRDefault="00305920" w:rsidP="00C52B10">
                  <w:pPr>
                    <w:jc w:val="both"/>
                    <w:rPr>
                      <w:sz w:val="18"/>
                      <w:szCs w:val="16"/>
                      <w:lang w:val="es-EC"/>
                    </w:rPr>
                  </w:pPr>
                  <w:r w:rsidRPr="00F34A1B">
                    <w:rPr>
                      <w:sz w:val="18"/>
                      <w:szCs w:val="16"/>
                      <w:lang w:val="es-EC"/>
                    </w:rPr>
                    <w:t xml:space="preserve">Si desea que se cambie sus toallas, por favor dejarlas en el piso del baño o en la canasta.  </w:t>
                  </w:r>
                </w:p>
                <w:p w:rsidR="00305920" w:rsidRPr="00F34A1B" w:rsidRDefault="00305920" w:rsidP="00C52B10">
                  <w:pPr>
                    <w:jc w:val="both"/>
                    <w:rPr>
                      <w:sz w:val="18"/>
                      <w:szCs w:val="16"/>
                      <w:lang w:val="es-EC"/>
                    </w:rPr>
                  </w:pPr>
                </w:p>
                <w:p w:rsidR="00305920" w:rsidRPr="00F34A1B" w:rsidRDefault="00305920" w:rsidP="00C52B10">
                  <w:pPr>
                    <w:jc w:val="both"/>
                    <w:rPr>
                      <w:sz w:val="18"/>
                      <w:szCs w:val="16"/>
                      <w:lang w:val="es-EC"/>
                    </w:rPr>
                  </w:pPr>
                  <w:r w:rsidRPr="00F34A1B">
                    <w:rPr>
                      <w:sz w:val="18"/>
                      <w:szCs w:val="16"/>
                      <w:lang w:val="es-EC"/>
                    </w:rPr>
                    <w:t>Si desea que NO se cambie la ropa de cama, por favor colocar el anuncio que se encuentra en la mesa de su habitación sobre la almohada de su cama.</w:t>
                  </w:r>
                </w:p>
                <w:p w:rsidR="00305920" w:rsidRPr="00F34A1B" w:rsidRDefault="00305920" w:rsidP="00C52B10">
                  <w:pPr>
                    <w:jc w:val="both"/>
                    <w:rPr>
                      <w:sz w:val="18"/>
                      <w:szCs w:val="16"/>
                      <w:lang w:val="es-EC"/>
                    </w:rPr>
                  </w:pPr>
                </w:p>
                <w:p w:rsidR="00305920" w:rsidRPr="00F34A1B" w:rsidRDefault="00305920" w:rsidP="00C52B10">
                  <w:pPr>
                    <w:jc w:val="both"/>
                    <w:rPr>
                      <w:sz w:val="18"/>
                      <w:szCs w:val="16"/>
                      <w:lang w:val="es-EC"/>
                    </w:rPr>
                  </w:pPr>
                  <w:r w:rsidRPr="00F34A1B">
                    <w:rPr>
                      <w:sz w:val="18"/>
                      <w:szCs w:val="16"/>
                      <w:lang w:val="es-EC"/>
                    </w:rPr>
                    <w:t>Gracias por su ayuda,</w:t>
                  </w:r>
                </w:p>
                <w:p w:rsidR="00305920" w:rsidRPr="00F34A1B" w:rsidRDefault="00305920" w:rsidP="00C52B10">
                  <w:pPr>
                    <w:jc w:val="both"/>
                    <w:rPr>
                      <w:sz w:val="16"/>
                      <w:szCs w:val="16"/>
                      <w:lang w:val="es-EC"/>
                    </w:rPr>
                  </w:pPr>
                  <w:r w:rsidRPr="00F34A1B">
                    <w:rPr>
                      <w:sz w:val="18"/>
                      <w:szCs w:val="16"/>
                      <w:lang w:val="es-EC"/>
                    </w:rPr>
                    <w:t>Ambiente Lodge</w:t>
                  </w:r>
                </w:p>
                <w:p w:rsidR="00305920" w:rsidRPr="00F34A1B" w:rsidRDefault="00305920" w:rsidP="00C52B10">
                  <w:pPr>
                    <w:rPr>
                      <w:sz w:val="20"/>
                      <w:lang w:val="es-EC"/>
                    </w:rPr>
                  </w:pPr>
                </w:p>
                <w:p w:rsidR="00305920" w:rsidRPr="00F34A1B" w:rsidRDefault="00305920" w:rsidP="00C52B10">
                  <w:pPr>
                    <w:rPr>
                      <w:lang w:val="es-EC"/>
                    </w:rPr>
                  </w:pPr>
                </w:p>
              </w:txbxContent>
            </v:textbox>
          </v:shape>
        </w:pict>
      </w:r>
    </w:p>
    <w:p w:rsidR="00C52B10" w:rsidRDefault="00C52B10" w:rsidP="00C52B10">
      <w:pPr>
        <w:tabs>
          <w:tab w:val="left" w:pos="3150"/>
        </w:tabs>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r>
        <w:rPr>
          <w:lang w:val="es-EC"/>
        </w:rPr>
        <w:t xml:space="preserve">                Fuente: Norma de Ecoturismo</w:t>
      </w:r>
    </w:p>
    <w:p w:rsidR="00C52B10" w:rsidRDefault="00C52B10" w:rsidP="00C52B10">
      <w:pPr>
        <w:pStyle w:val="NormalWeb"/>
        <w:spacing w:line="360" w:lineRule="auto"/>
        <w:ind w:left="720" w:right="720"/>
        <w:jc w:val="both"/>
        <w:rPr>
          <w:lang w:val="es-EC"/>
        </w:rPr>
      </w:pPr>
    </w:p>
    <w:p w:rsidR="00C52B10" w:rsidRDefault="00C52B10" w:rsidP="00C52B10">
      <w:pPr>
        <w:pStyle w:val="NormalWeb"/>
        <w:spacing w:line="360" w:lineRule="auto"/>
        <w:ind w:left="720" w:right="720"/>
        <w:jc w:val="both"/>
        <w:rPr>
          <w:lang w:val="es-EC"/>
        </w:rPr>
      </w:pPr>
      <w:r>
        <w:rPr>
          <w:lang w:val="es-EC"/>
        </w:rPr>
        <w:t>Anexo 13 (Capítulo IV)   Registro De Limpieza Interno- Evidencia Física</w:t>
      </w:r>
    </w:p>
    <w:tbl>
      <w:tblPr>
        <w:tblpPr w:leftFromText="141" w:rightFromText="141" w:vertAnchor="text" w:horzAnchor="margin" w:tblpXSpec="center"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tblPr>
      <w:tblGrid>
        <w:gridCol w:w="1314"/>
        <w:gridCol w:w="701"/>
        <w:gridCol w:w="2255"/>
        <w:gridCol w:w="1080"/>
        <w:gridCol w:w="2280"/>
      </w:tblGrid>
      <w:tr w:rsidR="00C52B10" w:rsidTr="00C52B10">
        <w:trPr>
          <w:cantSplit/>
          <w:trHeight w:val="261"/>
        </w:trPr>
        <w:tc>
          <w:tcPr>
            <w:tcW w:w="7630" w:type="dxa"/>
            <w:gridSpan w:val="5"/>
            <w:shd w:val="clear" w:color="auto" w:fill="C0C0C0"/>
          </w:tcPr>
          <w:p w:rsidR="00C52B10" w:rsidRDefault="00C52B10" w:rsidP="00C52B10">
            <w:pPr>
              <w:jc w:val="center"/>
              <w:rPr>
                <w:b/>
                <w:bCs/>
                <w:i/>
                <w:iCs/>
                <w:sz w:val="20"/>
              </w:rPr>
            </w:pPr>
            <w:r>
              <w:rPr>
                <w:b/>
                <w:bCs/>
                <w:i/>
                <w:iCs/>
                <w:sz w:val="20"/>
              </w:rPr>
              <w:t>REGISTRO DE LIMPIEZA</w:t>
            </w:r>
          </w:p>
        </w:tc>
      </w:tr>
      <w:tr w:rsidR="00C52B10" w:rsidTr="00C52B10">
        <w:trPr>
          <w:trHeight w:val="239"/>
        </w:trPr>
        <w:tc>
          <w:tcPr>
            <w:tcW w:w="1314" w:type="dxa"/>
            <w:shd w:val="clear" w:color="auto" w:fill="E0E0E0"/>
          </w:tcPr>
          <w:p w:rsidR="00C52B10" w:rsidRDefault="00C52B10" w:rsidP="00C52B10">
            <w:pPr>
              <w:jc w:val="center"/>
              <w:rPr>
                <w:i/>
                <w:iCs/>
                <w:sz w:val="20"/>
              </w:rPr>
            </w:pPr>
            <w:r>
              <w:rPr>
                <w:i/>
                <w:iCs/>
                <w:sz w:val="20"/>
              </w:rPr>
              <w:t>Fecha</w:t>
            </w:r>
          </w:p>
        </w:tc>
        <w:tc>
          <w:tcPr>
            <w:tcW w:w="701" w:type="dxa"/>
            <w:shd w:val="clear" w:color="auto" w:fill="E0E0E0"/>
          </w:tcPr>
          <w:p w:rsidR="00C52B10" w:rsidRDefault="00C52B10" w:rsidP="00C52B10">
            <w:pPr>
              <w:jc w:val="center"/>
              <w:rPr>
                <w:i/>
                <w:iCs/>
                <w:sz w:val="20"/>
              </w:rPr>
            </w:pPr>
            <w:r>
              <w:rPr>
                <w:i/>
                <w:iCs/>
                <w:sz w:val="20"/>
              </w:rPr>
              <w:t>Hora</w:t>
            </w:r>
          </w:p>
        </w:tc>
        <w:tc>
          <w:tcPr>
            <w:tcW w:w="2255" w:type="dxa"/>
            <w:shd w:val="clear" w:color="auto" w:fill="E0E0E0"/>
          </w:tcPr>
          <w:p w:rsidR="00C52B10" w:rsidRDefault="00C52B10" w:rsidP="00C52B10">
            <w:pPr>
              <w:jc w:val="center"/>
              <w:rPr>
                <w:i/>
                <w:iCs/>
                <w:sz w:val="20"/>
              </w:rPr>
            </w:pPr>
            <w:r>
              <w:rPr>
                <w:i/>
                <w:iCs/>
                <w:sz w:val="20"/>
              </w:rPr>
              <w:t>Encargado limpieza</w:t>
            </w:r>
          </w:p>
        </w:tc>
        <w:tc>
          <w:tcPr>
            <w:tcW w:w="1080" w:type="dxa"/>
            <w:shd w:val="clear" w:color="auto" w:fill="E0E0E0"/>
          </w:tcPr>
          <w:p w:rsidR="00C52B10" w:rsidRDefault="00C52B10" w:rsidP="00C52B10">
            <w:pPr>
              <w:jc w:val="center"/>
              <w:rPr>
                <w:i/>
                <w:iCs/>
                <w:sz w:val="20"/>
              </w:rPr>
            </w:pPr>
            <w:r>
              <w:rPr>
                <w:i/>
                <w:iCs/>
                <w:sz w:val="20"/>
              </w:rPr>
              <w:t>Firma</w:t>
            </w:r>
          </w:p>
        </w:tc>
        <w:tc>
          <w:tcPr>
            <w:tcW w:w="2280" w:type="dxa"/>
            <w:shd w:val="clear" w:color="auto" w:fill="E0E0E0"/>
          </w:tcPr>
          <w:p w:rsidR="00C52B10" w:rsidRDefault="00C52B10" w:rsidP="00C52B10">
            <w:pPr>
              <w:jc w:val="center"/>
              <w:rPr>
                <w:i/>
                <w:iCs/>
                <w:sz w:val="20"/>
              </w:rPr>
            </w:pPr>
            <w:r>
              <w:rPr>
                <w:i/>
                <w:iCs/>
                <w:sz w:val="20"/>
              </w:rPr>
              <w:t>Supervisor</w:t>
            </w:r>
          </w:p>
        </w:tc>
      </w:tr>
      <w:tr w:rsidR="00C52B10" w:rsidTr="00C52B10">
        <w:trPr>
          <w:trHeight w:val="283"/>
        </w:trPr>
        <w:tc>
          <w:tcPr>
            <w:tcW w:w="1314" w:type="dxa"/>
          </w:tcPr>
          <w:p w:rsidR="00C52B10" w:rsidRDefault="00C52B10" w:rsidP="00C52B10">
            <w:pPr>
              <w:jc w:val="both"/>
              <w:rPr>
                <w:sz w:val="20"/>
              </w:rPr>
            </w:pPr>
          </w:p>
        </w:tc>
        <w:tc>
          <w:tcPr>
            <w:tcW w:w="701" w:type="dxa"/>
          </w:tcPr>
          <w:p w:rsidR="00C52B10" w:rsidRDefault="00C52B10" w:rsidP="00C52B10">
            <w:pPr>
              <w:jc w:val="both"/>
              <w:rPr>
                <w:sz w:val="20"/>
              </w:rPr>
            </w:pPr>
          </w:p>
        </w:tc>
        <w:tc>
          <w:tcPr>
            <w:tcW w:w="2255" w:type="dxa"/>
          </w:tcPr>
          <w:p w:rsidR="00C52B10" w:rsidRDefault="00C52B10" w:rsidP="00C52B10">
            <w:pPr>
              <w:jc w:val="both"/>
              <w:rPr>
                <w:sz w:val="20"/>
              </w:rPr>
            </w:pPr>
          </w:p>
        </w:tc>
        <w:tc>
          <w:tcPr>
            <w:tcW w:w="1080" w:type="dxa"/>
          </w:tcPr>
          <w:p w:rsidR="00C52B10" w:rsidRDefault="00C52B10" w:rsidP="00C52B10">
            <w:pPr>
              <w:jc w:val="both"/>
              <w:rPr>
                <w:sz w:val="20"/>
              </w:rPr>
            </w:pPr>
          </w:p>
        </w:tc>
        <w:tc>
          <w:tcPr>
            <w:tcW w:w="2280" w:type="dxa"/>
          </w:tcPr>
          <w:p w:rsidR="00C52B10" w:rsidRDefault="00C52B10" w:rsidP="00C52B10">
            <w:pPr>
              <w:jc w:val="both"/>
              <w:rPr>
                <w:sz w:val="20"/>
              </w:rPr>
            </w:pPr>
          </w:p>
        </w:tc>
      </w:tr>
      <w:tr w:rsidR="00C52B10" w:rsidTr="00C52B10">
        <w:trPr>
          <w:trHeight w:val="283"/>
        </w:trPr>
        <w:tc>
          <w:tcPr>
            <w:tcW w:w="1314" w:type="dxa"/>
          </w:tcPr>
          <w:p w:rsidR="00C52B10" w:rsidRDefault="00C52B10" w:rsidP="00C52B10">
            <w:pPr>
              <w:jc w:val="both"/>
              <w:rPr>
                <w:sz w:val="20"/>
              </w:rPr>
            </w:pPr>
          </w:p>
        </w:tc>
        <w:tc>
          <w:tcPr>
            <w:tcW w:w="701" w:type="dxa"/>
          </w:tcPr>
          <w:p w:rsidR="00C52B10" w:rsidRDefault="00C52B10" w:rsidP="00C52B10">
            <w:pPr>
              <w:jc w:val="both"/>
              <w:rPr>
                <w:sz w:val="20"/>
              </w:rPr>
            </w:pPr>
          </w:p>
        </w:tc>
        <w:tc>
          <w:tcPr>
            <w:tcW w:w="2255" w:type="dxa"/>
          </w:tcPr>
          <w:p w:rsidR="00C52B10" w:rsidRDefault="00C52B10" w:rsidP="00C52B10">
            <w:pPr>
              <w:jc w:val="both"/>
              <w:rPr>
                <w:sz w:val="20"/>
              </w:rPr>
            </w:pPr>
          </w:p>
        </w:tc>
        <w:tc>
          <w:tcPr>
            <w:tcW w:w="1080" w:type="dxa"/>
          </w:tcPr>
          <w:p w:rsidR="00C52B10" w:rsidRDefault="00C52B10" w:rsidP="00C52B10">
            <w:pPr>
              <w:jc w:val="both"/>
              <w:rPr>
                <w:sz w:val="20"/>
              </w:rPr>
            </w:pPr>
          </w:p>
        </w:tc>
        <w:tc>
          <w:tcPr>
            <w:tcW w:w="2280" w:type="dxa"/>
          </w:tcPr>
          <w:p w:rsidR="00C52B10" w:rsidRDefault="00C52B10" w:rsidP="00C52B10">
            <w:pPr>
              <w:jc w:val="both"/>
              <w:rPr>
                <w:sz w:val="20"/>
              </w:rPr>
            </w:pPr>
          </w:p>
        </w:tc>
      </w:tr>
    </w:tbl>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p>
    <w:p w:rsidR="00C52B10" w:rsidRDefault="00C52B10" w:rsidP="00C52B10">
      <w:pPr>
        <w:rPr>
          <w:lang w:val="es-EC"/>
        </w:rPr>
      </w:pPr>
      <w:r>
        <w:rPr>
          <w:lang w:val="es-EC"/>
        </w:rPr>
        <w:t xml:space="preserve">            Fuente: Normas de Ecoturismo</w:t>
      </w:r>
    </w:p>
    <w:p w:rsidR="00C52B10" w:rsidRDefault="00C52B10" w:rsidP="00C52B10">
      <w:pPr>
        <w:rPr>
          <w:lang w:val="es-EC"/>
        </w:rPr>
      </w:pPr>
    </w:p>
    <w:p w:rsidR="00C52B10" w:rsidRDefault="00C52B10" w:rsidP="00C52B10">
      <w:pPr>
        <w:tabs>
          <w:tab w:val="left" w:pos="3150"/>
        </w:tabs>
        <w:rPr>
          <w:lang w:val="es-EC"/>
        </w:rPr>
      </w:pPr>
      <w:r>
        <w:rPr>
          <w:lang w:val="es-EC"/>
        </w:rPr>
        <w:lastRenderedPageBreak/>
        <w:t>Anexo 14 (Capítulo V) Lámina Arquitectónica de la Implantación General del proyecto</w:t>
      </w:r>
    </w:p>
    <w:p w:rsidR="00C52B10" w:rsidRDefault="00C52B10" w:rsidP="00C52B10">
      <w:pPr>
        <w:tabs>
          <w:tab w:val="left" w:pos="3150"/>
        </w:tabs>
        <w:rPr>
          <w:lang w:val="es-EC"/>
        </w:rPr>
      </w:pPr>
      <w:r>
        <w:rPr>
          <w:lang w:val="es-EC"/>
        </w:rPr>
        <w:t>Anexo 15 (Capítulo V) Lámina Arquitectónica del Emplazamiento Arquitectónico</w:t>
      </w:r>
    </w:p>
    <w:p w:rsidR="00C52B10" w:rsidRDefault="00C52B10" w:rsidP="00C52B10">
      <w:pPr>
        <w:tabs>
          <w:tab w:val="left" w:pos="3150"/>
        </w:tabs>
        <w:rPr>
          <w:lang w:val="es-EC"/>
        </w:rPr>
      </w:pPr>
      <w:r>
        <w:rPr>
          <w:lang w:val="es-EC"/>
        </w:rPr>
        <w:t>Anexo 16 (Capitulo V) Lámina Arquitectónica Área Administrativa</w:t>
      </w:r>
    </w:p>
    <w:p w:rsidR="00C52B10" w:rsidRDefault="00C52B10" w:rsidP="00C52B10">
      <w:pPr>
        <w:tabs>
          <w:tab w:val="left" w:pos="3150"/>
        </w:tabs>
        <w:rPr>
          <w:lang w:val="es-EC"/>
        </w:rPr>
      </w:pPr>
      <w:r>
        <w:rPr>
          <w:lang w:val="es-EC"/>
        </w:rPr>
        <w:t>Anexo 17 (Capitulo V) Lámina Arquitectónica Área Guardianía, Entrada principal, etc.</w:t>
      </w:r>
    </w:p>
    <w:p w:rsidR="00C52B10" w:rsidRDefault="00C52B10" w:rsidP="00C52B10">
      <w:pPr>
        <w:tabs>
          <w:tab w:val="left" w:pos="3150"/>
        </w:tabs>
        <w:rPr>
          <w:lang w:val="es-EC"/>
        </w:rPr>
      </w:pPr>
      <w:r>
        <w:rPr>
          <w:lang w:val="es-EC"/>
        </w:rPr>
        <w:t>Anexo 17 (Capitulo V) Lámina Arquitectónica Área Guardianía, Entrada principal, etc.</w:t>
      </w:r>
    </w:p>
    <w:p w:rsidR="00C52B10" w:rsidRDefault="00C52B10" w:rsidP="00C52B10">
      <w:pPr>
        <w:tabs>
          <w:tab w:val="left" w:pos="3150"/>
        </w:tabs>
        <w:rPr>
          <w:lang w:val="es-EC"/>
        </w:rPr>
      </w:pPr>
      <w:r>
        <w:rPr>
          <w:lang w:val="es-EC"/>
        </w:rPr>
        <w:t>Anexo 18 (Capitulo V) Lámina Arquitectónica Área SPA</w:t>
      </w:r>
    </w:p>
    <w:p w:rsidR="00C52B10" w:rsidRDefault="00C52B10" w:rsidP="00C52B10">
      <w:pPr>
        <w:tabs>
          <w:tab w:val="left" w:pos="3150"/>
        </w:tabs>
        <w:rPr>
          <w:lang w:val="es-EC"/>
        </w:rPr>
      </w:pPr>
      <w:r>
        <w:rPr>
          <w:lang w:val="es-EC"/>
        </w:rPr>
        <w:t>Anexo 19 (Capitulo V) Lámina Arquitectónica Área Cabañas</w:t>
      </w:r>
    </w:p>
    <w:p w:rsidR="00C52B10" w:rsidRDefault="00C52B10" w:rsidP="00C52B10">
      <w:pPr>
        <w:tabs>
          <w:tab w:val="left" w:pos="3150"/>
        </w:tabs>
        <w:rPr>
          <w:lang w:val="es-EC"/>
        </w:rPr>
      </w:pPr>
      <w:r>
        <w:rPr>
          <w:lang w:val="es-EC"/>
        </w:rPr>
        <w:t>Anexo 20 (Capitulo V) Lámina Arquitectónica Área Restaurante</w:t>
      </w:r>
    </w:p>
    <w:p w:rsidR="00C52B10" w:rsidRDefault="00C52B10" w:rsidP="00C52B10">
      <w:pPr>
        <w:tabs>
          <w:tab w:val="left" w:pos="3150"/>
        </w:tabs>
        <w:rPr>
          <w:lang w:val="es-EC"/>
        </w:rPr>
      </w:pPr>
      <w:r>
        <w:rPr>
          <w:lang w:val="es-EC"/>
        </w:rPr>
        <w:t>Anexo 21 (Capitulo V) Lámina Arquitectónica Área Tarabita</w:t>
      </w:r>
    </w:p>
    <w:p w:rsidR="00C52B10" w:rsidRDefault="00C52B10" w:rsidP="00C52B10">
      <w:pPr>
        <w:tabs>
          <w:tab w:val="left" w:pos="3150"/>
        </w:tabs>
        <w:rPr>
          <w:lang w:val="es-EC"/>
        </w:rPr>
      </w:pPr>
      <w:r>
        <w:rPr>
          <w:lang w:val="es-EC"/>
        </w:rPr>
        <w:t>Anexo 22 (Capitulo V) Lámina Arquitectónica Área Tarabita</w:t>
      </w:r>
    </w:p>
    <w:p w:rsidR="00C52B10" w:rsidRDefault="00C52B10" w:rsidP="00C52B10">
      <w:pPr>
        <w:tabs>
          <w:tab w:val="left" w:pos="3150"/>
        </w:tabs>
        <w:rPr>
          <w:lang w:val="es-EC"/>
        </w:rPr>
      </w:pPr>
    </w:p>
    <w:p w:rsidR="00C52B10" w:rsidRDefault="00C52B10" w:rsidP="00C52B10">
      <w:pPr>
        <w:tabs>
          <w:tab w:val="left" w:pos="3150"/>
        </w:tabs>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F5663" w:rsidRDefault="00BF5663" w:rsidP="00BF5663">
      <w:pPr>
        <w:spacing w:line="360" w:lineRule="auto"/>
        <w:jc w:val="both"/>
        <w:rPr>
          <w:lang w:val="es-EC"/>
        </w:rPr>
      </w:pPr>
    </w:p>
    <w:p w:rsidR="00B71410" w:rsidRDefault="00B71410" w:rsidP="00383A2C">
      <w:pPr>
        <w:ind w:hanging="90"/>
        <w:rPr>
          <w:szCs w:val="32"/>
          <w:lang w:val="es-EC"/>
        </w:rPr>
      </w:pPr>
    </w:p>
    <w:p w:rsidR="00C35B5C" w:rsidRDefault="00C35B5C" w:rsidP="00383A2C">
      <w:pPr>
        <w:ind w:hanging="90"/>
        <w:rPr>
          <w:szCs w:val="32"/>
          <w:lang w:val="es-EC"/>
        </w:rPr>
      </w:pPr>
    </w:p>
    <w:p w:rsidR="00C35B5C" w:rsidRDefault="00C35B5C" w:rsidP="00383A2C">
      <w:pPr>
        <w:ind w:hanging="90"/>
        <w:rPr>
          <w:szCs w:val="32"/>
          <w:lang w:val="es-EC"/>
        </w:rPr>
      </w:pPr>
    </w:p>
    <w:p w:rsidR="00C35B5C" w:rsidRDefault="00C35B5C" w:rsidP="00383A2C">
      <w:pPr>
        <w:ind w:hanging="90"/>
        <w:rPr>
          <w:szCs w:val="32"/>
          <w:lang w:val="es-EC"/>
        </w:rPr>
      </w:pPr>
    </w:p>
    <w:p w:rsidR="00C35B5C" w:rsidRPr="007828FC" w:rsidRDefault="00C35B5C" w:rsidP="00383A2C">
      <w:pPr>
        <w:ind w:hanging="90"/>
        <w:rPr>
          <w:szCs w:val="32"/>
          <w:lang w:val="es-EC"/>
        </w:rPr>
      </w:pPr>
    </w:p>
    <w:p w:rsidR="00941895" w:rsidRPr="00BF5663" w:rsidRDefault="00941895" w:rsidP="009E4B77">
      <w:pPr>
        <w:ind w:hanging="90"/>
        <w:rPr>
          <w:lang w:val="es-EC"/>
        </w:rPr>
      </w:pPr>
    </w:p>
    <w:p w:rsidR="00941895" w:rsidRDefault="00941895" w:rsidP="00941895">
      <w:pPr>
        <w:spacing w:line="360" w:lineRule="auto"/>
        <w:ind w:hanging="90"/>
        <w:rPr>
          <w:sz w:val="32"/>
          <w:szCs w:val="32"/>
          <w:lang w:val="es-EC"/>
        </w:rPr>
      </w:pPr>
    </w:p>
    <w:p w:rsidR="00941895" w:rsidRDefault="00941895" w:rsidP="00941895">
      <w:pPr>
        <w:spacing w:line="360" w:lineRule="auto"/>
        <w:ind w:hanging="90"/>
        <w:rPr>
          <w:sz w:val="32"/>
          <w:szCs w:val="32"/>
          <w:lang w:val="es-EC"/>
        </w:rPr>
      </w:pPr>
    </w:p>
    <w:p w:rsidR="00941895" w:rsidRDefault="008F45E2" w:rsidP="008F45E2">
      <w:pPr>
        <w:spacing w:line="360" w:lineRule="auto"/>
        <w:ind w:hanging="90"/>
        <w:rPr>
          <w:sz w:val="32"/>
          <w:szCs w:val="32"/>
          <w:lang w:val="es-EC"/>
        </w:rPr>
      </w:pPr>
      <w:r>
        <w:rPr>
          <w:sz w:val="32"/>
          <w:szCs w:val="32"/>
          <w:lang w:val="es-EC"/>
        </w:rPr>
        <w:lastRenderedPageBreak/>
        <w:t xml:space="preserve"> </w:t>
      </w: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sectPr w:rsidR="00232285" w:rsidSect="0022473D">
          <w:pgSz w:w="12240" w:h="15840"/>
          <w:pgMar w:top="1440" w:right="1440" w:bottom="1440" w:left="1728" w:header="720" w:footer="720" w:gutter="0"/>
          <w:cols w:space="720"/>
          <w:docGrid w:linePitch="360"/>
        </w:sect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Default="00232285" w:rsidP="00941895">
      <w:pPr>
        <w:spacing w:line="360" w:lineRule="auto"/>
        <w:ind w:hanging="90"/>
        <w:rPr>
          <w:b/>
          <w:lang w:val="es-EC"/>
        </w:rPr>
      </w:pPr>
    </w:p>
    <w:p w:rsidR="00232285" w:rsidRPr="00232285" w:rsidRDefault="00232285" w:rsidP="00941895">
      <w:pPr>
        <w:spacing w:line="360" w:lineRule="auto"/>
        <w:ind w:hanging="90"/>
        <w:rPr>
          <w:b/>
          <w:lang w:val="es-EC"/>
        </w:rPr>
      </w:pPr>
    </w:p>
    <w:sectPr w:rsidR="00232285" w:rsidRPr="00232285" w:rsidSect="0022473D">
      <w:pgSz w:w="15840" w:h="12240" w:orient="landscape"/>
      <w:pgMar w:top="1440" w:right="1440"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BE8" w:rsidRDefault="00404BE8" w:rsidP="00E40078">
      <w:pPr>
        <w:spacing w:after="0" w:line="240" w:lineRule="auto"/>
      </w:pPr>
      <w:r>
        <w:separator/>
      </w:r>
    </w:p>
  </w:endnote>
  <w:endnote w:type="continuationSeparator" w:id="1">
    <w:p w:rsidR="00404BE8" w:rsidRDefault="00404BE8" w:rsidP="00E400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55867"/>
      <w:docPartObj>
        <w:docPartGallery w:val="Page Numbers (Bottom of Page)"/>
        <w:docPartUnique/>
      </w:docPartObj>
    </w:sdtPr>
    <w:sdtContent>
      <w:p w:rsidR="00305920" w:rsidRDefault="001339EC">
        <w:pPr>
          <w:pStyle w:val="Footer"/>
          <w:jc w:val="right"/>
        </w:pPr>
        <w:fldSimple w:instr=" PAGE   \* MERGEFORMAT ">
          <w:r w:rsidR="00D530A3">
            <w:rPr>
              <w:noProof/>
            </w:rPr>
            <w:t>216</w:t>
          </w:r>
        </w:fldSimple>
      </w:p>
    </w:sdtContent>
  </w:sdt>
  <w:p w:rsidR="00305920" w:rsidRDefault="003059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BE8" w:rsidRDefault="00404BE8" w:rsidP="00E40078">
      <w:pPr>
        <w:spacing w:after="0" w:line="240" w:lineRule="auto"/>
      </w:pPr>
      <w:r>
        <w:separator/>
      </w:r>
    </w:p>
  </w:footnote>
  <w:footnote w:type="continuationSeparator" w:id="1">
    <w:p w:rsidR="00404BE8" w:rsidRDefault="00404BE8" w:rsidP="00E40078">
      <w:pPr>
        <w:spacing w:after="0" w:line="240" w:lineRule="auto"/>
      </w:pPr>
      <w:r>
        <w:continuationSeparator/>
      </w:r>
    </w:p>
  </w:footnote>
  <w:footnote w:id="2">
    <w:p w:rsidR="00305920" w:rsidRPr="00E40078" w:rsidRDefault="00305920" w:rsidP="00E40078">
      <w:pPr>
        <w:pStyle w:val="FootnoteText"/>
        <w:spacing w:line="240" w:lineRule="auto"/>
        <w:jc w:val="left"/>
        <w:rPr>
          <w:rFonts w:ascii="Times New Roman" w:hAnsi="Times New Roman"/>
          <w:lang w:val="es-EC"/>
        </w:rPr>
      </w:pPr>
      <w:r w:rsidRPr="0058072E">
        <w:rPr>
          <w:rStyle w:val="FootnoteReference"/>
          <w:rFonts w:ascii="Arial" w:hAnsi="Arial" w:cs="Arial"/>
          <w:sz w:val="16"/>
          <w:szCs w:val="16"/>
        </w:rPr>
        <w:footnoteRef/>
      </w:r>
      <w:r w:rsidRPr="0058072E">
        <w:rPr>
          <w:rFonts w:ascii="Arial" w:hAnsi="Arial" w:cs="Arial"/>
          <w:sz w:val="16"/>
          <w:szCs w:val="16"/>
          <w:lang w:val="es-EC"/>
        </w:rPr>
        <w:t xml:space="preserve"> </w:t>
      </w:r>
      <w:r>
        <w:rPr>
          <w:rFonts w:ascii="Times New Roman" w:hAnsi="Times New Roman"/>
          <w:lang w:val="es-EC"/>
        </w:rPr>
        <w:t>Organización Mundial del Turismo (OMT).</w:t>
      </w:r>
      <w:r w:rsidRPr="00AF2AE9">
        <w:rPr>
          <w:rFonts w:ascii="Times New Roman" w:hAnsi="Times New Roman"/>
          <w:b/>
          <w:lang w:val="es-EC"/>
        </w:rPr>
        <w:t>Cifras estadísticas oficiales</w:t>
      </w:r>
      <w:r w:rsidRPr="00E40078">
        <w:rPr>
          <w:rFonts w:ascii="Times New Roman" w:hAnsi="Times New Roman"/>
          <w:lang w:val="es-EC"/>
        </w:rPr>
        <w:t>. Año 2008</w:t>
      </w:r>
    </w:p>
  </w:footnote>
  <w:footnote w:id="3">
    <w:p w:rsidR="00305920" w:rsidRPr="009B739C" w:rsidRDefault="00305920" w:rsidP="00E40078">
      <w:pPr>
        <w:pStyle w:val="FootnoteText"/>
        <w:spacing w:line="240" w:lineRule="auto"/>
        <w:jc w:val="left"/>
        <w:rPr>
          <w:rFonts w:ascii="Times New Roman" w:hAnsi="Times New Roman"/>
          <w:lang w:val="es-EC"/>
        </w:rPr>
      </w:pPr>
      <w:r w:rsidRPr="00E40078">
        <w:rPr>
          <w:rStyle w:val="FootnoteReference"/>
          <w:rFonts w:ascii="Times New Roman" w:hAnsi="Times New Roman"/>
        </w:rPr>
        <w:footnoteRef/>
      </w:r>
      <w:r w:rsidRPr="00E40078">
        <w:rPr>
          <w:rFonts w:ascii="Times New Roman" w:hAnsi="Times New Roman"/>
          <w:lang w:val="es-EC"/>
        </w:rPr>
        <w:t xml:space="preserve"> </w:t>
      </w:r>
      <w:r>
        <w:rPr>
          <w:rFonts w:ascii="Times New Roman" w:hAnsi="Times New Roman"/>
          <w:lang w:val="es-EC"/>
        </w:rPr>
        <w:t>Ídem</w:t>
      </w:r>
    </w:p>
  </w:footnote>
  <w:footnote w:id="4">
    <w:p w:rsidR="00305920" w:rsidRPr="00E40078" w:rsidRDefault="00305920" w:rsidP="00E40078">
      <w:pPr>
        <w:pStyle w:val="FootnoteText"/>
        <w:spacing w:line="240" w:lineRule="auto"/>
        <w:jc w:val="left"/>
        <w:rPr>
          <w:rFonts w:ascii="Times New Roman" w:hAnsi="Times New Roman"/>
          <w:lang w:val="es-EC"/>
        </w:rPr>
      </w:pPr>
      <w:r w:rsidRPr="0058072E">
        <w:rPr>
          <w:rStyle w:val="FootnoteReference"/>
          <w:rFonts w:ascii="Arial" w:hAnsi="Arial" w:cs="Arial"/>
          <w:sz w:val="16"/>
          <w:szCs w:val="16"/>
        </w:rPr>
        <w:footnoteRef/>
      </w:r>
      <w:r w:rsidRPr="0058072E">
        <w:rPr>
          <w:rFonts w:ascii="Arial" w:hAnsi="Arial" w:cs="Arial"/>
          <w:sz w:val="16"/>
          <w:szCs w:val="16"/>
          <w:lang w:val="es-EC"/>
        </w:rPr>
        <w:t xml:space="preserve"> </w:t>
      </w:r>
      <w:r>
        <w:rPr>
          <w:rFonts w:ascii="Times New Roman" w:hAnsi="Times New Roman"/>
          <w:lang w:val="es-EC"/>
        </w:rPr>
        <w:t>Organización Mundial del Turismo (OMT).</w:t>
      </w:r>
      <w:r w:rsidRPr="00E40078">
        <w:rPr>
          <w:rFonts w:ascii="Times New Roman" w:hAnsi="Times New Roman"/>
          <w:lang w:val="es-EC"/>
        </w:rPr>
        <w:t xml:space="preserve"> </w:t>
      </w:r>
      <w:r w:rsidRPr="00706778">
        <w:rPr>
          <w:rFonts w:ascii="Times New Roman" w:hAnsi="Times New Roman"/>
          <w:b/>
          <w:lang w:val="es-EC"/>
        </w:rPr>
        <w:t>Barómetro del turismo mundial</w:t>
      </w:r>
      <w:r>
        <w:rPr>
          <w:rFonts w:ascii="Times New Roman" w:hAnsi="Times New Roman"/>
          <w:b/>
          <w:lang w:val="es-EC"/>
        </w:rPr>
        <w:t>.</w:t>
      </w:r>
      <w:r w:rsidRPr="00706778">
        <w:rPr>
          <w:rFonts w:ascii="Times New Roman" w:hAnsi="Times New Roman"/>
          <w:b/>
          <w:lang w:val="es-EC"/>
        </w:rPr>
        <w:t xml:space="preserve"> </w:t>
      </w:r>
      <w:r>
        <w:rPr>
          <w:rFonts w:ascii="Times New Roman" w:hAnsi="Times New Roman"/>
          <w:lang w:val="es-EC"/>
        </w:rPr>
        <w:t>Enero</w:t>
      </w:r>
      <w:r w:rsidRPr="00E40078">
        <w:rPr>
          <w:rFonts w:ascii="Times New Roman" w:hAnsi="Times New Roman"/>
          <w:lang w:val="es-EC"/>
        </w:rPr>
        <w:t xml:space="preserve"> del 2008 </w:t>
      </w:r>
    </w:p>
  </w:footnote>
  <w:footnote w:id="5">
    <w:p w:rsidR="00305920" w:rsidRPr="00706778" w:rsidRDefault="00305920" w:rsidP="00E40078">
      <w:pPr>
        <w:pStyle w:val="FootnoteText"/>
        <w:spacing w:line="240" w:lineRule="auto"/>
        <w:jc w:val="left"/>
        <w:rPr>
          <w:rFonts w:ascii="Times New Roman" w:hAnsi="Times New Roman"/>
          <w:lang w:val="es-EC"/>
        </w:rPr>
      </w:pPr>
      <w:r w:rsidRPr="00E40078">
        <w:rPr>
          <w:rStyle w:val="FootnoteReference"/>
          <w:rFonts w:ascii="Times New Roman" w:hAnsi="Times New Roman"/>
        </w:rPr>
        <w:footnoteRef/>
      </w:r>
      <w:r w:rsidRPr="00E40078">
        <w:rPr>
          <w:rFonts w:ascii="Times New Roman" w:hAnsi="Times New Roman"/>
          <w:lang w:val="es-EC"/>
        </w:rPr>
        <w:t xml:space="preserve"> </w:t>
      </w:r>
      <w:r w:rsidRPr="00706778">
        <w:rPr>
          <w:rFonts w:ascii="Times New Roman" w:hAnsi="Times New Roman"/>
          <w:lang w:val="es-EC"/>
        </w:rPr>
        <w:t>Organización Mundial del Turismo (OMT).</w:t>
      </w:r>
      <w:r w:rsidRPr="00706778">
        <w:rPr>
          <w:rFonts w:ascii="Times New Roman" w:hAnsi="Times New Roman"/>
          <w:b/>
          <w:lang w:val="es-EC"/>
        </w:rPr>
        <w:t>Cifras estadísticas oficiales</w:t>
      </w:r>
      <w:r w:rsidRPr="00706778">
        <w:rPr>
          <w:rFonts w:ascii="Times New Roman" w:hAnsi="Times New Roman"/>
          <w:lang w:val="es-EC"/>
        </w:rPr>
        <w:t>. Año 2008</w:t>
      </w:r>
    </w:p>
  </w:footnote>
  <w:footnote w:id="6">
    <w:p w:rsidR="00305920" w:rsidRPr="00706778" w:rsidRDefault="00305920" w:rsidP="00E40078">
      <w:pPr>
        <w:pStyle w:val="FootnoteText"/>
        <w:spacing w:line="240" w:lineRule="auto"/>
        <w:jc w:val="left"/>
        <w:rPr>
          <w:rFonts w:ascii="Times New Roman" w:hAnsi="Times New Roman"/>
          <w:lang w:val="es-EC"/>
        </w:rPr>
      </w:pPr>
      <w:r w:rsidRPr="00706778">
        <w:rPr>
          <w:rStyle w:val="FootnoteReference"/>
          <w:rFonts w:ascii="Times New Roman" w:hAnsi="Times New Roman"/>
        </w:rPr>
        <w:footnoteRef/>
      </w:r>
      <w:r w:rsidRPr="00706778">
        <w:rPr>
          <w:rFonts w:ascii="Times New Roman" w:hAnsi="Times New Roman"/>
          <w:lang w:val="es-EC"/>
        </w:rPr>
        <w:t xml:space="preserve"> Asociación Latinoamericana de Transporte Aéreo (ALTA), </w:t>
      </w:r>
      <w:r w:rsidRPr="00706778">
        <w:rPr>
          <w:rFonts w:ascii="Times New Roman" w:hAnsi="Times New Roman"/>
          <w:b/>
          <w:lang w:val="es-EC"/>
        </w:rPr>
        <w:t>Estadísticas oficiales</w:t>
      </w:r>
      <w:r w:rsidRPr="00706778">
        <w:rPr>
          <w:rFonts w:ascii="Times New Roman" w:hAnsi="Times New Roman"/>
          <w:lang w:val="es-EC"/>
        </w:rPr>
        <w:t>. Año 2007</w:t>
      </w:r>
    </w:p>
  </w:footnote>
  <w:footnote w:id="7">
    <w:p w:rsidR="00305920" w:rsidRPr="00706778" w:rsidRDefault="00305920" w:rsidP="00E40078">
      <w:pPr>
        <w:spacing w:line="240" w:lineRule="auto"/>
        <w:rPr>
          <w:sz w:val="20"/>
          <w:szCs w:val="20"/>
          <w:lang w:val="es-EC"/>
        </w:rPr>
      </w:pPr>
      <w:r w:rsidRPr="00706778">
        <w:rPr>
          <w:rStyle w:val="FootnoteReference"/>
          <w:sz w:val="20"/>
          <w:szCs w:val="20"/>
        </w:rPr>
        <w:footnoteRef/>
      </w:r>
      <w:r w:rsidRPr="001F2179">
        <w:rPr>
          <w:sz w:val="20"/>
          <w:szCs w:val="20"/>
        </w:rPr>
        <w:t xml:space="preserve"> Siglas de Revenue Per Available Room. </w:t>
      </w:r>
      <w:r w:rsidRPr="00706778">
        <w:rPr>
          <w:sz w:val="20"/>
          <w:szCs w:val="20"/>
          <w:lang w:val="es-EC"/>
        </w:rPr>
        <w:t>Técnicamente, según el USALI, se trata del cociente entre Ingresos totales por habitaciones (Total Rooms Revenues) y las habitaciones disponibles para la venta (Rooms Available for Sale). Es decir, ingresos por habitación disponible para la venta, donde no están incluidas las habitaciones bloqueadas por motivos técnicos (revisión o reparación)</w:t>
      </w:r>
    </w:p>
  </w:footnote>
  <w:footnote w:id="8">
    <w:p w:rsidR="00305920" w:rsidRPr="00706778" w:rsidRDefault="00305920" w:rsidP="00381EAE">
      <w:pPr>
        <w:pStyle w:val="FootnoteText"/>
        <w:spacing w:line="240" w:lineRule="auto"/>
        <w:jc w:val="left"/>
        <w:rPr>
          <w:rFonts w:ascii="Times New Roman" w:hAnsi="Times New Roman"/>
          <w:lang w:val="es-EC"/>
        </w:rPr>
      </w:pPr>
      <w:r w:rsidRPr="00706778">
        <w:rPr>
          <w:rStyle w:val="FootnoteReference"/>
          <w:rFonts w:ascii="Times New Roman" w:hAnsi="Times New Roman"/>
        </w:rPr>
        <w:footnoteRef/>
      </w:r>
      <w:r w:rsidRPr="00706778">
        <w:rPr>
          <w:rFonts w:ascii="Times New Roman" w:hAnsi="Times New Roman"/>
          <w:lang w:val="es-EC"/>
        </w:rPr>
        <w:t xml:space="preserve"> Ministerio de Medioambiente. </w:t>
      </w:r>
      <w:r w:rsidRPr="00706778">
        <w:rPr>
          <w:rFonts w:ascii="Times New Roman" w:hAnsi="Times New Roman"/>
          <w:b/>
          <w:lang w:val="es-EC"/>
        </w:rPr>
        <w:t>Diversidad en el Ecuador</w:t>
      </w:r>
      <w:r w:rsidRPr="00706778">
        <w:rPr>
          <w:rFonts w:ascii="Times New Roman" w:hAnsi="Times New Roman"/>
          <w:lang w:val="es-EC"/>
        </w:rPr>
        <w:t>.www.ambiente.gov.ec</w:t>
      </w:r>
    </w:p>
  </w:footnote>
  <w:footnote w:id="9">
    <w:p w:rsidR="00305920" w:rsidRPr="00706778" w:rsidRDefault="00305920" w:rsidP="00381EAE">
      <w:pPr>
        <w:pStyle w:val="FootnoteText"/>
        <w:spacing w:line="240" w:lineRule="auto"/>
        <w:jc w:val="left"/>
        <w:rPr>
          <w:rFonts w:ascii="Times New Roman" w:hAnsi="Times New Roman"/>
          <w:lang w:val="es-EC"/>
        </w:rPr>
      </w:pPr>
      <w:r w:rsidRPr="0058072E">
        <w:rPr>
          <w:rStyle w:val="FootnoteReference"/>
          <w:rFonts w:ascii="Arial" w:hAnsi="Arial" w:cs="Arial"/>
          <w:b/>
          <w:sz w:val="16"/>
          <w:szCs w:val="16"/>
        </w:rPr>
        <w:footnoteRef/>
      </w:r>
      <w:r w:rsidRPr="0058072E">
        <w:rPr>
          <w:rFonts w:ascii="Arial" w:hAnsi="Arial" w:cs="Arial"/>
          <w:b/>
          <w:sz w:val="16"/>
          <w:szCs w:val="16"/>
          <w:lang w:val="es-EC"/>
        </w:rPr>
        <w:t xml:space="preserve"> </w:t>
      </w:r>
      <w:r w:rsidRPr="00706778">
        <w:rPr>
          <w:rFonts w:ascii="Times New Roman" w:hAnsi="Times New Roman"/>
          <w:lang w:val="es-EC"/>
        </w:rPr>
        <w:t xml:space="preserve">Dirección Nacional de Migración del Ecuador. </w:t>
      </w:r>
      <w:r w:rsidRPr="00706778">
        <w:rPr>
          <w:rFonts w:ascii="Times New Roman" w:hAnsi="Times New Roman"/>
          <w:b/>
          <w:lang w:val="es-EC"/>
        </w:rPr>
        <w:t>Datos estadísticos oficiales</w:t>
      </w:r>
      <w:r w:rsidRPr="00706778">
        <w:rPr>
          <w:rFonts w:ascii="Times New Roman" w:hAnsi="Times New Roman"/>
          <w:lang w:val="es-EC"/>
        </w:rPr>
        <w:t>.</w:t>
      </w:r>
      <w:r>
        <w:rPr>
          <w:rFonts w:ascii="Times New Roman" w:hAnsi="Times New Roman"/>
          <w:lang w:val="es-EC"/>
        </w:rPr>
        <w:t xml:space="preserve"> Año</w:t>
      </w:r>
      <w:r w:rsidRPr="00706778">
        <w:rPr>
          <w:rFonts w:ascii="Times New Roman" w:hAnsi="Times New Roman"/>
          <w:lang w:val="es-EC"/>
        </w:rPr>
        <w:t xml:space="preserve"> 2007</w:t>
      </w:r>
    </w:p>
  </w:footnote>
  <w:footnote w:id="10">
    <w:p w:rsidR="00305920" w:rsidRPr="00706778" w:rsidRDefault="00305920" w:rsidP="00381EAE">
      <w:pPr>
        <w:pStyle w:val="FootnoteText"/>
        <w:spacing w:line="240" w:lineRule="auto"/>
        <w:jc w:val="left"/>
        <w:rPr>
          <w:rFonts w:ascii="Times New Roman" w:hAnsi="Times New Roman"/>
          <w:lang w:val="es-EC"/>
        </w:rPr>
      </w:pPr>
      <w:r w:rsidRPr="00706778">
        <w:rPr>
          <w:rStyle w:val="FootnoteReference"/>
          <w:rFonts w:ascii="Times New Roman" w:hAnsi="Times New Roman"/>
        </w:rPr>
        <w:footnoteRef/>
      </w:r>
      <w:r w:rsidRPr="00706778">
        <w:rPr>
          <w:rFonts w:ascii="Times New Roman" w:hAnsi="Times New Roman"/>
          <w:lang w:val="es-EC"/>
        </w:rPr>
        <w:t xml:space="preserve"> </w:t>
      </w:r>
      <w:r>
        <w:rPr>
          <w:rFonts w:ascii="Times New Roman" w:hAnsi="Times New Roman"/>
          <w:lang w:val="es-EC"/>
        </w:rPr>
        <w:t xml:space="preserve">Organización Mundial del Turismo. </w:t>
      </w:r>
      <w:r w:rsidRPr="00706778">
        <w:rPr>
          <w:rFonts w:ascii="Times New Roman" w:hAnsi="Times New Roman"/>
          <w:b/>
          <w:lang w:val="es-EC"/>
        </w:rPr>
        <w:t>Barómetro mundial del turismo</w:t>
      </w:r>
      <w:r>
        <w:rPr>
          <w:rFonts w:ascii="Times New Roman" w:hAnsi="Times New Roman"/>
          <w:lang w:val="es-EC"/>
        </w:rPr>
        <w:t xml:space="preserve">. </w:t>
      </w:r>
      <w:r>
        <w:rPr>
          <w:rFonts w:ascii="Times New Roman" w:hAnsi="Times New Roman"/>
          <w:lang w:val="es-ES"/>
        </w:rPr>
        <w:t>E</w:t>
      </w:r>
      <w:r w:rsidRPr="00706778">
        <w:rPr>
          <w:rFonts w:ascii="Times New Roman" w:hAnsi="Times New Roman"/>
          <w:lang w:val="es-ES"/>
        </w:rPr>
        <w:t>nero</w:t>
      </w:r>
      <w:r w:rsidRPr="00706778">
        <w:rPr>
          <w:rFonts w:ascii="Times New Roman" w:hAnsi="Times New Roman"/>
          <w:lang w:val="es-EC"/>
        </w:rPr>
        <w:t xml:space="preserve"> del</w:t>
      </w:r>
      <w:r>
        <w:rPr>
          <w:rFonts w:ascii="Times New Roman" w:hAnsi="Times New Roman"/>
          <w:lang w:val="es-EC"/>
        </w:rPr>
        <w:t xml:space="preserve"> </w:t>
      </w:r>
      <w:r w:rsidRPr="00706778">
        <w:rPr>
          <w:rFonts w:ascii="Times New Roman" w:hAnsi="Times New Roman"/>
          <w:lang w:val="es-EC"/>
        </w:rPr>
        <w:t xml:space="preserve"> 2008</w:t>
      </w:r>
    </w:p>
  </w:footnote>
  <w:footnote w:id="11">
    <w:p w:rsidR="00305920" w:rsidRPr="00CB038C" w:rsidRDefault="00305920" w:rsidP="00472B45">
      <w:pPr>
        <w:pStyle w:val="FootnoteText"/>
        <w:jc w:val="left"/>
        <w:rPr>
          <w:rFonts w:ascii="Times New Roman" w:hAnsi="Times New Roman"/>
          <w:lang w:val="es-EC"/>
        </w:rPr>
      </w:pPr>
      <w:r w:rsidRPr="00CB038C">
        <w:rPr>
          <w:rStyle w:val="FootnoteReference"/>
          <w:rFonts w:ascii="Times New Roman" w:hAnsi="Times New Roman"/>
        </w:rPr>
        <w:footnoteRef/>
      </w:r>
      <w:r w:rsidRPr="00CB038C">
        <w:rPr>
          <w:rFonts w:ascii="Times New Roman" w:hAnsi="Times New Roman"/>
          <w:lang w:val="es-EC"/>
        </w:rPr>
        <w:t xml:space="preserve">  Clasificación del Turismo.</w:t>
      </w:r>
      <w:r w:rsidRPr="009325D8">
        <w:rPr>
          <w:lang w:val="es-EC"/>
        </w:rPr>
        <w:t xml:space="preserve"> </w:t>
      </w:r>
      <w:hyperlink r:id="rId1" w:history="1">
        <w:r w:rsidRPr="00EE7AED">
          <w:rPr>
            <w:rStyle w:val="Hyperlink"/>
            <w:color w:val="auto"/>
            <w:lang w:val="es-EC"/>
          </w:rPr>
          <w:t>www.wikipedia.com</w:t>
        </w:r>
      </w:hyperlink>
      <w:r w:rsidRPr="009325D8">
        <w:rPr>
          <w:lang w:val="es-EC"/>
        </w:rPr>
        <w:t xml:space="preserve"> Pagina Web dela encyclopedia libre Wikipedia</w:t>
      </w:r>
      <w:r w:rsidRPr="00CB038C">
        <w:rPr>
          <w:rFonts w:ascii="Times New Roman" w:hAnsi="Times New Roman"/>
          <w:b/>
          <w:lang w:val="es-EC"/>
        </w:rPr>
        <w:t xml:space="preserve">. </w:t>
      </w:r>
      <w:r w:rsidRPr="00CB038C">
        <w:rPr>
          <w:rFonts w:ascii="Times New Roman" w:hAnsi="Times New Roman"/>
          <w:lang w:val="es-EC"/>
        </w:rPr>
        <w:t>Año 2006</w:t>
      </w:r>
      <w:r w:rsidRPr="00CB038C">
        <w:rPr>
          <w:rFonts w:ascii="Times New Roman" w:hAnsi="Times New Roman"/>
          <w:b/>
          <w:lang w:val="es-EC"/>
        </w:rPr>
        <w:t xml:space="preserve"> </w:t>
      </w:r>
    </w:p>
  </w:footnote>
  <w:footnote w:id="12">
    <w:p w:rsidR="00305920" w:rsidRPr="00CB038C" w:rsidRDefault="00305920" w:rsidP="00CB038C">
      <w:pPr>
        <w:pStyle w:val="FootnoteText"/>
        <w:jc w:val="left"/>
        <w:rPr>
          <w:rFonts w:ascii="Times New Roman" w:hAnsi="Times New Roman"/>
          <w:lang w:val="es-EC"/>
        </w:rPr>
      </w:pPr>
      <w:r>
        <w:rPr>
          <w:rFonts w:ascii="Times New Roman" w:hAnsi="Times New Roman"/>
          <w:lang w:val="es-EC"/>
        </w:rPr>
        <w:t>11 ídem</w:t>
      </w:r>
    </w:p>
  </w:footnote>
  <w:footnote w:id="13">
    <w:p w:rsidR="00305920" w:rsidRPr="00353B54" w:rsidRDefault="00305920" w:rsidP="00353B54">
      <w:pPr>
        <w:pStyle w:val="FootnoteText"/>
        <w:jc w:val="left"/>
        <w:rPr>
          <w:lang w:val="es-EC"/>
        </w:rPr>
      </w:pPr>
      <w:r>
        <w:rPr>
          <w:rStyle w:val="FootnoteReference"/>
        </w:rPr>
        <w:footnoteRef/>
      </w:r>
      <w:r w:rsidRPr="00353B54">
        <w:rPr>
          <w:lang w:val="es-EC"/>
        </w:rPr>
        <w:t xml:space="preserve"> </w:t>
      </w:r>
      <w:r w:rsidRPr="00381EAE">
        <w:rPr>
          <w:rFonts w:ascii="Times New Roman" w:hAnsi="Times New Roman"/>
          <w:lang w:val="es-EC"/>
        </w:rPr>
        <w:t xml:space="preserve">Clasificación del Turismo. </w:t>
      </w:r>
      <w:hyperlink r:id="rId2" w:history="1">
        <w:r w:rsidRPr="00381EAE">
          <w:rPr>
            <w:rStyle w:val="Hyperlink"/>
            <w:rFonts w:ascii="Times New Roman" w:hAnsi="Times New Roman"/>
            <w:color w:val="auto"/>
            <w:u w:val="none"/>
            <w:lang w:val="es-EC"/>
          </w:rPr>
          <w:t>www.wikipedia.com</w:t>
        </w:r>
      </w:hyperlink>
      <w:r w:rsidRPr="00381EAE">
        <w:rPr>
          <w:rFonts w:ascii="Times New Roman" w:hAnsi="Times New Roman"/>
          <w:lang w:val="es-EC"/>
        </w:rPr>
        <w:t xml:space="preserve"> Pagina Web de la enciclopedia libre Wikipedia</w:t>
      </w:r>
      <w:r w:rsidRPr="00381EAE">
        <w:rPr>
          <w:rFonts w:ascii="Times New Roman" w:hAnsi="Times New Roman"/>
          <w:b/>
          <w:lang w:val="es-EC"/>
        </w:rPr>
        <w:t xml:space="preserve">. </w:t>
      </w:r>
      <w:r w:rsidRPr="00381EAE">
        <w:rPr>
          <w:rFonts w:ascii="Times New Roman" w:hAnsi="Times New Roman"/>
          <w:lang w:val="es-EC"/>
        </w:rPr>
        <w:t>Año 2006</w:t>
      </w:r>
      <w:r w:rsidRPr="00CB038C">
        <w:rPr>
          <w:rFonts w:ascii="Times New Roman" w:hAnsi="Times New Roman"/>
          <w:b/>
          <w:lang w:val="es-EC"/>
        </w:rPr>
        <w:t xml:space="preserve"> </w:t>
      </w:r>
    </w:p>
  </w:footnote>
  <w:footnote w:id="14">
    <w:p w:rsidR="00305920" w:rsidRPr="00353B54" w:rsidRDefault="00305920" w:rsidP="00353B54">
      <w:pPr>
        <w:pStyle w:val="FootnoteText"/>
        <w:jc w:val="left"/>
        <w:rPr>
          <w:lang w:val="es-EC"/>
        </w:rPr>
      </w:pPr>
      <w:r>
        <w:rPr>
          <w:rStyle w:val="FootnoteReference"/>
        </w:rPr>
        <w:footnoteRef/>
      </w:r>
      <w:r w:rsidRPr="00353B54">
        <w:rPr>
          <w:lang w:val="es-EC"/>
        </w:rPr>
        <w:t xml:space="preserve"> </w:t>
      </w:r>
      <w:r>
        <w:rPr>
          <w:rFonts w:ascii="Times New Roman" w:hAnsi="Times New Roman"/>
          <w:lang w:val="es-EC"/>
        </w:rPr>
        <w:t>Clasificación del Turismo</w:t>
      </w:r>
      <w:r w:rsidRPr="009325D8">
        <w:rPr>
          <w:rFonts w:ascii="Times New Roman" w:hAnsi="Times New Roman"/>
          <w:lang w:val="es-EC"/>
        </w:rPr>
        <w:t>.</w:t>
      </w:r>
      <w:r w:rsidRPr="009325D8">
        <w:rPr>
          <w:lang w:val="es-EC"/>
        </w:rPr>
        <w:t xml:space="preserve"> </w:t>
      </w:r>
      <w:hyperlink r:id="rId3" w:history="1">
        <w:r w:rsidRPr="009325D8">
          <w:rPr>
            <w:rStyle w:val="Hyperlink"/>
            <w:color w:val="auto"/>
            <w:u w:val="none"/>
            <w:lang w:val="es-EC"/>
          </w:rPr>
          <w:t>www.wikipedia.com</w:t>
        </w:r>
      </w:hyperlink>
      <w:r w:rsidRPr="009325D8">
        <w:rPr>
          <w:lang w:val="es-EC"/>
        </w:rPr>
        <w:t xml:space="preserve"> Pagina Web de</w:t>
      </w:r>
      <w:r>
        <w:rPr>
          <w:lang w:val="es-EC"/>
        </w:rPr>
        <w:t xml:space="preserve"> </w:t>
      </w:r>
      <w:r w:rsidRPr="009325D8">
        <w:rPr>
          <w:lang w:val="es-EC"/>
        </w:rPr>
        <w:t>la enciclopedia libre Wikipedia</w:t>
      </w:r>
      <w:r w:rsidRPr="00CB038C">
        <w:rPr>
          <w:rFonts w:ascii="Times New Roman" w:hAnsi="Times New Roman"/>
          <w:b/>
          <w:lang w:val="es-EC"/>
        </w:rPr>
        <w:t xml:space="preserve">. </w:t>
      </w:r>
      <w:r w:rsidRPr="00CB038C">
        <w:rPr>
          <w:rFonts w:ascii="Times New Roman" w:hAnsi="Times New Roman"/>
          <w:lang w:val="es-EC"/>
        </w:rPr>
        <w:t>Año 2006</w:t>
      </w:r>
    </w:p>
  </w:footnote>
  <w:footnote w:id="15">
    <w:p w:rsidR="00305920" w:rsidRPr="00C11701" w:rsidRDefault="00305920" w:rsidP="00C11701">
      <w:pPr>
        <w:pStyle w:val="FootnoteText"/>
        <w:spacing w:line="240" w:lineRule="auto"/>
        <w:jc w:val="left"/>
        <w:rPr>
          <w:lang w:val="es-EC"/>
        </w:rPr>
      </w:pPr>
      <w:r>
        <w:rPr>
          <w:rStyle w:val="FootnoteReference"/>
        </w:rPr>
        <w:footnoteRef/>
      </w:r>
      <w:r w:rsidRPr="00EF255C">
        <w:rPr>
          <w:lang w:val="es-EC"/>
        </w:rPr>
        <w:t xml:space="preserve"> </w:t>
      </w:r>
      <w:r>
        <w:rPr>
          <w:rFonts w:ascii="Times New Roman" w:hAnsi="Times New Roman"/>
          <w:lang w:val="es-EC"/>
        </w:rPr>
        <w:t>Clasificación del Turismo</w:t>
      </w:r>
      <w:r w:rsidRPr="009325D8">
        <w:rPr>
          <w:rFonts w:ascii="Times New Roman" w:hAnsi="Times New Roman"/>
          <w:lang w:val="es-EC"/>
        </w:rPr>
        <w:t>.</w:t>
      </w:r>
      <w:r w:rsidRPr="009325D8">
        <w:rPr>
          <w:lang w:val="es-EC"/>
        </w:rPr>
        <w:t xml:space="preserve"> </w:t>
      </w:r>
      <w:hyperlink r:id="rId4" w:history="1">
        <w:r w:rsidRPr="009325D8">
          <w:rPr>
            <w:rStyle w:val="Hyperlink"/>
            <w:color w:val="auto"/>
            <w:u w:val="none"/>
            <w:lang w:val="es-EC"/>
          </w:rPr>
          <w:t>www.wikipedia.com</w:t>
        </w:r>
      </w:hyperlink>
      <w:r w:rsidRPr="009325D8">
        <w:rPr>
          <w:lang w:val="es-EC"/>
        </w:rPr>
        <w:t xml:space="preserve"> Pagina Web de</w:t>
      </w:r>
      <w:r>
        <w:rPr>
          <w:lang w:val="es-EC"/>
        </w:rPr>
        <w:t xml:space="preserve"> </w:t>
      </w:r>
      <w:r w:rsidRPr="009325D8">
        <w:rPr>
          <w:lang w:val="es-EC"/>
        </w:rPr>
        <w:t>la enciclopedia libre Wikipedia</w:t>
      </w:r>
      <w:r w:rsidRPr="00CB038C">
        <w:rPr>
          <w:rFonts w:ascii="Times New Roman" w:hAnsi="Times New Roman"/>
          <w:b/>
          <w:lang w:val="es-EC"/>
        </w:rPr>
        <w:t xml:space="preserve">. </w:t>
      </w:r>
      <w:r w:rsidRPr="00CB038C">
        <w:rPr>
          <w:rFonts w:ascii="Times New Roman" w:hAnsi="Times New Roman"/>
          <w:lang w:val="es-EC"/>
        </w:rPr>
        <w:t>Año 2006</w:t>
      </w:r>
    </w:p>
  </w:footnote>
  <w:footnote w:id="16">
    <w:p w:rsidR="00305920" w:rsidRPr="00EF255C" w:rsidRDefault="00305920" w:rsidP="00C11701">
      <w:pPr>
        <w:pStyle w:val="FootnoteText"/>
        <w:spacing w:line="240" w:lineRule="auto"/>
        <w:jc w:val="left"/>
        <w:rPr>
          <w:lang w:val="es-EC"/>
        </w:rPr>
      </w:pPr>
      <w:r w:rsidRPr="0058072E">
        <w:rPr>
          <w:rStyle w:val="FootnoteReference"/>
          <w:rFonts w:ascii="Arial" w:hAnsi="Arial" w:cs="Arial"/>
          <w:b/>
          <w:sz w:val="16"/>
          <w:szCs w:val="16"/>
        </w:rPr>
        <w:footnoteRef/>
      </w:r>
      <w:r w:rsidRPr="0058072E">
        <w:rPr>
          <w:rFonts w:ascii="Arial" w:hAnsi="Arial" w:cs="Arial"/>
          <w:b/>
          <w:sz w:val="16"/>
          <w:szCs w:val="16"/>
          <w:lang w:val="es-EC"/>
        </w:rPr>
        <w:t xml:space="preserve"> </w:t>
      </w:r>
      <w:r>
        <w:rPr>
          <w:rFonts w:ascii="Times New Roman" w:hAnsi="Times New Roman"/>
          <w:lang w:val="es-EC"/>
        </w:rPr>
        <w:t>ídem</w:t>
      </w:r>
    </w:p>
  </w:footnote>
  <w:footnote w:id="17">
    <w:p w:rsidR="00305920" w:rsidRPr="000877B7" w:rsidRDefault="00305920">
      <w:pPr>
        <w:rPr>
          <w:lang w:val="es-EC"/>
        </w:rPr>
      </w:pPr>
    </w:p>
    <w:p w:rsidR="00305920" w:rsidRPr="005044AD" w:rsidRDefault="00305920" w:rsidP="005044AD">
      <w:pPr>
        <w:pStyle w:val="FootnoteText"/>
        <w:spacing w:line="240" w:lineRule="auto"/>
        <w:jc w:val="left"/>
        <w:rPr>
          <w:rFonts w:ascii="Times New Roman" w:hAnsi="Times New Roman"/>
          <w:lang w:val="es-EC"/>
        </w:rPr>
      </w:pPr>
    </w:p>
  </w:footnote>
  <w:footnote w:id="18">
    <w:p w:rsidR="00305920" w:rsidRPr="005044AD" w:rsidRDefault="00305920" w:rsidP="004F4EDE">
      <w:pPr>
        <w:pStyle w:val="FootnoteText"/>
        <w:spacing w:line="240" w:lineRule="auto"/>
        <w:jc w:val="left"/>
        <w:rPr>
          <w:rFonts w:ascii="Times New Roman" w:hAnsi="Times New Roman"/>
          <w:lang w:val="es-EC"/>
        </w:rPr>
      </w:pPr>
      <w:r>
        <w:rPr>
          <w:rFonts w:ascii="Times New Roman" w:hAnsi="Times New Roman"/>
          <w:lang w:val="es-EC"/>
        </w:rPr>
        <w:t>17,18  Clasificación del Turismo</w:t>
      </w:r>
      <w:r w:rsidRPr="009325D8">
        <w:rPr>
          <w:rFonts w:ascii="Times New Roman" w:hAnsi="Times New Roman"/>
          <w:lang w:val="es-EC"/>
        </w:rPr>
        <w:t>.</w:t>
      </w:r>
      <w:r w:rsidRPr="009325D8">
        <w:rPr>
          <w:lang w:val="es-EC"/>
        </w:rPr>
        <w:t xml:space="preserve"> </w:t>
      </w:r>
      <w:hyperlink r:id="rId5" w:history="1">
        <w:r w:rsidRPr="009325D8">
          <w:rPr>
            <w:rStyle w:val="Hyperlink"/>
            <w:color w:val="auto"/>
            <w:u w:val="none"/>
            <w:lang w:val="es-EC"/>
          </w:rPr>
          <w:t>www.wikipedia.com</w:t>
        </w:r>
      </w:hyperlink>
      <w:r w:rsidRPr="009325D8">
        <w:rPr>
          <w:lang w:val="es-EC"/>
        </w:rPr>
        <w:t xml:space="preserve"> Pagina Web de</w:t>
      </w:r>
      <w:r>
        <w:rPr>
          <w:lang w:val="es-EC"/>
        </w:rPr>
        <w:t xml:space="preserve"> </w:t>
      </w:r>
      <w:r w:rsidRPr="009325D8">
        <w:rPr>
          <w:lang w:val="es-EC"/>
        </w:rPr>
        <w:t>la enciclopedia libre Wikipedia</w:t>
      </w:r>
      <w:r w:rsidRPr="00CB038C">
        <w:rPr>
          <w:rFonts w:ascii="Times New Roman" w:hAnsi="Times New Roman"/>
          <w:b/>
          <w:lang w:val="es-EC"/>
        </w:rPr>
        <w:t xml:space="preserve">. </w:t>
      </w:r>
      <w:r w:rsidRPr="00CB038C">
        <w:rPr>
          <w:rFonts w:ascii="Times New Roman" w:hAnsi="Times New Roman"/>
          <w:lang w:val="es-EC"/>
        </w:rPr>
        <w:t>Año 2006</w:t>
      </w:r>
    </w:p>
  </w:footnote>
  <w:footnote w:id="19">
    <w:p w:rsidR="00305920" w:rsidRPr="005731AA" w:rsidRDefault="00305920" w:rsidP="005044AD">
      <w:pPr>
        <w:pStyle w:val="FootnoteText"/>
        <w:spacing w:line="240" w:lineRule="auto"/>
        <w:jc w:val="left"/>
        <w:rPr>
          <w:lang w:val="es-EC"/>
        </w:rPr>
      </w:pPr>
      <w:r w:rsidRPr="005044AD">
        <w:rPr>
          <w:rStyle w:val="FootnoteReference"/>
          <w:rFonts w:ascii="Times New Roman" w:hAnsi="Times New Roman"/>
        </w:rPr>
        <w:footnoteRef/>
      </w:r>
      <w:r w:rsidRPr="005044AD">
        <w:rPr>
          <w:rFonts w:ascii="Times New Roman" w:hAnsi="Times New Roman"/>
          <w:lang w:val="es-EC"/>
        </w:rPr>
        <w:t xml:space="preserve"> </w:t>
      </w:r>
      <w:r>
        <w:rPr>
          <w:rFonts w:ascii="Times New Roman" w:hAnsi="Times New Roman"/>
          <w:lang w:val="es-EC"/>
        </w:rPr>
        <w:t>ídem</w:t>
      </w:r>
    </w:p>
  </w:footnote>
  <w:footnote w:id="20">
    <w:p w:rsidR="00305920" w:rsidRPr="00AC18C6" w:rsidRDefault="00305920" w:rsidP="00D500A0">
      <w:pPr>
        <w:pStyle w:val="FootnoteText"/>
        <w:jc w:val="left"/>
        <w:rPr>
          <w:rFonts w:ascii="Times New Roman" w:hAnsi="Times New Roman"/>
          <w:sz w:val="18"/>
          <w:szCs w:val="18"/>
          <w:lang w:val="es-EC"/>
        </w:rPr>
      </w:pPr>
      <w:r w:rsidRPr="00AC18C6">
        <w:rPr>
          <w:rStyle w:val="FootnoteReference"/>
          <w:rFonts w:ascii="Times New Roman" w:hAnsi="Times New Roman"/>
          <w:sz w:val="18"/>
          <w:szCs w:val="18"/>
        </w:rPr>
        <w:footnoteRef/>
      </w:r>
      <w:r w:rsidRPr="00AC18C6">
        <w:rPr>
          <w:rFonts w:ascii="Times New Roman" w:hAnsi="Times New Roman"/>
          <w:sz w:val="18"/>
          <w:szCs w:val="18"/>
          <w:lang w:val="es-EC"/>
        </w:rPr>
        <w:t xml:space="preserve">  Características Principales del Agroturismo y Ecoturismo.www.asamblea.go.cr/Biblio/cedil/estudios/agroturismo.htm</w:t>
      </w:r>
    </w:p>
  </w:footnote>
  <w:footnote w:id="21">
    <w:p w:rsidR="00305920" w:rsidRPr="000F250C" w:rsidRDefault="00305920" w:rsidP="00D123B1">
      <w:pPr>
        <w:pStyle w:val="FootnoteText"/>
        <w:jc w:val="left"/>
        <w:rPr>
          <w:rFonts w:ascii="Times New Roman" w:hAnsi="Times New Roman"/>
          <w:lang w:val="es-EC"/>
        </w:rPr>
      </w:pPr>
      <w:r w:rsidRPr="000F250C">
        <w:rPr>
          <w:rStyle w:val="FootnoteReference"/>
          <w:rFonts w:ascii="Times New Roman" w:hAnsi="Times New Roman"/>
        </w:rPr>
        <w:footnoteRef/>
      </w:r>
      <w:r w:rsidRPr="000F250C">
        <w:rPr>
          <w:rFonts w:ascii="Times New Roman" w:hAnsi="Times New Roman"/>
          <w:lang w:val="es-EC"/>
        </w:rPr>
        <w:t xml:space="preserve"> </w:t>
      </w:r>
      <w:r>
        <w:rPr>
          <w:rFonts w:ascii="Times New Roman" w:hAnsi="Times New Roman"/>
          <w:lang w:val="es-EC"/>
        </w:rPr>
        <w:t xml:space="preserve"> </w:t>
      </w:r>
      <w:r w:rsidRPr="00AC18C6">
        <w:rPr>
          <w:rFonts w:ascii="Times New Roman" w:hAnsi="Times New Roman"/>
          <w:lang w:val="es-EC"/>
        </w:rPr>
        <w:t>Principales servicios de la planta turística</w:t>
      </w:r>
      <w:r>
        <w:rPr>
          <w:rFonts w:ascii="Times New Roman" w:hAnsi="Times New Roman"/>
          <w:lang w:val="es-EC"/>
        </w:rPr>
        <w:t>.</w:t>
      </w:r>
      <w:r w:rsidRPr="00AC18C6">
        <w:rPr>
          <w:rFonts w:ascii="Times New Roman" w:hAnsi="Times New Roman"/>
          <w:b/>
          <w:lang w:val="es-EC"/>
        </w:rPr>
        <w:t>www</w:t>
      </w:r>
      <w:r>
        <w:rPr>
          <w:rFonts w:ascii="Times New Roman" w:hAnsi="Times New Roman"/>
          <w:b/>
          <w:lang w:val="es-EC"/>
        </w:rPr>
        <w:t>.une.edu.ve/amazonas/turismo.htm</w:t>
      </w:r>
    </w:p>
  </w:footnote>
  <w:footnote w:id="22">
    <w:p w:rsidR="00305920" w:rsidRPr="0029173A" w:rsidRDefault="00305920" w:rsidP="0029173A">
      <w:pPr>
        <w:pStyle w:val="FootnoteText"/>
        <w:jc w:val="left"/>
        <w:rPr>
          <w:rFonts w:ascii="Times New Roman" w:hAnsi="Times New Roman"/>
          <w:lang w:val="es-EC"/>
        </w:rPr>
      </w:pPr>
      <w:r w:rsidRPr="0029173A">
        <w:rPr>
          <w:rStyle w:val="FootnoteReference"/>
          <w:rFonts w:ascii="Times New Roman" w:hAnsi="Times New Roman"/>
        </w:rPr>
        <w:footnoteRef/>
      </w:r>
      <w:r w:rsidRPr="0029173A">
        <w:rPr>
          <w:rFonts w:ascii="Times New Roman" w:hAnsi="Times New Roman"/>
          <w:lang w:val="es-EC"/>
        </w:rPr>
        <w:t xml:space="preserve">  Fernandez Rocio</w:t>
      </w:r>
      <w:r>
        <w:rPr>
          <w:rFonts w:ascii="Times New Roman" w:hAnsi="Times New Roman"/>
          <w:lang w:val="es-EC"/>
        </w:rPr>
        <w:t xml:space="preserve"> </w:t>
      </w:r>
      <w:r w:rsidRPr="0029173A">
        <w:rPr>
          <w:rFonts w:ascii="Times New Roman" w:hAnsi="Times New Roman"/>
          <w:b/>
          <w:lang w:val="es-EC"/>
        </w:rPr>
        <w:t>Memoria de la cumbre de autoridades de turismo y de ambiente de  Iberoamerica y el Caribe</w:t>
      </w:r>
      <w:r>
        <w:rPr>
          <w:rFonts w:ascii="Times New Roman" w:hAnsi="Times New Roman"/>
          <w:lang w:val="es-EC"/>
        </w:rPr>
        <w:t>.</w:t>
      </w:r>
      <w:r w:rsidRPr="0029173A">
        <w:rPr>
          <w:rFonts w:ascii="Times New Roman" w:hAnsi="Times New Roman"/>
          <w:lang w:val="es-EC"/>
        </w:rPr>
        <w:t xml:space="preserve"> Ministerio de Turismo del Ecuador, 2002</w:t>
      </w:r>
    </w:p>
  </w:footnote>
  <w:footnote w:id="23">
    <w:p w:rsidR="00305920" w:rsidRPr="0029173A" w:rsidRDefault="00305920" w:rsidP="0029173A">
      <w:pPr>
        <w:pStyle w:val="FootnoteText"/>
        <w:jc w:val="left"/>
        <w:rPr>
          <w:rFonts w:ascii="Times New Roman" w:hAnsi="Times New Roman"/>
          <w:lang w:val="es-EC"/>
        </w:rPr>
      </w:pPr>
      <w:r w:rsidRPr="0029173A">
        <w:rPr>
          <w:rStyle w:val="FootnoteReference"/>
          <w:rFonts w:ascii="Times New Roman" w:hAnsi="Times New Roman"/>
        </w:rPr>
        <w:footnoteRef/>
      </w:r>
      <w:r w:rsidRPr="0029173A">
        <w:rPr>
          <w:rFonts w:ascii="Times New Roman" w:hAnsi="Times New Roman"/>
          <w:lang w:val="es-EC"/>
        </w:rPr>
        <w:t xml:space="preserve"> Fernandez Rocio, </w:t>
      </w:r>
      <w:r w:rsidRPr="0029173A">
        <w:rPr>
          <w:rFonts w:ascii="Times New Roman" w:hAnsi="Times New Roman"/>
          <w:b/>
          <w:lang w:val="es-EC"/>
        </w:rPr>
        <w:t>Memoria de la cumbre de autoridades de turismo y de ambiente de  Iberoamérica y el Caribe,</w:t>
      </w:r>
      <w:r w:rsidRPr="0029173A">
        <w:rPr>
          <w:rFonts w:ascii="Times New Roman" w:hAnsi="Times New Roman"/>
          <w:lang w:val="es-EC"/>
        </w:rPr>
        <w:t xml:space="preserve"> Ministerio de Turismo del Ecuador,2002</w:t>
      </w:r>
    </w:p>
  </w:footnote>
  <w:footnote w:id="24">
    <w:p w:rsidR="00305920" w:rsidRPr="0029173A" w:rsidRDefault="00305920" w:rsidP="0029173A">
      <w:pPr>
        <w:pStyle w:val="FootnoteText"/>
        <w:jc w:val="left"/>
        <w:rPr>
          <w:rFonts w:ascii="Times New Roman" w:hAnsi="Times New Roman"/>
        </w:rPr>
      </w:pPr>
      <w:r w:rsidRPr="0029173A">
        <w:rPr>
          <w:rStyle w:val="FootnoteReference"/>
          <w:rFonts w:ascii="Times New Roman" w:hAnsi="Times New Roman"/>
        </w:rPr>
        <w:footnoteRef/>
      </w:r>
      <w:r w:rsidRPr="0029173A">
        <w:rPr>
          <w:rFonts w:ascii="Times New Roman" w:hAnsi="Times New Roman"/>
        </w:rPr>
        <w:t xml:space="preserve"> Pearce, D</w:t>
      </w:r>
      <w:r w:rsidRPr="0029173A">
        <w:rPr>
          <w:rFonts w:ascii="Times New Roman" w:hAnsi="Times New Roman"/>
          <w:b/>
        </w:rPr>
        <w:t>.</w:t>
      </w:r>
      <w:r w:rsidRPr="0029173A">
        <w:rPr>
          <w:rFonts w:ascii="Times New Roman" w:hAnsi="Times New Roman"/>
        </w:rPr>
        <w:t xml:space="preserve"> </w:t>
      </w:r>
      <w:r w:rsidRPr="0029173A">
        <w:rPr>
          <w:rFonts w:ascii="Times New Roman" w:hAnsi="Times New Roman"/>
          <w:b/>
        </w:rPr>
        <w:t>Tourism Development</w:t>
      </w:r>
      <w:r w:rsidRPr="0029173A">
        <w:rPr>
          <w:rFonts w:ascii="Times New Roman" w:hAnsi="Times New Roman"/>
        </w:rPr>
        <w:t>. Addison Wesley Longman Limited, Essex,1989</w:t>
      </w:r>
    </w:p>
  </w:footnote>
  <w:footnote w:id="25">
    <w:p w:rsidR="00305920" w:rsidRPr="00AF513B" w:rsidRDefault="00305920" w:rsidP="00AF513B">
      <w:pPr>
        <w:pStyle w:val="FootnoteText"/>
        <w:jc w:val="left"/>
        <w:rPr>
          <w:rFonts w:ascii="Times New Roman" w:hAnsi="Times New Roman"/>
          <w:lang w:val="es-EC"/>
        </w:rPr>
      </w:pPr>
      <w:r w:rsidRPr="00AF513B">
        <w:rPr>
          <w:rStyle w:val="FootnoteReference"/>
          <w:rFonts w:ascii="Times New Roman" w:hAnsi="Times New Roman"/>
        </w:rPr>
        <w:footnoteRef/>
      </w:r>
      <w:r w:rsidRPr="00AF513B">
        <w:rPr>
          <w:rFonts w:ascii="Times New Roman" w:hAnsi="Times New Roman"/>
          <w:lang w:val="es-EC"/>
        </w:rPr>
        <w:t xml:space="preserve">   Datos generales Cantón Puerto Quito. </w:t>
      </w:r>
      <w:hyperlink r:id="rId6" w:history="1">
        <w:r w:rsidRPr="00CA44F5">
          <w:rPr>
            <w:rStyle w:val="Hyperlink"/>
            <w:rFonts w:ascii="Times New Roman" w:hAnsi="Times New Roman"/>
            <w:b/>
            <w:color w:val="auto"/>
            <w:lang w:val="es-EC"/>
          </w:rPr>
          <w:t>www.ame.gov.ec</w:t>
        </w:r>
      </w:hyperlink>
      <w:r>
        <w:rPr>
          <w:rFonts w:ascii="Times New Roman" w:hAnsi="Times New Roman"/>
          <w:lang w:val="es-EC"/>
        </w:rPr>
        <w:t>. Pagina Web de la Asociación de Municipalidades del Ecuador</w:t>
      </w:r>
    </w:p>
  </w:footnote>
  <w:footnote w:id="26">
    <w:p w:rsidR="00305920" w:rsidRPr="00995303" w:rsidRDefault="00305920" w:rsidP="00CA44F5">
      <w:pPr>
        <w:pStyle w:val="FootnoteText"/>
        <w:jc w:val="left"/>
        <w:rPr>
          <w:lang w:val="es-EC"/>
        </w:rPr>
      </w:pPr>
      <w:r w:rsidRPr="000829EC">
        <w:rPr>
          <w:rStyle w:val="FootnoteReference"/>
          <w:lang w:val="es-EC"/>
        </w:rPr>
        <w:t>2</w:t>
      </w:r>
      <w:r>
        <w:rPr>
          <w:lang w:val="es-EC"/>
        </w:rPr>
        <w:t xml:space="preserve">    </w:t>
      </w:r>
      <w:r w:rsidRPr="00CA44F5">
        <w:rPr>
          <w:rFonts w:ascii="Times New Roman" w:hAnsi="Times New Roman"/>
          <w:lang w:val="es-EC"/>
        </w:rPr>
        <w:t>Inst</w:t>
      </w:r>
      <w:r>
        <w:rPr>
          <w:rFonts w:ascii="Times New Roman" w:hAnsi="Times New Roman"/>
          <w:lang w:val="es-EC"/>
        </w:rPr>
        <w:t>ituto Nacional Ecuatoriano de Ce</w:t>
      </w:r>
      <w:r w:rsidRPr="00CA44F5">
        <w:rPr>
          <w:rFonts w:ascii="Times New Roman" w:hAnsi="Times New Roman"/>
          <w:lang w:val="es-EC"/>
        </w:rPr>
        <w:t>nso (INEC), Censo Nacional realizado el año 2oo1</w:t>
      </w:r>
    </w:p>
  </w:footnote>
  <w:footnote w:id="27">
    <w:p w:rsidR="00305920" w:rsidRPr="00AF513B" w:rsidRDefault="00305920" w:rsidP="00CA44F5">
      <w:pPr>
        <w:pStyle w:val="FootnoteText"/>
        <w:spacing w:line="240" w:lineRule="auto"/>
        <w:jc w:val="left"/>
        <w:rPr>
          <w:rFonts w:ascii="Times New Roman" w:hAnsi="Times New Roman"/>
          <w:lang w:val="es-EC"/>
        </w:rPr>
      </w:pPr>
      <w:r w:rsidRPr="00AF513B">
        <w:rPr>
          <w:rStyle w:val="FootnoteReference"/>
          <w:rFonts w:ascii="Times New Roman" w:hAnsi="Times New Roman"/>
        </w:rPr>
        <w:footnoteRef/>
      </w:r>
      <w:r w:rsidRPr="00AF513B">
        <w:rPr>
          <w:rFonts w:ascii="Times New Roman" w:hAnsi="Times New Roman"/>
          <w:lang w:val="es-EC"/>
        </w:rPr>
        <w:t xml:space="preserve"> “Creación del Cantón Puerto Quito”, </w:t>
      </w:r>
      <w:r w:rsidRPr="00AC18C6">
        <w:rPr>
          <w:rFonts w:ascii="Times New Roman" w:hAnsi="Times New Roman"/>
          <w:b/>
          <w:lang w:val="es-EC"/>
        </w:rPr>
        <w:t>www.pichincha.gov.ec</w:t>
      </w:r>
      <w:r w:rsidRPr="00CA44F5">
        <w:rPr>
          <w:rFonts w:ascii="Times New Roman" w:hAnsi="Times New Roman"/>
          <w:lang w:val="es-EC"/>
        </w:rPr>
        <w:t xml:space="preserve"> Pagina web del Consejo Provincial de Pichincha</w:t>
      </w:r>
    </w:p>
  </w:footnote>
  <w:footnote w:id="28">
    <w:p w:rsidR="00305920" w:rsidRPr="00AF513B" w:rsidRDefault="00305920" w:rsidP="00CA44F5">
      <w:pPr>
        <w:pStyle w:val="FootnoteText"/>
        <w:spacing w:line="240" w:lineRule="auto"/>
        <w:jc w:val="left"/>
        <w:rPr>
          <w:rFonts w:ascii="Times New Roman" w:hAnsi="Times New Roman"/>
          <w:lang w:val="es-EC"/>
        </w:rPr>
      </w:pPr>
      <w:r w:rsidRPr="00AF513B">
        <w:rPr>
          <w:rStyle w:val="FootnoteReference"/>
          <w:rFonts w:ascii="Times New Roman" w:hAnsi="Times New Roman"/>
        </w:rPr>
        <w:footnoteRef/>
      </w:r>
      <w:r w:rsidRPr="00AF513B">
        <w:rPr>
          <w:rFonts w:ascii="Times New Roman" w:hAnsi="Times New Roman"/>
          <w:lang w:val="es-EC"/>
        </w:rPr>
        <w:t xml:space="preserve"> “Puerto Quito”. </w:t>
      </w:r>
      <w:r w:rsidRPr="00AC18C6">
        <w:rPr>
          <w:rFonts w:ascii="Times New Roman" w:hAnsi="Times New Roman"/>
          <w:b/>
          <w:lang w:val="es-EC"/>
        </w:rPr>
        <w:t>www.pichincha.gov.ec</w:t>
      </w:r>
      <w:r w:rsidRPr="00CA44F5">
        <w:rPr>
          <w:rFonts w:ascii="Times New Roman" w:hAnsi="Times New Roman"/>
          <w:lang w:val="es-EC"/>
        </w:rPr>
        <w:t xml:space="preserve"> Pagina web del Consejo Provincial de Pichincha</w:t>
      </w:r>
    </w:p>
  </w:footnote>
  <w:footnote w:id="29">
    <w:p w:rsidR="00305920" w:rsidRPr="00AF513B" w:rsidRDefault="00305920" w:rsidP="00AF513B">
      <w:pPr>
        <w:pStyle w:val="FootnoteText"/>
        <w:jc w:val="left"/>
        <w:rPr>
          <w:rFonts w:ascii="Times New Roman" w:hAnsi="Times New Roman"/>
          <w:lang w:val="es-EC"/>
        </w:rPr>
      </w:pPr>
      <w:r w:rsidRPr="00AF513B">
        <w:rPr>
          <w:rStyle w:val="FootnoteReference"/>
          <w:rFonts w:ascii="Times New Roman" w:hAnsi="Times New Roman"/>
        </w:rPr>
        <w:footnoteRef/>
      </w:r>
      <w:r w:rsidRPr="00AF513B">
        <w:rPr>
          <w:rFonts w:ascii="Times New Roman" w:hAnsi="Times New Roman"/>
          <w:lang w:val="es-EC"/>
        </w:rPr>
        <w:t xml:space="preserve"> “Puerto Quito”. </w:t>
      </w:r>
      <w:hyperlink r:id="rId7" w:history="1">
        <w:r w:rsidRPr="00AC18C6">
          <w:rPr>
            <w:rStyle w:val="Hyperlink"/>
            <w:rFonts w:ascii="Times New Roman" w:hAnsi="Times New Roman"/>
            <w:b/>
            <w:color w:val="auto"/>
            <w:lang w:val="es-EC"/>
          </w:rPr>
          <w:t>www.edufuturo.com/educación.php</w:t>
        </w:r>
      </w:hyperlink>
      <w:r w:rsidRPr="00AC18C6">
        <w:rPr>
          <w:rFonts w:ascii="Times New Roman" w:hAnsi="Times New Roman"/>
          <w:b/>
          <w:lang w:val="es-EC"/>
        </w:rPr>
        <w:t>.</w:t>
      </w:r>
      <w:r>
        <w:rPr>
          <w:rFonts w:ascii="Times New Roman" w:hAnsi="Times New Roman"/>
          <w:lang w:val="es-EC"/>
        </w:rPr>
        <w:t xml:space="preserve"> Pagina Web del Consejo Provincial de Pichincha</w:t>
      </w:r>
    </w:p>
  </w:footnote>
  <w:footnote w:id="30">
    <w:p w:rsidR="00305920" w:rsidRPr="008023BE" w:rsidRDefault="00305920" w:rsidP="00CA44F5">
      <w:pPr>
        <w:pStyle w:val="FootnoteText"/>
        <w:jc w:val="left"/>
        <w:rPr>
          <w:rFonts w:ascii="Times New Roman" w:hAnsi="Times New Roman"/>
          <w:color w:val="000000" w:themeColor="text1"/>
          <w:lang w:val="es-EC"/>
        </w:rPr>
      </w:pPr>
      <w:r w:rsidRPr="00CA44F5">
        <w:rPr>
          <w:rStyle w:val="FootnoteReference"/>
          <w:rFonts w:ascii="Times New Roman" w:hAnsi="Times New Roman"/>
        </w:rPr>
        <w:footnoteRef/>
      </w:r>
      <w:r w:rsidRPr="00CA44F5">
        <w:rPr>
          <w:rFonts w:ascii="Times New Roman" w:hAnsi="Times New Roman"/>
          <w:lang w:val="es-EC"/>
        </w:rPr>
        <w:t xml:space="preserve">  “</w:t>
      </w:r>
      <w:r w:rsidRPr="008023BE">
        <w:rPr>
          <w:rFonts w:ascii="Times New Roman" w:hAnsi="Times New Roman"/>
          <w:color w:val="000000" w:themeColor="text1"/>
          <w:lang w:val="es-EC"/>
        </w:rPr>
        <w:t xml:space="preserve">Actividad Económica Cantón Puerto Quito”. </w:t>
      </w:r>
      <w:hyperlink r:id="rId8" w:history="1">
        <w:r w:rsidRPr="008023BE">
          <w:rPr>
            <w:rStyle w:val="Hyperlink"/>
            <w:rFonts w:ascii="Times New Roman" w:hAnsi="Times New Roman"/>
            <w:b/>
            <w:color w:val="000000" w:themeColor="text1"/>
            <w:u w:val="none"/>
            <w:lang w:val="es-EC"/>
          </w:rPr>
          <w:t>www.edufuturo.com</w:t>
        </w:r>
      </w:hyperlink>
      <w:r w:rsidRPr="008023BE">
        <w:rPr>
          <w:rFonts w:ascii="Times New Roman" w:hAnsi="Times New Roman"/>
          <w:b/>
          <w:color w:val="000000" w:themeColor="text1"/>
          <w:lang w:val="es-EC"/>
        </w:rPr>
        <w:t>,</w:t>
      </w:r>
      <w:r w:rsidRPr="008023BE">
        <w:rPr>
          <w:rFonts w:ascii="Times New Roman" w:hAnsi="Times New Roman"/>
          <w:color w:val="000000" w:themeColor="text1"/>
          <w:lang w:val="es-EC"/>
        </w:rPr>
        <w:t xml:space="preserve"> Pagina web del Consejo Provincial de Pichincha</w:t>
      </w:r>
    </w:p>
  </w:footnote>
  <w:footnote w:id="31">
    <w:p w:rsidR="00305920" w:rsidRPr="00DD316F" w:rsidRDefault="00305920" w:rsidP="00DD316F">
      <w:pPr>
        <w:pStyle w:val="FootnoteText"/>
        <w:jc w:val="left"/>
        <w:rPr>
          <w:rFonts w:ascii="Times New Roman" w:hAnsi="Times New Roman"/>
          <w:lang w:val="es-EC"/>
        </w:rPr>
      </w:pPr>
      <w:r w:rsidRPr="00DD316F">
        <w:rPr>
          <w:rStyle w:val="FootnoteReference"/>
          <w:rFonts w:ascii="Times New Roman" w:hAnsi="Times New Roman"/>
        </w:rPr>
        <w:footnoteRef/>
      </w:r>
      <w:r w:rsidRPr="00DD316F">
        <w:rPr>
          <w:rFonts w:ascii="Times New Roman" w:hAnsi="Times New Roman"/>
          <w:lang w:val="es-EC"/>
        </w:rPr>
        <w:t xml:space="preserve">  Definición de Agricultura del diccionario de La Real Lengua Española</w:t>
      </w:r>
    </w:p>
  </w:footnote>
  <w:footnote w:id="32">
    <w:p w:rsidR="00305920" w:rsidRPr="00F97929" w:rsidRDefault="00305920" w:rsidP="00F97929">
      <w:pPr>
        <w:pStyle w:val="FootnoteText"/>
        <w:jc w:val="left"/>
        <w:rPr>
          <w:rFonts w:ascii="Times New Roman" w:hAnsi="Times New Roman"/>
          <w:lang w:val="es-EC"/>
        </w:rPr>
      </w:pPr>
      <w:r w:rsidRPr="00F97929">
        <w:rPr>
          <w:rStyle w:val="FootnoteReference"/>
          <w:rFonts w:ascii="Times New Roman" w:hAnsi="Times New Roman"/>
        </w:rPr>
        <w:footnoteRef/>
      </w:r>
      <w:r w:rsidRPr="00F97929">
        <w:rPr>
          <w:rFonts w:ascii="Times New Roman" w:hAnsi="Times New Roman"/>
          <w:lang w:val="es-EC"/>
        </w:rPr>
        <w:t xml:space="preserve"> Fuente: Tamayo, Marlene. “Agroturismo: Propuesta de Desarrollo Comunitario para la Cabecera Cantonal Puerto Quito Provincia de Pichincha” Disertación Previa a la obtención del Título en Licenciatura en Ecoturismo y Guía de Turismo Nacional” 2007.</w:t>
      </w:r>
    </w:p>
  </w:footnote>
  <w:footnote w:id="33">
    <w:p w:rsidR="00305920" w:rsidRPr="00EE6CA0" w:rsidRDefault="00305920" w:rsidP="00EE6CA0">
      <w:pPr>
        <w:pStyle w:val="FootnoteText"/>
        <w:jc w:val="left"/>
        <w:rPr>
          <w:rFonts w:ascii="Times New Roman" w:hAnsi="Times New Roman"/>
          <w:lang w:val="es-EC"/>
        </w:rPr>
      </w:pPr>
      <w:r>
        <w:rPr>
          <w:rStyle w:val="FootnoteReference"/>
          <w:rFonts w:ascii="Times New Roman" w:hAnsi="Times New Roman"/>
          <w:lang w:val="es-EC"/>
        </w:rPr>
        <w:t>33-34</w:t>
      </w:r>
      <w:r w:rsidRPr="00EE6CA0">
        <w:rPr>
          <w:rFonts w:ascii="Times New Roman" w:hAnsi="Times New Roman"/>
          <w:lang w:val="es-EC"/>
        </w:rPr>
        <w:t>Análisis Componente Ambiental-DIPLA (Consejo provincial de Pichincha), documento otorgado por el Ilustre Municipio de Puerto Quito, Departamento Ambiental.</w:t>
      </w:r>
    </w:p>
  </w:footnote>
  <w:footnote w:id="34">
    <w:p w:rsidR="00305920" w:rsidRPr="009325D8" w:rsidRDefault="00305920">
      <w:pPr>
        <w:rPr>
          <w:lang w:val="es-EC"/>
        </w:rPr>
      </w:pPr>
    </w:p>
    <w:p w:rsidR="00305920" w:rsidRPr="00CF35F6" w:rsidRDefault="00305920" w:rsidP="005732DF">
      <w:pPr>
        <w:pStyle w:val="FootnoteText"/>
        <w:rPr>
          <w:lang w:val="es-EC"/>
        </w:rPr>
      </w:pPr>
    </w:p>
  </w:footnote>
  <w:footnote w:id="35">
    <w:p w:rsidR="00305920" w:rsidRPr="00217325" w:rsidRDefault="00305920" w:rsidP="00217325">
      <w:pPr>
        <w:pStyle w:val="FootnoteText"/>
        <w:spacing w:line="240" w:lineRule="auto"/>
        <w:jc w:val="left"/>
        <w:rPr>
          <w:rFonts w:ascii="Times New Roman" w:hAnsi="Times New Roman"/>
          <w:lang w:val="es-EC"/>
        </w:rPr>
      </w:pPr>
      <w:r>
        <w:rPr>
          <w:rStyle w:val="FootnoteReference"/>
          <w:rFonts w:ascii="Times New Roman" w:hAnsi="Times New Roman"/>
          <w:lang w:val="es-EC"/>
        </w:rPr>
        <w:t>35</w:t>
      </w:r>
      <w:r w:rsidRPr="00217325">
        <w:rPr>
          <w:rStyle w:val="FootnoteReference"/>
          <w:rFonts w:ascii="Times New Roman" w:hAnsi="Times New Roman"/>
          <w:lang w:val="es-EC"/>
        </w:rPr>
        <w:t xml:space="preserve"> </w:t>
      </w:r>
      <w:r w:rsidRPr="00217325">
        <w:rPr>
          <w:rFonts w:ascii="Times New Roman" w:hAnsi="Times New Roman"/>
          <w:lang w:val="es-EC"/>
        </w:rPr>
        <w:t xml:space="preserve"> Análisis Componente Ambiental-DIPLA (Consejo provincial de Pichincha), documento otorgado por el Ilustre Municipio de Puerto Quito, Departamento Ambiental.</w:t>
      </w:r>
    </w:p>
  </w:footnote>
  <w:footnote w:id="36">
    <w:p w:rsidR="00305920" w:rsidRPr="00217325" w:rsidRDefault="00305920" w:rsidP="00217325">
      <w:pPr>
        <w:pStyle w:val="FootnoteText"/>
        <w:spacing w:line="240" w:lineRule="auto"/>
        <w:jc w:val="left"/>
        <w:rPr>
          <w:rFonts w:ascii="Times New Roman" w:hAnsi="Times New Roman"/>
          <w:lang w:val="es-EC"/>
        </w:rPr>
      </w:pPr>
      <w:r>
        <w:rPr>
          <w:rStyle w:val="FootnoteReference"/>
          <w:rFonts w:ascii="Times New Roman" w:hAnsi="Times New Roman"/>
          <w:lang w:val="es-EC"/>
        </w:rPr>
        <w:t>36</w:t>
      </w:r>
      <w:r>
        <w:rPr>
          <w:rFonts w:ascii="Times New Roman" w:hAnsi="Times New Roman"/>
          <w:lang w:val="es-EC"/>
        </w:rPr>
        <w:t>Ídem</w:t>
      </w:r>
    </w:p>
  </w:footnote>
  <w:footnote w:id="37">
    <w:p w:rsidR="00305920" w:rsidRPr="00217325" w:rsidRDefault="00305920" w:rsidP="00217325">
      <w:pPr>
        <w:pStyle w:val="FootnoteText"/>
        <w:spacing w:line="240" w:lineRule="auto"/>
        <w:jc w:val="left"/>
        <w:rPr>
          <w:rFonts w:ascii="Times New Roman" w:hAnsi="Times New Roman"/>
          <w:lang w:val="es-EC"/>
        </w:rPr>
      </w:pPr>
      <w:r w:rsidRPr="00217325">
        <w:rPr>
          <w:rStyle w:val="FootnoteReference"/>
          <w:rFonts w:ascii="Times New Roman" w:hAnsi="Times New Roman"/>
        </w:rPr>
        <w:footnoteRef/>
      </w:r>
      <w:r w:rsidRPr="00217325">
        <w:rPr>
          <w:rFonts w:ascii="Times New Roman" w:hAnsi="Times New Roman"/>
          <w:lang w:val="es-EC"/>
        </w:rPr>
        <w:t xml:space="preserve">  Definición  Arboricultura: es la ciencia que comprende la selección, propagación, cuidado y tala selectiva de árboles y arbustos, el estudio de su crecimiento y que incluye a las prácticas tradicionales</w:t>
      </w:r>
    </w:p>
  </w:footnote>
  <w:footnote w:id="38">
    <w:p w:rsidR="00305920" w:rsidRPr="00FF5423" w:rsidRDefault="00305920" w:rsidP="00FF5423">
      <w:pPr>
        <w:pStyle w:val="FootnoteText"/>
        <w:jc w:val="left"/>
        <w:rPr>
          <w:rFonts w:ascii="Times New Roman" w:hAnsi="Times New Roman"/>
          <w:lang w:val="es-EC"/>
        </w:rPr>
      </w:pPr>
      <w:r>
        <w:rPr>
          <w:rStyle w:val="FootnoteReference"/>
        </w:rPr>
        <w:footnoteRef/>
      </w:r>
      <w:r w:rsidRPr="00946AEA">
        <w:rPr>
          <w:lang w:val="es-EC"/>
        </w:rPr>
        <w:t xml:space="preserve"> </w:t>
      </w:r>
      <w:r w:rsidRPr="00FF5423">
        <w:rPr>
          <w:rFonts w:ascii="Times New Roman" w:hAnsi="Times New Roman"/>
          <w:lang w:val="es-EC"/>
        </w:rPr>
        <w:t>Análisis Componente Ambiental-DIPLA (Consejo provincial de Pichincha), documento otorgado por el Ilustre Municipio de Puerto Quito, Departamento Ambiental.</w:t>
      </w:r>
    </w:p>
    <w:p w:rsidR="00305920" w:rsidRPr="00C8071B" w:rsidRDefault="00305920" w:rsidP="005732DF">
      <w:pPr>
        <w:pStyle w:val="FootnoteText"/>
        <w:rPr>
          <w:lang w:val="es-EC"/>
        </w:rPr>
      </w:pPr>
    </w:p>
  </w:footnote>
  <w:footnote w:id="39">
    <w:p w:rsidR="00305920" w:rsidRPr="00CF6862" w:rsidRDefault="00305920" w:rsidP="00CF6862">
      <w:pPr>
        <w:pStyle w:val="FootnoteText"/>
        <w:jc w:val="left"/>
        <w:rPr>
          <w:rFonts w:ascii="Times New Roman" w:hAnsi="Times New Roman"/>
          <w:lang w:val="es-EC"/>
        </w:rPr>
      </w:pPr>
      <w:r w:rsidRPr="00CF6862">
        <w:rPr>
          <w:rStyle w:val="FootnoteReference"/>
          <w:rFonts w:ascii="Times New Roman" w:hAnsi="Times New Roman"/>
        </w:rPr>
        <w:footnoteRef/>
      </w:r>
      <w:r w:rsidRPr="00CF6862">
        <w:rPr>
          <w:rFonts w:ascii="Times New Roman" w:hAnsi="Times New Roman"/>
          <w:lang w:val="es-EC"/>
        </w:rPr>
        <w:t xml:space="preserve"> Análisis Componente Ambiental-DIPLA (Consejo provincial de Pichincha), documento otorgado por el Ilustre Municipio de Puerto Quito, Departamento Ambiental.</w:t>
      </w:r>
    </w:p>
    <w:p w:rsidR="00305920" w:rsidRPr="00C8071B" w:rsidRDefault="00305920" w:rsidP="005732DF">
      <w:pPr>
        <w:pStyle w:val="FootnoteText"/>
        <w:rPr>
          <w:lang w:val="es-EC"/>
        </w:rPr>
      </w:pPr>
    </w:p>
    <w:p w:rsidR="00305920" w:rsidRPr="00D36404" w:rsidRDefault="00305920" w:rsidP="005732DF">
      <w:pPr>
        <w:pStyle w:val="FootnoteText"/>
        <w:rPr>
          <w:lang w:val="es-EC"/>
        </w:rPr>
      </w:pPr>
    </w:p>
  </w:footnote>
  <w:footnote w:id="40">
    <w:p w:rsidR="00305920" w:rsidRPr="005B2E69" w:rsidRDefault="00305920" w:rsidP="005B2E69">
      <w:pPr>
        <w:pStyle w:val="FootnoteText"/>
        <w:jc w:val="left"/>
        <w:rPr>
          <w:rFonts w:ascii="Times New Roman" w:hAnsi="Times New Roman"/>
          <w:lang w:val="es-EC"/>
        </w:rPr>
      </w:pPr>
      <w:r>
        <w:rPr>
          <w:rStyle w:val="FootnoteReference"/>
        </w:rPr>
        <w:footnoteRef/>
      </w:r>
      <w:r w:rsidRPr="005B2E69">
        <w:rPr>
          <w:lang w:val="es-EC"/>
        </w:rPr>
        <w:t xml:space="preserve"> </w:t>
      </w:r>
      <w:r w:rsidRPr="005B2E69">
        <w:rPr>
          <w:rFonts w:ascii="Times New Roman" w:hAnsi="Times New Roman"/>
          <w:lang w:val="es-EC"/>
        </w:rPr>
        <w:t>Comunidades  Tsachilas.</w:t>
      </w:r>
      <w:r w:rsidRPr="005B2E69">
        <w:rPr>
          <w:rFonts w:ascii="Times New Roman" w:hAnsi="Times New Roman"/>
          <w:b/>
          <w:lang w:val="es-EC"/>
        </w:rPr>
        <w:t xml:space="preserve">www.tsachilas.com. </w:t>
      </w:r>
      <w:r w:rsidRPr="00073FFA">
        <w:rPr>
          <w:rFonts w:ascii="Times New Roman" w:hAnsi="Times New Roman"/>
          <w:lang w:val="es-EC"/>
        </w:rPr>
        <w:t>Pagina</w:t>
      </w:r>
      <w:r>
        <w:rPr>
          <w:rFonts w:ascii="Times New Roman" w:hAnsi="Times New Roman"/>
          <w:lang w:val="es-EC"/>
        </w:rPr>
        <w:t xml:space="preserve"> Web diseñada por la comunidad Tsachila.2007</w:t>
      </w:r>
    </w:p>
  </w:footnote>
  <w:footnote w:id="41">
    <w:p w:rsidR="00305920" w:rsidRPr="002A667E" w:rsidRDefault="00305920" w:rsidP="002A667E">
      <w:pPr>
        <w:pStyle w:val="FootnoteText"/>
        <w:jc w:val="left"/>
        <w:rPr>
          <w:lang w:val="es-EC"/>
        </w:rPr>
      </w:pPr>
      <w:r>
        <w:rPr>
          <w:rStyle w:val="FootnoteReference"/>
        </w:rPr>
        <w:footnoteRef/>
      </w:r>
      <w:r w:rsidRPr="002A667E">
        <w:rPr>
          <w:lang w:val="es-EC"/>
        </w:rPr>
        <w:t xml:space="preserve"> </w:t>
      </w:r>
      <w:r w:rsidRPr="000F630E">
        <w:rPr>
          <w:rFonts w:ascii="Times New Roman" w:hAnsi="Times New Roman"/>
          <w:lang w:val="es-EC"/>
        </w:rPr>
        <w:t xml:space="preserve">Costales Alfredo, Costales Dolores. </w:t>
      </w:r>
      <w:r w:rsidRPr="000F630E">
        <w:rPr>
          <w:rFonts w:ascii="Times New Roman" w:hAnsi="Times New Roman"/>
          <w:b/>
          <w:lang w:val="es-EC"/>
        </w:rPr>
        <w:t>Etnografía, Lingüística e Historia Antigua de los Caras o Yumbos Colorados.</w:t>
      </w:r>
      <w:r w:rsidRPr="000F630E">
        <w:rPr>
          <w:rFonts w:ascii="Times New Roman" w:hAnsi="Times New Roman"/>
          <w:lang w:val="es-EC"/>
        </w:rPr>
        <w:t>1999</w:t>
      </w:r>
    </w:p>
  </w:footnote>
  <w:footnote w:id="42">
    <w:p w:rsidR="00305920" w:rsidRPr="000F630E" w:rsidRDefault="00305920" w:rsidP="000F630E">
      <w:pPr>
        <w:pStyle w:val="FootnoteText"/>
        <w:jc w:val="left"/>
        <w:rPr>
          <w:lang w:val="es-EC"/>
        </w:rPr>
      </w:pPr>
      <w:r>
        <w:rPr>
          <w:rStyle w:val="FootnoteReference"/>
        </w:rPr>
        <w:footnoteRef/>
      </w:r>
      <w:r w:rsidRPr="000F630E">
        <w:rPr>
          <w:lang w:val="es-EC"/>
        </w:rPr>
        <w:t xml:space="preserve"> </w:t>
      </w:r>
      <w:r w:rsidRPr="000F630E">
        <w:rPr>
          <w:rFonts w:ascii="Times New Roman" w:hAnsi="Times New Roman"/>
          <w:lang w:val="es-EC"/>
        </w:rPr>
        <w:t xml:space="preserve">Costales Alfredo, Costales Dolores. </w:t>
      </w:r>
      <w:r w:rsidRPr="000F630E">
        <w:rPr>
          <w:rFonts w:ascii="Times New Roman" w:hAnsi="Times New Roman"/>
          <w:b/>
          <w:lang w:val="es-EC"/>
        </w:rPr>
        <w:t>Etnografía, Lingüística e Historia Antigua de los Caras o Yumbos Colorados.</w:t>
      </w:r>
      <w:r w:rsidRPr="000F630E">
        <w:rPr>
          <w:rFonts w:ascii="Times New Roman" w:hAnsi="Times New Roman"/>
          <w:lang w:val="es-EC"/>
        </w:rPr>
        <w:t>1999</w:t>
      </w:r>
    </w:p>
  </w:footnote>
  <w:footnote w:id="43">
    <w:p w:rsidR="00305920" w:rsidRPr="00A56708" w:rsidRDefault="00305920" w:rsidP="00A56708">
      <w:pPr>
        <w:pStyle w:val="FootnoteText"/>
        <w:jc w:val="left"/>
        <w:rPr>
          <w:rFonts w:ascii="Times New Roman" w:hAnsi="Times New Roman"/>
          <w:lang w:val="es-EC"/>
        </w:rPr>
      </w:pPr>
      <w:r>
        <w:rPr>
          <w:rStyle w:val="FootnoteReference"/>
        </w:rPr>
        <w:footnoteRef/>
      </w:r>
      <w:r w:rsidRPr="00A56708">
        <w:rPr>
          <w:lang w:val="es-EC"/>
        </w:rPr>
        <w:t xml:space="preserve"> </w:t>
      </w:r>
      <w:r w:rsidRPr="000F630E">
        <w:rPr>
          <w:rFonts w:ascii="Times New Roman" w:hAnsi="Times New Roman"/>
          <w:lang w:val="es-EC"/>
        </w:rPr>
        <w:t xml:space="preserve">Costales Alfredo, Costales Dolores. </w:t>
      </w:r>
      <w:r w:rsidRPr="000F630E">
        <w:rPr>
          <w:rFonts w:ascii="Times New Roman" w:hAnsi="Times New Roman"/>
          <w:b/>
          <w:lang w:val="es-EC"/>
        </w:rPr>
        <w:t>Etnografía, Lingüística e Historia Antigua de los Caras o Yumbos Colorados.</w:t>
      </w:r>
      <w:r w:rsidRPr="000F630E">
        <w:rPr>
          <w:rFonts w:ascii="Times New Roman" w:hAnsi="Times New Roman"/>
          <w:lang w:val="es-EC"/>
        </w:rPr>
        <w:t>1999</w:t>
      </w:r>
    </w:p>
  </w:footnote>
  <w:footnote w:id="44">
    <w:p w:rsidR="00305920" w:rsidRPr="00FC5A73" w:rsidRDefault="00305920" w:rsidP="00FC5A73">
      <w:pPr>
        <w:pStyle w:val="FootnoteText"/>
        <w:jc w:val="left"/>
        <w:rPr>
          <w:rFonts w:ascii="Times New Roman" w:hAnsi="Times New Roman"/>
          <w:lang w:val="es-EC"/>
        </w:rPr>
      </w:pPr>
      <w:r w:rsidRPr="00FC5A73">
        <w:rPr>
          <w:rStyle w:val="FootnoteReference"/>
          <w:rFonts w:ascii="Times New Roman" w:hAnsi="Times New Roman"/>
        </w:rPr>
        <w:footnoteRef/>
      </w:r>
      <w:r w:rsidRPr="00FC5A73">
        <w:rPr>
          <w:rFonts w:ascii="Times New Roman" w:hAnsi="Times New Roman"/>
          <w:lang w:val="es-EC"/>
        </w:rPr>
        <w:t xml:space="preserve"> Grupo étnico Afroecuatoriano</w:t>
      </w:r>
      <w:r w:rsidRPr="00073FFA">
        <w:rPr>
          <w:rFonts w:ascii="Times New Roman" w:hAnsi="Times New Roman"/>
          <w:b/>
          <w:lang w:val="es-EC"/>
        </w:rPr>
        <w:t xml:space="preserve">. </w:t>
      </w:r>
      <w:hyperlink r:id="rId9" w:history="1">
        <w:r w:rsidRPr="00073FFA">
          <w:rPr>
            <w:rStyle w:val="Hyperlink"/>
            <w:rFonts w:ascii="Times New Roman" w:hAnsi="Times New Roman"/>
            <w:b/>
            <w:color w:val="auto"/>
            <w:u w:val="none"/>
            <w:lang w:val="es-EC"/>
          </w:rPr>
          <w:t>http://www.educacion.gov.ec/informacionGrafica</w:t>
        </w:r>
      </w:hyperlink>
      <w:r w:rsidRPr="00FC5A73">
        <w:rPr>
          <w:rFonts w:ascii="Times New Roman" w:hAnsi="Times New Roman"/>
          <w:lang w:val="es-EC"/>
        </w:rPr>
        <w:t>. Pagina Web del Ministerio de Educación y Cultura</w:t>
      </w:r>
    </w:p>
  </w:footnote>
  <w:footnote w:id="45">
    <w:p w:rsidR="00305920" w:rsidRPr="00FC5A73" w:rsidRDefault="00305920" w:rsidP="00FC5A73">
      <w:pPr>
        <w:pStyle w:val="FootnoteText"/>
        <w:jc w:val="left"/>
        <w:rPr>
          <w:rFonts w:ascii="Times New Roman" w:hAnsi="Times New Roman"/>
          <w:lang w:val="es-EC"/>
        </w:rPr>
      </w:pPr>
      <w:r>
        <w:rPr>
          <w:rStyle w:val="FootnoteReference"/>
        </w:rPr>
        <w:footnoteRef/>
      </w:r>
      <w:r w:rsidRPr="00FC5A73">
        <w:rPr>
          <w:lang w:val="es-EC"/>
        </w:rPr>
        <w:t xml:space="preserve"> </w:t>
      </w:r>
      <w:r w:rsidRPr="00FC5A73">
        <w:rPr>
          <w:rFonts w:ascii="Times New Roman" w:hAnsi="Times New Roman"/>
          <w:lang w:val="es-EC"/>
        </w:rPr>
        <w:t>Reseñas Históricas.</w:t>
      </w:r>
      <w:r w:rsidRPr="00073FFA">
        <w:rPr>
          <w:rFonts w:ascii="Times New Roman" w:hAnsi="Times New Roman"/>
          <w:b/>
          <w:lang w:val="es-EC"/>
        </w:rPr>
        <w:t>www.centroafroecuatoriano.com.</w:t>
      </w:r>
      <w:r w:rsidRPr="00FC5A73">
        <w:rPr>
          <w:rFonts w:ascii="Times New Roman" w:hAnsi="Times New Roman"/>
          <w:lang w:val="es-EC"/>
        </w:rPr>
        <w:t xml:space="preserve"> Pagina Web del Centro Cultural Afroecuatoriano.</w:t>
      </w:r>
    </w:p>
  </w:footnote>
  <w:footnote w:id="46">
    <w:p w:rsidR="00305920" w:rsidRPr="00243899" w:rsidRDefault="00305920" w:rsidP="00243899">
      <w:pPr>
        <w:pStyle w:val="FootnoteText"/>
        <w:jc w:val="left"/>
        <w:rPr>
          <w:rFonts w:ascii="Times New Roman" w:hAnsi="Times New Roman"/>
          <w:lang w:val="es-EC"/>
        </w:rPr>
      </w:pPr>
      <w:r w:rsidRPr="00243899">
        <w:rPr>
          <w:rStyle w:val="FootnoteReference"/>
          <w:rFonts w:ascii="Times New Roman" w:hAnsi="Times New Roman"/>
        </w:rPr>
        <w:footnoteRef/>
      </w:r>
      <w:r w:rsidRPr="00243899">
        <w:rPr>
          <w:rFonts w:ascii="Times New Roman" w:hAnsi="Times New Roman"/>
          <w:lang w:val="es-EC"/>
        </w:rPr>
        <w:t xml:space="preserve"> Grupo étnico Afroecuatoriano. </w:t>
      </w:r>
      <w:hyperlink r:id="rId10" w:history="1">
        <w:r w:rsidRPr="00243899">
          <w:rPr>
            <w:rStyle w:val="Hyperlink"/>
            <w:rFonts w:ascii="Times New Roman" w:hAnsi="Times New Roman"/>
            <w:b/>
            <w:color w:val="auto"/>
            <w:u w:val="none"/>
            <w:lang w:val="es-EC"/>
          </w:rPr>
          <w:t>http://es.wikipedia.org/wiki/Afroecuatoriano</w:t>
        </w:r>
      </w:hyperlink>
      <w:r w:rsidRPr="00243899">
        <w:rPr>
          <w:rFonts w:ascii="Times New Roman" w:hAnsi="Times New Roman"/>
          <w:b/>
          <w:lang w:val="es-EC"/>
        </w:rPr>
        <w:t>.</w:t>
      </w:r>
      <w:r w:rsidRPr="00243899">
        <w:rPr>
          <w:rFonts w:ascii="Times New Roman" w:hAnsi="Times New Roman"/>
          <w:lang w:val="es-EC"/>
        </w:rPr>
        <w:t xml:space="preserve"> Pagina Web de Enciclopedia libre</w:t>
      </w:r>
    </w:p>
  </w:footnote>
  <w:footnote w:id="47">
    <w:p w:rsidR="00305920" w:rsidRPr="004604E3" w:rsidRDefault="00305920" w:rsidP="004604E3">
      <w:pPr>
        <w:pStyle w:val="FootnoteText"/>
        <w:jc w:val="left"/>
        <w:rPr>
          <w:lang w:val="es-EC"/>
        </w:rPr>
      </w:pPr>
      <w:r>
        <w:rPr>
          <w:rStyle w:val="FootnoteReference"/>
        </w:rPr>
        <w:footnoteRef/>
      </w:r>
      <w:r w:rsidRPr="004604E3">
        <w:rPr>
          <w:lang w:val="es-EC"/>
        </w:rPr>
        <w:t xml:space="preserve"> </w:t>
      </w:r>
      <w:r w:rsidRPr="004604E3">
        <w:rPr>
          <w:rFonts w:ascii="Times New Roman" w:hAnsi="Times New Roman"/>
          <w:lang w:val="es-EC"/>
        </w:rPr>
        <w:t>Historia del grupo étnico Afroecuatoriano</w:t>
      </w:r>
      <w:r w:rsidRPr="004604E3">
        <w:rPr>
          <w:rFonts w:ascii="Times New Roman" w:hAnsi="Times New Roman"/>
          <w:b/>
          <w:lang w:val="es-EC"/>
        </w:rPr>
        <w:t xml:space="preserve">. </w:t>
      </w:r>
      <w:hyperlink r:id="rId11" w:history="1">
        <w:r w:rsidRPr="004604E3">
          <w:rPr>
            <w:rStyle w:val="Hyperlink"/>
            <w:rFonts w:ascii="Times New Roman" w:hAnsi="Times New Roman"/>
            <w:b/>
            <w:color w:val="auto"/>
            <w:u w:val="none"/>
            <w:lang w:val="es-EC"/>
          </w:rPr>
          <w:t>http://www.edufuturo.com/educacion.php</w:t>
        </w:r>
      </w:hyperlink>
      <w:r w:rsidRPr="004604E3">
        <w:rPr>
          <w:rFonts w:ascii="Times New Roman" w:hAnsi="Times New Roman"/>
          <w:lang w:val="es-EC"/>
        </w:rPr>
        <w:t>. Pagina Web del Gobierno de la Provincia de Pichincha</w:t>
      </w:r>
      <w:r>
        <w:rPr>
          <w:lang w:val="es-EC"/>
        </w:rPr>
        <w:t>.</w:t>
      </w:r>
    </w:p>
  </w:footnote>
  <w:footnote w:id="48">
    <w:p w:rsidR="00305920" w:rsidRPr="00845BE0" w:rsidRDefault="00305920" w:rsidP="00845BE0">
      <w:pPr>
        <w:pStyle w:val="FootnoteText"/>
        <w:jc w:val="left"/>
        <w:rPr>
          <w:rFonts w:ascii="Times New Roman" w:hAnsi="Times New Roman"/>
          <w:lang w:val="es-EC"/>
        </w:rPr>
      </w:pPr>
      <w:r>
        <w:rPr>
          <w:rStyle w:val="FootnoteReference"/>
        </w:rPr>
        <w:footnoteRef/>
      </w:r>
      <w:r w:rsidRPr="00845BE0">
        <w:rPr>
          <w:lang w:val="es-EC"/>
        </w:rPr>
        <w:t xml:space="preserve"> </w:t>
      </w:r>
      <w:r w:rsidRPr="00845BE0">
        <w:rPr>
          <w:rFonts w:ascii="Times New Roman" w:hAnsi="Times New Roman"/>
          <w:lang w:val="es-EC"/>
        </w:rPr>
        <w:t xml:space="preserve">Biodigestor. </w:t>
      </w:r>
      <w:r w:rsidRPr="00845BE0">
        <w:rPr>
          <w:rFonts w:ascii="Times New Roman" w:hAnsi="Times New Roman"/>
          <w:b/>
          <w:lang w:val="es-EC"/>
        </w:rPr>
        <w:t>www.wikipeda.com</w:t>
      </w:r>
      <w:r w:rsidRPr="00845BE0">
        <w:rPr>
          <w:rFonts w:ascii="Times New Roman" w:hAnsi="Times New Roman"/>
          <w:lang w:val="es-EC"/>
        </w:rPr>
        <w:t>. Pagina Web de la enciclopedia libre Wikipeda.</w:t>
      </w:r>
    </w:p>
  </w:footnote>
  <w:footnote w:id="49">
    <w:p w:rsidR="00305920" w:rsidRPr="002C2461" w:rsidRDefault="00305920" w:rsidP="002C2461">
      <w:pPr>
        <w:pStyle w:val="FootnoteText"/>
        <w:jc w:val="left"/>
        <w:rPr>
          <w:rFonts w:ascii="Times New Roman" w:hAnsi="Times New Roman"/>
          <w:lang w:val="es-EC"/>
        </w:rPr>
      </w:pPr>
      <w:r>
        <w:rPr>
          <w:rStyle w:val="FootnoteReference"/>
        </w:rPr>
        <w:footnoteRef/>
      </w:r>
      <w:r w:rsidRPr="002C2461">
        <w:rPr>
          <w:lang w:val="es-EC"/>
        </w:rPr>
        <w:t xml:space="preserve"> Biodigestor.</w:t>
      </w:r>
      <w:r>
        <w:rPr>
          <w:lang w:val="es-EC"/>
        </w:rPr>
        <w:t xml:space="preserve"> </w:t>
      </w:r>
      <w:r w:rsidRPr="002C2461">
        <w:rPr>
          <w:b/>
          <w:lang w:val="es-EC"/>
        </w:rPr>
        <w:t>www.wikipeda.com</w:t>
      </w:r>
      <w:r w:rsidRPr="002C2461">
        <w:rPr>
          <w:lang w:val="es-EC"/>
        </w:rPr>
        <w:t>. Pagina Web de</w:t>
      </w:r>
      <w:r>
        <w:rPr>
          <w:lang w:val="es-EC"/>
        </w:rPr>
        <w:t xml:space="preserve"> la enciclopedia libre Wikipeda.</w:t>
      </w:r>
    </w:p>
  </w:footnote>
  <w:footnote w:id="50">
    <w:p w:rsidR="00305920" w:rsidRPr="00A93A4D" w:rsidRDefault="00305920" w:rsidP="00A93A4D">
      <w:pPr>
        <w:pStyle w:val="FootnoteText"/>
        <w:jc w:val="left"/>
        <w:rPr>
          <w:rFonts w:ascii="Times New Roman" w:hAnsi="Times New Roman"/>
          <w:lang w:val="es-EC"/>
        </w:rPr>
      </w:pPr>
      <w:r>
        <w:rPr>
          <w:rStyle w:val="FootnoteReference"/>
        </w:rPr>
        <w:footnoteRef/>
      </w:r>
      <w:r w:rsidRPr="00A93A4D">
        <w:rPr>
          <w:lang w:val="es-EC"/>
        </w:rPr>
        <w:t xml:space="preserve"> </w:t>
      </w:r>
      <w:r>
        <w:rPr>
          <w:lang w:val="es-EC"/>
        </w:rPr>
        <w:t xml:space="preserve"> Biodigestores para comunidades .</w:t>
      </w:r>
      <w:r w:rsidRPr="00E36208">
        <w:rPr>
          <w:lang w:val="es-EC"/>
        </w:rPr>
        <w:t>http://www.ambiente.gov.ec/WEB/Publicaciones</w:t>
      </w:r>
      <w:r>
        <w:rPr>
          <w:lang w:val="es-EC"/>
        </w:rPr>
        <w:t>. Pagina Web del Ministerio de Ambiente.</w:t>
      </w:r>
    </w:p>
  </w:footnote>
  <w:footnote w:id="51">
    <w:p w:rsidR="00305920" w:rsidRPr="002C2461" w:rsidRDefault="00305920" w:rsidP="001D277D">
      <w:pPr>
        <w:pStyle w:val="FootnoteText"/>
        <w:jc w:val="left"/>
        <w:rPr>
          <w:rFonts w:ascii="Times New Roman" w:hAnsi="Times New Roman"/>
          <w:lang w:val="es-EC"/>
        </w:rPr>
      </w:pPr>
      <w:r>
        <w:rPr>
          <w:rStyle w:val="FootnoteReference"/>
        </w:rPr>
        <w:footnoteRef/>
      </w:r>
      <w:r w:rsidRPr="00DE0603">
        <w:rPr>
          <w:lang w:val="es-EC"/>
        </w:rPr>
        <w:t xml:space="preserve"> </w:t>
      </w:r>
      <w:r w:rsidRPr="002C2461">
        <w:rPr>
          <w:lang w:val="es-EC"/>
        </w:rPr>
        <w:t>Biodigestor.</w:t>
      </w:r>
      <w:r>
        <w:rPr>
          <w:lang w:val="es-EC"/>
        </w:rPr>
        <w:t xml:space="preserve"> </w:t>
      </w:r>
      <w:r w:rsidRPr="002C2461">
        <w:rPr>
          <w:b/>
          <w:lang w:val="es-EC"/>
        </w:rPr>
        <w:t>www.wikipeda.com</w:t>
      </w:r>
      <w:r w:rsidRPr="002C2461">
        <w:rPr>
          <w:lang w:val="es-EC"/>
        </w:rPr>
        <w:t>. Pagina Web de</w:t>
      </w:r>
      <w:r>
        <w:rPr>
          <w:lang w:val="es-EC"/>
        </w:rPr>
        <w:t xml:space="preserve"> la enciclopedia libre Wikipeda.</w:t>
      </w:r>
    </w:p>
    <w:p w:rsidR="00305920" w:rsidRPr="00DE0603" w:rsidRDefault="00305920" w:rsidP="00DE0603">
      <w:pPr>
        <w:pStyle w:val="FootnoteText"/>
        <w:jc w:val="left"/>
        <w:rPr>
          <w:rFonts w:ascii="Times New Roman" w:hAnsi="Times New Roman"/>
          <w:lang w:val="es-EC"/>
        </w:rPr>
      </w:pPr>
    </w:p>
  </w:footnote>
  <w:footnote w:id="52">
    <w:p w:rsidR="00305920" w:rsidRPr="00DE0603" w:rsidRDefault="00305920" w:rsidP="00DE0603">
      <w:pPr>
        <w:pStyle w:val="FootnoteText"/>
        <w:jc w:val="left"/>
        <w:rPr>
          <w:rFonts w:ascii="Times New Roman" w:hAnsi="Times New Roman"/>
          <w:lang w:val="es-EC"/>
        </w:rPr>
      </w:pPr>
      <w:r>
        <w:rPr>
          <w:rStyle w:val="FootnoteReference"/>
        </w:rPr>
        <w:footnoteRef/>
      </w:r>
      <w:r w:rsidRPr="00DE0603">
        <w:rPr>
          <w:lang w:val="es-EC"/>
        </w:rPr>
        <w:t xml:space="preserve"> </w:t>
      </w:r>
      <w:r w:rsidRPr="002C2461">
        <w:rPr>
          <w:lang w:val="es-EC"/>
        </w:rPr>
        <w:t>Biodigestor.</w:t>
      </w:r>
      <w:r>
        <w:rPr>
          <w:lang w:val="es-EC"/>
        </w:rPr>
        <w:t xml:space="preserve"> </w:t>
      </w:r>
      <w:r w:rsidRPr="002C2461">
        <w:rPr>
          <w:b/>
          <w:lang w:val="es-EC"/>
        </w:rPr>
        <w:t>www.wikipeda.com</w:t>
      </w:r>
      <w:r w:rsidRPr="002C2461">
        <w:rPr>
          <w:lang w:val="es-EC"/>
        </w:rPr>
        <w:t>. Pagina Web de</w:t>
      </w:r>
      <w:r>
        <w:rPr>
          <w:lang w:val="es-EC"/>
        </w:rPr>
        <w:t xml:space="preserve"> la enciclopedia libre Wikipeda</w:t>
      </w:r>
    </w:p>
  </w:footnote>
  <w:footnote w:id="53">
    <w:p w:rsidR="00305920" w:rsidRPr="00AC57ED" w:rsidRDefault="00305920" w:rsidP="00AC57ED">
      <w:pPr>
        <w:pStyle w:val="FootnoteText"/>
        <w:jc w:val="left"/>
        <w:rPr>
          <w:rFonts w:ascii="Times New Roman" w:hAnsi="Times New Roman"/>
          <w:lang w:val="es-EC"/>
        </w:rPr>
      </w:pPr>
      <w:r>
        <w:rPr>
          <w:rStyle w:val="FootnoteReference"/>
        </w:rPr>
        <w:footnoteRef/>
      </w:r>
      <w:r w:rsidRPr="00AC57ED">
        <w:rPr>
          <w:lang w:val="es-EC"/>
        </w:rPr>
        <w:t xml:space="preserve"> </w:t>
      </w:r>
      <w:r w:rsidRPr="00AC57ED">
        <w:rPr>
          <w:rFonts w:ascii="Times New Roman" w:hAnsi="Times New Roman"/>
          <w:lang w:val="es-EC"/>
        </w:rPr>
        <w:t>Sistema Termosifón Agua Caliente Gratis.</w:t>
      </w:r>
      <w:r>
        <w:rPr>
          <w:rFonts w:ascii="Times New Roman" w:hAnsi="Times New Roman"/>
          <w:lang w:val="es-EC"/>
        </w:rPr>
        <w:t xml:space="preserve"> </w:t>
      </w:r>
      <w:hyperlink r:id="rId12" w:history="1">
        <w:r w:rsidRPr="00B47EB0">
          <w:rPr>
            <w:rStyle w:val="Hyperlink"/>
            <w:rFonts w:ascii="Times New Roman" w:hAnsi="Times New Roman"/>
            <w:lang w:val="es-EC"/>
          </w:rPr>
          <w:t>www.termosifon.org</w:t>
        </w:r>
      </w:hyperlink>
      <w:r>
        <w:rPr>
          <w:rFonts w:ascii="Times New Roman" w:hAnsi="Times New Roman"/>
          <w:lang w:val="es-EC"/>
        </w:rPr>
        <w:t>. Pagina Web de la Corporación para el desarrollo sostenible</w:t>
      </w:r>
    </w:p>
  </w:footnote>
  <w:footnote w:id="54">
    <w:p w:rsidR="00305920" w:rsidRPr="00542267" w:rsidRDefault="00305920" w:rsidP="00542267">
      <w:pPr>
        <w:pStyle w:val="FootnoteText"/>
        <w:jc w:val="left"/>
        <w:rPr>
          <w:rFonts w:ascii="Times New Roman" w:hAnsi="Times New Roman"/>
          <w:lang w:val="es-EC"/>
        </w:rPr>
      </w:pPr>
      <w:r>
        <w:rPr>
          <w:rStyle w:val="FootnoteReference"/>
        </w:rPr>
        <w:footnoteRef/>
      </w:r>
      <w:r w:rsidRPr="00542267">
        <w:rPr>
          <w:lang w:val="es-EC"/>
        </w:rPr>
        <w:t xml:space="preserve"> </w:t>
      </w:r>
      <w:r>
        <w:rPr>
          <w:rFonts w:ascii="Times New Roman" w:hAnsi="Times New Roman"/>
          <w:lang w:val="es-EC"/>
        </w:rPr>
        <w:t>Paneles solares</w:t>
      </w:r>
      <w:r w:rsidRPr="00542267">
        <w:rPr>
          <w:rFonts w:ascii="Times New Roman" w:hAnsi="Times New Roman"/>
          <w:lang w:val="es-EC"/>
        </w:rPr>
        <w:t xml:space="preserve">. </w:t>
      </w:r>
      <w:hyperlink r:id="rId13" w:history="1">
        <w:r w:rsidRPr="00542267">
          <w:rPr>
            <w:rStyle w:val="Hyperlink"/>
            <w:rFonts w:ascii="Times New Roman" w:hAnsi="Times New Roman"/>
            <w:color w:val="auto"/>
            <w:u w:val="none"/>
            <w:lang w:val="es-EC"/>
          </w:rPr>
          <w:t>www.wikipedia.com</w:t>
        </w:r>
      </w:hyperlink>
      <w:r w:rsidRPr="00542267">
        <w:rPr>
          <w:rFonts w:ascii="Times New Roman" w:hAnsi="Times New Roman"/>
          <w:u w:val="single"/>
          <w:lang w:val="es-EC"/>
        </w:rPr>
        <w:t>.</w:t>
      </w:r>
      <w:r>
        <w:rPr>
          <w:rFonts w:ascii="Times New Roman" w:hAnsi="Times New Roman"/>
          <w:lang w:val="es-EC"/>
        </w:rPr>
        <w:t xml:space="preserve"> Pagina Web de la enciclopedia Libre Wikipedia</w:t>
      </w:r>
    </w:p>
  </w:footnote>
  <w:footnote w:id="55">
    <w:p w:rsidR="00305920" w:rsidRPr="00542267" w:rsidRDefault="00305920" w:rsidP="007C3032">
      <w:pPr>
        <w:pStyle w:val="FootnoteText"/>
        <w:jc w:val="left"/>
        <w:rPr>
          <w:rFonts w:ascii="Times New Roman" w:hAnsi="Times New Roman"/>
          <w:b/>
          <w:lang w:val="es-EC"/>
        </w:rPr>
      </w:pPr>
      <w:r>
        <w:rPr>
          <w:rStyle w:val="FootnoteReference"/>
        </w:rPr>
        <w:footnoteRef/>
      </w:r>
      <w:r w:rsidRPr="00542267">
        <w:rPr>
          <w:lang w:val="es-EC"/>
        </w:rPr>
        <w:t xml:space="preserve">  </w:t>
      </w:r>
      <w:r w:rsidRPr="00542267">
        <w:rPr>
          <w:rFonts w:ascii="Times New Roman" w:hAnsi="Times New Roman"/>
          <w:lang w:val="es-EC"/>
        </w:rPr>
        <w:t xml:space="preserve">Agricultura sostenible. </w:t>
      </w:r>
      <w:r w:rsidRPr="00542267">
        <w:rPr>
          <w:rFonts w:ascii="Times New Roman" w:hAnsi="Times New Roman"/>
          <w:b/>
          <w:lang w:val="es-EC"/>
        </w:rPr>
        <w:t>www.vivelaagriculturaecologica.com.</w:t>
      </w:r>
    </w:p>
  </w:footnote>
  <w:footnote w:id="56">
    <w:p w:rsidR="00305920" w:rsidRPr="00E36C86" w:rsidRDefault="00305920" w:rsidP="00E36C86">
      <w:pPr>
        <w:pStyle w:val="FootnoteText"/>
        <w:jc w:val="left"/>
        <w:rPr>
          <w:lang w:val="es-EC"/>
        </w:rPr>
      </w:pPr>
      <w:r>
        <w:rPr>
          <w:rStyle w:val="FootnoteReference"/>
        </w:rPr>
        <w:footnoteRef/>
      </w:r>
      <w:r w:rsidRPr="00E36C86">
        <w:rPr>
          <w:lang w:val="es-EC"/>
        </w:rPr>
        <w:t xml:space="preserve"> </w:t>
      </w:r>
      <w:r w:rsidRPr="00E36C86">
        <w:rPr>
          <w:rFonts w:ascii="Times New Roman" w:hAnsi="Times New Roman"/>
          <w:lang w:val="es-EC"/>
        </w:rPr>
        <w:t>Dentro de la investigación de mercado se le conoce al mercado objetivo con la palabra T</w:t>
      </w:r>
      <w:r>
        <w:rPr>
          <w:rFonts w:ascii="Times New Roman" w:hAnsi="Times New Roman"/>
          <w:lang w:val="es-EC"/>
        </w:rPr>
        <w:t>ar</w:t>
      </w:r>
      <w:r w:rsidRPr="00E36C86">
        <w:rPr>
          <w:rFonts w:ascii="Times New Roman" w:hAnsi="Times New Roman"/>
          <w:lang w:val="es-EC"/>
        </w:rPr>
        <w:t>get</w:t>
      </w:r>
    </w:p>
  </w:footnote>
  <w:footnote w:id="57">
    <w:p w:rsidR="00305920" w:rsidRPr="002576D0" w:rsidRDefault="00305920" w:rsidP="00FE5B4C">
      <w:pPr>
        <w:pStyle w:val="FootnoteText"/>
        <w:jc w:val="left"/>
        <w:rPr>
          <w:rFonts w:ascii="Times New Roman" w:hAnsi="Times New Roman"/>
          <w:lang w:val="es-EC"/>
        </w:rPr>
      </w:pPr>
      <w:r w:rsidRPr="002576D0">
        <w:rPr>
          <w:rStyle w:val="FootnoteReference"/>
          <w:rFonts w:ascii="Times New Roman" w:hAnsi="Times New Roman"/>
        </w:rPr>
        <w:footnoteRef/>
      </w:r>
      <w:r w:rsidRPr="002576D0">
        <w:rPr>
          <w:rFonts w:ascii="Times New Roman" w:hAnsi="Times New Roman"/>
          <w:lang w:val="es-EC"/>
        </w:rPr>
        <w:t xml:space="preserve">  Fuente Primaria. </w:t>
      </w:r>
      <w:hyperlink r:id="rId14" w:history="1">
        <w:r w:rsidRPr="002576D0">
          <w:rPr>
            <w:rStyle w:val="Hyperlink"/>
            <w:rFonts w:ascii="Times New Roman" w:hAnsi="Times New Roman"/>
            <w:b/>
            <w:color w:val="auto"/>
            <w:u w:val="none"/>
            <w:lang w:val="es-EC"/>
          </w:rPr>
          <w:t>http://es.wikipedia.org/wiki/Fuente_primaria</w:t>
        </w:r>
      </w:hyperlink>
      <w:r w:rsidRPr="002576D0">
        <w:rPr>
          <w:rFonts w:ascii="Times New Roman" w:hAnsi="Times New Roman"/>
          <w:lang w:val="es-EC"/>
        </w:rPr>
        <w:t>. Pagina Web de la enciclopedia libre Wikipedia</w:t>
      </w:r>
    </w:p>
  </w:footnote>
  <w:footnote w:id="58">
    <w:p w:rsidR="00305920" w:rsidRPr="002576D0" w:rsidRDefault="00305920" w:rsidP="002576D0">
      <w:pPr>
        <w:pStyle w:val="FootnoteText"/>
        <w:jc w:val="left"/>
        <w:rPr>
          <w:lang w:val="es-EC"/>
        </w:rPr>
      </w:pPr>
      <w:r>
        <w:rPr>
          <w:rStyle w:val="FootnoteReference"/>
        </w:rPr>
        <w:footnoteRef/>
      </w:r>
      <w:r w:rsidRPr="002576D0">
        <w:rPr>
          <w:lang w:val="es-EC"/>
        </w:rPr>
        <w:t xml:space="preserve"> </w:t>
      </w:r>
      <w:r w:rsidRPr="002576D0">
        <w:rPr>
          <w:rFonts w:ascii="Times New Roman" w:hAnsi="Times New Roman"/>
          <w:lang w:val="es-EC"/>
        </w:rPr>
        <w:t xml:space="preserve">Fuente Primaria. http://es.wikipedia.org/wiki/Fuente_primaria. </w:t>
      </w:r>
      <w:r w:rsidRPr="00D97D33">
        <w:rPr>
          <w:rFonts w:ascii="Times New Roman" w:hAnsi="Times New Roman"/>
          <w:lang w:val="es-EC"/>
        </w:rPr>
        <w:t>Pagina Web de la enciclopedia libre Wikipedia</w:t>
      </w:r>
    </w:p>
  </w:footnote>
  <w:footnote w:id="59">
    <w:p w:rsidR="00305920" w:rsidRPr="0067266D" w:rsidRDefault="00305920" w:rsidP="0067266D">
      <w:pPr>
        <w:pStyle w:val="FootnoteText"/>
        <w:jc w:val="left"/>
        <w:rPr>
          <w:rFonts w:ascii="Times New Roman" w:hAnsi="Times New Roman"/>
          <w:lang w:val="es-EC"/>
        </w:rPr>
      </w:pPr>
      <w:r w:rsidRPr="0067266D">
        <w:rPr>
          <w:rStyle w:val="FootnoteReference"/>
          <w:rFonts w:ascii="Times New Roman" w:hAnsi="Times New Roman"/>
        </w:rPr>
        <w:footnoteRef/>
      </w:r>
      <w:r w:rsidRPr="0067266D">
        <w:rPr>
          <w:rFonts w:ascii="Times New Roman" w:hAnsi="Times New Roman"/>
          <w:lang w:val="es-EC"/>
        </w:rPr>
        <w:t xml:space="preserve">  Tamaño de la ciudad de Quito. </w:t>
      </w:r>
      <w:r w:rsidRPr="0067266D">
        <w:rPr>
          <w:rFonts w:ascii="Times New Roman" w:hAnsi="Times New Roman"/>
          <w:i/>
          <w:lang w:val="es-EC"/>
        </w:rPr>
        <w:t>Presentación de la ciudad</w:t>
      </w:r>
      <w:r w:rsidRPr="0067266D">
        <w:rPr>
          <w:rFonts w:ascii="Times New Roman" w:hAnsi="Times New Roman"/>
          <w:lang w:val="es-EC"/>
        </w:rPr>
        <w:t>. http://www.quito.gov.ec/ciudad/f_pres_ciudad.htm.</w:t>
      </w:r>
    </w:p>
  </w:footnote>
  <w:footnote w:id="60">
    <w:p w:rsidR="00305920" w:rsidRPr="0067266D" w:rsidRDefault="00305920" w:rsidP="0067266D">
      <w:pPr>
        <w:pStyle w:val="FootnoteText"/>
        <w:jc w:val="left"/>
        <w:rPr>
          <w:rFonts w:ascii="Times New Roman" w:hAnsi="Times New Roman"/>
          <w:lang w:val="es-EC"/>
        </w:rPr>
      </w:pPr>
      <w:r w:rsidRPr="0067266D">
        <w:rPr>
          <w:rStyle w:val="FootnoteReference"/>
          <w:rFonts w:ascii="Times New Roman" w:hAnsi="Times New Roman"/>
        </w:rPr>
        <w:footnoteRef/>
      </w:r>
      <w:r w:rsidRPr="0067266D">
        <w:rPr>
          <w:rFonts w:ascii="Times New Roman" w:hAnsi="Times New Roman"/>
          <w:lang w:val="es-EC"/>
        </w:rPr>
        <w:t xml:space="preserve">  Ídem</w:t>
      </w:r>
    </w:p>
    <w:p w:rsidR="00305920" w:rsidRPr="0067266D" w:rsidRDefault="00305920" w:rsidP="0067266D">
      <w:pPr>
        <w:pStyle w:val="FootnoteText"/>
        <w:jc w:val="left"/>
        <w:rPr>
          <w:rFonts w:ascii="Times New Roman" w:hAnsi="Times New Roman"/>
          <w:lang w:val="es-EC"/>
        </w:rPr>
      </w:pPr>
    </w:p>
  </w:footnote>
  <w:footnote w:id="61">
    <w:p w:rsidR="00305920" w:rsidRPr="00453AE9" w:rsidRDefault="00305920" w:rsidP="00DC5878">
      <w:pPr>
        <w:pStyle w:val="FootnoteText"/>
        <w:jc w:val="left"/>
        <w:rPr>
          <w:lang w:val="es-EC"/>
        </w:rPr>
      </w:pPr>
      <w:r>
        <w:rPr>
          <w:rStyle w:val="FootnoteReference"/>
        </w:rPr>
        <w:footnoteRef/>
      </w:r>
      <w:r w:rsidRPr="005C57E8">
        <w:rPr>
          <w:lang w:val="es-EC"/>
        </w:rPr>
        <w:t xml:space="preserve"> </w:t>
      </w:r>
      <w:r w:rsidRPr="00DC5878">
        <w:rPr>
          <w:rFonts w:ascii="Times New Roman" w:hAnsi="Times New Roman"/>
          <w:lang w:val="es-EC"/>
        </w:rPr>
        <w:t>Población económicamente activa</w:t>
      </w:r>
    </w:p>
  </w:footnote>
  <w:footnote w:id="62">
    <w:p w:rsidR="00305920" w:rsidRPr="00C41B0E" w:rsidRDefault="00305920" w:rsidP="00C41B0E">
      <w:pPr>
        <w:pStyle w:val="FootnoteText"/>
        <w:jc w:val="left"/>
        <w:rPr>
          <w:rFonts w:ascii="Times New Roman" w:hAnsi="Times New Roman"/>
          <w:lang w:val="es-EC"/>
        </w:rPr>
      </w:pPr>
      <w:r w:rsidRPr="00C41B0E">
        <w:rPr>
          <w:rStyle w:val="FootnoteReference"/>
          <w:rFonts w:ascii="Times New Roman" w:hAnsi="Times New Roman"/>
        </w:rPr>
        <w:footnoteRef/>
      </w:r>
      <w:r w:rsidRPr="00C41B0E">
        <w:rPr>
          <w:rFonts w:ascii="Times New Roman" w:hAnsi="Times New Roman"/>
          <w:lang w:val="es-EC"/>
        </w:rPr>
        <w:t xml:space="preserve"> Análisis del mercado alemán.  </w:t>
      </w:r>
      <w:r w:rsidRPr="00C41B0E">
        <w:rPr>
          <w:rFonts w:ascii="Times New Roman" w:hAnsi="Times New Roman"/>
          <w:b/>
          <w:lang w:val="es-EC"/>
        </w:rPr>
        <w:t>Tendencias de los mercados turísticos panorama mundial y actualidad del turismo.</w:t>
      </w:r>
      <w:r w:rsidRPr="00C41B0E">
        <w:rPr>
          <w:rFonts w:ascii="Times New Roman" w:hAnsi="Times New Roman"/>
          <w:lang w:val="es-EC"/>
        </w:rPr>
        <w:t>2002</w:t>
      </w:r>
    </w:p>
  </w:footnote>
  <w:footnote w:id="63">
    <w:p w:rsidR="00305920" w:rsidRPr="00C41B0E" w:rsidRDefault="00305920" w:rsidP="00C41B0E">
      <w:pPr>
        <w:pStyle w:val="FootnoteText"/>
        <w:jc w:val="left"/>
        <w:rPr>
          <w:rFonts w:ascii="Times New Roman" w:hAnsi="Times New Roman"/>
          <w:lang w:val="es-EC"/>
        </w:rPr>
      </w:pPr>
      <w:r w:rsidRPr="00C41B0E">
        <w:rPr>
          <w:rStyle w:val="FootnoteReference"/>
          <w:rFonts w:ascii="Times New Roman" w:hAnsi="Times New Roman"/>
        </w:rPr>
        <w:footnoteRef/>
      </w:r>
      <w:r w:rsidRPr="00C41B0E">
        <w:rPr>
          <w:rFonts w:ascii="Times New Roman" w:hAnsi="Times New Roman"/>
          <w:lang w:val="es-EC"/>
        </w:rPr>
        <w:t xml:space="preserve">  Ídem </w:t>
      </w:r>
    </w:p>
  </w:footnote>
  <w:footnote w:id="64">
    <w:p w:rsidR="00305920" w:rsidRPr="00C41B0E" w:rsidRDefault="00305920" w:rsidP="00C41B0E">
      <w:pPr>
        <w:pStyle w:val="FootnoteText"/>
        <w:jc w:val="left"/>
        <w:rPr>
          <w:rFonts w:ascii="Times New Roman" w:hAnsi="Times New Roman"/>
          <w:lang w:val="es-EC"/>
        </w:rPr>
      </w:pPr>
      <w:r w:rsidRPr="00C41B0E">
        <w:rPr>
          <w:rStyle w:val="FootnoteReference"/>
          <w:rFonts w:ascii="Times New Roman" w:hAnsi="Times New Roman"/>
        </w:rPr>
        <w:footnoteRef/>
      </w:r>
      <w:r w:rsidRPr="00C41B0E">
        <w:rPr>
          <w:rFonts w:ascii="Times New Roman" w:hAnsi="Times New Roman"/>
          <w:lang w:val="es-EC"/>
        </w:rPr>
        <w:t xml:space="preserve"> Objetivos del Estudio.  </w:t>
      </w:r>
      <w:r w:rsidRPr="003A08A6">
        <w:rPr>
          <w:rFonts w:ascii="Times New Roman" w:hAnsi="Times New Roman"/>
          <w:b/>
          <w:lang w:val="es-EC"/>
        </w:rPr>
        <w:t>Tendencias de los mercados turísticos panorama mundial y actualidad del turismo</w:t>
      </w:r>
      <w:r w:rsidRPr="00C41B0E">
        <w:rPr>
          <w:rFonts w:ascii="Times New Roman" w:hAnsi="Times New Roman"/>
          <w:i/>
          <w:lang w:val="es-EC"/>
        </w:rPr>
        <w:t>.</w:t>
      </w:r>
      <w:r w:rsidRPr="00C41B0E">
        <w:rPr>
          <w:rFonts w:ascii="Times New Roman" w:hAnsi="Times New Roman"/>
          <w:lang w:val="es-EC"/>
        </w:rPr>
        <w:t>2002</w:t>
      </w:r>
    </w:p>
  </w:footnote>
  <w:footnote w:id="65">
    <w:p w:rsidR="00305920" w:rsidRPr="00C41B0E" w:rsidRDefault="00305920" w:rsidP="00C41B0E">
      <w:pPr>
        <w:pStyle w:val="FootnoteText"/>
        <w:jc w:val="left"/>
        <w:rPr>
          <w:rFonts w:ascii="Times New Roman" w:hAnsi="Times New Roman"/>
          <w:lang w:val="es-EC"/>
        </w:rPr>
      </w:pPr>
      <w:r>
        <w:rPr>
          <w:rStyle w:val="FootnoteReference"/>
        </w:rPr>
        <w:footnoteRef/>
      </w:r>
      <w:r w:rsidRPr="006B67D7">
        <w:rPr>
          <w:lang w:val="es-EC"/>
        </w:rPr>
        <w:t xml:space="preserve"> </w:t>
      </w:r>
      <w:r w:rsidRPr="00C41B0E">
        <w:rPr>
          <w:rFonts w:ascii="Times New Roman" w:hAnsi="Times New Roman"/>
          <w:lang w:val="es-EC"/>
        </w:rPr>
        <w:t xml:space="preserve">Análisis del mercado alemán.  </w:t>
      </w:r>
      <w:r w:rsidRPr="00C41B0E">
        <w:rPr>
          <w:rFonts w:ascii="Times New Roman" w:hAnsi="Times New Roman"/>
          <w:b/>
          <w:lang w:val="es-EC"/>
        </w:rPr>
        <w:t>Tendencias de los mercados turísticos panorama mundial y actualidad del turismo</w:t>
      </w:r>
      <w:r w:rsidRPr="00C41B0E">
        <w:rPr>
          <w:rFonts w:ascii="Times New Roman" w:hAnsi="Times New Roman"/>
          <w:i/>
          <w:lang w:val="es-EC"/>
        </w:rPr>
        <w:t>.</w:t>
      </w:r>
      <w:r w:rsidRPr="00C41B0E">
        <w:rPr>
          <w:rFonts w:ascii="Times New Roman" w:hAnsi="Times New Roman"/>
          <w:lang w:val="es-EC"/>
        </w:rPr>
        <w:t>2002</w:t>
      </w:r>
    </w:p>
  </w:footnote>
  <w:footnote w:id="66">
    <w:p w:rsidR="00305920" w:rsidRPr="00C41B0E" w:rsidRDefault="00305920" w:rsidP="00C41B0E">
      <w:pPr>
        <w:pStyle w:val="FootnoteText"/>
        <w:jc w:val="left"/>
        <w:rPr>
          <w:rFonts w:ascii="Times New Roman" w:hAnsi="Times New Roman"/>
          <w:lang w:val="es-EC"/>
        </w:rPr>
      </w:pPr>
      <w:r w:rsidRPr="00C41B0E">
        <w:rPr>
          <w:rStyle w:val="FootnoteReference"/>
          <w:rFonts w:ascii="Times New Roman" w:hAnsi="Times New Roman"/>
        </w:rPr>
        <w:footnoteRef/>
      </w:r>
      <w:r w:rsidRPr="00C41B0E">
        <w:rPr>
          <w:rFonts w:ascii="Times New Roman" w:hAnsi="Times New Roman"/>
          <w:lang w:val="es-EC"/>
        </w:rPr>
        <w:t xml:space="preserve"> Ídem </w:t>
      </w:r>
    </w:p>
  </w:footnote>
  <w:footnote w:id="67">
    <w:p w:rsidR="00305920" w:rsidRPr="00C41B0E" w:rsidRDefault="00305920" w:rsidP="00C41B0E">
      <w:pPr>
        <w:pStyle w:val="FootnoteText"/>
        <w:jc w:val="left"/>
        <w:rPr>
          <w:rFonts w:ascii="Times New Roman" w:hAnsi="Times New Roman"/>
          <w:lang w:val="es-EC"/>
        </w:rPr>
      </w:pPr>
      <w:r w:rsidRPr="00C41B0E">
        <w:rPr>
          <w:rStyle w:val="FootnoteReference"/>
          <w:rFonts w:ascii="Times New Roman" w:hAnsi="Times New Roman"/>
        </w:rPr>
        <w:footnoteRef/>
      </w:r>
      <w:r w:rsidRPr="00C41B0E">
        <w:rPr>
          <w:rFonts w:ascii="Times New Roman" w:hAnsi="Times New Roman"/>
          <w:lang w:val="es-EC"/>
        </w:rPr>
        <w:t xml:space="preserve"> Ídem</w:t>
      </w:r>
    </w:p>
    <w:p w:rsidR="00305920" w:rsidRPr="002D6D26" w:rsidRDefault="00305920" w:rsidP="008329BC">
      <w:pPr>
        <w:pStyle w:val="FootnoteText"/>
        <w:rPr>
          <w:lang w:val="es-EC"/>
        </w:rPr>
      </w:pPr>
    </w:p>
  </w:footnote>
  <w:footnote w:id="68">
    <w:p w:rsidR="00305920" w:rsidRPr="006B67D7" w:rsidRDefault="00305920" w:rsidP="00C41B0E">
      <w:pPr>
        <w:pStyle w:val="FootnoteText"/>
        <w:jc w:val="left"/>
        <w:rPr>
          <w:lang w:val="es-EC"/>
        </w:rPr>
      </w:pPr>
      <w:r>
        <w:rPr>
          <w:rStyle w:val="FootnoteReference"/>
        </w:rPr>
        <w:footnoteRef/>
      </w:r>
      <w:r w:rsidRPr="00B97572">
        <w:rPr>
          <w:lang w:val="es-EC"/>
        </w:rPr>
        <w:t xml:space="preserve"> </w:t>
      </w:r>
      <w:r>
        <w:rPr>
          <w:lang w:val="es-EC"/>
        </w:rPr>
        <w:t xml:space="preserve"> </w:t>
      </w:r>
      <w:r w:rsidRPr="00C41B0E">
        <w:rPr>
          <w:rFonts w:ascii="Times New Roman" w:hAnsi="Times New Roman"/>
          <w:lang w:val="es-EC"/>
        </w:rPr>
        <w:t xml:space="preserve">Análisis del mercado británico.  </w:t>
      </w:r>
      <w:r w:rsidRPr="003A08A6">
        <w:rPr>
          <w:rFonts w:ascii="Times New Roman" w:hAnsi="Times New Roman"/>
          <w:b/>
          <w:lang w:val="es-EC"/>
        </w:rPr>
        <w:t>Tendencias de los mercados turísticos panorama mundial y actualidad del turismo.</w:t>
      </w:r>
      <w:r w:rsidRPr="00C41B0E">
        <w:rPr>
          <w:rFonts w:ascii="Times New Roman" w:hAnsi="Times New Roman"/>
          <w:lang w:val="es-EC"/>
        </w:rPr>
        <w:t>2002</w:t>
      </w:r>
    </w:p>
    <w:p w:rsidR="00305920" w:rsidRPr="00B97572" w:rsidRDefault="00305920" w:rsidP="008329BC">
      <w:pPr>
        <w:pStyle w:val="FootnoteText"/>
        <w:rPr>
          <w:lang w:val="es-EC"/>
        </w:rPr>
      </w:pPr>
    </w:p>
  </w:footnote>
  <w:footnote w:id="69">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Análisis del mercado británico.  </w:t>
      </w:r>
      <w:r w:rsidRPr="003A08A6">
        <w:rPr>
          <w:rFonts w:ascii="Times New Roman" w:hAnsi="Times New Roman"/>
          <w:b/>
          <w:lang w:val="es-EC"/>
        </w:rPr>
        <w:t>Tendencias de los mercados turísticos panorama mundial y actualidad del turismo</w:t>
      </w:r>
      <w:r w:rsidRPr="003A08A6">
        <w:rPr>
          <w:rFonts w:ascii="Times New Roman" w:hAnsi="Times New Roman"/>
          <w:i/>
          <w:lang w:val="es-EC"/>
        </w:rPr>
        <w:t>.</w:t>
      </w:r>
      <w:r w:rsidRPr="003A08A6">
        <w:rPr>
          <w:rFonts w:ascii="Times New Roman" w:hAnsi="Times New Roman"/>
          <w:lang w:val="es-EC"/>
        </w:rPr>
        <w:t>2002</w:t>
      </w:r>
    </w:p>
  </w:footnote>
  <w:footnote w:id="70">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Idem</w:t>
      </w:r>
    </w:p>
  </w:footnote>
  <w:footnote w:id="71">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Análisis del mercado británico.  </w:t>
      </w:r>
      <w:r w:rsidRPr="003A08A6">
        <w:rPr>
          <w:rFonts w:ascii="Times New Roman" w:hAnsi="Times New Roman"/>
          <w:b/>
          <w:lang w:val="es-EC"/>
        </w:rPr>
        <w:t>Tendencias de los mercados turísticos panorama mundial y actualidad del turismo</w:t>
      </w:r>
      <w:r w:rsidRPr="003A08A6">
        <w:rPr>
          <w:rFonts w:ascii="Times New Roman" w:hAnsi="Times New Roman"/>
          <w:i/>
          <w:lang w:val="es-EC"/>
        </w:rPr>
        <w:t>.</w:t>
      </w:r>
      <w:r w:rsidRPr="003A08A6">
        <w:rPr>
          <w:rFonts w:ascii="Times New Roman" w:hAnsi="Times New Roman"/>
          <w:lang w:val="es-EC"/>
        </w:rPr>
        <w:t>2002</w:t>
      </w:r>
    </w:p>
    <w:p w:rsidR="00305920" w:rsidRPr="00C27DD7" w:rsidRDefault="00305920" w:rsidP="008329BC">
      <w:pPr>
        <w:pStyle w:val="FootnoteText"/>
        <w:rPr>
          <w:lang w:val="es-EC"/>
        </w:rPr>
      </w:pPr>
    </w:p>
  </w:footnote>
  <w:footnote w:id="72">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Análisis del mercado italiano</w:t>
      </w:r>
      <w:r w:rsidRPr="003A08A6">
        <w:rPr>
          <w:rFonts w:ascii="Times New Roman" w:hAnsi="Times New Roman"/>
          <w:b/>
          <w:lang w:val="es-EC"/>
        </w:rPr>
        <w:t>.  Tendencias de los mercados turísticos panorama mundial y actualidad del turismo</w:t>
      </w:r>
      <w:r w:rsidRPr="003A08A6">
        <w:rPr>
          <w:rFonts w:ascii="Times New Roman" w:hAnsi="Times New Roman"/>
          <w:i/>
          <w:lang w:val="es-EC"/>
        </w:rPr>
        <w:t>.</w:t>
      </w:r>
      <w:r w:rsidRPr="003A08A6">
        <w:rPr>
          <w:rFonts w:ascii="Times New Roman" w:hAnsi="Times New Roman"/>
          <w:lang w:val="es-EC"/>
        </w:rPr>
        <w:t>2002</w:t>
      </w:r>
    </w:p>
  </w:footnote>
  <w:footnote w:id="73">
    <w:p w:rsidR="00305920" w:rsidRPr="003A08A6" w:rsidRDefault="00305920" w:rsidP="003A08A6">
      <w:pPr>
        <w:pStyle w:val="FootnoteText"/>
        <w:jc w:val="left"/>
        <w:rPr>
          <w:rFonts w:ascii="Times New Roman" w:hAnsi="Times New Roman"/>
          <w:lang w:val="es-EC"/>
        </w:rPr>
      </w:pPr>
      <w:r>
        <w:rPr>
          <w:rStyle w:val="FootnoteReference"/>
        </w:rPr>
        <w:footnoteRef/>
      </w:r>
      <w:r w:rsidRPr="008114D1">
        <w:rPr>
          <w:lang w:val="es-EC"/>
        </w:rPr>
        <w:t xml:space="preserve"> </w:t>
      </w:r>
      <w:r w:rsidRPr="003A08A6">
        <w:rPr>
          <w:rFonts w:ascii="Times New Roman" w:hAnsi="Times New Roman"/>
          <w:lang w:val="es-EC"/>
        </w:rPr>
        <w:t xml:space="preserve">Análisis del mercado italiano.  </w:t>
      </w:r>
      <w:r w:rsidRPr="003A08A6">
        <w:rPr>
          <w:rFonts w:ascii="Times New Roman" w:hAnsi="Times New Roman"/>
          <w:b/>
          <w:lang w:val="es-EC"/>
        </w:rPr>
        <w:t>Tendencias de los mercados turísticos panorama mundial y actualidad del turism</w:t>
      </w:r>
      <w:r w:rsidRPr="003A08A6">
        <w:rPr>
          <w:rFonts w:ascii="Times New Roman" w:hAnsi="Times New Roman"/>
          <w:i/>
          <w:lang w:val="es-EC"/>
        </w:rPr>
        <w:t>o.</w:t>
      </w:r>
      <w:r w:rsidRPr="003A08A6">
        <w:rPr>
          <w:rFonts w:ascii="Times New Roman" w:hAnsi="Times New Roman"/>
          <w:lang w:val="es-EC"/>
        </w:rPr>
        <w:t>2002</w:t>
      </w:r>
    </w:p>
  </w:footnote>
  <w:footnote w:id="74">
    <w:p w:rsidR="00305920" w:rsidRPr="00C513F2" w:rsidRDefault="00305920" w:rsidP="00C513F2">
      <w:pPr>
        <w:pStyle w:val="FootnoteText"/>
        <w:jc w:val="left"/>
        <w:rPr>
          <w:rFonts w:ascii="Times New Roman" w:hAnsi="Times New Roman"/>
          <w:lang w:val="es-EC"/>
        </w:rPr>
      </w:pPr>
      <w:r w:rsidRPr="00C513F2">
        <w:rPr>
          <w:rStyle w:val="FootnoteReference"/>
          <w:lang w:val="es-EC"/>
        </w:rPr>
        <w:t>73</w:t>
      </w:r>
      <w:r w:rsidRPr="00C513F2">
        <w:rPr>
          <w:rFonts w:ascii="Times New Roman" w:hAnsi="Times New Roman"/>
          <w:lang w:val="es-EC"/>
        </w:rPr>
        <w:t xml:space="preserve"> </w:t>
      </w:r>
      <w:r w:rsidRPr="003A08A6">
        <w:rPr>
          <w:rFonts w:ascii="Times New Roman" w:hAnsi="Times New Roman"/>
          <w:lang w:val="es-EC"/>
        </w:rPr>
        <w:t xml:space="preserve">Análisis del mercado italiano.  </w:t>
      </w:r>
      <w:r w:rsidRPr="003A08A6">
        <w:rPr>
          <w:rFonts w:ascii="Times New Roman" w:hAnsi="Times New Roman"/>
          <w:b/>
          <w:lang w:val="es-EC"/>
        </w:rPr>
        <w:t>Tendencias de los mercados turísticos panorama mundial y actualidad del turism</w:t>
      </w:r>
      <w:r w:rsidRPr="003A08A6">
        <w:rPr>
          <w:rFonts w:ascii="Times New Roman" w:hAnsi="Times New Roman"/>
          <w:i/>
          <w:lang w:val="es-EC"/>
        </w:rPr>
        <w:t>o.</w:t>
      </w:r>
      <w:r>
        <w:rPr>
          <w:rFonts w:ascii="Times New Roman" w:hAnsi="Times New Roman"/>
          <w:lang w:val="es-EC"/>
        </w:rPr>
        <w:t>2002</w:t>
      </w:r>
    </w:p>
    <w:p w:rsidR="00305920" w:rsidRPr="00DE44E9" w:rsidRDefault="00305920" w:rsidP="00C513F2">
      <w:pPr>
        <w:pStyle w:val="FootnoteText"/>
        <w:jc w:val="left"/>
        <w:rPr>
          <w:lang w:val="es-EC"/>
        </w:rPr>
      </w:pPr>
      <w:r w:rsidRPr="00C513F2">
        <w:rPr>
          <w:rStyle w:val="FootnoteReference"/>
          <w:lang w:val="es-EC"/>
        </w:rPr>
        <w:t xml:space="preserve"> </w:t>
      </w:r>
      <w:r w:rsidRPr="00C87DA7">
        <w:rPr>
          <w:rStyle w:val="FootnoteReference"/>
          <w:lang w:val="es-EC"/>
        </w:rPr>
        <w:t xml:space="preserve">74  </w:t>
      </w:r>
      <w:r>
        <w:rPr>
          <w:lang w:val="es-EC"/>
        </w:rPr>
        <w:t xml:space="preserve"> </w:t>
      </w:r>
      <w:r w:rsidRPr="005C57E8">
        <w:rPr>
          <w:lang w:val="es-EC"/>
        </w:rPr>
        <w:t xml:space="preserve">Ídem </w:t>
      </w:r>
    </w:p>
  </w:footnote>
  <w:footnote w:id="75">
    <w:p w:rsidR="00305920" w:rsidRPr="000877B7" w:rsidRDefault="00305920">
      <w:pPr>
        <w:rPr>
          <w:lang w:val="es-EC"/>
        </w:rPr>
      </w:pPr>
    </w:p>
    <w:p w:rsidR="00305920" w:rsidRPr="00DE44E9" w:rsidRDefault="00305920" w:rsidP="008329BC">
      <w:pPr>
        <w:pStyle w:val="FootnoteText"/>
        <w:rPr>
          <w:lang w:val="es-EC"/>
        </w:rPr>
      </w:pPr>
    </w:p>
  </w:footnote>
  <w:footnote w:id="76">
    <w:p w:rsidR="00305920" w:rsidRPr="00C41B0E" w:rsidRDefault="00305920" w:rsidP="00C41B0E">
      <w:pPr>
        <w:pStyle w:val="FootnoteText"/>
        <w:jc w:val="left"/>
        <w:rPr>
          <w:rFonts w:ascii="Times New Roman" w:hAnsi="Times New Roman"/>
          <w:lang w:val="es-EC"/>
        </w:rPr>
      </w:pPr>
      <w:r w:rsidRPr="00C41B0E">
        <w:rPr>
          <w:rStyle w:val="FootnoteReference"/>
          <w:rFonts w:ascii="Times New Roman" w:hAnsi="Times New Roman"/>
        </w:rPr>
        <w:footnoteRef/>
      </w:r>
      <w:r w:rsidRPr="00C41B0E">
        <w:rPr>
          <w:rFonts w:ascii="Times New Roman" w:hAnsi="Times New Roman"/>
          <w:lang w:val="es-EC"/>
        </w:rPr>
        <w:t xml:space="preserve"> Análisis del mercado canadiense.  </w:t>
      </w:r>
      <w:r w:rsidRPr="003A08A6">
        <w:rPr>
          <w:rFonts w:ascii="Times New Roman" w:hAnsi="Times New Roman"/>
          <w:b/>
          <w:lang w:val="es-EC"/>
        </w:rPr>
        <w:t>Tendencias de los mercados turísticos panorama mundial y actualidad del turismo.</w:t>
      </w:r>
      <w:r w:rsidRPr="00C41B0E">
        <w:rPr>
          <w:rFonts w:ascii="Times New Roman" w:hAnsi="Times New Roman"/>
          <w:lang w:val="es-EC"/>
        </w:rPr>
        <w:t>2002</w:t>
      </w:r>
    </w:p>
    <w:p w:rsidR="00305920" w:rsidRPr="00C41B0E" w:rsidRDefault="00305920" w:rsidP="00C41B0E">
      <w:pPr>
        <w:pStyle w:val="FootnoteText"/>
        <w:jc w:val="left"/>
        <w:rPr>
          <w:rFonts w:ascii="Times New Roman" w:hAnsi="Times New Roman"/>
          <w:lang w:val="es-EC"/>
        </w:rPr>
      </w:pPr>
    </w:p>
  </w:footnote>
  <w:footnote w:id="77">
    <w:p w:rsidR="00305920" w:rsidRPr="00C41B0E" w:rsidRDefault="00305920" w:rsidP="00C41B0E">
      <w:pPr>
        <w:pStyle w:val="FootnoteText"/>
        <w:jc w:val="left"/>
        <w:rPr>
          <w:rFonts w:ascii="Times New Roman" w:hAnsi="Times New Roman"/>
          <w:lang w:val="es-EC"/>
        </w:rPr>
      </w:pPr>
      <w:r w:rsidRPr="00C41B0E">
        <w:rPr>
          <w:rStyle w:val="FootnoteReference"/>
          <w:rFonts w:ascii="Times New Roman" w:hAnsi="Times New Roman"/>
        </w:rPr>
        <w:footnoteRef/>
      </w:r>
      <w:r w:rsidRPr="00C41B0E">
        <w:rPr>
          <w:rFonts w:ascii="Times New Roman" w:hAnsi="Times New Roman"/>
          <w:lang w:val="es-EC"/>
        </w:rPr>
        <w:t xml:space="preserve"> Análisis del mercado canadiense.  </w:t>
      </w:r>
      <w:r w:rsidRPr="003A08A6">
        <w:rPr>
          <w:rFonts w:ascii="Times New Roman" w:hAnsi="Times New Roman"/>
          <w:b/>
          <w:lang w:val="es-EC"/>
        </w:rPr>
        <w:t>Tendencias de los mercados turísticos panorama mundial y actualidad del turismo.</w:t>
      </w:r>
      <w:r w:rsidRPr="00C41B0E">
        <w:rPr>
          <w:rFonts w:ascii="Times New Roman" w:hAnsi="Times New Roman"/>
          <w:lang w:val="es-EC"/>
        </w:rPr>
        <w:t>2002</w:t>
      </w:r>
    </w:p>
  </w:footnote>
  <w:footnote w:id="78">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Análisis del mercado francés.  </w:t>
      </w:r>
      <w:r w:rsidRPr="003A08A6">
        <w:rPr>
          <w:rFonts w:ascii="Times New Roman" w:hAnsi="Times New Roman"/>
          <w:b/>
          <w:lang w:val="es-EC"/>
        </w:rPr>
        <w:t>Tendencias de los mercados turísticos panorama mundial y actualidad del turismo</w:t>
      </w:r>
      <w:r w:rsidRPr="003A08A6">
        <w:rPr>
          <w:rFonts w:ascii="Times New Roman" w:hAnsi="Times New Roman"/>
          <w:i/>
          <w:lang w:val="es-EC"/>
        </w:rPr>
        <w:t>.</w:t>
      </w:r>
      <w:r w:rsidRPr="003A08A6">
        <w:rPr>
          <w:rFonts w:ascii="Times New Roman" w:hAnsi="Times New Roman"/>
          <w:lang w:val="es-EC"/>
        </w:rPr>
        <w:t>2002</w:t>
      </w:r>
    </w:p>
  </w:footnote>
  <w:footnote w:id="79">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Análisis del mercado francés.  </w:t>
      </w:r>
      <w:r w:rsidRPr="003A08A6">
        <w:rPr>
          <w:rFonts w:ascii="Times New Roman" w:hAnsi="Times New Roman"/>
          <w:b/>
          <w:lang w:val="es-EC"/>
        </w:rPr>
        <w:t>Tendencias de los mercados turísticos panorama mundial y actualidad del turismo</w:t>
      </w:r>
      <w:r w:rsidRPr="003A08A6">
        <w:rPr>
          <w:rFonts w:ascii="Times New Roman" w:hAnsi="Times New Roman"/>
          <w:i/>
          <w:lang w:val="es-EC"/>
        </w:rPr>
        <w:t xml:space="preserve">.  </w:t>
      </w:r>
      <w:r w:rsidRPr="003A08A6">
        <w:rPr>
          <w:rFonts w:ascii="Times New Roman" w:hAnsi="Times New Roman"/>
          <w:lang w:val="es-EC"/>
        </w:rPr>
        <w:t>OMT. 2002</w:t>
      </w:r>
    </w:p>
  </w:footnote>
  <w:footnote w:id="80">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Análisis del mercado español.  </w:t>
      </w:r>
      <w:r w:rsidRPr="003A08A6">
        <w:rPr>
          <w:rFonts w:ascii="Times New Roman" w:hAnsi="Times New Roman"/>
          <w:b/>
          <w:lang w:val="es-EC"/>
        </w:rPr>
        <w:t>Tendencias de los mercados turísticos panorama mundial y actualidad del turismo.</w:t>
      </w:r>
      <w:r w:rsidRPr="003A08A6">
        <w:rPr>
          <w:rFonts w:ascii="Times New Roman" w:hAnsi="Times New Roman"/>
          <w:i/>
          <w:lang w:val="es-EC"/>
        </w:rPr>
        <w:t xml:space="preserve">  </w:t>
      </w:r>
      <w:r w:rsidRPr="003A08A6">
        <w:rPr>
          <w:rFonts w:ascii="Times New Roman" w:hAnsi="Times New Roman"/>
          <w:lang w:val="es-EC"/>
        </w:rPr>
        <w:t>OMT. 2002</w:t>
      </w:r>
    </w:p>
  </w:footnote>
  <w:footnote w:id="81">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Idem</w:t>
      </w:r>
    </w:p>
  </w:footnote>
  <w:footnote w:id="82">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Idem</w:t>
      </w:r>
    </w:p>
  </w:footnote>
  <w:footnote w:id="83">
    <w:p w:rsidR="00305920" w:rsidRPr="003A08A6" w:rsidRDefault="00305920" w:rsidP="003A08A6">
      <w:pPr>
        <w:pStyle w:val="FootnoteText"/>
        <w:jc w:val="left"/>
        <w:rPr>
          <w:rFonts w:ascii="Times New Roman" w:hAnsi="Times New Roman"/>
          <w:lang w:val="es-EC"/>
        </w:rPr>
      </w:pPr>
      <w:r w:rsidRPr="003A08A6">
        <w:rPr>
          <w:rStyle w:val="FootnoteReference"/>
          <w:rFonts w:ascii="Times New Roman" w:hAnsi="Times New Roman"/>
        </w:rPr>
        <w:footnoteRef/>
      </w:r>
      <w:r w:rsidRPr="003A08A6">
        <w:rPr>
          <w:rFonts w:ascii="Times New Roman" w:hAnsi="Times New Roman"/>
          <w:lang w:val="es-EC"/>
        </w:rPr>
        <w:t xml:space="preserve"> </w:t>
      </w:r>
      <w:r w:rsidRPr="003A08A6">
        <w:rPr>
          <w:rFonts w:ascii="Times New Roman" w:hAnsi="Times New Roman"/>
          <w:b/>
          <w:lang w:val="es-EC"/>
        </w:rPr>
        <w:t>Tendencias de los mercados turísticos panorama mundial y actualidad del turismo</w:t>
      </w:r>
      <w:r w:rsidRPr="003A08A6">
        <w:rPr>
          <w:rFonts w:ascii="Times New Roman" w:hAnsi="Times New Roman"/>
          <w:i/>
          <w:lang w:val="es-EC"/>
        </w:rPr>
        <w:t xml:space="preserve">.  </w:t>
      </w:r>
      <w:r w:rsidRPr="003A08A6">
        <w:rPr>
          <w:rFonts w:ascii="Times New Roman" w:hAnsi="Times New Roman"/>
          <w:lang w:val="es-EC"/>
        </w:rPr>
        <w:t xml:space="preserve">OMT. 2002 </w:t>
      </w:r>
    </w:p>
  </w:footnote>
  <w:footnote w:id="84">
    <w:p w:rsidR="00305920" w:rsidRPr="006F7E32" w:rsidRDefault="00305920" w:rsidP="006F7E32">
      <w:pPr>
        <w:pStyle w:val="FootnoteText"/>
        <w:jc w:val="left"/>
        <w:rPr>
          <w:rFonts w:ascii="Times New Roman" w:hAnsi="Times New Roman"/>
          <w:lang w:val="es-EC"/>
        </w:rPr>
      </w:pPr>
      <w:r w:rsidRPr="006F7E32">
        <w:rPr>
          <w:rStyle w:val="FootnoteReference"/>
          <w:rFonts w:ascii="Times New Roman" w:hAnsi="Times New Roman"/>
        </w:rPr>
        <w:footnoteRef/>
      </w:r>
      <w:r w:rsidRPr="006F7E32">
        <w:rPr>
          <w:rFonts w:ascii="Times New Roman" w:hAnsi="Times New Roman"/>
          <w:lang w:val="es-EC"/>
        </w:rPr>
        <w:t xml:space="preserve"> Tendencias de los mercados turísticos panorama mundial y actualidad del turismo.  OMT. 2002 </w:t>
      </w:r>
    </w:p>
    <w:p w:rsidR="00305920" w:rsidRPr="00F34896" w:rsidRDefault="00305920" w:rsidP="008329BC">
      <w:pPr>
        <w:pStyle w:val="FootnoteText"/>
        <w:rPr>
          <w:lang w:val="es-EC"/>
        </w:rPr>
      </w:pPr>
    </w:p>
  </w:footnote>
  <w:footnote w:id="85">
    <w:p w:rsidR="00305920" w:rsidRPr="00DB6326" w:rsidRDefault="00305920" w:rsidP="00A553AD">
      <w:pPr>
        <w:pStyle w:val="FootnoteText"/>
        <w:jc w:val="left"/>
        <w:rPr>
          <w:rFonts w:ascii="Times New Roman" w:hAnsi="Times New Roman"/>
          <w:lang w:val="es-EC"/>
        </w:rPr>
      </w:pPr>
      <w:r w:rsidRPr="00DB6326">
        <w:rPr>
          <w:rStyle w:val="FootnoteReference"/>
          <w:rFonts w:ascii="Times New Roman" w:hAnsi="Times New Roman"/>
        </w:rPr>
        <w:footnoteRef/>
      </w:r>
      <w:r w:rsidRPr="00DB6326">
        <w:rPr>
          <w:rFonts w:ascii="Times New Roman" w:hAnsi="Times New Roman"/>
          <w:lang w:val="es-EC"/>
        </w:rPr>
        <w:t xml:space="preserve"> Información obtenida de Visita a la hostería Shishink</w:t>
      </w:r>
    </w:p>
  </w:footnote>
  <w:footnote w:id="86">
    <w:p w:rsidR="00305920" w:rsidRPr="00DB6326" w:rsidRDefault="00305920" w:rsidP="00A553AD">
      <w:pPr>
        <w:pStyle w:val="FootnoteText"/>
        <w:jc w:val="left"/>
        <w:rPr>
          <w:rFonts w:ascii="Times New Roman" w:hAnsi="Times New Roman"/>
          <w:lang w:val="es-EC"/>
        </w:rPr>
      </w:pPr>
      <w:r w:rsidRPr="00DB6326">
        <w:rPr>
          <w:rStyle w:val="FootnoteReference"/>
          <w:rFonts w:ascii="Times New Roman" w:hAnsi="Times New Roman"/>
        </w:rPr>
        <w:footnoteRef/>
      </w:r>
      <w:r w:rsidRPr="00DB6326">
        <w:rPr>
          <w:rFonts w:ascii="Times New Roman" w:hAnsi="Times New Roman"/>
          <w:lang w:val="es-EC"/>
        </w:rPr>
        <w:t xml:space="preserve"> Información obtenida de la visita a la hostería Cabañas del Río</w:t>
      </w:r>
    </w:p>
  </w:footnote>
  <w:footnote w:id="87">
    <w:p w:rsidR="00305920" w:rsidRPr="00DB6326" w:rsidRDefault="00305920" w:rsidP="00DB6326">
      <w:pPr>
        <w:pStyle w:val="FootnoteText"/>
        <w:jc w:val="left"/>
        <w:rPr>
          <w:rFonts w:ascii="Times New Roman" w:hAnsi="Times New Roman"/>
          <w:lang w:val="es-EC"/>
        </w:rPr>
      </w:pPr>
      <w:r w:rsidRPr="00DB6326">
        <w:rPr>
          <w:rStyle w:val="FootnoteReference"/>
          <w:rFonts w:ascii="Times New Roman" w:hAnsi="Times New Roman"/>
        </w:rPr>
        <w:footnoteRef/>
      </w:r>
      <w:r w:rsidRPr="00DB6326">
        <w:rPr>
          <w:rFonts w:ascii="Times New Roman" w:hAnsi="Times New Roman"/>
          <w:lang w:val="es-EC"/>
        </w:rPr>
        <w:t xml:space="preserve"> Información obtenida de la entrevista con el Señor Diego León</w:t>
      </w:r>
    </w:p>
  </w:footnote>
  <w:footnote w:id="88">
    <w:p w:rsidR="00305920" w:rsidRPr="00DB6326" w:rsidRDefault="00305920" w:rsidP="00DB6326">
      <w:pPr>
        <w:pStyle w:val="FootnoteText"/>
        <w:jc w:val="left"/>
        <w:rPr>
          <w:rFonts w:ascii="Times New Roman" w:hAnsi="Times New Roman"/>
          <w:lang w:val="es-EC"/>
        </w:rPr>
      </w:pPr>
      <w:r w:rsidRPr="00DB6326">
        <w:rPr>
          <w:rStyle w:val="FootnoteReference"/>
          <w:rFonts w:ascii="Times New Roman" w:hAnsi="Times New Roman"/>
        </w:rPr>
        <w:footnoteRef/>
      </w:r>
      <w:r w:rsidRPr="00DB6326">
        <w:rPr>
          <w:rFonts w:ascii="Times New Roman" w:hAnsi="Times New Roman"/>
          <w:lang w:val="es-EC"/>
        </w:rPr>
        <w:t xml:space="preserve"> Información Pagina Web Hostería la Isla</w:t>
      </w:r>
    </w:p>
  </w:footnote>
  <w:footnote w:id="89">
    <w:p w:rsidR="00305920" w:rsidRPr="00DB6326" w:rsidRDefault="00305920" w:rsidP="00DB6326">
      <w:pPr>
        <w:pStyle w:val="FootnoteText"/>
        <w:jc w:val="left"/>
        <w:rPr>
          <w:rFonts w:ascii="Times New Roman" w:hAnsi="Times New Roman"/>
          <w:lang w:val="es-EC"/>
        </w:rPr>
      </w:pPr>
      <w:r>
        <w:rPr>
          <w:rStyle w:val="FootnoteReference"/>
        </w:rPr>
        <w:footnoteRef/>
      </w:r>
      <w:r w:rsidRPr="00DB6326">
        <w:rPr>
          <w:lang w:val="es-EC"/>
        </w:rPr>
        <w:t xml:space="preserve"> </w:t>
      </w:r>
      <w:r w:rsidRPr="00DB6326">
        <w:rPr>
          <w:rFonts w:ascii="Times New Roman" w:hAnsi="Times New Roman"/>
          <w:lang w:val="es-EC"/>
        </w:rPr>
        <w:t>Información obtenida por visita al l</w:t>
      </w:r>
      <w:r>
        <w:rPr>
          <w:rFonts w:ascii="Times New Roman" w:hAnsi="Times New Roman"/>
          <w:lang w:val="es-EC"/>
        </w:rPr>
        <w:t>ugar</w:t>
      </w:r>
    </w:p>
  </w:footnote>
  <w:footnote w:id="90">
    <w:p w:rsidR="00305920" w:rsidRPr="002008A4" w:rsidRDefault="00305920" w:rsidP="00956155">
      <w:pPr>
        <w:pStyle w:val="FootnoteText"/>
        <w:jc w:val="left"/>
        <w:rPr>
          <w:rFonts w:ascii="Times New Roman" w:hAnsi="Times New Roman"/>
          <w:lang w:val="es-EC"/>
        </w:rPr>
      </w:pPr>
      <w:r>
        <w:rPr>
          <w:rStyle w:val="FootnoteReference"/>
        </w:rPr>
        <w:footnoteRef/>
      </w:r>
      <w:r w:rsidRPr="00956155">
        <w:rPr>
          <w:lang w:val="es-EC"/>
        </w:rPr>
        <w:t xml:space="preserve"> </w:t>
      </w:r>
      <w:r w:rsidRPr="002008A4">
        <w:rPr>
          <w:rFonts w:ascii="Times New Roman" w:hAnsi="Times New Roman"/>
          <w:lang w:val="es-EC"/>
        </w:rPr>
        <w:t xml:space="preserve">Atractivos turísticos cantón Puerto Quito. </w:t>
      </w:r>
      <w:hyperlink r:id="rId15" w:history="1">
        <w:r w:rsidRPr="00A15C91">
          <w:rPr>
            <w:rStyle w:val="Hyperlink"/>
            <w:rFonts w:ascii="Times New Roman" w:hAnsi="Times New Roman"/>
            <w:color w:val="auto"/>
            <w:lang w:val="es-EC"/>
          </w:rPr>
          <w:t>www.http://www.pichincha.gov.ec/lugarturistico.htm</w:t>
        </w:r>
      </w:hyperlink>
      <w:r w:rsidRPr="00A15C91">
        <w:rPr>
          <w:rFonts w:ascii="Times New Roman" w:hAnsi="Times New Roman"/>
          <w:lang w:val="es-EC"/>
        </w:rPr>
        <w:t xml:space="preserve">. </w:t>
      </w:r>
      <w:r w:rsidRPr="002008A4">
        <w:rPr>
          <w:rFonts w:ascii="Times New Roman" w:hAnsi="Times New Roman"/>
          <w:lang w:val="es-EC"/>
        </w:rPr>
        <w:t>Pagina web del Consejo Provincial de Pichincha</w:t>
      </w:r>
    </w:p>
  </w:footnote>
  <w:footnote w:id="91">
    <w:p w:rsidR="00305920" w:rsidRPr="0071061C" w:rsidRDefault="00305920" w:rsidP="0071061C">
      <w:pPr>
        <w:pStyle w:val="FootnoteText"/>
        <w:jc w:val="left"/>
        <w:rPr>
          <w:lang w:val="es-EC"/>
        </w:rPr>
      </w:pPr>
      <w:r w:rsidRPr="002008A4">
        <w:rPr>
          <w:rStyle w:val="FootnoteReference"/>
          <w:rFonts w:ascii="Times New Roman" w:hAnsi="Times New Roman"/>
        </w:rPr>
        <w:footnoteRef/>
      </w:r>
      <w:r w:rsidRPr="002008A4">
        <w:rPr>
          <w:rFonts w:ascii="Times New Roman" w:hAnsi="Times New Roman"/>
          <w:lang w:val="es-EC"/>
        </w:rPr>
        <w:t xml:space="preserve"> ídem</w:t>
      </w:r>
    </w:p>
  </w:footnote>
  <w:footnote w:id="92">
    <w:p w:rsidR="00305920" w:rsidRPr="002008A4" w:rsidRDefault="00305920" w:rsidP="0071061C">
      <w:pPr>
        <w:pStyle w:val="FootnoteText"/>
        <w:jc w:val="left"/>
        <w:rPr>
          <w:rFonts w:ascii="Times New Roman" w:hAnsi="Times New Roman"/>
          <w:lang w:val="es-EC"/>
        </w:rPr>
      </w:pPr>
      <w:r>
        <w:rPr>
          <w:rStyle w:val="FootnoteReference"/>
        </w:rPr>
        <w:footnoteRef/>
      </w:r>
      <w:r w:rsidRPr="0071061C">
        <w:rPr>
          <w:lang w:val="es-EC"/>
        </w:rPr>
        <w:t xml:space="preserve"> </w:t>
      </w:r>
      <w:r w:rsidRPr="002008A4">
        <w:rPr>
          <w:rFonts w:ascii="Times New Roman" w:hAnsi="Times New Roman"/>
          <w:lang w:val="es-EC"/>
        </w:rPr>
        <w:t xml:space="preserve">Atractivos turísticos cantón Puerto Quito. </w:t>
      </w:r>
      <w:hyperlink r:id="rId16" w:history="1">
        <w:r w:rsidRPr="00A15C91">
          <w:rPr>
            <w:rStyle w:val="Hyperlink"/>
            <w:rFonts w:ascii="Times New Roman" w:hAnsi="Times New Roman"/>
            <w:color w:val="auto"/>
            <w:lang w:val="es-EC"/>
          </w:rPr>
          <w:t>www.http://www.pichincha.gov.ec/lugarturistico.htm</w:t>
        </w:r>
      </w:hyperlink>
      <w:r w:rsidRPr="00A15C91">
        <w:rPr>
          <w:rFonts w:ascii="Times New Roman" w:hAnsi="Times New Roman"/>
          <w:lang w:val="es-EC"/>
        </w:rPr>
        <w:t xml:space="preserve">. </w:t>
      </w:r>
      <w:r w:rsidRPr="002008A4">
        <w:rPr>
          <w:rFonts w:ascii="Times New Roman" w:hAnsi="Times New Roman"/>
          <w:lang w:val="es-EC"/>
        </w:rPr>
        <w:t>Pagina web del Consejo Provincial de Pichincha</w:t>
      </w:r>
    </w:p>
  </w:footnote>
  <w:footnote w:id="93">
    <w:p w:rsidR="00305920" w:rsidRPr="002008A4" w:rsidRDefault="00305920" w:rsidP="0071061C">
      <w:pPr>
        <w:pStyle w:val="FootnoteText"/>
        <w:jc w:val="left"/>
        <w:rPr>
          <w:rFonts w:ascii="Times New Roman" w:hAnsi="Times New Roman"/>
          <w:lang w:val="es-EC"/>
        </w:rPr>
      </w:pPr>
      <w:r w:rsidRPr="002008A4">
        <w:rPr>
          <w:rStyle w:val="FootnoteReference"/>
          <w:rFonts w:ascii="Times New Roman" w:hAnsi="Times New Roman"/>
        </w:rPr>
        <w:footnoteRef/>
      </w:r>
      <w:r w:rsidRPr="0023258E">
        <w:rPr>
          <w:rFonts w:ascii="Times New Roman" w:hAnsi="Times New Roman"/>
          <w:lang w:val="es-EC"/>
        </w:rPr>
        <w:t xml:space="preserve"> ídem</w:t>
      </w:r>
    </w:p>
  </w:footnote>
  <w:footnote w:id="94">
    <w:p w:rsidR="00305920" w:rsidRPr="005D4041" w:rsidRDefault="00305920" w:rsidP="005D4041">
      <w:pPr>
        <w:pStyle w:val="FootnoteText"/>
        <w:jc w:val="left"/>
        <w:rPr>
          <w:lang w:val="es-EC"/>
        </w:rPr>
      </w:pPr>
      <w:r>
        <w:rPr>
          <w:rStyle w:val="FootnoteReference"/>
        </w:rPr>
        <w:footnoteRef/>
      </w:r>
      <w:r w:rsidRPr="005D4041">
        <w:rPr>
          <w:lang w:val="es-EC"/>
        </w:rPr>
        <w:t xml:space="preserve"> </w:t>
      </w:r>
      <w:r w:rsidRPr="005D4041">
        <w:rPr>
          <w:rFonts w:ascii="Times New Roman" w:hAnsi="Times New Roman"/>
          <w:lang w:val="es-EC"/>
        </w:rPr>
        <w:t>Local apropiado para mantener en cautiverio especies que en condiciones naturales, no podrían darse en ese sitio</w:t>
      </w:r>
    </w:p>
  </w:footnote>
  <w:footnote w:id="95">
    <w:p w:rsidR="00305920" w:rsidRPr="00910DD6" w:rsidRDefault="00305920" w:rsidP="009604BF">
      <w:pPr>
        <w:pStyle w:val="FootnoteText"/>
        <w:jc w:val="left"/>
        <w:rPr>
          <w:rFonts w:ascii="Times New Roman" w:hAnsi="Times New Roman"/>
          <w:lang w:val="es-EC"/>
        </w:rPr>
      </w:pPr>
      <w:r>
        <w:rPr>
          <w:rStyle w:val="FootnoteReference"/>
        </w:rPr>
        <w:footnoteRef/>
      </w:r>
      <w:r w:rsidRPr="009604BF">
        <w:rPr>
          <w:lang w:val="es-EC"/>
        </w:rPr>
        <w:t xml:space="preserve"> </w:t>
      </w:r>
      <w:r w:rsidRPr="00910DD6">
        <w:rPr>
          <w:rFonts w:ascii="Times New Roman" w:hAnsi="Times New Roman"/>
          <w:lang w:val="es-EC"/>
        </w:rPr>
        <w:t>Las aguas grises son las que provienen del proceso de lavado como la del baño, lavado de platos y  ropa, excluyendo el retrete y restos de alimentos. Las aguas grises constituyen una  fuente de gran valor como abonos para la horticultura</w:t>
      </w:r>
    </w:p>
  </w:footnote>
  <w:footnote w:id="96">
    <w:p w:rsidR="00305920" w:rsidRPr="00910DD6" w:rsidRDefault="00305920" w:rsidP="009604BF">
      <w:pPr>
        <w:pStyle w:val="FootnoteText"/>
        <w:jc w:val="left"/>
        <w:rPr>
          <w:rFonts w:ascii="Times New Roman" w:hAnsi="Times New Roman"/>
          <w:lang w:val="es-EC"/>
        </w:rPr>
      </w:pPr>
      <w:r w:rsidRPr="00910DD6">
        <w:rPr>
          <w:rStyle w:val="FootnoteReference"/>
          <w:rFonts w:ascii="Times New Roman" w:hAnsi="Times New Roman"/>
        </w:rPr>
        <w:footnoteRef/>
      </w:r>
      <w:r w:rsidRPr="00910DD6">
        <w:rPr>
          <w:rFonts w:ascii="Times New Roman" w:hAnsi="Times New Roman"/>
          <w:lang w:val="es-EC"/>
        </w:rPr>
        <w:t xml:space="preserve"> Las aguas negras consisten en grandes cantidades de materia orgánica que ya han sido expuestas a uno de los más eficientes y naturales "tratamiento de plantas": el aparato digestivo del cuerpo humano.   Las aguas negras, por contraste, contienen, además de las heces, celulosa proveniente del papel higiénico y cantidades de nitrógeno (por ejemplo la urea de la orina que requieren oxígeno para la nitrificación)</w:t>
      </w:r>
    </w:p>
  </w:footnote>
  <w:footnote w:id="97">
    <w:p w:rsidR="00305920" w:rsidRPr="005D4041" w:rsidRDefault="00305920" w:rsidP="005D4041">
      <w:pPr>
        <w:pStyle w:val="FootnoteText"/>
        <w:jc w:val="left"/>
        <w:rPr>
          <w:rFonts w:ascii="Times New Roman" w:hAnsi="Times New Roman"/>
          <w:lang w:val="es-EC"/>
        </w:rPr>
      </w:pPr>
      <w:r>
        <w:rPr>
          <w:rStyle w:val="FootnoteReference"/>
        </w:rPr>
        <w:footnoteRef/>
      </w:r>
      <w:r w:rsidRPr="005D4041">
        <w:rPr>
          <w:lang w:val="es-EC"/>
        </w:rPr>
        <w:t xml:space="preserve"> </w:t>
      </w:r>
      <w:r w:rsidRPr="005D4041">
        <w:rPr>
          <w:rFonts w:ascii="Times New Roman" w:hAnsi="Times New Roman"/>
          <w:sz w:val="18"/>
          <w:szCs w:val="18"/>
          <w:lang w:val="es-ES_tradnl"/>
        </w:rPr>
        <w:t>Provienen de la materia viva e incluyen restos de alimentos, papel, cartón y estiércol</w:t>
      </w:r>
    </w:p>
  </w:footnote>
  <w:footnote w:id="98">
    <w:p w:rsidR="00305920" w:rsidRPr="005D4041" w:rsidRDefault="00305920" w:rsidP="005D4041">
      <w:pPr>
        <w:pStyle w:val="FootnoteText"/>
        <w:jc w:val="left"/>
        <w:rPr>
          <w:lang w:val="es-EC"/>
        </w:rPr>
      </w:pPr>
      <w:r>
        <w:rPr>
          <w:rStyle w:val="FootnoteReference"/>
        </w:rPr>
        <w:footnoteRef/>
      </w:r>
      <w:r w:rsidRPr="005D4041">
        <w:rPr>
          <w:lang w:val="es-EC"/>
        </w:rPr>
        <w:t xml:space="preserve"> </w:t>
      </w:r>
      <w:r w:rsidRPr="005D4041">
        <w:rPr>
          <w:rFonts w:ascii="Times New Roman" w:hAnsi="Times New Roman"/>
          <w:lang w:val="es-EC"/>
        </w:rPr>
        <w:t>Provienen de la materia inerte como el vidrio, los plásticos, los metales, y otros materiales</w:t>
      </w:r>
    </w:p>
  </w:footnote>
  <w:footnote w:id="99">
    <w:p w:rsidR="00305920" w:rsidRPr="006B093F" w:rsidRDefault="00305920" w:rsidP="006B093F">
      <w:pPr>
        <w:pStyle w:val="FootnoteText"/>
        <w:jc w:val="left"/>
        <w:rPr>
          <w:lang w:val="es-EC"/>
        </w:rPr>
      </w:pPr>
      <w:r>
        <w:rPr>
          <w:rStyle w:val="FootnoteReference"/>
        </w:rPr>
        <w:footnoteRef/>
      </w:r>
      <w:r w:rsidRPr="00956155">
        <w:rPr>
          <w:lang w:val="es-EC"/>
        </w:rPr>
        <w:t xml:space="preserve"> Norma de Ecoturismo Ecuatoriana</w:t>
      </w:r>
    </w:p>
  </w:footnote>
  <w:footnote w:id="100">
    <w:p w:rsidR="00305920" w:rsidRPr="004279D3" w:rsidRDefault="00305920" w:rsidP="004279D3">
      <w:pPr>
        <w:pStyle w:val="FootnoteText"/>
        <w:jc w:val="left"/>
        <w:rPr>
          <w:lang w:val="es-EC"/>
        </w:rPr>
      </w:pPr>
      <w:r>
        <w:rPr>
          <w:rStyle w:val="FootnoteReference"/>
        </w:rPr>
        <w:footnoteRef/>
      </w:r>
      <w:r w:rsidRPr="004279D3">
        <w:rPr>
          <w:lang w:val="es-EC"/>
        </w:rPr>
        <w:t xml:space="preserve"> Concepto  Estado de Resultados. :www.mitecnologico.com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BAB9"/>
      </v:shape>
    </w:pict>
  </w:numPicBullet>
  <w:abstractNum w:abstractNumId="0">
    <w:nsid w:val="011E0742"/>
    <w:multiLevelType w:val="multilevel"/>
    <w:tmpl w:val="2C262A20"/>
    <w:lvl w:ilvl="0">
      <w:start w:val="1"/>
      <w:numFmt w:val="decimal"/>
      <w:lvlText w:val="%1"/>
      <w:lvlJc w:val="left"/>
      <w:pPr>
        <w:ind w:left="780" w:hanging="780"/>
      </w:pPr>
      <w:rPr>
        <w:rFonts w:hint="default"/>
      </w:rPr>
    </w:lvl>
    <w:lvl w:ilvl="1">
      <w:start w:val="3"/>
      <w:numFmt w:val="decimal"/>
      <w:lvlText w:val="%1.%2"/>
      <w:lvlJc w:val="left"/>
      <w:pPr>
        <w:ind w:left="1160" w:hanging="780"/>
      </w:pPr>
      <w:rPr>
        <w:rFonts w:hint="default"/>
      </w:rPr>
    </w:lvl>
    <w:lvl w:ilvl="2">
      <w:start w:val="10"/>
      <w:numFmt w:val="decimal"/>
      <w:lvlText w:val="%1.%2.%3"/>
      <w:lvlJc w:val="left"/>
      <w:pPr>
        <w:ind w:left="1540" w:hanging="780"/>
      </w:pPr>
      <w:rPr>
        <w:rFonts w:hint="default"/>
      </w:rPr>
    </w:lvl>
    <w:lvl w:ilvl="3">
      <w:start w:val="4"/>
      <w:numFmt w:val="decimal"/>
      <w:lvlText w:val="%1.%2.%3.%4"/>
      <w:lvlJc w:val="left"/>
      <w:pPr>
        <w:ind w:left="1920" w:hanging="7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1">
    <w:nsid w:val="07711CF1"/>
    <w:multiLevelType w:val="hybridMultilevel"/>
    <w:tmpl w:val="E2183D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C1ADD"/>
    <w:multiLevelType w:val="hybridMultilevel"/>
    <w:tmpl w:val="8AE85C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F0425"/>
    <w:multiLevelType w:val="hybridMultilevel"/>
    <w:tmpl w:val="77A21A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82D5312"/>
    <w:multiLevelType w:val="multilevel"/>
    <w:tmpl w:val="FDEAA55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D450AA"/>
    <w:multiLevelType w:val="hybridMultilevel"/>
    <w:tmpl w:val="C5C6E790"/>
    <w:lvl w:ilvl="0" w:tplc="04090007">
      <w:start w:val="1"/>
      <w:numFmt w:val="bullet"/>
      <w:lvlText w:val=""/>
      <w:lvlPicBulletId w:val="0"/>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09651749"/>
    <w:multiLevelType w:val="multilevel"/>
    <w:tmpl w:val="FBEA004A"/>
    <w:lvl w:ilvl="0">
      <w:start w:val="4"/>
      <w:numFmt w:val="decimal"/>
      <w:lvlText w:val="%1"/>
      <w:lvlJc w:val="left"/>
      <w:pPr>
        <w:ind w:left="660" w:hanging="660"/>
      </w:pPr>
      <w:rPr>
        <w:rFonts w:hint="default"/>
        <w:b w:val="0"/>
      </w:rPr>
    </w:lvl>
    <w:lvl w:ilvl="1">
      <w:start w:val="2"/>
      <w:numFmt w:val="decimal"/>
      <w:lvlText w:val="%1.%2"/>
      <w:lvlJc w:val="left"/>
      <w:pPr>
        <w:ind w:left="804" w:hanging="660"/>
      </w:pPr>
      <w:rPr>
        <w:rFonts w:hint="default"/>
        <w:b w:val="0"/>
      </w:rPr>
    </w:lvl>
    <w:lvl w:ilvl="2">
      <w:start w:val="1"/>
      <w:numFmt w:val="decimal"/>
      <w:lvlText w:val="%1.%2.%3"/>
      <w:lvlJc w:val="left"/>
      <w:pPr>
        <w:ind w:left="1008" w:hanging="720"/>
      </w:pPr>
      <w:rPr>
        <w:rFonts w:hint="default"/>
        <w:b w:val="0"/>
      </w:rPr>
    </w:lvl>
    <w:lvl w:ilvl="3">
      <w:start w:val="2"/>
      <w:numFmt w:val="decimal"/>
      <w:lvlText w:val="%1.%2.%3.%4"/>
      <w:lvlJc w:val="left"/>
      <w:pPr>
        <w:ind w:left="1152" w:hanging="720"/>
      </w:pPr>
      <w:rPr>
        <w:rFonts w:hint="default"/>
        <w:b w:val="0"/>
      </w:rPr>
    </w:lvl>
    <w:lvl w:ilvl="4">
      <w:start w:val="1"/>
      <w:numFmt w:val="decimal"/>
      <w:lvlText w:val="%1.%2.%3.%4.%5"/>
      <w:lvlJc w:val="left"/>
      <w:pPr>
        <w:ind w:left="1656" w:hanging="1080"/>
      </w:pPr>
      <w:rPr>
        <w:rFonts w:hint="default"/>
        <w:b w:val="0"/>
      </w:rPr>
    </w:lvl>
    <w:lvl w:ilvl="5">
      <w:start w:val="1"/>
      <w:numFmt w:val="decimal"/>
      <w:lvlText w:val="%1.%2.%3.%4.%5.%6"/>
      <w:lvlJc w:val="left"/>
      <w:pPr>
        <w:ind w:left="1800" w:hanging="1080"/>
      </w:pPr>
      <w:rPr>
        <w:rFonts w:hint="default"/>
        <w:b w:val="0"/>
      </w:rPr>
    </w:lvl>
    <w:lvl w:ilvl="6">
      <w:start w:val="1"/>
      <w:numFmt w:val="decimal"/>
      <w:lvlText w:val="%1.%2.%3.%4.%5.%6.%7"/>
      <w:lvlJc w:val="left"/>
      <w:pPr>
        <w:ind w:left="2304" w:hanging="1440"/>
      </w:pPr>
      <w:rPr>
        <w:rFonts w:hint="default"/>
        <w:b w:val="0"/>
      </w:rPr>
    </w:lvl>
    <w:lvl w:ilvl="7">
      <w:start w:val="1"/>
      <w:numFmt w:val="decimal"/>
      <w:lvlText w:val="%1.%2.%3.%4.%5.%6.%7.%8"/>
      <w:lvlJc w:val="left"/>
      <w:pPr>
        <w:ind w:left="2448" w:hanging="1440"/>
      </w:pPr>
      <w:rPr>
        <w:rFonts w:hint="default"/>
        <w:b w:val="0"/>
      </w:rPr>
    </w:lvl>
    <w:lvl w:ilvl="8">
      <w:start w:val="1"/>
      <w:numFmt w:val="decimal"/>
      <w:lvlText w:val="%1.%2.%3.%4.%5.%6.%7.%8.%9"/>
      <w:lvlJc w:val="left"/>
      <w:pPr>
        <w:ind w:left="2952" w:hanging="1800"/>
      </w:pPr>
      <w:rPr>
        <w:rFonts w:hint="default"/>
        <w:b w:val="0"/>
      </w:rPr>
    </w:lvl>
  </w:abstractNum>
  <w:abstractNum w:abstractNumId="7">
    <w:nsid w:val="106532C5"/>
    <w:multiLevelType w:val="hybridMultilevel"/>
    <w:tmpl w:val="CC046BBC"/>
    <w:lvl w:ilvl="0" w:tplc="0409000F">
      <w:start w:val="1"/>
      <w:numFmt w:val="decimal"/>
      <w:lvlText w:val="%1."/>
      <w:lvlJc w:val="left"/>
      <w:pPr>
        <w:ind w:left="2805" w:hanging="360"/>
      </w:pPr>
    </w:lvl>
    <w:lvl w:ilvl="1" w:tplc="04090019" w:tentative="1">
      <w:start w:val="1"/>
      <w:numFmt w:val="lowerLetter"/>
      <w:lvlText w:val="%2."/>
      <w:lvlJc w:val="left"/>
      <w:pPr>
        <w:ind w:left="3525" w:hanging="360"/>
      </w:pPr>
    </w:lvl>
    <w:lvl w:ilvl="2" w:tplc="0409001B" w:tentative="1">
      <w:start w:val="1"/>
      <w:numFmt w:val="lowerRoman"/>
      <w:lvlText w:val="%3."/>
      <w:lvlJc w:val="right"/>
      <w:pPr>
        <w:ind w:left="4245" w:hanging="180"/>
      </w:pPr>
    </w:lvl>
    <w:lvl w:ilvl="3" w:tplc="0409000F" w:tentative="1">
      <w:start w:val="1"/>
      <w:numFmt w:val="decimal"/>
      <w:lvlText w:val="%4."/>
      <w:lvlJc w:val="left"/>
      <w:pPr>
        <w:ind w:left="4965" w:hanging="360"/>
      </w:pPr>
    </w:lvl>
    <w:lvl w:ilvl="4" w:tplc="04090019" w:tentative="1">
      <w:start w:val="1"/>
      <w:numFmt w:val="lowerLetter"/>
      <w:lvlText w:val="%5."/>
      <w:lvlJc w:val="left"/>
      <w:pPr>
        <w:ind w:left="5685" w:hanging="360"/>
      </w:pPr>
    </w:lvl>
    <w:lvl w:ilvl="5" w:tplc="0409001B" w:tentative="1">
      <w:start w:val="1"/>
      <w:numFmt w:val="lowerRoman"/>
      <w:lvlText w:val="%6."/>
      <w:lvlJc w:val="right"/>
      <w:pPr>
        <w:ind w:left="6405" w:hanging="180"/>
      </w:pPr>
    </w:lvl>
    <w:lvl w:ilvl="6" w:tplc="0409000F" w:tentative="1">
      <w:start w:val="1"/>
      <w:numFmt w:val="decimal"/>
      <w:lvlText w:val="%7."/>
      <w:lvlJc w:val="left"/>
      <w:pPr>
        <w:ind w:left="7125" w:hanging="360"/>
      </w:pPr>
    </w:lvl>
    <w:lvl w:ilvl="7" w:tplc="04090019" w:tentative="1">
      <w:start w:val="1"/>
      <w:numFmt w:val="lowerLetter"/>
      <w:lvlText w:val="%8."/>
      <w:lvlJc w:val="left"/>
      <w:pPr>
        <w:ind w:left="7845" w:hanging="360"/>
      </w:pPr>
    </w:lvl>
    <w:lvl w:ilvl="8" w:tplc="0409001B" w:tentative="1">
      <w:start w:val="1"/>
      <w:numFmt w:val="lowerRoman"/>
      <w:lvlText w:val="%9."/>
      <w:lvlJc w:val="right"/>
      <w:pPr>
        <w:ind w:left="8565" w:hanging="180"/>
      </w:pPr>
    </w:lvl>
  </w:abstractNum>
  <w:abstractNum w:abstractNumId="8">
    <w:nsid w:val="109F57E2"/>
    <w:multiLevelType w:val="hybridMultilevel"/>
    <w:tmpl w:val="8DA80724"/>
    <w:lvl w:ilvl="0" w:tplc="04090001">
      <w:start w:val="1"/>
      <w:numFmt w:val="bullet"/>
      <w:lvlText w:val=""/>
      <w:lvlJc w:val="left"/>
      <w:pPr>
        <w:ind w:left="342" w:hanging="360"/>
      </w:pPr>
      <w:rPr>
        <w:rFonts w:ascii="Symbol" w:hAnsi="Symbo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9">
    <w:nsid w:val="141C2525"/>
    <w:multiLevelType w:val="hybridMultilevel"/>
    <w:tmpl w:val="E944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FC3692"/>
    <w:multiLevelType w:val="hybridMultilevel"/>
    <w:tmpl w:val="6B3E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8F2664"/>
    <w:multiLevelType w:val="hybridMultilevel"/>
    <w:tmpl w:val="026EA1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BC87453"/>
    <w:multiLevelType w:val="hybridMultilevel"/>
    <w:tmpl w:val="D22450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C4B1DF3"/>
    <w:multiLevelType w:val="hybridMultilevel"/>
    <w:tmpl w:val="543C10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266AE1"/>
    <w:multiLevelType w:val="multilevel"/>
    <w:tmpl w:val="1206F560"/>
    <w:lvl w:ilvl="0">
      <w:start w:val="4"/>
      <w:numFmt w:val="decimal"/>
      <w:lvlText w:val="%1"/>
      <w:lvlJc w:val="left"/>
      <w:pPr>
        <w:ind w:left="840" w:hanging="840"/>
      </w:pPr>
      <w:rPr>
        <w:rFonts w:hint="default"/>
      </w:rPr>
    </w:lvl>
    <w:lvl w:ilvl="1">
      <w:start w:val="2"/>
      <w:numFmt w:val="decimal"/>
      <w:lvlText w:val="%1.%2"/>
      <w:lvlJc w:val="left"/>
      <w:pPr>
        <w:ind w:left="948" w:hanging="840"/>
      </w:pPr>
      <w:rPr>
        <w:rFonts w:hint="default"/>
      </w:rPr>
    </w:lvl>
    <w:lvl w:ilvl="2">
      <w:start w:val="1"/>
      <w:numFmt w:val="decimal"/>
      <w:lvlText w:val="%1.%2.%3"/>
      <w:lvlJc w:val="left"/>
      <w:pPr>
        <w:ind w:left="1056" w:hanging="840"/>
      </w:pPr>
      <w:rPr>
        <w:rFonts w:hint="default"/>
      </w:rPr>
    </w:lvl>
    <w:lvl w:ilvl="3">
      <w:start w:val="3"/>
      <w:numFmt w:val="decimal"/>
      <w:lvlText w:val="%1.%2.%3.%4"/>
      <w:lvlJc w:val="left"/>
      <w:pPr>
        <w:ind w:left="1164" w:hanging="840"/>
      </w:pPr>
      <w:rPr>
        <w:rFonts w:hint="default"/>
        <w:b w:val="0"/>
      </w:rPr>
    </w:lvl>
    <w:lvl w:ilvl="4">
      <w:start w:val="2"/>
      <w:numFmt w:val="decimal"/>
      <w:lvlText w:val="%1.%2.%3.%4.%5"/>
      <w:lvlJc w:val="left"/>
      <w:pPr>
        <w:ind w:left="1980" w:hanging="1080"/>
      </w:pPr>
      <w:rPr>
        <w:rFonts w:hint="default"/>
        <w:b w:val="0"/>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5">
    <w:nsid w:val="1E8B0181"/>
    <w:multiLevelType w:val="hybridMultilevel"/>
    <w:tmpl w:val="B9D497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D45FDD"/>
    <w:multiLevelType w:val="multilevel"/>
    <w:tmpl w:val="06788FD2"/>
    <w:lvl w:ilvl="0">
      <w:start w:val="1"/>
      <w:numFmt w:val="decimal"/>
      <w:lvlText w:val="%1."/>
      <w:lvlJc w:val="left"/>
      <w:pPr>
        <w:ind w:left="2670" w:hanging="360"/>
      </w:pPr>
    </w:lvl>
    <w:lvl w:ilvl="1">
      <w:start w:val="1"/>
      <w:numFmt w:val="decimal"/>
      <w:isLgl/>
      <w:lvlText w:val="%1.%2"/>
      <w:lvlJc w:val="left"/>
      <w:pPr>
        <w:ind w:left="3030" w:hanging="720"/>
      </w:pPr>
      <w:rPr>
        <w:rFonts w:hint="default"/>
        <w:b w:val="0"/>
      </w:rPr>
    </w:lvl>
    <w:lvl w:ilvl="2">
      <w:start w:val="1"/>
      <w:numFmt w:val="decimal"/>
      <w:isLgl/>
      <w:lvlText w:val="%1.%2.%3"/>
      <w:lvlJc w:val="left"/>
      <w:pPr>
        <w:ind w:left="3030" w:hanging="720"/>
      </w:pPr>
      <w:rPr>
        <w:rFonts w:hint="default"/>
      </w:rPr>
    </w:lvl>
    <w:lvl w:ilvl="3">
      <w:start w:val="1"/>
      <w:numFmt w:val="decimal"/>
      <w:isLgl/>
      <w:lvlText w:val="%1.%2.%3.%4"/>
      <w:lvlJc w:val="left"/>
      <w:pPr>
        <w:ind w:left="3390" w:hanging="1080"/>
      </w:pPr>
      <w:rPr>
        <w:rFonts w:hint="default"/>
      </w:rPr>
    </w:lvl>
    <w:lvl w:ilvl="4">
      <w:start w:val="1"/>
      <w:numFmt w:val="decimal"/>
      <w:isLgl/>
      <w:lvlText w:val="%1.%2.%3.%4.%5"/>
      <w:lvlJc w:val="left"/>
      <w:pPr>
        <w:ind w:left="375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110" w:hanging="1800"/>
      </w:pPr>
      <w:rPr>
        <w:rFonts w:hint="default"/>
      </w:rPr>
    </w:lvl>
    <w:lvl w:ilvl="7">
      <w:start w:val="1"/>
      <w:numFmt w:val="decimal"/>
      <w:isLgl/>
      <w:lvlText w:val="%1.%2.%3.%4.%5.%6.%7.%8"/>
      <w:lvlJc w:val="left"/>
      <w:pPr>
        <w:ind w:left="4470" w:hanging="2160"/>
      </w:pPr>
      <w:rPr>
        <w:rFonts w:hint="default"/>
      </w:rPr>
    </w:lvl>
    <w:lvl w:ilvl="8">
      <w:start w:val="1"/>
      <w:numFmt w:val="decimal"/>
      <w:isLgl/>
      <w:lvlText w:val="%1.%2.%3.%4.%5.%6.%7.%8.%9"/>
      <w:lvlJc w:val="left"/>
      <w:pPr>
        <w:ind w:left="4470" w:hanging="2160"/>
      </w:pPr>
      <w:rPr>
        <w:rFonts w:hint="default"/>
      </w:rPr>
    </w:lvl>
  </w:abstractNum>
  <w:abstractNum w:abstractNumId="17">
    <w:nsid w:val="1FB817E8"/>
    <w:multiLevelType w:val="multilevel"/>
    <w:tmpl w:val="92FEBCF2"/>
    <w:lvl w:ilvl="0">
      <w:start w:val="4"/>
      <w:numFmt w:val="decimal"/>
      <w:lvlText w:val="%1"/>
      <w:lvlJc w:val="left"/>
      <w:pPr>
        <w:ind w:left="660" w:hanging="660"/>
      </w:pPr>
      <w:rPr>
        <w:rFonts w:hint="default"/>
        <w:b w:val="0"/>
      </w:rPr>
    </w:lvl>
    <w:lvl w:ilvl="1">
      <w:start w:val="2"/>
      <w:numFmt w:val="decimal"/>
      <w:lvlText w:val="%1.%2"/>
      <w:lvlJc w:val="left"/>
      <w:pPr>
        <w:ind w:left="1044" w:hanging="660"/>
      </w:pPr>
      <w:rPr>
        <w:rFonts w:hint="default"/>
        <w:b w:val="0"/>
      </w:rPr>
    </w:lvl>
    <w:lvl w:ilvl="2">
      <w:start w:val="2"/>
      <w:numFmt w:val="decimal"/>
      <w:lvlText w:val="%1.%2.%3"/>
      <w:lvlJc w:val="left"/>
      <w:pPr>
        <w:ind w:left="1488" w:hanging="720"/>
      </w:pPr>
      <w:rPr>
        <w:rFonts w:hint="default"/>
        <w:b w:val="0"/>
      </w:rPr>
    </w:lvl>
    <w:lvl w:ilvl="3">
      <w:start w:val="6"/>
      <w:numFmt w:val="decimal"/>
      <w:lvlText w:val="%1.%2.%3.%4"/>
      <w:lvlJc w:val="left"/>
      <w:pPr>
        <w:ind w:left="1872" w:hanging="720"/>
      </w:pPr>
      <w:rPr>
        <w:rFonts w:hint="default"/>
        <w:b w:val="0"/>
      </w:rPr>
    </w:lvl>
    <w:lvl w:ilvl="4">
      <w:start w:val="1"/>
      <w:numFmt w:val="decimal"/>
      <w:lvlText w:val="%1.%2.%3.%4.%5"/>
      <w:lvlJc w:val="left"/>
      <w:pPr>
        <w:ind w:left="2616" w:hanging="1080"/>
      </w:pPr>
      <w:rPr>
        <w:rFonts w:hint="default"/>
        <w:b w:val="0"/>
      </w:rPr>
    </w:lvl>
    <w:lvl w:ilvl="5">
      <w:start w:val="1"/>
      <w:numFmt w:val="decimal"/>
      <w:lvlText w:val="%1.%2.%3.%4.%5.%6"/>
      <w:lvlJc w:val="left"/>
      <w:pPr>
        <w:ind w:left="3000" w:hanging="1080"/>
      </w:pPr>
      <w:rPr>
        <w:rFonts w:hint="default"/>
        <w:b w:val="0"/>
      </w:rPr>
    </w:lvl>
    <w:lvl w:ilvl="6">
      <w:start w:val="1"/>
      <w:numFmt w:val="decimal"/>
      <w:lvlText w:val="%1.%2.%3.%4.%5.%6.%7"/>
      <w:lvlJc w:val="left"/>
      <w:pPr>
        <w:ind w:left="3744" w:hanging="1440"/>
      </w:pPr>
      <w:rPr>
        <w:rFonts w:hint="default"/>
        <w:b w:val="0"/>
      </w:rPr>
    </w:lvl>
    <w:lvl w:ilvl="7">
      <w:start w:val="1"/>
      <w:numFmt w:val="decimal"/>
      <w:lvlText w:val="%1.%2.%3.%4.%5.%6.%7.%8"/>
      <w:lvlJc w:val="left"/>
      <w:pPr>
        <w:ind w:left="4128" w:hanging="1440"/>
      </w:pPr>
      <w:rPr>
        <w:rFonts w:hint="default"/>
        <w:b w:val="0"/>
      </w:rPr>
    </w:lvl>
    <w:lvl w:ilvl="8">
      <w:start w:val="1"/>
      <w:numFmt w:val="decimal"/>
      <w:lvlText w:val="%1.%2.%3.%4.%5.%6.%7.%8.%9"/>
      <w:lvlJc w:val="left"/>
      <w:pPr>
        <w:ind w:left="4872" w:hanging="1800"/>
      </w:pPr>
      <w:rPr>
        <w:rFonts w:hint="default"/>
        <w:b w:val="0"/>
      </w:rPr>
    </w:lvl>
  </w:abstractNum>
  <w:abstractNum w:abstractNumId="18">
    <w:nsid w:val="1FF70BF9"/>
    <w:multiLevelType w:val="multilevel"/>
    <w:tmpl w:val="06D68EF6"/>
    <w:lvl w:ilvl="0">
      <w:start w:val="4"/>
      <w:numFmt w:val="decimal"/>
      <w:lvlText w:val="%1"/>
      <w:lvlJc w:val="left"/>
      <w:pPr>
        <w:ind w:left="840" w:hanging="840"/>
      </w:pPr>
      <w:rPr>
        <w:rFonts w:hint="default"/>
      </w:rPr>
    </w:lvl>
    <w:lvl w:ilvl="1">
      <w:start w:val="2"/>
      <w:numFmt w:val="decimal"/>
      <w:lvlText w:val="%1.%2"/>
      <w:lvlJc w:val="left"/>
      <w:pPr>
        <w:ind w:left="948" w:hanging="840"/>
      </w:pPr>
      <w:rPr>
        <w:rFonts w:hint="default"/>
      </w:rPr>
    </w:lvl>
    <w:lvl w:ilvl="2">
      <w:start w:val="1"/>
      <w:numFmt w:val="decimal"/>
      <w:lvlText w:val="%1.%2.%3"/>
      <w:lvlJc w:val="left"/>
      <w:pPr>
        <w:ind w:left="1056" w:hanging="840"/>
      </w:pPr>
      <w:rPr>
        <w:rFonts w:hint="default"/>
      </w:rPr>
    </w:lvl>
    <w:lvl w:ilvl="3">
      <w:start w:val="5"/>
      <w:numFmt w:val="decimal"/>
      <w:lvlText w:val="%1.%2.%3.%4"/>
      <w:lvlJc w:val="left"/>
      <w:pPr>
        <w:ind w:left="1164" w:hanging="840"/>
      </w:pPr>
      <w:rPr>
        <w:rFonts w:hint="default"/>
      </w:rPr>
    </w:lvl>
    <w:lvl w:ilvl="4">
      <w:start w:val="3"/>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9">
    <w:nsid w:val="20CE2AE4"/>
    <w:multiLevelType w:val="hybridMultilevel"/>
    <w:tmpl w:val="3D2A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EE32EF"/>
    <w:multiLevelType w:val="hybridMultilevel"/>
    <w:tmpl w:val="94EC85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D11B55"/>
    <w:multiLevelType w:val="hybridMultilevel"/>
    <w:tmpl w:val="A3A2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34566"/>
    <w:multiLevelType w:val="multilevel"/>
    <w:tmpl w:val="F622340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E4E2AA6"/>
    <w:multiLevelType w:val="multilevel"/>
    <w:tmpl w:val="E69EFA9A"/>
    <w:lvl w:ilvl="0">
      <w:start w:val="4"/>
      <w:numFmt w:val="decimal"/>
      <w:lvlText w:val="%1"/>
      <w:lvlJc w:val="left"/>
      <w:pPr>
        <w:ind w:left="660" w:hanging="660"/>
      </w:pPr>
      <w:rPr>
        <w:rFonts w:hint="default"/>
      </w:rPr>
    </w:lvl>
    <w:lvl w:ilvl="1">
      <w:start w:val="2"/>
      <w:numFmt w:val="decimal"/>
      <w:lvlText w:val="%1.%2"/>
      <w:lvlJc w:val="left"/>
      <w:pPr>
        <w:ind w:left="804" w:hanging="660"/>
      </w:pPr>
      <w:rPr>
        <w:rFonts w:hint="default"/>
      </w:rPr>
    </w:lvl>
    <w:lvl w:ilvl="2">
      <w:start w:val="2"/>
      <w:numFmt w:val="decimal"/>
      <w:lvlText w:val="%1.%2.%3"/>
      <w:lvlJc w:val="left"/>
      <w:pPr>
        <w:ind w:left="1008" w:hanging="720"/>
      </w:pPr>
      <w:rPr>
        <w:rFonts w:hint="default"/>
      </w:rPr>
    </w:lvl>
    <w:lvl w:ilvl="3">
      <w:start w:val="2"/>
      <w:numFmt w:val="decimal"/>
      <w:lvlText w:val="%1.%2.%3.%4"/>
      <w:lvlJc w:val="left"/>
      <w:pPr>
        <w:ind w:left="1152" w:hanging="720"/>
      </w:pPr>
      <w:rPr>
        <w:rFonts w:hint="default"/>
        <w:b w:val="0"/>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24">
    <w:nsid w:val="2F3F371E"/>
    <w:multiLevelType w:val="hybridMultilevel"/>
    <w:tmpl w:val="5A168A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807639"/>
    <w:multiLevelType w:val="hybridMultilevel"/>
    <w:tmpl w:val="0504B6A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7661519"/>
    <w:multiLevelType w:val="hybridMultilevel"/>
    <w:tmpl w:val="9A6826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2520EB"/>
    <w:multiLevelType w:val="hybridMultilevel"/>
    <w:tmpl w:val="43FEEC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4D2E8D"/>
    <w:multiLevelType w:val="multilevel"/>
    <w:tmpl w:val="23283D66"/>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1008" w:hanging="720"/>
      </w:pPr>
      <w:rPr>
        <w:rFonts w:hint="default"/>
      </w:rPr>
    </w:lvl>
    <w:lvl w:ilvl="3">
      <w:start w:val="5"/>
      <w:numFmt w:val="decimal"/>
      <w:lvlText w:val="%1.%2.%3.%4"/>
      <w:lvlJc w:val="left"/>
      <w:pPr>
        <w:ind w:left="1152" w:hanging="720"/>
      </w:pPr>
      <w:rPr>
        <w:rFonts w:hint="default"/>
        <w:b w:val="0"/>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29">
    <w:nsid w:val="3BB83504"/>
    <w:multiLevelType w:val="hybridMultilevel"/>
    <w:tmpl w:val="48D6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564E29"/>
    <w:multiLevelType w:val="multilevel"/>
    <w:tmpl w:val="924E62B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4B34519"/>
    <w:multiLevelType w:val="hybridMultilevel"/>
    <w:tmpl w:val="2C505F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490A7E"/>
    <w:multiLevelType w:val="hybridMultilevel"/>
    <w:tmpl w:val="2C063F48"/>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7804188"/>
    <w:multiLevelType w:val="multilevel"/>
    <w:tmpl w:val="748485DC"/>
    <w:lvl w:ilvl="0">
      <w:start w:val="4"/>
      <w:numFmt w:val="decimal"/>
      <w:lvlText w:val="%1"/>
      <w:lvlJc w:val="left"/>
      <w:pPr>
        <w:ind w:left="360" w:hanging="360"/>
      </w:pPr>
      <w:rPr>
        <w:rFonts w:hint="default"/>
      </w:rPr>
    </w:lvl>
    <w:lvl w:ilvl="1">
      <w:start w:val="5"/>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4">
    <w:nsid w:val="47C9313E"/>
    <w:multiLevelType w:val="hybridMultilevel"/>
    <w:tmpl w:val="FE1ACE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341E60"/>
    <w:multiLevelType w:val="multilevel"/>
    <w:tmpl w:val="906AAC18"/>
    <w:lvl w:ilvl="0">
      <w:start w:val="1"/>
      <w:numFmt w:val="decimal"/>
      <w:lvlText w:val="%1."/>
      <w:lvlJc w:val="left"/>
      <w:pPr>
        <w:ind w:left="990" w:hanging="360"/>
      </w:pPr>
    </w:lvl>
    <w:lvl w:ilvl="1">
      <w:start w:val="3"/>
      <w:numFmt w:val="decimal"/>
      <w:isLgl/>
      <w:lvlText w:val="%1.%2"/>
      <w:lvlJc w:val="left"/>
      <w:pPr>
        <w:ind w:left="2670" w:hanging="360"/>
      </w:pPr>
      <w:rPr>
        <w:rFonts w:hint="default"/>
      </w:rPr>
    </w:lvl>
    <w:lvl w:ilvl="2">
      <w:start w:val="1"/>
      <w:numFmt w:val="decimal"/>
      <w:isLgl/>
      <w:lvlText w:val="%1.%2.%3"/>
      <w:lvlJc w:val="left"/>
      <w:pPr>
        <w:ind w:left="4710" w:hanging="720"/>
      </w:pPr>
      <w:rPr>
        <w:rFonts w:hint="default"/>
      </w:rPr>
    </w:lvl>
    <w:lvl w:ilvl="3">
      <w:start w:val="1"/>
      <w:numFmt w:val="decimal"/>
      <w:isLgl/>
      <w:lvlText w:val="%1.%2.%3.%4"/>
      <w:lvlJc w:val="left"/>
      <w:pPr>
        <w:ind w:left="6390" w:hanging="720"/>
      </w:pPr>
      <w:rPr>
        <w:rFonts w:hint="default"/>
      </w:rPr>
    </w:lvl>
    <w:lvl w:ilvl="4">
      <w:start w:val="1"/>
      <w:numFmt w:val="decimal"/>
      <w:isLgl/>
      <w:lvlText w:val="%1.%2.%3.%4.%5"/>
      <w:lvlJc w:val="left"/>
      <w:pPr>
        <w:ind w:left="8430" w:hanging="1080"/>
      </w:pPr>
      <w:rPr>
        <w:rFonts w:hint="default"/>
      </w:rPr>
    </w:lvl>
    <w:lvl w:ilvl="5">
      <w:start w:val="1"/>
      <w:numFmt w:val="decimal"/>
      <w:isLgl/>
      <w:lvlText w:val="%1.%2.%3.%4.%5.%6"/>
      <w:lvlJc w:val="left"/>
      <w:pPr>
        <w:ind w:left="10110" w:hanging="1080"/>
      </w:pPr>
      <w:rPr>
        <w:rFonts w:hint="default"/>
      </w:rPr>
    </w:lvl>
    <w:lvl w:ilvl="6">
      <w:start w:val="1"/>
      <w:numFmt w:val="decimal"/>
      <w:isLgl/>
      <w:lvlText w:val="%1.%2.%3.%4.%5.%6.%7"/>
      <w:lvlJc w:val="left"/>
      <w:pPr>
        <w:ind w:left="12150" w:hanging="1440"/>
      </w:pPr>
      <w:rPr>
        <w:rFonts w:hint="default"/>
      </w:rPr>
    </w:lvl>
    <w:lvl w:ilvl="7">
      <w:start w:val="1"/>
      <w:numFmt w:val="decimal"/>
      <w:isLgl/>
      <w:lvlText w:val="%1.%2.%3.%4.%5.%6.%7.%8"/>
      <w:lvlJc w:val="left"/>
      <w:pPr>
        <w:ind w:left="13830" w:hanging="1440"/>
      </w:pPr>
      <w:rPr>
        <w:rFonts w:hint="default"/>
      </w:rPr>
    </w:lvl>
    <w:lvl w:ilvl="8">
      <w:start w:val="1"/>
      <w:numFmt w:val="decimal"/>
      <w:isLgl/>
      <w:lvlText w:val="%1.%2.%3.%4.%5.%6.%7.%8.%9"/>
      <w:lvlJc w:val="left"/>
      <w:pPr>
        <w:ind w:left="15870" w:hanging="1800"/>
      </w:pPr>
      <w:rPr>
        <w:rFonts w:hint="default"/>
      </w:rPr>
    </w:lvl>
  </w:abstractNum>
  <w:abstractNum w:abstractNumId="36">
    <w:nsid w:val="4DE102C5"/>
    <w:multiLevelType w:val="hybridMultilevel"/>
    <w:tmpl w:val="C730FB66"/>
    <w:lvl w:ilvl="0" w:tplc="0409000F">
      <w:start w:val="1"/>
      <w:numFmt w:val="decimal"/>
      <w:lvlText w:val="%1."/>
      <w:lvlJc w:val="left"/>
      <w:pPr>
        <w:ind w:left="2325" w:hanging="360"/>
      </w:pPr>
    </w:lvl>
    <w:lvl w:ilvl="1" w:tplc="04090019" w:tentative="1">
      <w:start w:val="1"/>
      <w:numFmt w:val="lowerLetter"/>
      <w:lvlText w:val="%2."/>
      <w:lvlJc w:val="left"/>
      <w:pPr>
        <w:ind w:left="3045" w:hanging="360"/>
      </w:pPr>
    </w:lvl>
    <w:lvl w:ilvl="2" w:tplc="0409001B" w:tentative="1">
      <w:start w:val="1"/>
      <w:numFmt w:val="lowerRoman"/>
      <w:lvlText w:val="%3."/>
      <w:lvlJc w:val="right"/>
      <w:pPr>
        <w:ind w:left="3765" w:hanging="180"/>
      </w:pPr>
    </w:lvl>
    <w:lvl w:ilvl="3" w:tplc="0409000F" w:tentative="1">
      <w:start w:val="1"/>
      <w:numFmt w:val="decimal"/>
      <w:lvlText w:val="%4."/>
      <w:lvlJc w:val="left"/>
      <w:pPr>
        <w:ind w:left="4485" w:hanging="360"/>
      </w:pPr>
    </w:lvl>
    <w:lvl w:ilvl="4" w:tplc="04090019" w:tentative="1">
      <w:start w:val="1"/>
      <w:numFmt w:val="lowerLetter"/>
      <w:lvlText w:val="%5."/>
      <w:lvlJc w:val="left"/>
      <w:pPr>
        <w:ind w:left="5205" w:hanging="360"/>
      </w:pPr>
    </w:lvl>
    <w:lvl w:ilvl="5" w:tplc="0409001B" w:tentative="1">
      <w:start w:val="1"/>
      <w:numFmt w:val="lowerRoman"/>
      <w:lvlText w:val="%6."/>
      <w:lvlJc w:val="right"/>
      <w:pPr>
        <w:ind w:left="5925" w:hanging="180"/>
      </w:pPr>
    </w:lvl>
    <w:lvl w:ilvl="6" w:tplc="0409000F" w:tentative="1">
      <w:start w:val="1"/>
      <w:numFmt w:val="decimal"/>
      <w:lvlText w:val="%7."/>
      <w:lvlJc w:val="left"/>
      <w:pPr>
        <w:ind w:left="6645" w:hanging="360"/>
      </w:pPr>
    </w:lvl>
    <w:lvl w:ilvl="7" w:tplc="04090019" w:tentative="1">
      <w:start w:val="1"/>
      <w:numFmt w:val="lowerLetter"/>
      <w:lvlText w:val="%8."/>
      <w:lvlJc w:val="left"/>
      <w:pPr>
        <w:ind w:left="7365" w:hanging="360"/>
      </w:pPr>
    </w:lvl>
    <w:lvl w:ilvl="8" w:tplc="0409001B" w:tentative="1">
      <w:start w:val="1"/>
      <w:numFmt w:val="lowerRoman"/>
      <w:lvlText w:val="%9."/>
      <w:lvlJc w:val="right"/>
      <w:pPr>
        <w:ind w:left="8085" w:hanging="180"/>
      </w:pPr>
    </w:lvl>
  </w:abstractNum>
  <w:abstractNum w:abstractNumId="37">
    <w:nsid w:val="5210031C"/>
    <w:multiLevelType w:val="hybridMultilevel"/>
    <w:tmpl w:val="E530ED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414C95"/>
    <w:multiLevelType w:val="hybridMultilevel"/>
    <w:tmpl w:val="7016889E"/>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57314C5F"/>
    <w:multiLevelType w:val="multilevel"/>
    <w:tmpl w:val="2C9A925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4C38EF"/>
    <w:multiLevelType w:val="hybridMultilevel"/>
    <w:tmpl w:val="EB080FCE"/>
    <w:lvl w:ilvl="0" w:tplc="0409000F">
      <w:start w:val="1"/>
      <w:numFmt w:val="decimal"/>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41">
    <w:nsid w:val="58DA6B74"/>
    <w:multiLevelType w:val="hybridMultilevel"/>
    <w:tmpl w:val="4F66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090D53"/>
    <w:multiLevelType w:val="hybridMultilevel"/>
    <w:tmpl w:val="5E545A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95328E"/>
    <w:multiLevelType w:val="multilevel"/>
    <w:tmpl w:val="570CDFB2"/>
    <w:lvl w:ilvl="0">
      <w:start w:val="1"/>
      <w:numFmt w:val="decimal"/>
      <w:lvlText w:val="%1"/>
      <w:lvlJc w:val="left"/>
      <w:pPr>
        <w:ind w:left="660" w:hanging="660"/>
      </w:pPr>
      <w:rPr>
        <w:rFonts w:hint="default"/>
      </w:rPr>
    </w:lvl>
    <w:lvl w:ilvl="1">
      <w:start w:val="3"/>
      <w:numFmt w:val="decimal"/>
      <w:lvlText w:val="%1.%2"/>
      <w:lvlJc w:val="left"/>
      <w:pPr>
        <w:ind w:left="840" w:hanging="660"/>
      </w:pPr>
      <w:rPr>
        <w:rFonts w:hint="default"/>
      </w:rPr>
    </w:lvl>
    <w:lvl w:ilvl="2">
      <w:start w:val="2"/>
      <w:numFmt w:val="decimal"/>
      <w:lvlText w:val="%1.%2.%3"/>
      <w:lvlJc w:val="left"/>
      <w:pPr>
        <w:ind w:left="1080" w:hanging="720"/>
      </w:pPr>
      <w:rPr>
        <w:rFonts w:hint="default"/>
      </w:rPr>
    </w:lvl>
    <w:lvl w:ilvl="3">
      <w:start w:val="8"/>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4">
    <w:nsid w:val="60A73DD6"/>
    <w:multiLevelType w:val="hybridMultilevel"/>
    <w:tmpl w:val="15D6F4B6"/>
    <w:lvl w:ilvl="0" w:tplc="0409000F">
      <w:start w:val="1"/>
      <w:numFmt w:val="decimal"/>
      <w:lvlText w:val="%1."/>
      <w:lvlJc w:val="left"/>
      <w:pPr>
        <w:ind w:left="2445" w:hanging="360"/>
      </w:p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45">
    <w:nsid w:val="63B5737E"/>
    <w:multiLevelType w:val="hybridMultilevel"/>
    <w:tmpl w:val="6F0A74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EB36A8"/>
    <w:multiLevelType w:val="multilevel"/>
    <w:tmpl w:val="3EF21732"/>
    <w:lvl w:ilvl="0">
      <w:start w:val="1"/>
      <w:numFmt w:val="decimal"/>
      <w:lvlText w:val="%1."/>
      <w:lvlJc w:val="left"/>
      <w:pPr>
        <w:ind w:left="1770" w:hanging="360"/>
      </w:pPr>
    </w:lvl>
    <w:lvl w:ilvl="1">
      <w:start w:val="4"/>
      <w:numFmt w:val="decimal"/>
      <w:isLgl/>
      <w:lvlText w:val="%1.%2"/>
      <w:lvlJc w:val="left"/>
      <w:pPr>
        <w:ind w:left="2190" w:hanging="780"/>
      </w:pPr>
      <w:rPr>
        <w:rFonts w:hint="default"/>
      </w:rPr>
    </w:lvl>
    <w:lvl w:ilvl="2">
      <w:start w:val="1"/>
      <w:numFmt w:val="decimal"/>
      <w:isLgl/>
      <w:lvlText w:val="%1.%2.%3"/>
      <w:lvlJc w:val="left"/>
      <w:pPr>
        <w:ind w:left="2190" w:hanging="780"/>
      </w:pPr>
      <w:rPr>
        <w:rFonts w:hint="default"/>
      </w:rPr>
    </w:lvl>
    <w:lvl w:ilvl="3">
      <w:start w:val="1"/>
      <w:numFmt w:val="decimal"/>
      <w:isLgl/>
      <w:lvlText w:val="%1.%2.%3.%4"/>
      <w:lvlJc w:val="left"/>
      <w:pPr>
        <w:ind w:left="2190" w:hanging="780"/>
      </w:pPr>
      <w:rPr>
        <w:rFonts w:hint="default"/>
      </w:rPr>
    </w:lvl>
    <w:lvl w:ilvl="4">
      <w:start w:val="1"/>
      <w:numFmt w:val="decimal"/>
      <w:isLgl/>
      <w:lvlText w:val="%1.%2.%3.%4.%5"/>
      <w:lvlJc w:val="left"/>
      <w:pPr>
        <w:ind w:left="249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2850" w:hanging="1440"/>
      </w:pPr>
      <w:rPr>
        <w:rFonts w:hint="default"/>
      </w:rPr>
    </w:lvl>
    <w:lvl w:ilvl="8">
      <w:start w:val="1"/>
      <w:numFmt w:val="decimal"/>
      <w:isLgl/>
      <w:lvlText w:val="%1.%2.%3.%4.%5.%6.%7.%8.%9"/>
      <w:lvlJc w:val="left"/>
      <w:pPr>
        <w:ind w:left="3210" w:hanging="1800"/>
      </w:pPr>
      <w:rPr>
        <w:rFonts w:hint="default"/>
      </w:rPr>
    </w:lvl>
  </w:abstractNum>
  <w:abstractNum w:abstractNumId="47">
    <w:nsid w:val="65F2439F"/>
    <w:multiLevelType w:val="hybridMultilevel"/>
    <w:tmpl w:val="E5FC8BE8"/>
    <w:lvl w:ilvl="0" w:tplc="04090007">
      <w:start w:val="1"/>
      <w:numFmt w:val="bullet"/>
      <w:lvlText w:val=""/>
      <w:lvlPicBulletId w:val="0"/>
      <w:lvlJc w:val="left"/>
      <w:pPr>
        <w:ind w:left="1800" w:hanging="360"/>
      </w:pPr>
      <w:rPr>
        <w:rFonts w:ascii="Symbol" w:hAnsi="Symbol" w:hint="default"/>
      </w:rPr>
    </w:lvl>
    <w:lvl w:ilvl="1" w:tplc="D7546AC0">
      <w:numFmt w:val="bullet"/>
      <w:lvlText w:val="-"/>
      <w:lvlJc w:val="left"/>
      <w:pPr>
        <w:ind w:left="2520" w:hanging="360"/>
      </w:pPr>
      <w:rPr>
        <w:rFonts w:ascii="Times New Roman" w:eastAsiaTheme="minorHAnsi"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688F166C"/>
    <w:multiLevelType w:val="hybridMultilevel"/>
    <w:tmpl w:val="DAE28D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0562F1"/>
    <w:multiLevelType w:val="hybridMultilevel"/>
    <w:tmpl w:val="D4C416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7A5B8B"/>
    <w:multiLevelType w:val="hybridMultilevel"/>
    <w:tmpl w:val="3DA686AE"/>
    <w:lvl w:ilvl="0" w:tplc="0409000F">
      <w:start w:val="1"/>
      <w:numFmt w:val="decimal"/>
      <w:lvlText w:val="%1."/>
      <w:lvlJc w:val="left"/>
      <w:pPr>
        <w:ind w:left="2745" w:hanging="360"/>
      </w:p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51">
    <w:nsid w:val="6F997E5C"/>
    <w:multiLevelType w:val="multilevel"/>
    <w:tmpl w:val="F5A424B2"/>
    <w:lvl w:ilvl="0">
      <w:start w:val="1"/>
      <w:numFmt w:val="decimal"/>
      <w:lvlText w:val="%1"/>
      <w:lvlJc w:val="left"/>
      <w:pPr>
        <w:ind w:left="1080" w:hanging="1080"/>
      </w:pPr>
      <w:rPr>
        <w:rFonts w:hint="default"/>
        <w:b w:val="0"/>
        <w:sz w:val="28"/>
      </w:rPr>
    </w:lvl>
    <w:lvl w:ilvl="1">
      <w:start w:val="1"/>
      <w:numFmt w:val="decimal"/>
      <w:lvlText w:val="%1.%2"/>
      <w:lvlJc w:val="left"/>
      <w:pPr>
        <w:ind w:left="1080" w:hanging="1080"/>
      </w:pPr>
      <w:rPr>
        <w:rFonts w:hint="default"/>
        <w:b w:val="0"/>
        <w:sz w:val="24"/>
        <w:szCs w:val="24"/>
      </w:rPr>
    </w:lvl>
    <w:lvl w:ilvl="2">
      <w:start w:val="1"/>
      <w:numFmt w:val="decimal"/>
      <w:lvlText w:val="%1.%2.%3"/>
      <w:lvlJc w:val="left"/>
      <w:pPr>
        <w:ind w:left="1080" w:hanging="1080"/>
      </w:pPr>
      <w:rPr>
        <w:rFonts w:hint="default"/>
        <w:b w:val="0"/>
        <w:i w:val="0"/>
        <w:sz w:val="24"/>
        <w:szCs w:val="24"/>
      </w:rPr>
    </w:lvl>
    <w:lvl w:ilvl="3">
      <w:start w:val="1"/>
      <w:numFmt w:val="decimal"/>
      <w:lvlText w:val="%1.%2.%3.%4"/>
      <w:lvlJc w:val="left"/>
      <w:pPr>
        <w:ind w:left="1080" w:hanging="1080"/>
      </w:pPr>
      <w:rPr>
        <w:rFonts w:hint="default"/>
        <w:b w:val="0"/>
        <w:i w:val="0"/>
        <w:sz w:val="24"/>
        <w:szCs w:val="24"/>
      </w:rPr>
    </w:lvl>
    <w:lvl w:ilvl="4">
      <w:start w:val="1"/>
      <w:numFmt w:val="decimal"/>
      <w:lvlText w:val="%1.%2.%3.%4.%5"/>
      <w:lvlJc w:val="left"/>
      <w:pPr>
        <w:ind w:left="1080" w:hanging="1080"/>
      </w:pPr>
      <w:rPr>
        <w:rFonts w:hint="default"/>
        <w:b w:val="0"/>
        <w:sz w:val="28"/>
      </w:rPr>
    </w:lvl>
    <w:lvl w:ilvl="5">
      <w:start w:val="1"/>
      <w:numFmt w:val="decimal"/>
      <w:lvlText w:val="%1.%2.%3.%4.%5.%6"/>
      <w:lvlJc w:val="left"/>
      <w:pPr>
        <w:ind w:left="1080" w:hanging="1080"/>
      </w:pPr>
      <w:rPr>
        <w:rFonts w:hint="default"/>
        <w:b w:val="0"/>
        <w:sz w:val="28"/>
      </w:rPr>
    </w:lvl>
    <w:lvl w:ilvl="6">
      <w:start w:val="1"/>
      <w:numFmt w:val="decimal"/>
      <w:lvlText w:val="%1.%2.%3.%4.%5.%6.%7"/>
      <w:lvlJc w:val="left"/>
      <w:pPr>
        <w:ind w:left="1440" w:hanging="1440"/>
      </w:pPr>
      <w:rPr>
        <w:rFonts w:hint="default"/>
        <w:b w:val="0"/>
        <w:sz w:val="28"/>
      </w:rPr>
    </w:lvl>
    <w:lvl w:ilvl="7">
      <w:start w:val="1"/>
      <w:numFmt w:val="decimal"/>
      <w:lvlText w:val="%1.%2.%3.%4.%5.%6.%7.%8"/>
      <w:lvlJc w:val="left"/>
      <w:pPr>
        <w:ind w:left="1440" w:hanging="1440"/>
      </w:pPr>
      <w:rPr>
        <w:rFonts w:hint="default"/>
        <w:b w:val="0"/>
        <w:sz w:val="28"/>
      </w:rPr>
    </w:lvl>
    <w:lvl w:ilvl="8">
      <w:start w:val="1"/>
      <w:numFmt w:val="decimal"/>
      <w:lvlText w:val="%1.%2.%3.%4.%5.%6.%7.%8.%9"/>
      <w:lvlJc w:val="left"/>
      <w:pPr>
        <w:ind w:left="1800" w:hanging="1800"/>
      </w:pPr>
      <w:rPr>
        <w:rFonts w:hint="default"/>
        <w:b w:val="0"/>
        <w:sz w:val="28"/>
      </w:rPr>
    </w:lvl>
  </w:abstractNum>
  <w:abstractNum w:abstractNumId="52">
    <w:nsid w:val="738A3391"/>
    <w:multiLevelType w:val="multilevel"/>
    <w:tmpl w:val="1396B5DE"/>
    <w:lvl w:ilvl="0">
      <w:start w:val="4"/>
      <w:numFmt w:val="decimal"/>
      <w:lvlText w:val="%1"/>
      <w:lvlJc w:val="left"/>
      <w:pPr>
        <w:ind w:left="480" w:hanging="480"/>
      </w:pPr>
      <w:rPr>
        <w:rFonts w:hint="default"/>
      </w:rPr>
    </w:lvl>
    <w:lvl w:ilvl="1">
      <w:start w:val="6"/>
      <w:numFmt w:val="decimal"/>
      <w:lvlText w:val="%1.%2"/>
      <w:lvlJc w:val="left"/>
      <w:pPr>
        <w:ind w:left="624" w:hanging="480"/>
      </w:pPr>
      <w:rPr>
        <w:rFonts w:hint="default"/>
      </w:rPr>
    </w:lvl>
    <w:lvl w:ilvl="2">
      <w:start w:val="2"/>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53">
    <w:nsid w:val="763511E7"/>
    <w:multiLevelType w:val="hybridMultilevel"/>
    <w:tmpl w:val="EDD0E8DC"/>
    <w:lvl w:ilvl="0" w:tplc="0409000F">
      <w:start w:val="1"/>
      <w:numFmt w:val="decimal"/>
      <w:lvlText w:val="%1."/>
      <w:lvlJc w:val="left"/>
      <w:pPr>
        <w:ind w:left="2805" w:hanging="360"/>
      </w:pPr>
    </w:lvl>
    <w:lvl w:ilvl="1" w:tplc="04090019" w:tentative="1">
      <w:start w:val="1"/>
      <w:numFmt w:val="lowerLetter"/>
      <w:lvlText w:val="%2."/>
      <w:lvlJc w:val="left"/>
      <w:pPr>
        <w:ind w:left="3525" w:hanging="360"/>
      </w:pPr>
    </w:lvl>
    <w:lvl w:ilvl="2" w:tplc="0409001B" w:tentative="1">
      <w:start w:val="1"/>
      <w:numFmt w:val="lowerRoman"/>
      <w:lvlText w:val="%3."/>
      <w:lvlJc w:val="right"/>
      <w:pPr>
        <w:ind w:left="4245" w:hanging="180"/>
      </w:pPr>
    </w:lvl>
    <w:lvl w:ilvl="3" w:tplc="0409000F" w:tentative="1">
      <w:start w:val="1"/>
      <w:numFmt w:val="decimal"/>
      <w:lvlText w:val="%4."/>
      <w:lvlJc w:val="left"/>
      <w:pPr>
        <w:ind w:left="4965" w:hanging="360"/>
      </w:pPr>
    </w:lvl>
    <w:lvl w:ilvl="4" w:tplc="04090019" w:tentative="1">
      <w:start w:val="1"/>
      <w:numFmt w:val="lowerLetter"/>
      <w:lvlText w:val="%5."/>
      <w:lvlJc w:val="left"/>
      <w:pPr>
        <w:ind w:left="5685" w:hanging="360"/>
      </w:pPr>
    </w:lvl>
    <w:lvl w:ilvl="5" w:tplc="0409001B" w:tentative="1">
      <w:start w:val="1"/>
      <w:numFmt w:val="lowerRoman"/>
      <w:lvlText w:val="%6."/>
      <w:lvlJc w:val="right"/>
      <w:pPr>
        <w:ind w:left="6405" w:hanging="180"/>
      </w:pPr>
    </w:lvl>
    <w:lvl w:ilvl="6" w:tplc="0409000F" w:tentative="1">
      <w:start w:val="1"/>
      <w:numFmt w:val="decimal"/>
      <w:lvlText w:val="%7."/>
      <w:lvlJc w:val="left"/>
      <w:pPr>
        <w:ind w:left="7125" w:hanging="360"/>
      </w:pPr>
    </w:lvl>
    <w:lvl w:ilvl="7" w:tplc="04090019" w:tentative="1">
      <w:start w:val="1"/>
      <w:numFmt w:val="lowerLetter"/>
      <w:lvlText w:val="%8."/>
      <w:lvlJc w:val="left"/>
      <w:pPr>
        <w:ind w:left="7845" w:hanging="360"/>
      </w:pPr>
    </w:lvl>
    <w:lvl w:ilvl="8" w:tplc="0409001B" w:tentative="1">
      <w:start w:val="1"/>
      <w:numFmt w:val="lowerRoman"/>
      <w:lvlText w:val="%9."/>
      <w:lvlJc w:val="right"/>
      <w:pPr>
        <w:ind w:left="8565" w:hanging="180"/>
      </w:pPr>
    </w:lvl>
  </w:abstractNum>
  <w:abstractNum w:abstractNumId="54">
    <w:nsid w:val="78745B62"/>
    <w:multiLevelType w:val="hybridMultilevel"/>
    <w:tmpl w:val="AF165F2A"/>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78B33E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nsid w:val="7AD47849"/>
    <w:multiLevelType w:val="hybridMultilevel"/>
    <w:tmpl w:val="D4CACB5C"/>
    <w:lvl w:ilvl="0" w:tplc="0409000F">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57">
    <w:nsid w:val="7B34450F"/>
    <w:multiLevelType w:val="hybridMultilevel"/>
    <w:tmpl w:val="3872F8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E272DB"/>
    <w:multiLevelType w:val="hybridMultilevel"/>
    <w:tmpl w:val="F91A14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CF4764A"/>
    <w:multiLevelType w:val="hybridMultilevel"/>
    <w:tmpl w:val="6C767C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DEA4E85"/>
    <w:multiLevelType w:val="hybridMultilevel"/>
    <w:tmpl w:val="C23889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51"/>
  </w:num>
  <w:num w:numId="3">
    <w:abstractNumId w:val="30"/>
  </w:num>
  <w:num w:numId="4">
    <w:abstractNumId w:val="2"/>
  </w:num>
  <w:num w:numId="5">
    <w:abstractNumId w:val="58"/>
  </w:num>
  <w:num w:numId="6">
    <w:abstractNumId w:val="19"/>
  </w:num>
  <w:num w:numId="7">
    <w:abstractNumId w:val="59"/>
  </w:num>
  <w:num w:numId="8">
    <w:abstractNumId w:val="49"/>
  </w:num>
  <w:num w:numId="9">
    <w:abstractNumId w:val="34"/>
  </w:num>
  <w:num w:numId="10">
    <w:abstractNumId w:val="27"/>
  </w:num>
  <w:num w:numId="11">
    <w:abstractNumId w:val="9"/>
  </w:num>
  <w:num w:numId="12">
    <w:abstractNumId w:val="41"/>
  </w:num>
  <w:num w:numId="13">
    <w:abstractNumId w:val="21"/>
  </w:num>
  <w:num w:numId="14">
    <w:abstractNumId w:val="29"/>
  </w:num>
  <w:num w:numId="15">
    <w:abstractNumId w:val="10"/>
  </w:num>
  <w:num w:numId="16">
    <w:abstractNumId w:val="8"/>
  </w:num>
  <w:num w:numId="17">
    <w:abstractNumId w:val="45"/>
  </w:num>
  <w:num w:numId="18">
    <w:abstractNumId w:val="24"/>
  </w:num>
  <w:num w:numId="19">
    <w:abstractNumId w:val="35"/>
  </w:num>
  <w:num w:numId="20">
    <w:abstractNumId w:val="40"/>
  </w:num>
  <w:num w:numId="21">
    <w:abstractNumId w:val="46"/>
  </w:num>
  <w:num w:numId="22">
    <w:abstractNumId w:val="44"/>
  </w:num>
  <w:num w:numId="23">
    <w:abstractNumId w:val="36"/>
  </w:num>
  <w:num w:numId="24">
    <w:abstractNumId w:val="56"/>
  </w:num>
  <w:num w:numId="25">
    <w:abstractNumId w:val="50"/>
  </w:num>
  <w:num w:numId="26">
    <w:abstractNumId w:val="53"/>
  </w:num>
  <w:num w:numId="27">
    <w:abstractNumId w:val="7"/>
  </w:num>
  <w:num w:numId="28">
    <w:abstractNumId w:val="16"/>
  </w:num>
  <w:num w:numId="29">
    <w:abstractNumId w:val="57"/>
  </w:num>
  <w:num w:numId="30">
    <w:abstractNumId w:val="6"/>
  </w:num>
  <w:num w:numId="31">
    <w:abstractNumId w:val="14"/>
  </w:num>
  <w:num w:numId="32">
    <w:abstractNumId w:val="23"/>
  </w:num>
  <w:num w:numId="33">
    <w:abstractNumId w:val="20"/>
  </w:num>
  <w:num w:numId="34">
    <w:abstractNumId w:val="15"/>
  </w:num>
  <w:num w:numId="35">
    <w:abstractNumId w:val="1"/>
  </w:num>
  <w:num w:numId="36">
    <w:abstractNumId w:val="37"/>
  </w:num>
  <w:num w:numId="37">
    <w:abstractNumId w:val="17"/>
  </w:num>
  <w:num w:numId="38">
    <w:abstractNumId w:val="60"/>
  </w:num>
  <w:num w:numId="39">
    <w:abstractNumId w:val="13"/>
  </w:num>
  <w:num w:numId="40">
    <w:abstractNumId w:val="47"/>
  </w:num>
  <w:num w:numId="41">
    <w:abstractNumId w:val="54"/>
  </w:num>
  <w:num w:numId="42">
    <w:abstractNumId w:val="25"/>
  </w:num>
  <w:num w:numId="43">
    <w:abstractNumId w:val="32"/>
  </w:num>
  <w:num w:numId="44">
    <w:abstractNumId w:val="38"/>
  </w:num>
  <w:num w:numId="45">
    <w:abstractNumId w:val="22"/>
  </w:num>
  <w:num w:numId="46">
    <w:abstractNumId w:val="26"/>
  </w:num>
  <w:num w:numId="47">
    <w:abstractNumId w:val="5"/>
  </w:num>
  <w:num w:numId="48">
    <w:abstractNumId w:val="48"/>
  </w:num>
  <w:num w:numId="49">
    <w:abstractNumId w:val="4"/>
  </w:num>
  <w:num w:numId="50">
    <w:abstractNumId w:val="39"/>
  </w:num>
  <w:num w:numId="51">
    <w:abstractNumId w:val="18"/>
  </w:num>
  <w:num w:numId="52">
    <w:abstractNumId w:val="28"/>
  </w:num>
  <w:num w:numId="53">
    <w:abstractNumId w:val="33"/>
  </w:num>
  <w:num w:numId="54">
    <w:abstractNumId w:val="52"/>
  </w:num>
  <w:num w:numId="55">
    <w:abstractNumId w:val="3"/>
  </w:num>
  <w:num w:numId="56">
    <w:abstractNumId w:val="42"/>
  </w:num>
  <w:num w:numId="57">
    <w:abstractNumId w:val="31"/>
  </w:num>
  <w:num w:numId="58">
    <w:abstractNumId w:val="43"/>
  </w:num>
  <w:num w:numId="59">
    <w:abstractNumId w:val="0"/>
  </w:num>
  <w:num w:numId="60">
    <w:abstractNumId w:val="11"/>
  </w:num>
  <w:num w:numId="61">
    <w:abstractNumId w:val="1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7650">
      <o:colormenu v:ext="edit" fillcolor="none" strokecolor="none"/>
    </o:shapedefaults>
  </w:hdrShapeDefaults>
  <w:footnotePr>
    <w:footnote w:id="0"/>
    <w:footnote w:id="1"/>
  </w:footnotePr>
  <w:endnotePr>
    <w:endnote w:id="0"/>
    <w:endnote w:id="1"/>
  </w:endnotePr>
  <w:compat/>
  <w:rsids>
    <w:rsidRoot w:val="00584DF1"/>
    <w:rsid w:val="00001BFC"/>
    <w:rsid w:val="00014C4E"/>
    <w:rsid w:val="00024686"/>
    <w:rsid w:val="000251E1"/>
    <w:rsid w:val="00042238"/>
    <w:rsid w:val="00066DC0"/>
    <w:rsid w:val="00073FFA"/>
    <w:rsid w:val="0008385A"/>
    <w:rsid w:val="000877B7"/>
    <w:rsid w:val="00092099"/>
    <w:rsid w:val="000975A2"/>
    <w:rsid w:val="000A74FE"/>
    <w:rsid w:val="000B05B0"/>
    <w:rsid w:val="000C5223"/>
    <w:rsid w:val="000E1D21"/>
    <w:rsid w:val="000F5DDC"/>
    <w:rsid w:val="000F630E"/>
    <w:rsid w:val="0010410D"/>
    <w:rsid w:val="00111E29"/>
    <w:rsid w:val="0011476B"/>
    <w:rsid w:val="00121572"/>
    <w:rsid w:val="00123951"/>
    <w:rsid w:val="001265F6"/>
    <w:rsid w:val="001266F0"/>
    <w:rsid w:val="001339EC"/>
    <w:rsid w:val="0013669E"/>
    <w:rsid w:val="00141DC2"/>
    <w:rsid w:val="00146106"/>
    <w:rsid w:val="00152A2D"/>
    <w:rsid w:val="001530DF"/>
    <w:rsid w:val="00162B2C"/>
    <w:rsid w:val="0016406F"/>
    <w:rsid w:val="00167B29"/>
    <w:rsid w:val="0017053B"/>
    <w:rsid w:val="00172B84"/>
    <w:rsid w:val="00173CBF"/>
    <w:rsid w:val="001743F6"/>
    <w:rsid w:val="001778F0"/>
    <w:rsid w:val="00180269"/>
    <w:rsid w:val="00183DF0"/>
    <w:rsid w:val="00194566"/>
    <w:rsid w:val="001A5155"/>
    <w:rsid w:val="001B137D"/>
    <w:rsid w:val="001B47B6"/>
    <w:rsid w:val="001C5F84"/>
    <w:rsid w:val="001D178A"/>
    <w:rsid w:val="001D277D"/>
    <w:rsid w:val="001D3405"/>
    <w:rsid w:val="001D60D7"/>
    <w:rsid w:val="001E445C"/>
    <w:rsid w:val="001E4F98"/>
    <w:rsid w:val="001E7BF2"/>
    <w:rsid w:val="001F0B21"/>
    <w:rsid w:val="001F2179"/>
    <w:rsid w:val="001F3B50"/>
    <w:rsid w:val="002008A4"/>
    <w:rsid w:val="002108C3"/>
    <w:rsid w:val="00212E65"/>
    <w:rsid w:val="00217325"/>
    <w:rsid w:val="0022473D"/>
    <w:rsid w:val="00232285"/>
    <w:rsid w:val="0023258E"/>
    <w:rsid w:val="002329F1"/>
    <w:rsid w:val="00237278"/>
    <w:rsid w:val="0024243C"/>
    <w:rsid w:val="00243899"/>
    <w:rsid w:val="002576D0"/>
    <w:rsid w:val="00260C97"/>
    <w:rsid w:val="002660CA"/>
    <w:rsid w:val="00266D42"/>
    <w:rsid w:val="00270356"/>
    <w:rsid w:val="00277162"/>
    <w:rsid w:val="002908CD"/>
    <w:rsid w:val="00290992"/>
    <w:rsid w:val="0029173A"/>
    <w:rsid w:val="00291945"/>
    <w:rsid w:val="002926B2"/>
    <w:rsid w:val="002937FC"/>
    <w:rsid w:val="002A667E"/>
    <w:rsid w:val="002B443F"/>
    <w:rsid w:val="002B48C1"/>
    <w:rsid w:val="002B6AA5"/>
    <w:rsid w:val="002C1285"/>
    <w:rsid w:val="002C1702"/>
    <w:rsid w:val="002C2461"/>
    <w:rsid w:val="002C6051"/>
    <w:rsid w:val="002D5C29"/>
    <w:rsid w:val="002D66C8"/>
    <w:rsid w:val="002E11E3"/>
    <w:rsid w:val="002E293A"/>
    <w:rsid w:val="002E6F7B"/>
    <w:rsid w:val="00305920"/>
    <w:rsid w:val="0030692A"/>
    <w:rsid w:val="00307741"/>
    <w:rsid w:val="00310298"/>
    <w:rsid w:val="00313744"/>
    <w:rsid w:val="00316CEE"/>
    <w:rsid w:val="00316E01"/>
    <w:rsid w:val="00321006"/>
    <w:rsid w:val="00323D7A"/>
    <w:rsid w:val="003274D3"/>
    <w:rsid w:val="003303A8"/>
    <w:rsid w:val="00334C25"/>
    <w:rsid w:val="00343E2C"/>
    <w:rsid w:val="0034772F"/>
    <w:rsid w:val="00353B54"/>
    <w:rsid w:val="00381EAE"/>
    <w:rsid w:val="00383400"/>
    <w:rsid w:val="00383A2C"/>
    <w:rsid w:val="00384A82"/>
    <w:rsid w:val="00387B74"/>
    <w:rsid w:val="0039098A"/>
    <w:rsid w:val="00395FE5"/>
    <w:rsid w:val="003A08A6"/>
    <w:rsid w:val="003A11A7"/>
    <w:rsid w:val="003A6B01"/>
    <w:rsid w:val="003A6FD0"/>
    <w:rsid w:val="003B622A"/>
    <w:rsid w:val="003C708E"/>
    <w:rsid w:val="003D2860"/>
    <w:rsid w:val="003D3474"/>
    <w:rsid w:val="003D5BAD"/>
    <w:rsid w:val="003E15EB"/>
    <w:rsid w:val="003E2C82"/>
    <w:rsid w:val="003E3EBF"/>
    <w:rsid w:val="004032AE"/>
    <w:rsid w:val="00404BE8"/>
    <w:rsid w:val="004074D8"/>
    <w:rsid w:val="004172EC"/>
    <w:rsid w:val="00425C72"/>
    <w:rsid w:val="00426192"/>
    <w:rsid w:val="004279D3"/>
    <w:rsid w:val="00437A81"/>
    <w:rsid w:val="00440AC8"/>
    <w:rsid w:val="00445C47"/>
    <w:rsid w:val="0045311F"/>
    <w:rsid w:val="004604E3"/>
    <w:rsid w:val="00472327"/>
    <w:rsid w:val="00472B45"/>
    <w:rsid w:val="0048118E"/>
    <w:rsid w:val="00486E0F"/>
    <w:rsid w:val="00491F36"/>
    <w:rsid w:val="00493A7D"/>
    <w:rsid w:val="004C287F"/>
    <w:rsid w:val="004D1C15"/>
    <w:rsid w:val="004D6136"/>
    <w:rsid w:val="004E070B"/>
    <w:rsid w:val="004E1F93"/>
    <w:rsid w:val="004E35B8"/>
    <w:rsid w:val="004E36FC"/>
    <w:rsid w:val="004F4EDE"/>
    <w:rsid w:val="005044AD"/>
    <w:rsid w:val="00512251"/>
    <w:rsid w:val="00542267"/>
    <w:rsid w:val="00545742"/>
    <w:rsid w:val="00550DB6"/>
    <w:rsid w:val="00556A06"/>
    <w:rsid w:val="005605BF"/>
    <w:rsid w:val="00561542"/>
    <w:rsid w:val="00561F00"/>
    <w:rsid w:val="00570071"/>
    <w:rsid w:val="00571D7F"/>
    <w:rsid w:val="00573000"/>
    <w:rsid w:val="005731AA"/>
    <w:rsid w:val="005732DF"/>
    <w:rsid w:val="005808ED"/>
    <w:rsid w:val="00584BC7"/>
    <w:rsid w:val="00584DF1"/>
    <w:rsid w:val="005A5336"/>
    <w:rsid w:val="005B2E69"/>
    <w:rsid w:val="005C0CB3"/>
    <w:rsid w:val="005C428A"/>
    <w:rsid w:val="005D4041"/>
    <w:rsid w:val="005D451B"/>
    <w:rsid w:val="005D7CB4"/>
    <w:rsid w:val="005E2C1B"/>
    <w:rsid w:val="005E2C36"/>
    <w:rsid w:val="005E374A"/>
    <w:rsid w:val="005E72B8"/>
    <w:rsid w:val="005F3BB6"/>
    <w:rsid w:val="005F4203"/>
    <w:rsid w:val="00606A20"/>
    <w:rsid w:val="006106C3"/>
    <w:rsid w:val="00611FBD"/>
    <w:rsid w:val="0061341D"/>
    <w:rsid w:val="006143C9"/>
    <w:rsid w:val="0061724E"/>
    <w:rsid w:val="00623BC0"/>
    <w:rsid w:val="006256AA"/>
    <w:rsid w:val="00627C35"/>
    <w:rsid w:val="0063105E"/>
    <w:rsid w:val="00646A9C"/>
    <w:rsid w:val="00650702"/>
    <w:rsid w:val="0066038C"/>
    <w:rsid w:val="006647E0"/>
    <w:rsid w:val="00665870"/>
    <w:rsid w:val="00670D2E"/>
    <w:rsid w:val="0067266D"/>
    <w:rsid w:val="006741B8"/>
    <w:rsid w:val="00676473"/>
    <w:rsid w:val="0068705D"/>
    <w:rsid w:val="00694B9C"/>
    <w:rsid w:val="006A0EE5"/>
    <w:rsid w:val="006B093F"/>
    <w:rsid w:val="006D400D"/>
    <w:rsid w:val="006E282C"/>
    <w:rsid w:val="006F68C8"/>
    <w:rsid w:val="006F7E32"/>
    <w:rsid w:val="007013ED"/>
    <w:rsid w:val="0070476F"/>
    <w:rsid w:val="00706778"/>
    <w:rsid w:val="0071057E"/>
    <w:rsid w:val="0071061C"/>
    <w:rsid w:val="00712CC9"/>
    <w:rsid w:val="00713E94"/>
    <w:rsid w:val="00714EA2"/>
    <w:rsid w:val="00714FEC"/>
    <w:rsid w:val="007236C8"/>
    <w:rsid w:val="00726471"/>
    <w:rsid w:val="007308A3"/>
    <w:rsid w:val="007348A3"/>
    <w:rsid w:val="00740DB3"/>
    <w:rsid w:val="00741600"/>
    <w:rsid w:val="0074226A"/>
    <w:rsid w:val="00745DEA"/>
    <w:rsid w:val="007502F6"/>
    <w:rsid w:val="007708BD"/>
    <w:rsid w:val="007724DA"/>
    <w:rsid w:val="00777161"/>
    <w:rsid w:val="007828FC"/>
    <w:rsid w:val="00786015"/>
    <w:rsid w:val="007901BA"/>
    <w:rsid w:val="00793A4F"/>
    <w:rsid w:val="007A030B"/>
    <w:rsid w:val="007A2344"/>
    <w:rsid w:val="007A3536"/>
    <w:rsid w:val="007A6255"/>
    <w:rsid w:val="007B2377"/>
    <w:rsid w:val="007B6820"/>
    <w:rsid w:val="007C14BF"/>
    <w:rsid w:val="007C3032"/>
    <w:rsid w:val="007D131F"/>
    <w:rsid w:val="007D1693"/>
    <w:rsid w:val="007D37C7"/>
    <w:rsid w:val="007E091A"/>
    <w:rsid w:val="007E1287"/>
    <w:rsid w:val="007E7CD6"/>
    <w:rsid w:val="007F4812"/>
    <w:rsid w:val="007F4BA8"/>
    <w:rsid w:val="007F6987"/>
    <w:rsid w:val="0080087E"/>
    <w:rsid w:val="008023BE"/>
    <w:rsid w:val="008035E3"/>
    <w:rsid w:val="008138BE"/>
    <w:rsid w:val="0081759C"/>
    <w:rsid w:val="008235ED"/>
    <w:rsid w:val="00827ABE"/>
    <w:rsid w:val="008329BC"/>
    <w:rsid w:val="00832F44"/>
    <w:rsid w:val="0083592A"/>
    <w:rsid w:val="0083757D"/>
    <w:rsid w:val="00844EA3"/>
    <w:rsid w:val="0084530F"/>
    <w:rsid w:val="00845BE0"/>
    <w:rsid w:val="008463BD"/>
    <w:rsid w:val="00847552"/>
    <w:rsid w:val="00856A45"/>
    <w:rsid w:val="00862250"/>
    <w:rsid w:val="00864B95"/>
    <w:rsid w:val="00874E3F"/>
    <w:rsid w:val="00877D46"/>
    <w:rsid w:val="008802F4"/>
    <w:rsid w:val="00883689"/>
    <w:rsid w:val="008855B7"/>
    <w:rsid w:val="00886B17"/>
    <w:rsid w:val="00893EEF"/>
    <w:rsid w:val="008A0D13"/>
    <w:rsid w:val="008B5E2B"/>
    <w:rsid w:val="008C3774"/>
    <w:rsid w:val="008C4D80"/>
    <w:rsid w:val="008C5591"/>
    <w:rsid w:val="008D2EA4"/>
    <w:rsid w:val="008D3EA4"/>
    <w:rsid w:val="008E47E5"/>
    <w:rsid w:val="008E54D9"/>
    <w:rsid w:val="008F45E2"/>
    <w:rsid w:val="0090368B"/>
    <w:rsid w:val="009045C9"/>
    <w:rsid w:val="009049D9"/>
    <w:rsid w:val="00910DD6"/>
    <w:rsid w:val="00910FB2"/>
    <w:rsid w:val="00914F16"/>
    <w:rsid w:val="009164CC"/>
    <w:rsid w:val="009175A6"/>
    <w:rsid w:val="00917920"/>
    <w:rsid w:val="009234D0"/>
    <w:rsid w:val="00927950"/>
    <w:rsid w:val="009325D8"/>
    <w:rsid w:val="009368E9"/>
    <w:rsid w:val="00937D14"/>
    <w:rsid w:val="00941895"/>
    <w:rsid w:val="0094656A"/>
    <w:rsid w:val="00953B03"/>
    <w:rsid w:val="00956155"/>
    <w:rsid w:val="009604BF"/>
    <w:rsid w:val="00963334"/>
    <w:rsid w:val="0096725A"/>
    <w:rsid w:val="00976797"/>
    <w:rsid w:val="00986139"/>
    <w:rsid w:val="0098774A"/>
    <w:rsid w:val="009A7482"/>
    <w:rsid w:val="009B739C"/>
    <w:rsid w:val="009C26C9"/>
    <w:rsid w:val="009C6A9F"/>
    <w:rsid w:val="009D01AC"/>
    <w:rsid w:val="009D3801"/>
    <w:rsid w:val="009D41B4"/>
    <w:rsid w:val="009D4431"/>
    <w:rsid w:val="009D7502"/>
    <w:rsid w:val="009E1056"/>
    <w:rsid w:val="009E4B45"/>
    <w:rsid w:val="009E4B77"/>
    <w:rsid w:val="009E5944"/>
    <w:rsid w:val="009F1DFD"/>
    <w:rsid w:val="009F622F"/>
    <w:rsid w:val="00A06644"/>
    <w:rsid w:val="00A15C91"/>
    <w:rsid w:val="00A1695E"/>
    <w:rsid w:val="00A22F27"/>
    <w:rsid w:val="00A263A2"/>
    <w:rsid w:val="00A26F3A"/>
    <w:rsid w:val="00A43445"/>
    <w:rsid w:val="00A444DE"/>
    <w:rsid w:val="00A44D88"/>
    <w:rsid w:val="00A45167"/>
    <w:rsid w:val="00A553AD"/>
    <w:rsid w:val="00A5607B"/>
    <w:rsid w:val="00A56708"/>
    <w:rsid w:val="00A72D09"/>
    <w:rsid w:val="00A73C05"/>
    <w:rsid w:val="00A74989"/>
    <w:rsid w:val="00A8066F"/>
    <w:rsid w:val="00A85A2D"/>
    <w:rsid w:val="00A86D53"/>
    <w:rsid w:val="00A919B7"/>
    <w:rsid w:val="00A93A4D"/>
    <w:rsid w:val="00A961DE"/>
    <w:rsid w:val="00AA63F5"/>
    <w:rsid w:val="00AA7FB0"/>
    <w:rsid w:val="00AB1092"/>
    <w:rsid w:val="00AB1E51"/>
    <w:rsid w:val="00AB3760"/>
    <w:rsid w:val="00AC08FB"/>
    <w:rsid w:val="00AC18C6"/>
    <w:rsid w:val="00AC57ED"/>
    <w:rsid w:val="00AC6681"/>
    <w:rsid w:val="00AD2FB0"/>
    <w:rsid w:val="00AD6CC5"/>
    <w:rsid w:val="00AE149A"/>
    <w:rsid w:val="00AE19C7"/>
    <w:rsid w:val="00AE2EE6"/>
    <w:rsid w:val="00AE517B"/>
    <w:rsid w:val="00AE6536"/>
    <w:rsid w:val="00AF24E0"/>
    <w:rsid w:val="00AF2AE9"/>
    <w:rsid w:val="00AF513B"/>
    <w:rsid w:val="00B00ECC"/>
    <w:rsid w:val="00B15CF6"/>
    <w:rsid w:val="00B206C4"/>
    <w:rsid w:val="00B35920"/>
    <w:rsid w:val="00B35F66"/>
    <w:rsid w:val="00B4741F"/>
    <w:rsid w:val="00B529B7"/>
    <w:rsid w:val="00B57502"/>
    <w:rsid w:val="00B60C3D"/>
    <w:rsid w:val="00B6180A"/>
    <w:rsid w:val="00B67642"/>
    <w:rsid w:val="00B709E8"/>
    <w:rsid w:val="00B71410"/>
    <w:rsid w:val="00B77E2B"/>
    <w:rsid w:val="00B814F8"/>
    <w:rsid w:val="00B9611E"/>
    <w:rsid w:val="00BA09B4"/>
    <w:rsid w:val="00BA644F"/>
    <w:rsid w:val="00BB3C0D"/>
    <w:rsid w:val="00BC0852"/>
    <w:rsid w:val="00BD0B73"/>
    <w:rsid w:val="00BD1F3C"/>
    <w:rsid w:val="00BE0F33"/>
    <w:rsid w:val="00BE2340"/>
    <w:rsid w:val="00BE6911"/>
    <w:rsid w:val="00BE6C7A"/>
    <w:rsid w:val="00BF5663"/>
    <w:rsid w:val="00BF66A0"/>
    <w:rsid w:val="00C10FA0"/>
    <w:rsid w:val="00C11701"/>
    <w:rsid w:val="00C17B35"/>
    <w:rsid w:val="00C21626"/>
    <w:rsid w:val="00C22D3A"/>
    <w:rsid w:val="00C34DF1"/>
    <w:rsid w:val="00C35B5C"/>
    <w:rsid w:val="00C36538"/>
    <w:rsid w:val="00C37156"/>
    <w:rsid w:val="00C41B0E"/>
    <w:rsid w:val="00C43BE3"/>
    <w:rsid w:val="00C45A5C"/>
    <w:rsid w:val="00C51358"/>
    <w:rsid w:val="00C513F2"/>
    <w:rsid w:val="00C52B10"/>
    <w:rsid w:val="00C63E3C"/>
    <w:rsid w:val="00C732E1"/>
    <w:rsid w:val="00C76970"/>
    <w:rsid w:val="00C87DA7"/>
    <w:rsid w:val="00C93982"/>
    <w:rsid w:val="00C93ED3"/>
    <w:rsid w:val="00C941DF"/>
    <w:rsid w:val="00C94D19"/>
    <w:rsid w:val="00C96A36"/>
    <w:rsid w:val="00C97F21"/>
    <w:rsid w:val="00CA44F5"/>
    <w:rsid w:val="00CA48CC"/>
    <w:rsid w:val="00CB038C"/>
    <w:rsid w:val="00CB0D27"/>
    <w:rsid w:val="00CC4669"/>
    <w:rsid w:val="00CC6FD5"/>
    <w:rsid w:val="00CD5235"/>
    <w:rsid w:val="00CD75FD"/>
    <w:rsid w:val="00CE2AE8"/>
    <w:rsid w:val="00CE456B"/>
    <w:rsid w:val="00CF2123"/>
    <w:rsid w:val="00CF23FC"/>
    <w:rsid w:val="00CF58AF"/>
    <w:rsid w:val="00CF634B"/>
    <w:rsid w:val="00CF6862"/>
    <w:rsid w:val="00D01892"/>
    <w:rsid w:val="00D026ED"/>
    <w:rsid w:val="00D05E58"/>
    <w:rsid w:val="00D1093A"/>
    <w:rsid w:val="00D123B1"/>
    <w:rsid w:val="00D16A23"/>
    <w:rsid w:val="00D263B8"/>
    <w:rsid w:val="00D36663"/>
    <w:rsid w:val="00D45638"/>
    <w:rsid w:val="00D47869"/>
    <w:rsid w:val="00D500A0"/>
    <w:rsid w:val="00D527DD"/>
    <w:rsid w:val="00D530A3"/>
    <w:rsid w:val="00D57BB3"/>
    <w:rsid w:val="00D80FA8"/>
    <w:rsid w:val="00D97D33"/>
    <w:rsid w:val="00DB4893"/>
    <w:rsid w:val="00DB6326"/>
    <w:rsid w:val="00DB6A8B"/>
    <w:rsid w:val="00DB7A1B"/>
    <w:rsid w:val="00DC023F"/>
    <w:rsid w:val="00DC18B9"/>
    <w:rsid w:val="00DC5878"/>
    <w:rsid w:val="00DD1262"/>
    <w:rsid w:val="00DD316F"/>
    <w:rsid w:val="00DD3CEA"/>
    <w:rsid w:val="00DD48F0"/>
    <w:rsid w:val="00DD4B0B"/>
    <w:rsid w:val="00DE0603"/>
    <w:rsid w:val="00DE0DD3"/>
    <w:rsid w:val="00DE142E"/>
    <w:rsid w:val="00DF070B"/>
    <w:rsid w:val="00DF570C"/>
    <w:rsid w:val="00E029DC"/>
    <w:rsid w:val="00E033DF"/>
    <w:rsid w:val="00E13B37"/>
    <w:rsid w:val="00E2718D"/>
    <w:rsid w:val="00E36C86"/>
    <w:rsid w:val="00E36D96"/>
    <w:rsid w:val="00E40078"/>
    <w:rsid w:val="00E43F45"/>
    <w:rsid w:val="00E4628F"/>
    <w:rsid w:val="00E47262"/>
    <w:rsid w:val="00E47368"/>
    <w:rsid w:val="00E5617E"/>
    <w:rsid w:val="00E57AB4"/>
    <w:rsid w:val="00E57D52"/>
    <w:rsid w:val="00E7111B"/>
    <w:rsid w:val="00E72576"/>
    <w:rsid w:val="00E94CEE"/>
    <w:rsid w:val="00EA0EAA"/>
    <w:rsid w:val="00EA1437"/>
    <w:rsid w:val="00EA3497"/>
    <w:rsid w:val="00EB2CA6"/>
    <w:rsid w:val="00EB7D2B"/>
    <w:rsid w:val="00EC7848"/>
    <w:rsid w:val="00ED1198"/>
    <w:rsid w:val="00ED4EBB"/>
    <w:rsid w:val="00ED6399"/>
    <w:rsid w:val="00EE554D"/>
    <w:rsid w:val="00EE6A79"/>
    <w:rsid w:val="00EE6CA0"/>
    <w:rsid w:val="00EE7AED"/>
    <w:rsid w:val="00EE7FC8"/>
    <w:rsid w:val="00EF6298"/>
    <w:rsid w:val="00EF756E"/>
    <w:rsid w:val="00F05FDF"/>
    <w:rsid w:val="00F11348"/>
    <w:rsid w:val="00F16B49"/>
    <w:rsid w:val="00F23E03"/>
    <w:rsid w:val="00F246DA"/>
    <w:rsid w:val="00F30B67"/>
    <w:rsid w:val="00F37D53"/>
    <w:rsid w:val="00F45E36"/>
    <w:rsid w:val="00F5062D"/>
    <w:rsid w:val="00F54B60"/>
    <w:rsid w:val="00F57C83"/>
    <w:rsid w:val="00F66FD2"/>
    <w:rsid w:val="00F7286E"/>
    <w:rsid w:val="00F72CB8"/>
    <w:rsid w:val="00F87187"/>
    <w:rsid w:val="00F96DDA"/>
    <w:rsid w:val="00F97929"/>
    <w:rsid w:val="00FB0EF6"/>
    <w:rsid w:val="00FB1A86"/>
    <w:rsid w:val="00FB4500"/>
    <w:rsid w:val="00FB5233"/>
    <w:rsid w:val="00FC02E3"/>
    <w:rsid w:val="00FC2580"/>
    <w:rsid w:val="00FC5A73"/>
    <w:rsid w:val="00FC618D"/>
    <w:rsid w:val="00FD1931"/>
    <w:rsid w:val="00FD1AEE"/>
    <w:rsid w:val="00FD288C"/>
    <w:rsid w:val="00FD3025"/>
    <w:rsid w:val="00FE2589"/>
    <w:rsid w:val="00FE5B4C"/>
    <w:rsid w:val="00FF5423"/>
    <w:rsid w:val="00FF7C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155"/>
  </w:style>
  <w:style w:type="paragraph" w:styleId="Heading1">
    <w:name w:val="heading 1"/>
    <w:basedOn w:val="Normal"/>
    <w:next w:val="Normal"/>
    <w:link w:val="Heading1Char"/>
    <w:uiPriority w:val="9"/>
    <w:qFormat/>
    <w:rsid w:val="00E4007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007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4007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4007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4007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4007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4007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4007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4007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0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400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4007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4007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4007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4007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400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400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4007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584DF1"/>
    <w:pPr>
      <w:ind w:left="720"/>
      <w:contextualSpacing/>
    </w:pPr>
  </w:style>
  <w:style w:type="character" w:styleId="Hyperlink">
    <w:name w:val="Hyperlink"/>
    <w:basedOn w:val="DefaultParagraphFont"/>
    <w:uiPriority w:val="99"/>
    <w:unhideWhenUsed/>
    <w:rsid w:val="00584DF1"/>
    <w:rPr>
      <w:color w:val="0248B0"/>
      <w:u w:val="single"/>
    </w:rPr>
  </w:style>
  <w:style w:type="paragraph" w:styleId="FootnoteText">
    <w:name w:val="footnote text"/>
    <w:basedOn w:val="Normal"/>
    <w:link w:val="FootnoteTextChar"/>
    <w:uiPriority w:val="99"/>
    <w:unhideWhenUsed/>
    <w:rsid w:val="00E40078"/>
    <w:pPr>
      <w:jc w:val="center"/>
    </w:pPr>
    <w:rPr>
      <w:rFonts w:ascii="Calibri" w:eastAsia="Calibri" w:hAnsi="Calibri"/>
      <w:sz w:val="20"/>
      <w:szCs w:val="20"/>
    </w:rPr>
  </w:style>
  <w:style w:type="character" w:customStyle="1" w:styleId="FootnoteTextChar">
    <w:name w:val="Footnote Text Char"/>
    <w:basedOn w:val="DefaultParagraphFont"/>
    <w:link w:val="FootnoteText"/>
    <w:uiPriority w:val="99"/>
    <w:rsid w:val="00E40078"/>
    <w:rPr>
      <w:rFonts w:ascii="Calibri" w:eastAsia="Calibri" w:hAnsi="Calibri"/>
      <w:color w:val="auto"/>
      <w:sz w:val="20"/>
      <w:szCs w:val="20"/>
    </w:rPr>
  </w:style>
  <w:style w:type="character" w:styleId="FootnoteReference">
    <w:name w:val="footnote reference"/>
    <w:basedOn w:val="DefaultParagraphFont"/>
    <w:uiPriority w:val="99"/>
    <w:semiHidden/>
    <w:unhideWhenUsed/>
    <w:rsid w:val="00E40078"/>
    <w:rPr>
      <w:vertAlign w:val="superscript"/>
    </w:rPr>
  </w:style>
  <w:style w:type="paragraph" w:styleId="NormalWeb">
    <w:name w:val="Normal (Web)"/>
    <w:basedOn w:val="Normal"/>
    <w:uiPriority w:val="99"/>
    <w:unhideWhenUsed/>
    <w:rsid w:val="00472B45"/>
    <w:pPr>
      <w:spacing w:before="96" w:after="120" w:line="360" w:lineRule="atLeast"/>
      <w:jc w:val="center"/>
    </w:pPr>
    <w:rPr>
      <w:rFonts w:eastAsia="Times New Roman"/>
    </w:rPr>
  </w:style>
  <w:style w:type="character" w:customStyle="1" w:styleId="mw-headline">
    <w:name w:val="mw-headline"/>
    <w:basedOn w:val="DefaultParagraphFont"/>
    <w:rsid w:val="00472B45"/>
  </w:style>
  <w:style w:type="paragraph" w:styleId="Header">
    <w:name w:val="header"/>
    <w:basedOn w:val="Normal"/>
    <w:link w:val="HeaderChar"/>
    <w:unhideWhenUsed/>
    <w:rsid w:val="0039098A"/>
    <w:pPr>
      <w:tabs>
        <w:tab w:val="center" w:pos="4680"/>
        <w:tab w:val="right" w:pos="9360"/>
      </w:tabs>
      <w:spacing w:after="0" w:line="240" w:lineRule="auto"/>
    </w:pPr>
  </w:style>
  <w:style w:type="character" w:customStyle="1" w:styleId="HeaderChar">
    <w:name w:val="Header Char"/>
    <w:basedOn w:val="DefaultParagraphFont"/>
    <w:link w:val="Header"/>
    <w:rsid w:val="0039098A"/>
  </w:style>
  <w:style w:type="paragraph" w:styleId="Footer">
    <w:name w:val="footer"/>
    <w:basedOn w:val="Normal"/>
    <w:link w:val="FooterChar"/>
    <w:uiPriority w:val="99"/>
    <w:unhideWhenUsed/>
    <w:rsid w:val="00390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98A"/>
  </w:style>
  <w:style w:type="paragraph" w:styleId="TOCHeading">
    <w:name w:val="TOC Heading"/>
    <w:basedOn w:val="Heading1"/>
    <w:next w:val="Normal"/>
    <w:uiPriority w:val="39"/>
    <w:unhideWhenUsed/>
    <w:qFormat/>
    <w:rsid w:val="00024686"/>
    <w:pPr>
      <w:numPr>
        <w:numId w:val="0"/>
      </w:numPr>
      <w:outlineLvl w:val="9"/>
    </w:pPr>
  </w:style>
  <w:style w:type="paragraph" w:styleId="BalloonText">
    <w:name w:val="Balloon Text"/>
    <w:basedOn w:val="Normal"/>
    <w:link w:val="BalloonTextChar"/>
    <w:uiPriority w:val="99"/>
    <w:semiHidden/>
    <w:unhideWhenUsed/>
    <w:rsid w:val="00024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686"/>
    <w:rPr>
      <w:rFonts w:ascii="Tahoma" w:hAnsi="Tahoma" w:cs="Tahoma"/>
      <w:sz w:val="16"/>
      <w:szCs w:val="16"/>
    </w:rPr>
  </w:style>
  <w:style w:type="character" w:styleId="Strong">
    <w:name w:val="Strong"/>
    <w:basedOn w:val="DefaultParagraphFont"/>
    <w:uiPriority w:val="22"/>
    <w:qFormat/>
    <w:rsid w:val="005732DF"/>
    <w:rPr>
      <w:b/>
      <w:bCs/>
    </w:rPr>
  </w:style>
  <w:style w:type="table" w:styleId="TableGrid">
    <w:name w:val="Table Grid"/>
    <w:basedOn w:val="TableNormal"/>
    <w:uiPriority w:val="59"/>
    <w:rsid w:val="005732DF"/>
    <w:pPr>
      <w:spacing w:after="0" w:line="240" w:lineRule="auto"/>
    </w:pPr>
    <w:rPr>
      <w:rFonts w:asciiTheme="minorHAnsi" w:hAnsiTheme="minorHAnsi" w:cstheme="minorBid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semiHidden/>
    <w:rsid w:val="00C45A5C"/>
    <w:pPr>
      <w:spacing w:after="0" w:line="240" w:lineRule="auto"/>
    </w:pPr>
    <w:rPr>
      <w:rFonts w:eastAsia="Times New Roman"/>
      <w:sz w:val="26"/>
      <w:lang w:val="es-ES" w:eastAsia="es-ES"/>
    </w:rPr>
  </w:style>
  <w:style w:type="character" w:customStyle="1" w:styleId="BodyTextChar">
    <w:name w:val="Body Text Char"/>
    <w:basedOn w:val="DefaultParagraphFont"/>
    <w:link w:val="BodyText"/>
    <w:semiHidden/>
    <w:rsid w:val="00C45A5C"/>
    <w:rPr>
      <w:rFonts w:eastAsia="Times New Roman"/>
      <w:color w:val="auto"/>
      <w:sz w:val="26"/>
      <w:szCs w:val="24"/>
      <w:lang w:val="es-ES" w:eastAsia="es-ES"/>
    </w:rPr>
  </w:style>
  <w:style w:type="table" w:styleId="MediumShading1-Accent4">
    <w:name w:val="Medium Shading 1 Accent 4"/>
    <w:basedOn w:val="TableNormal"/>
    <w:uiPriority w:val="63"/>
    <w:rsid w:val="008329BC"/>
    <w:pPr>
      <w:spacing w:after="0" w:line="240" w:lineRule="auto"/>
    </w:pPr>
    <w:rPr>
      <w:color w:val="000000"/>
      <w:szCs w:val="22"/>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8329BC"/>
    <w:pPr>
      <w:spacing w:after="0" w:line="240" w:lineRule="auto"/>
    </w:pPr>
    <w:rPr>
      <w:color w:val="000000"/>
      <w:sz w:val="20"/>
      <w:szCs w:val="20"/>
    </w:rPr>
  </w:style>
  <w:style w:type="character" w:customStyle="1" w:styleId="EndnoteTextChar">
    <w:name w:val="Endnote Text Char"/>
    <w:basedOn w:val="DefaultParagraphFont"/>
    <w:link w:val="EndnoteText"/>
    <w:uiPriority w:val="99"/>
    <w:semiHidden/>
    <w:rsid w:val="008329BC"/>
    <w:rPr>
      <w:color w:val="000000"/>
      <w:sz w:val="20"/>
      <w:szCs w:val="20"/>
    </w:rPr>
  </w:style>
  <w:style w:type="paragraph" w:styleId="Caption">
    <w:name w:val="caption"/>
    <w:basedOn w:val="Normal"/>
    <w:next w:val="Normal"/>
    <w:uiPriority w:val="35"/>
    <w:unhideWhenUsed/>
    <w:qFormat/>
    <w:rsid w:val="008329BC"/>
    <w:pPr>
      <w:spacing w:line="240" w:lineRule="auto"/>
    </w:pPr>
    <w:rPr>
      <w:b/>
      <w:bCs/>
      <w:color w:val="4F81BD" w:themeColor="accent1"/>
      <w:sz w:val="18"/>
      <w:szCs w:val="18"/>
    </w:rPr>
  </w:style>
  <w:style w:type="table" w:styleId="LightGrid-Accent4">
    <w:name w:val="Light Grid Accent 4"/>
    <w:basedOn w:val="TableNormal"/>
    <w:uiPriority w:val="62"/>
    <w:rsid w:val="008329BC"/>
    <w:pPr>
      <w:spacing w:after="0" w:line="240" w:lineRule="auto"/>
    </w:pPr>
    <w:rPr>
      <w:color w:val="000000"/>
      <w:szCs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6F7E3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9F1DF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2">
    <w:name w:val="toc 2"/>
    <w:basedOn w:val="Normal"/>
    <w:next w:val="Normal"/>
    <w:autoRedefine/>
    <w:uiPriority w:val="39"/>
    <w:semiHidden/>
    <w:unhideWhenUsed/>
    <w:rsid w:val="009D4431"/>
    <w:pPr>
      <w:spacing w:after="100"/>
      <w:ind w:left="240"/>
    </w:pPr>
  </w:style>
  <w:style w:type="paragraph" w:styleId="TOC1">
    <w:name w:val="toc 1"/>
    <w:basedOn w:val="Normal"/>
    <w:next w:val="Normal"/>
    <w:autoRedefine/>
    <w:uiPriority w:val="39"/>
    <w:semiHidden/>
    <w:unhideWhenUsed/>
    <w:rsid w:val="009D4431"/>
    <w:pPr>
      <w:spacing w:after="100"/>
    </w:pPr>
  </w:style>
  <w:style w:type="paragraph" w:styleId="TOC3">
    <w:name w:val="toc 3"/>
    <w:basedOn w:val="Normal"/>
    <w:next w:val="Normal"/>
    <w:autoRedefine/>
    <w:uiPriority w:val="39"/>
    <w:semiHidden/>
    <w:unhideWhenUsed/>
    <w:rsid w:val="009D4431"/>
    <w:pPr>
      <w:spacing w:after="100"/>
      <w:ind w:left="480"/>
    </w:pPr>
  </w:style>
</w:styles>
</file>

<file path=word/webSettings.xml><?xml version="1.0" encoding="utf-8"?>
<w:webSettings xmlns:r="http://schemas.openxmlformats.org/officeDocument/2006/relationships" xmlns:w="http://schemas.openxmlformats.org/wordprocessingml/2006/main">
  <w:divs>
    <w:div w:id="13699395">
      <w:bodyDiv w:val="1"/>
      <w:marLeft w:val="0"/>
      <w:marRight w:val="0"/>
      <w:marTop w:val="0"/>
      <w:marBottom w:val="0"/>
      <w:divBdr>
        <w:top w:val="none" w:sz="0" w:space="0" w:color="auto"/>
        <w:left w:val="none" w:sz="0" w:space="0" w:color="auto"/>
        <w:bottom w:val="none" w:sz="0" w:space="0" w:color="auto"/>
        <w:right w:val="none" w:sz="0" w:space="0" w:color="auto"/>
      </w:divBdr>
    </w:div>
    <w:div w:id="119109279">
      <w:bodyDiv w:val="1"/>
      <w:marLeft w:val="0"/>
      <w:marRight w:val="0"/>
      <w:marTop w:val="0"/>
      <w:marBottom w:val="0"/>
      <w:divBdr>
        <w:top w:val="none" w:sz="0" w:space="0" w:color="auto"/>
        <w:left w:val="none" w:sz="0" w:space="0" w:color="auto"/>
        <w:bottom w:val="none" w:sz="0" w:space="0" w:color="auto"/>
        <w:right w:val="none" w:sz="0" w:space="0" w:color="auto"/>
      </w:divBdr>
    </w:div>
    <w:div w:id="181672170">
      <w:bodyDiv w:val="1"/>
      <w:marLeft w:val="0"/>
      <w:marRight w:val="0"/>
      <w:marTop w:val="0"/>
      <w:marBottom w:val="0"/>
      <w:divBdr>
        <w:top w:val="none" w:sz="0" w:space="0" w:color="auto"/>
        <w:left w:val="none" w:sz="0" w:space="0" w:color="auto"/>
        <w:bottom w:val="none" w:sz="0" w:space="0" w:color="auto"/>
        <w:right w:val="none" w:sz="0" w:space="0" w:color="auto"/>
      </w:divBdr>
    </w:div>
    <w:div w:id="221916131">
      <w:bodyDiv w:val="1"/>
      <w:marLeft w:val="0"/>
      <w:marRight w:val="0"/>
      <w:marTop w:val="0"/>
      <w:marBottom w:val="0"/>
      <w:divBdr>
        <w:top w:val="none" w:sz="0" w:space="0" w:color="auto"/>
        <w:left w:val="none" w:sz="0" w:space="0" w:color="auto"/>
        <w:bottom w:val="none" w:sz="0" w:space="0" w:color="auto"/>
        <w:right w:val="none" w:sz="0" w:space="0" w:color="auto"/>
      </w:divBdr>
    </w:div>
    <w:div w:id="226261265">
      <w:bodyDiv w:val="1"/>
      <w:marLeft w:val="0"/>
      <w:marRight w:val="0"/>
      <w:marTop w:val="0"/>
      <w:marBottom w:val="0"/>
      <w:divBdr>
        <w:top w:val="none" w:sz="0" w:space="0" w:color="auto"/>
        <w:left w:val="none" w:sz="0" w:space="0" w:color="auto"/>
        <w:bottom w:val="none" w:sz="0" w:space="0" w:color="auto"/>
        <w:right w:val="none" w:sz="0" w:space="0" w:color="auto"/>
      </w:divBdr>
    </w:div>
    <w:div w:id="354384617">
      <w:bodyDiv w:val="1"/>
      <w:marLeft w:val="0"/>
      <w:marRight w:val="0"/>
      <w:marTop w:val="0"/>
      <w:marBottom w:val="0"/>
      <w:divBdr>
        <w:top w:val="none" w:sz="0" w:space="0" w:color="auto"/>
        <w:left w:val="none" w:sz="0" w:space="0" w:color="auto"/>
        <w:bottom w:val="none" w:sz="0" w:space="0" w:color="auto"/>
        <w:right w:val="none" w:sz="0" w:space="0" w:color="auto"/>
      </w:divBdr>
    </w:div>
    <w:div w:id="564341226">
      <w:bodyDiv w:val="1"/>
      <w:marLeft w:val="0"/>
      <w:marRight w:val="0"/>
      <w:marTop w:val="0"/>
      <w:marBottom w:val="0"/>
      <w:divBdr>
        <w:top w:val="none" w:sz="0" w:space="0" w:color="auto"/>
        <w:left w:val="none" w:sz="0" w:space="0" w:color="auto"/>
        <w:bottom w:val="none" w:sz="0" w:space="0" w:color="auto"/>
        <w:right w:val="none" w:sz="0" w:space="0" w:color="auto"/>
      </w:divBdr>
    </w:div>
    <w:div w:id="675111132">
      <w:bodyDiv w:val="1"/>
      <w:marLeft w:val="0"/>
      <w:marRight w:val="0"/>
      <w:marTop w:val="150"/>
      <w:marBottom w:val="0"/>
      <w:divBdr>
        <w:top w:val="none" w:sz="0" w:space="0" w:color="auto"/>
        <w:left w:val="none" w:sz="0" w:space="0" w:color="auto"/>
        <w:bottom w:val="none" w:sz="0" w:space="0" w:color="auto"/>
        <w:right w:val="none" w:sz="0" w:space="0" w:color="auto"/>
      </w:divBdr>
      <w:divsChild>
        <w:div w:id="1929267176">
          <w:marLeft w:val="0"/>
          <w:marRight w:val="0"/>
          <w:marTop w:val="0"/>
          <w:marBottom w:val="0"/>
          <w:divBdr>
            <w:top w:val="none" w:sz="0" w:space="0" w:color="auto"/>
            <w:left w:val="none" w:sz="0" w:space="0" w:color="auto"/>
            <w:bottom w:val="none" w:sz="0" w:space="0" w:color="auto"/>
            <w:right w:val="none" w:sz="0" w:space="0" w:color="auto"/>
          </w:divBdr>
          <w:divsChild>
            <w:div w:id="1659066157">
              <w:marLeft w:val="0"/>
              <w:marRight w:val="0"/>
              <w:marTop w:val="0"/>
              <w:marBottom w:val="0"/>
              <w:divBdr>
                <w:top w:val="none" w:sz="0" w:space="0" w:color="auto"/>
                <w:left w:val="none" w:sz="0" w:space="0" w:color="auto"/>
                <w:bottom w:val="none" w:sz="0" w:space="0" w:color="auto"/>
                <w:right w:val="none" w:sz="0" w:space="0" w:color="auto"/>
              </w:divBdr>
              <w:divsChild>
                <w:div w:id="795871889">
                  <w:marLeft w:val="0"/>
                  <w:marRight w:val="0"/>
                  <w:marTop w:val="0"/>
                  <w:marBottom w:val="0"/>
                  <w:divBdr>
                    <w:top w:val="none" w:sz="0" w:space="0" w:color="auto"/>
                    <w:left w:val="none" w:sz="0" w:space="0" w:color="auto"/>
                    <w:bottom w:val="none" w:sz="0" w:space="0" w:color="auto"/>
                    <w:right w:val="none" w:sz="0" w:space="0" w:color="auto"/>
                  </w:divBdr>
                  <w:divsChild>
                    <w:div w:id="1382942935">
                      <w:marLeft w:val="0"/>
                      <w:marRight w:val="0"/>
                      <w:marTop w:val="0"/>
                      <w:marBottom w:val="0"/>
                      <w:divBdr>
                        <w:top w:val="none" w:sz="0" w:space="0" w:color="auto"/>
                        <w:left w:val="none" w:sz="0" w:space="0" w:color="auto"/>
                        <w:bottom w:val="none" w:sz="0" w:space="0" w:color="auto"/>
                        <w:right w:val="none" w:sz="0" w:space="0" w:color="auto"/>
                      </w:divBdr>
                      <w:divsChild>
                        <w:div w:id="14142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5982">
      <w:bodyDiv w:val="1"/>
      <w:marLeft w:val="0"/>
      <w:marRight w:val="0"/>
      <w:marTop w:val="0"/>
      <w:marBottom w:val="0"/>
      <w:divBdr>
        <w:top w:val="none" w:sz="0" w:space="0" w:color="auto"/>
        <w:left w:val="none" w:sz="0" w:space="0" w:color="auto"/>
        <w:bottom w:val="none" w:sz="0" w:space="0" w:color="auto"/>
        <w:right w:val="none" w:sz="0" w:space="0" w:color="auto"/>
      </w:divBdr>
    </w:div>
    <w:div w:id="770662728">
      <w:bodyDiv w:val="1"/>
      <w:marLeft w:val="0"/>
      <w:marRight w:val="0"/>
      <w:marTop w:val="0"/>
      <w:marBottom w:val="0"/>
      <w:divBdr>
        <w:top w:val="none" w:sz="0" w:space="0" w:color="auto"/>
        <w:left w:val="none" w:sz="0" w:space="0" w:color="auto"/>
        <w:bottom w:val="none" w:sz="0" w:space="0" w:color="auto"/>
        <w:right w:val="none" w:sz="0" w:space="0" w:color="auto"/>
      </w:divBdr>
    </w:div>
    <w:div w:id="940986605">
      <w:bodyDiv w:val="1"/>
      <w:marLeft w:val="0"/>
      <w:marRight w:val="0"/>
      <w:marTop w:val="0"/>
      <w:marBottom w:val="0"/>
      <w:divBdr>
        <w:top w:val="none" w:sz="0" w:space="0" w:color="auto"/>
        <w:left w:val="none" w:sz="0" w:space="0" w:color="auto"/>
        <w:bottom w:val="none" w:sz="0" w:space="0" w:color="auto"/>
        <w:right w:val="none" w:sz="0" w:space="0" w:color="auto"/>
      </w:divBdr>
    </w:div>
    <w:div w:id="961808005">
      <w:bodyDiv w:val="1"/>
      <w:marLeft w:val="0"/>
      <w:marRight w:val="0"/>
      <w:marTop w:val="0"/>
      <w:marBottom w:val="0"/>
      <w:divBdr>
        <w:top w:val="none" w:sz="0" w:space="0" w:color="auto"/>
        <w:left w:val="none" w:sz="0" w:space="0" w:color="auto"/>
        <w:bottom w:val="none" w:sz="0" w:space="0" w:color="auto"/>
        <w:right w:val="none" w:sz="0" w:space="0" w:color="auto"/>
      </w:divBdr>
      <w:divsChild>
        <w:div w:id="95098359">
          <w:marLeft w:val="0"/>
          <w:marRight w:val="0"/>
          <w:marTop w:val="0"/>
          <w:marBottom w:val="0"/>
          <w:divBdr>
            <w:top w:val="none" w:sz="0" w:space="0" w:color="auto"/>
            <w:left w:val="none" w:sz="0" w:space="0" w:color="auto"/>
            <w:bottom w:val="none" w:sz="0" w:space="0" w:color="auto"/>
            <w:right w:val="none" w:sz="0" w:space="0" w:color="auto"/>
          </w:divBdr>
          <w:divsChild>
            <w:div w:id="450636316">
              <w:marLeft w:val="0"/>
              <w:marRight w:val="0"/>
              <w:marTop w:val="0"/>
              <w:marBottom w:val="0"/>
              <w:divBdr>
                <w:top w:val="none" w:sz="0" w:space="0" w:color="auto"/>
                <w:left w:val="none" w:sz="0" w:space="0" w:color="auto"/>
                <w:bottom w:val="none" w:sz="0" w:space="0" w:color="auto"/>
                <w:right w:val="none" w:sz="0" w:space="0" w:color="auto"/>
              </w:divBdr>
              <w:divsChild>
                <w:div w:id="1668170093">
                  <w:marLeft w:val="0"/>
                  <w:marRight w:val="0"/>
                  <w:marTop w:val="0"/>
                  <w:marBottom w:val="0"/>
                  <w:divBdr>
                    <w:top w:val="none" w:sz="0" w:space="0" w:color="auto"/>
                    <w:left w:val="none" w:sz="0" w:space="0" w:color="auto"/>
                    <w:bottom w:val="none" w:sz="0" w:space="0" w:color="auto"/>
                    <w:right w:val="none" w:sz="0" w:space="0" w:color="auto"/>
                  </w:divBdr>
                  <w:divsChild>
                    <w:div w:id="35155735">
                      <w:marLeft w:val="0"/>
                      <w:marRight w:val="0"/>
                      <w:marTop w:val="0"/>
                      <w:marBottom w:val="0"/>
                      <w:divBdr>
                        <w:top w:val="none" w:sz="0" w:space="0" w:color="auto"/>
                        <w:left w:val="none" w:sz="0" w:space="0" w:color="auto"/>
                        <w:bottom w:val="none" w:sz="0" w:space="0" w:color="auto"/>
                        <w:right w:val="none" w:sz="0" w:space="0" w:color="auto"/>
                      </w:divBdr>
                      <w:divsChild>
                        <w:div w:id="1715235027">
                          <w:marLeft w:val="0"/>
                          <w:marRight w:val="0"/>
                          <w:marTop w:val="0"/>
                          <w:marBottom w:val="0"/>
                          <w:divBdr>
                            <w:top w:val="none" w:sz="0" w:space="0" w:color="auto"/>
                            <w:left w:val="none" w:sz="0" w:space="0" w:color="auto"/>
                            <w:bottom w:val="none" w:sz="0" w:space="0" w:color="auto"/>
                            <w:right w:val="none" w:sz="0" w:space="0" w:color="auto"/>
                          </w:divBdr>
                          <w:divsChild>
                            <w:div w:id="16874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653674">
      <w:bodyDiv w:val="1"/>
      <w:marLeft w:val="0"/>
      <w:marRight w:val="0"/>
      <w:marTop w:val="0"/>
      <w:marBottom w:val="0"/>
      <w:divBdr>
        <w:top w:val="none" w:sz="0" w:space="0" w:color="auto"/>
        <w:left w:val="none" w:sz="0" w:space="0" w:color="auto"/>
        <w:bottom w:val="none" w:sz="0" w:space="0" w:color="auto"/>
        <w:right w:val="none" w:sz="0" w:space="0" w:color="auto"/>
      </w:divBdr>
    </w:div>
    <w:div w:id="1107122122">
      <w:bodyDiv w:val="1"/>
      <w:marLeft w:val="0"/>
      <w:marRight w:val="0"/>
      <w:marTop w:val="0"/>
      <w:marBottom w:val="0"/>
      <w:divBdr>
        <w:top w:val="none" w:sz="0" w:space="0" w:color="auto"/>
        <w:left w:val="none" w:sz="0" w:space="0" w:color="auto"/>
        <w:bottom w:val="none" w:sz="0" w:space="0" w:color="auto"/>
        <w:right w:val="none" w:sz="0" w:space="0" w:color="auto"/>
      </w:divBdr>
    </w:div>
    <w:div w:id="1173492411">
      <w:bodyDiv w:val="1"/>
      <w:marLeft w:val="0"/>
      <w:marRight w:val="0"/>
      <w:marTop w:val="0"/>
      <w:marBottom w:val="0"/>
      <w:divBdr>
        <w:top w:val="none" w:sz="0" w:space="0" w:color="auto"/>
        <w:left w:val="none" w:sz="0" w:space="0" w:color="auto"/>
        <w:bottom w:val="none" w:sz="0" w:space="0" w:color="auto"/>
        <w:right w:val="none" w:sz="0" w:space="0" w:color="auto"/>
      </w:divBdr>
      <w:divsChild>
        <w:div w:id="37167638">
          <w:marLeft w:val="0"/>
          <w:marRight w:val="0"/>
          <w:marTop w:val="0"/>
          <w:marBottom w:val="0"/>
          <w:divBdr>
            <w:top w:val="none" w:sz="0" w:space="0" w:color="auto"/>
            <w:left w:val="none" w:sz="0" w:space="0" w:color="auto"/>
            <w:bottom w:val="none" w:sz="0" w:space="0" w:color="auto"/>
            <w:right w:val="none" w:sz="0" w:space="0" w:color="auto"/>
          </w:divBdr>
          <w:divsChild>
            <w:div w:id="1578174911">
              <w:marLeft w:val="0"/>
              <w:marRight w:val="0"/>
              <w:marTop w:val="0"/>
              <w:marBottom w:val="0"/>
              <w:divBdr>
                <w:top w:val="none" w:sz="0" w:space="0" w:color="auto"/>
                <w:left w:val="none" w:sz="0" w:space="0" w:color="auto"/>
                <w:bottom w:val="none" w:sz="0" w:space="0" w:color="auto"/>
                <w:right w:val="none" w:sz="0" w:space="0" w:color="auto"/>
              </w:divBdr>
              <w:divsChild>
                <w:div w:id="1531649732">
                  <w:marLeft w:val="0"/>
                  <w:marRight w:val="0"/>
                  <w:marTop w:val="0"/>
                  <w:marBottom w:val="0"/>
                  <w:divBdr>
                    <w:top w:val="none" w:sz="0" w:space="0" w:color="auto"/>
                    <w:left w:val="none" w:sz="0" w:space="0" w:color="auto"/>
                    <w:bottom w:val="none" w:sz="0" w:space="0" w:color="auto"/>
                    <w:right w:val="none" w:sz="0" w:space="0" w:color="auto"/>
                  </w:divBdr>
                  <w:divsChild>
                    <w:div w:id="10508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16625">
      <w:bodyDiv w:val="1"/>
      <w:marLeft w:val="0"/>
      <w:marRight w:val="0"/>
      <w:marTop w:val="0"/>
      <w:marBottom w:val="0"/>
      <w:divBdr>
        <w:top w:val="none" w:sz="0" w:space="0" w:color="auto"/>
        <w:left w:val="none" w:sz="0" w:space="0" w:color="auto"/>
        <w:bottom w:val="none" w:sz="0" w:space="0" w:color="auto"/>
        <w:right w:val="none" w:sz="0" w:space="0" w:color="auto"/>
      </w:divBdr>
    </w:div>
    <w:div w:id="1219508534">
      <w:bodyDiv w:val="1"/>
      <w:marLeft w:val="0"/>
      <w:marRight w:val="0"/>
      <w:marTop w:val="0"/>
      <w:marBottom w:val="0"/>
      <w:divBdr>
        <w:top w:val="none" w:sz="0" w:space="0" w:color="auto"/>
        <w:left w:val="none" w:sz="0" w:space="0" w:color="auto"/>
        <w:bottom w:val="none" w:sz="0" w:space="0" w:color="auto"/>
        <w:right w:val="none" w:sz="0" w:space="0" w:color="auto"/>
      </w:divBdr>
    </w:div>
    <w:div w:id="1336299729">
      <w:bodyDiv w:val="1"/>
      <w:marLeft w:val="0"/>
      <w:marRight w:val="0"/>
      <w:marTop w:val="0"/>
      <w:marBottom w:val="0"/>
      <w:divBdr>
        <w:top w:val="none" w:sz="0" w:space="0" w:color="auto"/>
        <w:left w:val="none" w:sz="0" w:space="0" w:color="auto"/>
        <w:bottom w:val="none" w:sz="0" w:space="0" w:color="auto"/>
        <w:right w:val="none" w:sz="0" w:space="0" w:color="auto"/>
      </w:divBdr>
      <w:divsChild>
        <w:div w:id="1048603978">
          <w:marLeft w:val="0"/>
          <w:marRight w:val="0"/>
          <w:marTop w:val="0"/>
          <w:marBottom w:val="0"/>
          <w:divBdr>
            <w:top w:val="none" w:sz="0" w:space="0" w:color="auto"/>
            <w:left w:val="none" w:sz="0" w:space="0" w:color="auto"/>
            <w:bottom w:val="none" w:sz="0" w:space="0" w:color="auto"/>
            <w:right w:val="none" w:sz="0" w:space="0" w:color="auto"/>
          </w:divBdr>
          <w:divsChild>
            <w:div w:id="2029287667">
              <w:marLeft w:val="0"/>
              <w:marRight w:val="0"/>
              <w:marTop w:val="0"/>
              <w:marBottom w:val="0"/>
              <w:divBdr>
                <w:top w:val="none" w:sz="0" w:space="0" w:color="auto"/>
                <w:left w:val="none" w:sz="0" w:space="0" w:color="auto"/>
                <w:bottom w:val="none" w:sz="0" w:space="0" w:color="auto"/>
                <w:right w:val="none" w:sz="0" w:space="0" w:color="auto"/>
              </w:divBdr>
              <w:divsChild>
                <w:div w:id="650066247">
                  <w:marLeft w:val="0"/>
                  <w:marRight w:val="0"/>
                  <w:marTop w:val="0"/>
                  <w:marBottom w:val="0"/>
                  <w:divBdr>
                    <w:top w:val="none" w:sz="0" w:space="0" w:color="auto"/>
                    <w:left w:val="none" w:sz="0" w:space="0" w:color="auto"/>
                    <w:bottom w:val="none" w:sz="0" w:space="0" w:color="auto"/>
                    <w:right w:val="none" w:sz="0" w:space="0" w:color="auto"/>
                  </w:divBdr>
                  <w:divsChild>
                    <w:div w:id="1859544649">
                      <w:marLeft w:val="0"/>
                      <w:marRight w:val="0"/>
                      <w:marTop w:val="0"/>
                      <w:marBottom w:val="0"/>
                      <w:divBdr>
                        <w:top w:val="none" w:sz="0" w:space="0" w:color="auto"/>
                        <w:left w:val="none" w:sz="0" w:space="0" w:color="auto"/>
                        <w:bottom w:val="none" w:sz="0" w:space="0" w:color="auto"/>
                        <w:right w:val="none" w:sz="0" w:space="0" w:color="auto"/>
                      </w:divBdr>
                      <w:divsChild>
                        <w:div w:id="13287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969175">
      <w:bodyDiv w:val="1"/>
      <w:marLeft w:val="0"/>
      <w:marRight w:val="0"/>
      <w:marTop w:val="0"/>
      <w:marBottom w:val="0"/>
      <w:divBdr>
        <w:top w:val="none" w:sz="0" w:space="0" w:color="auto"/>
        <w:left w:val="none" w:sz="0" w:space="0" w:color="auto"/>
        <w:bottom w:val="none" w:sz="0" w:space="0" w:color="auto"/>
        <w:right w:val="none" w:sz="0" w:space="0" w:color="auto"/>
      </w:divBdr>
      <w:divsChild>
        <w:div w:id="522284769">
          <w:marLeft w:val="0"/>
          <w:marRight w:val="0"/>
          <w:marTop w:val="0"/>
          <w:marBottom w:val="0"/>
          <w:divBdr>
            <w:top w:val="none" w:sz="0" w:space="0" w:color="auto"/>
            <w:left w:val="none" w:sz="0" w:space="0" w:color="auto"/>
            <w:bottom w:val="none" w:sz="0" w:space="0" w:color="auto"/>
            <w:right w:val="none" w:sz="0" w:space="0" w:color="auto"/>
          </w:divBdr>
          <w:divsChild>
            <w:div w:id="1943105588">
              <w:marLeft w:val="0"/>
              <w:marRight w:val="0"/>
              <w:marTop w:val="0"/>
              <w:marBottom w:val="0"/>
              <w:divBdr>
                <w:top w:val="single" w:sz="8" w:space="3" w:color="000000"/>
                <w:left w:val="single" w:sz="8" w:space="3" w:color="000000"/>
                <w:bottom w:val="single" w:sz="8" w:space="3" w:color="000000"/>
                <w:right w:val="single" w:sz="8" w:space="3" w:color="000000"/>
              </w:divBdr>
            </w:div>
          </w:divsChild>
        </w:div>
      </w:divsChild>
    </w:div>
    <w:div w:id="1401249977">
      <w:bodyDiv w:val="1"/>
      <w:marLeft w:val="0"/>
      <w:marRight w:val="0"/>
      <w:marTop w:val="0"/>
      <w:marBottom w:val="0"/>
      <w:divBdr>
        <w:top w:val="none" w:sz="0" w:space="0" w:color="auto"/>
        <w:left w:val="none" w:sz="0" w:space="0" w:color="auto"/>
        <w:bottom w:val="none" w:sz="0" w:space="0" w:color="auto"/>
        <w:right w:val="none" w:sz="0" w:space="0" w:color="auto"/>
      </w:divBdr>
    </w:div>
    <w:div w:id="1702704835">
      <w:bodyDiv w:val="1"/>
      <w:marLeft w:val="0"/>
      <w:marRight w:val="0"/>
      <w:marTop w:val="0"/>
      <w:marBottom w:val="0"/>
      <w:divBdr>
        <w:top w:val="none" w:sz="0" w:space="0" w:color="auto"/>
        <w:left w:val="none" w:sz="0" w:space="0" w:color="auto"/>
        <w:bottom w:val="none" w:sz="0" w:space="0" w:color="auto"/>
        <w:right w:val="none" w:sz="0" w:space="0" w:color="auto"/>
      </w:divBdr>
    </w:div>
    <w:div w:id="1753310470">
      <w:bodyDiv w:val="1"/>
      <w:marLeft w:val="0"/>
      <w:marRight w:val="0"/>
      <w:marTop w:val="0"/>
      <w:marBottom w:val="0"/>
      <w:divBdr>
        <w:top w:val="none" w:sz="0" w:space="0" w:color="auto"/>
        <w:left w:val="none" w:sz="0" w:space="0" w:color="auto"/>
        <w:bottom w:val="none" w:sz="0" w:space="0" w:color="auto"/>
        <w:right w:val="none" w:sz="0" w:space="0" w:color="auto"/>
      </w:divBdr>
    </w:div>
    <w:div w:id="1814832846">
      <w:bodyDiv w:val="1"/>
      <w:marLeft w:val="0"/>
      <w:marRight w:val="0"/>
      <w:marTop w:val="0"/>
      <w:marBottom w:val="0"/>
      <w:divBdr>
        <w:top w:val="none" w:sz="0" w:space="0" w:color="auto"/>
        <w:left w:val="none" w:sz="0" w:space="0" w:color="auto"/>
        <w:bottom w:val="none" w:sz="0" w:space="0" w:color="auto"/>
        <w:right w:val="none" w:sz="0" w:space="0" w:color="auto"/>
      </w:divBdr>
    </w:div>
    <w:div w:id="1919632997">
      <w:bodyDiv w:val="1"/>
      <w:marLeft w:val="0"/>
      <w:marRight w:val="0"/>
      <w:marTop w:val="0"/>
      <w:marBottom w:val="0"/>
      <w:divBdr>
        <w:top w:val="none" w:sz="0" w:space="0" w:color="auto"/>
        <w:left w:val="none" w:sz="0" w:space="0" w:color="auto"/>
        <w:bottom w:val="none" w:sz="0" w:space="0" w:color="auto"/>
        <w:right w:val="none" w:sz="0" w:space="0" w:color="auto"/>
      </w:divBdr>
      <w:divsChild>
        <w:div w:id="1289582190">
          <w:marLeft w:val="0"/>
          <w:marRight w:val="0"/>
          <w:marTop w:val="0"/>
          <w:marBottom w:val="0"/>
          <w:divBdr>
            <w:top w:val="none" w:sz="0" w:space="0" w:color="auto"/>
            <w:left w:val="none" w:sz="0" w:space="0" w:color="auto"/>
            <w:bottom w:val="none" w:sz="0" w:space="0" w:color="auto"/>
            <w:right w:val="none" w:sz="0" w:space="0" w:color="auto"/>
          </w:divBdr>
          <w:divsChild>
            <w:div w:id="1720276536">
              <w:marLeft w:val="0"/>
              <w:marRight w:val="0"/>
              <w:marTop w:val="0"/>
              <w:marBottom w:val="0"/>
              <w:divBdr>
                <w:top w:val="none" w:sz="0" w:space="0" w:color="auto"/>
                <w:left w:val="none" w:sz="0" w:space="0" w:color="auto"/>
                <w:bottom w:val="none" w:sz="0" w:space="0" w:color="auto"/>
                <w:right w:val="none" w:sz="0" w:space="0" w:color="auto"/>
              </w:divBdr>
              <w:divsChild>
                <w:div w:id="1935360621">
                  <w:marLeft w:val="0"/>
                  <w:marRight w:val="0"/>
                  <w:marTop w:val="0"/>
                  <w:marBottom w:val="0"/>
                  <w:divBdr>
                    <w:top w:val="none" w:sz="0" w:space="0" w:color="auto"/>
                    <w:left w:val="none" w:sz="0" w:space="0" w:color="auto"/>
                    <w:bottom w:val="none" w:sz="0" w:space="0" w:color="auto"/>
                    <w:right w:val="none" w:sz="0" w:space="0" w:color="auto"/>
                  </w:divBdr>
                  <w:divsChild>
                    <w:div w:id="1860847664">
                      <w:marLeft w:val="0"/>
                      <w:marRight w:val="0"/>
                      <w:marTop w:val="0"/>
                      <w:marBottom w:val="0"/>
                      <w:divBdr>
                        <w:top w:val="none" w:sz="0" w:space="0" w:color="auto"/>
                        <w:left w:val="none" w:sz="0" w:space="0" w:color="auto"/>
                        <w:bottom w:val="none" w:sz="0" w:space="0" w:color="auto"/>
                        <w:right w:val="none" w:sz="0" w:space="0" w:color="auto"/>
                      </w:divBdr>
                      <w:divsChild>
                        <w:div w:id="1893468524">
                          <w:marLeft w:val="0"/>
                          <w:marRight w:val="0"/>
                          <w:marTop w:val="0"/>
                          <w:marBottom w:val="0"/>
                          <w:divBdr>
                            <w:top w:val="none" w:sz="0" w:space="0" w:color="auto"/>
                            <w:left w:val="none" w:sz="0" w:space="0" w:color="auto"/>
                            <w:bottom w:val="none" w:sz="0" w:space="0" w:color="auto"/>
                            <w:right w:val="none" w:sz="0" w:space="0" w:color="auto"/>
                          </w:divBdr>
                          <w:divsChild>
                            <w:div w:id="20629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764941">
      <w:bodyDiv w:val="1"/>
      <w:marLeft w:val="0"/>
      <w:marRight w:val="0"/>
      <w:marTop w:val="0"/>
      <w:marBottom w:val="0"/>
      <w:divBdr>
        <w:top w:val="none" w:sz="0" w:space="0" w:color="auto"/>
        <w:left w:val="none" w:sz="0" w:space="0" w:color="auto"/>
        <w:bottom w:val="none" w:sz="0" w:space="0" w:color="auto"/>
        <w:right w:val="none" w:sz="0" w:space="0" w:color="auto"/>
      </w:divBdr>
    </w:div>
    <w:div w:id="2060977823">
      <w:bodyDiv w:val="1"/>
      <w:marLeft w:val="0"/>
      <w:marRight w:val="0"/>
      <w:marTop w:val="0"/>
      <w:marBottom w:val="0"/>
      <w:divBdr>
        <w:top w:val="none" w:sz="0" w:space="0" w:color="auto"/>
        <w:left w:val="none" w:sz="0" w:space="0" w:color="auto"/>
        <w:bottom w:val="none" w:sz="0" w:space="0" w:color="auto"/>
        <w:right w:val="none" w:sz="0" w:space="0" w:color="auto"/>
      </w:divBdr>
    </w:div>
    <w:div w:id="2098941997">
      <w:bodyDiv w:val="1"/>
      <w:marLeft w:val="0"/>
      <w:marRight w:val="0"/>
      <w:marTop w:val="0"/>
      <w:marBottom w:val="0"/>
      <w:divBdr>
        <w:top w:val="none" w:sz="0" w:space="0" w:color="auto"/>
        <w:left w:val="none" w:sz="0" w:space="0" w:color="auto"/>
        <w:bottom w:val="none" w:sz="0" w:space="0" w:color="auto"/>
        <w:right w:val="none" w:sz="0" w:space="0" w:color="auto"/>
      </w:divBdr>
    </w:div>
    <w:div w:id="2110006287">
      <w:bodyDiv w:val="1"/>
      <w:marLeft w:val="0"/>
      <w:marRight w:val="0"/>
      <w:marTop w:val="0"/>
      <w:marBottom w:val="0"/>
      <w:divBdr>
        <w:top w:val="none" w:sz="0" w:space="0" w:color="auto"/>
        <w:left w:val="none" w:sz="0" w:space="0" w:color="auto"/>
        <w:bottom w:val="none" w:sz="0" w:space="0" w:color="auto"/>
        <w:right w:val="none" w:sz="0" w:space="0" w:color="auto"/>
      </w:divBdr>
    </w:div>
    <w:div w:id="2115703798">
      <w:bodyDiv w:val="1"/>
      <w:marLeft w:val="0"/>
      <w:marRight w:val="0"/>
      <w:marTop w:val="0"/>
      <w:marBottom w:val="0"/>
      <w:divBdr>
        <w:top w:val="none" w:sz="0" w:space="0" w:color="auto"/>
        <w:left w:val="none" w:sz="0" w:space="0" w:color="auto"/>
        <w:bottom w:val="none" w:sz="0" w:space="0" w:color="auto"/>
        <w:right w:val="none" w:sz="0" w:space="0" w:color="auto"/>
      </w:divBdr>
      <w:divsChild>
        <w:div w:id="1166818979">
          <w:marLeft w:val="0"/>
          <w:marRight w:val="0"/>
          <w:marTop w:val="0"/>
          <w:marBottom w:val="0"/>
          <w:divBdr>
            <w:top w:val="none" w:sz="0" w:space="0" w:color="auto"/>
            <w:left w:val="none" w:sz="0" w:space="0" w:color="auto"/>
            <w:bottom w:val="none" w:sz="0" w:space="0" w:color="auto"/>
            <w:right w:val="none" w:sz="0" w:space="0" w:color="auto"/>
          </w:divBdr>
          <w:divsChild>
            <w:div w:id="1905942773">
              <w:marLeft w:val="0"/>
              <w:marRight w:val="0"/>
              <w:marTop w:val="0"/>
              <w:marBottom w:val="0"/>
              <w:divBdr>
                <w:top w:val="none" w:sz="0" w:space="0" w:color="auto"/>
                <w:left w:val="none" w:sz="0" w:space="0" w:color="auto"/>
                <w:bottom w:val="none" w:sz="0" w:space="0" w:color="auto"/>
                <w:right w:val="none" w:sz="0" w:space="0" w:color="auto"/>
              </w:divBdr>
              <w:divsChild>
                <w:div w:id="11108120">
                  <w:marLeft w:val="0"/>
                  <w:marRight w:val="0"/>
                  <w:marTop w:val="0"/>
                  <w:marBottom w:val="0"/>
                  <w:divBdr>
                    <w:top w:val="none" w:sz="0" w:space="0" w:color="auto"/>
                    <w:left w:val="none" w:sz="0" w:space="0" w:color="auto"/>
                    <w:bottom w:val="none" w:sz="0" w:space="0" w:color="auto"/>
                    <w:right w:val="none" w:sz="0" w:space="0" w:color="auto"/>
                  </w:divBdr>
                  <w:divsChild>
                    <w:div w:id="11721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image" Target="media/image58.emf"/><Relationship Id="rId21" Type="http://schemas.openxmlformats.org/officeDocument/2006/relationships/hyperlink" Target="http://www.pichincha.gov.ec" TargetMode="Externa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chart" Target="charts/chart23.xml"/><Relationship Id="rId68" Type="http://schemas.openxmlformats.org/officeDocument/2006/relationships/hyperlink" Target="http://www.edufuturo.com" TargetMode="External"/><Relationship Id="rId84" Type="http://schemas.openxmlformats.org/officeDocument/2006/relationships/image" Target="media/image25.emf"/><Relationship Id="rId89" Type="http://schemas.openxmlformats.org/officeDocument/2006/relationships/image" Target="media/image30.emf"/><Relationship Id="rId112" Type="http://schemas.openxmlformats.org/officeDocument/2006/relationships/image" Target="media/image53.wmf"/><Relationship Id="rId133" Type="http://schemas.openxmlformats.org/officeDocument/2006/relationships/image" Target="media/image74.emf"/><Relationship Id="rId138" Type="http://schemas.openxmlformats.org/officeDocument/2006/relationships/image" Target="media/image79.emf"/><Relationship Id="rId154" Type="http://schemas.openxmlformats.org/officeDocument/2006/relationships/hyperlink" Target="http://es.wikipedia.org/wiki/Afroecuatoriano" TargetMode="External"/><Relationship Id="rId159" Type="http://schemas.openxmlformats.org/officeDocument/2006/relationships/image" Target="media/image91.jpeg"/><Relationship Id="rId16" Type="http://schemas.openxmlformats.org/officeDocument/2006/relationships/hyperlink" Target="http://www.monografias.com/trabajos34/el-caracter/el-caracter.shtml" TargetMode="External"/><Relationship Id="rId107" Type="http://schemas.openxmlformats.org/officeDocument/2006/relationships/image" Target="media/image48.emf"/><Relationship Id="rId11" Type="http://schemas.openxmlformats.org/officeDocument/2006/relationships/hyperlink" Target="http://es.wikipedia.org/wiki/Space_Adventures" TargetMode="External"/><Relationship Id="rId32" Type="http://schemas.openxmlformats.org/officeDocument/2006/relationships/image" Target="media/image9.jpeg"/><Relationship Id="rId37" Type="http://schemas.openxmlformats.org/officeDocument/2006/relationships/image" Target="media/image11.png"/><Relationship Id="rId53" Type="http://schemas.openxmlformats.org/officeDocument/2006/relationships/diagramColors" Target="diagrams/colors1.xml"/><Relationship Id="rId58" Type="http://schemas.openxmlformats.org/officeDocument/2006/relationships/hyperlink" Target="http://www.loroverde" TargetMode="External"/><Relationship Id="rId74" Type="http://schemas.openxmlformats.org/officeDocument/2006/relationships/diagramLayout" Target="diagrams/layout2.xml"/><Relationship Id="rId79" Type="http://schemas.openxmlformats.org/officeDocument/2006/relationships/image" Target="media/image20.emf"/><Relationship Id="rId102" Type="http://schemas.openxmlformats.org/officeDocument/2006/relationships/image" Target="media/image43.emf"/><Relationship Id="rId123" Type="http://schemas.openxmlformats.org/officeDocument/2006/relationships/image" Target="media/image64.emf"/><Relationship Id="rId128" Type="http://schemas.openxmlformats.org/officeDocument/2006/relationships/image" Target="media/image69.emf"/><Relationship Id="rId144" Type="http://schemas.openxmlformats.org/officeDocument/2006/relationships/image" Target="media/image85.emf"/><Relationship Id="rId149" Type="http://schemas.openxmlformats.org/officeDocument/2006/relationships/hyperlink" Target="http://www.edufuturo.com" TargetMode="External"/><Relationship Id="rId5" Type="http://schemas.openxmlformats.org/officeDocument/2006/relationships/webSettings" Target="webSettings.xml"/><Relationship Id="rId90" Type="http://schemas.openxmlformats.org/officeDocument/2006/relationships/image" Target="media/image31.emf"/><Relationship Id="rId95" Type="http://schemas.openxmlformats.org/officeDocument/2006/relationships/image" Target="media/image36.wmf"/><Relationship Id="rId160" Type="http://schemas.openxmlformats.org/officeDocument/2006/relationships/image" Target="media/image92.jpeg"/><Relationship Id="rId165" Type="http://schemas.openxmlformats.org/officeDocument/2006/relationships/fontTable" Target="fontTable.xml"/><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chart" Target="charts/chart24.xml"/><Relationship Id="rId69" Type="http://schemas.openxmlformats.org/officeDocument/2006/relationships/image" Target="media/image14.jpeg"/><Relationship Id="rId113" Type="http://schemas.openxmlformats.org/officeDocument/2006/relationships/image" Target="media/image54.emf"/><Relationship Id="rId118" Type="http://schemas.openxmlformats.org/officeDocument/2006/relationships/image" Target="media/image59.emf"/><Relationship Id="rId134" Type="http://schemas.openxmlformats.org/officeDocument/2006/relationships/image" Target="media/image75.emf"/><Relationship Id="rId139" Type="http://schemas.openxmlformats.org/officeDocument/2006/relationships/image" Target="media/image80.emf"/><Relationship Id="rId80" Type="http://schemas.openxmlformats.org/officeDocument/2006/relationships/image" Target="media/image21.emf"/><Relationship Id="rId85" Type="http://schemas.openxmlformats.org/officeDocument/2006/relationships/image" Target="media/image26.emf"/><Relationship Id="rId150" Type="http://schemas.openxmlformats.org/officeDocument/2006/relationships/hyperlink" Target="http://www.vivelaagriculturaecologica.com" TargetMode="External"/><Relationship Id="rId155" Type="http://schemas.openxmlformats.org/officeDocument/2006/relationships/hyperlink" Target="http://www.edufuturo.com/educacion.php" TargetMode="External"/><Relationship Id="rId12" Type="http://schemas.openxmlformats.org/officeDocument/2006/relationships/hyperlink" Target="http://es.wikipedia.org/w/index.php?title=Turismo_termal&amp;action=edit" TargetMode="External"/><Relationship Id="rId17" Type="http://schemas.openxmlformats.org/officeDocument/2006/relationships/image" Target="media/image2.emf"/><Relationship Id="rId33" Type="http://schemas.openxmlformats.org/officeDocument/2006/relationships/image" Target="media/image10.png"/><Relationship Id="rId38" Type="http://schemas.openxmlformats.org/officeDocument/2006/relationships/chart" Target="charts/chart9.xml"/><Relationship Id="rId59" Type="http://schemas.openxmlformats.org/officeDocument/2006/relationships/hyperlink" Target="http://www.hosterialaisla.com" TargetMode="External"/><Relationship Id="rId103" Type="http://schemas.openxmlformats.org/officeDocument/2006/relationships/image" Target="media/image44.emf"/><Relationship Id="rId108" Type="http://schemas.openxmlformats.org/officeDocument/2006/relationships/image" Target="media/image49.wmf"/><Relationship Id="rId124" Type="http://schemas.openxmlformats.org/officeDocument/2006/relationships/image" Target="media/image65.emf"/><Relationship Id="rId129" Type="http://schemas.openxmlformats.org/officeDocument/2006/relationships/image" Target="media/image70.emf"/><Relationship Id="rId54" Type="http://schemas.openxmlformats.org/officeDocument/2006/relationships/chart" Target="charts/chart21.xml"/><Relationship Id="rId70" Type="http://schemas.openxmlformats.org/officeDocument/2006/relationships/image" Target="media/image15.jpeg"/><Relationship Id="rId75" Type="http://schemas.openxmlformats.org/officeDocument/2006/relationships/diagramQuickStyle" Target="diagrams/quickStyle2.xml"/><Relationship Id="rId91" Type="http://schemas.openxmlformats.org/officeDocument/2006/relationships/image" Target="media/image32.emf"/><Relationship Id="rId96" Type="http://schemas.openxmlformats.org/officeDocument/2006/relationships/image" Target="media/image37.wmf"/><Relationship Id="rId140" Type="http://schemas.openxmlformats.org/officeDocument/2006/relationships/image" Target="media/image81.emf"/><Relationship Id="rId145" Type="http://schemas.openxmlformats.org/officeDocument/2006/relationships/image" Target="media/image86.emf"/><Relationship Id="rId161" Type="http://schemas.openxmlformats.org/officeDocument/2006/relationships/image" Target="media/image93.png"/><Relationship Id="rId16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11/empre/empre.shtml" TargetMode="Externa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chart" Target="charts/chart8.xml"/><Relationship Id="rId49" Type="http://schemas.openxmlformats.org/officeDocument/2006/relationships/chart" Target="charts/chart20.xml"/><Relationship Id="rId57" Type="http://schemas.openxmlformats.org/officeDocument/2006/relationships/package" Target="embeddings/Microsoft_Office_Excel_2007_Workbook1.xlsx"/><Relationship Id="rId106" Type="http://schemas.openxmlformats.org/officeDocument/2006/relationships/image" Target="media/image47.wmf"/><Relationship Id="rId114" Type="http://schemas.openxmlformats.org/officeDocument/2006/relationships/image" Target="media/image55.emf"/><Relationship Id="rId119" Type="http://schemas.openxmlformats.org/officeDocument/2006/relationships/image" Target="media/image60.wmf"/><Relationship Id="rId127" Type="http://schemas.openxmlformats.org/officeDocument/2006/relationships/image" Target="media/image68.emf"/><Relationship Id="rId10" Type="http://schemas.openxmlformats.org/officeDocument/2006/relationships/hyperlink" Target="http://es.wikipedia.org/w/index.php?title=Turismo_gastron%C3%B3mico&amp;action=edit" TargetMode="External"/><Relationship Id="rId31" Type="http://schemas.openxmlformats.org/officeDocument/2006/relationships/image" Target="media/image8.jpeg"/><Relationship Id="rId44" Type="http://schemas.openxmlformats.org/officeDocument/2006/relationships/chart" Target="charts/chart15.xml"/><Relationship Id="rId52" Type="http://schemas.openxmlformats.org/officeDocument/2006/relationships/diagramQuickStyle" Target="diagrams/quickStyle1.xml"/><Relationship Id="rId60" Type="http://schemas.openxmlformats.org/officeDocument/2006/relationships/hyperlink" Target="http://www.kaonylodge.com" TargetMode="External"/><Relationship Id="rId65" Type="http://schemas.openxmlformats.org/officeDocument/2006/relationships/chart" Target="charts/chart25.xml"/><Relationship Id="rId73" Type="http://schemas.openxmlformats.org/officeDocument/2006/relationships/diagramData" Target="diagrams/data2.xml"/><Relationship Id="rId78" Type="http://schemas.openxmlformats.org/officeDocument/2006/relationships/image" Target="media/image19.emf"/><Relationship Id="rId81" Type="http://schemas.openxmlformats.org/officeDocument/2006/relationships/image" Target="media/image22.wmf"/><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image" Target="media/image40.wmf"/><Relationship Id="rId101" Type="http://schemas.openxmlformats.org/officeDocument/2006/relationships/image" Target="media/image42.wmf"/><Relationship Id="rId122" Type="http://schemas.openxmlformats.org/officeDocument/2006/relationships/image" Target="media/image63.emf"/><Relationship Id="rId130" Type="http://schemas.openxmlformats.org/officeDocument/2006/relationships/image" Target="media/image71.emf"/><Relationship Id="rId135" Type="http://schemas.openxmlformats.org/officeDocument/2006/relationships/image" Target="media/image76.emf"/><Relationship Id="rId143" Type="http://schemas.openxmlformats.org/officeDocument/2006/relationships/image" Target="media/image84.wmf"/><Relationship Id="rId148" Type="http://schemas.openxmlformats.org/officeDocument/2006/relationships/image" Target="media/image89.emf"/><Relationship Id="rId151" Type="http://schemas.openxmlformats.org/officeDocument/2006/relationships/hyperlink" Target="http://www.http://www.pichincha.gov.ec/lugarturistico.htm" TargetMode="External"/><Relationship Id="rId156" Type="http://schemas.openxmlformats.org/officeDocument/2006/relationships/hyperlink" Target="http://www.wikipedia.com" TargetMode="External"/><Relationship Id="rId164"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hyperlink" Target="http://es.wikipedia.org/w/index.php?title=Turismo_arqueol%C3%B3gico&amp;action=edit" TargetMode="External"/><Relationship Id="rId13" Type="http://schemas.openxmlformats.org/officeDocument/2006/relationships/hyperlink" Target="http://es.wikipedia.org/w/index.php?title=Turismo_de_reuniones&amp;action=edit" TargetMode="External"/><Relationship Id="rId18" Type="http://schemas.openxmlformats.org/officeDocument/2006/relationships/image" Target="media/image3.png"/><Relationship Id="rId39" Type="http://schemas.openxmlformats.org/officeDocument/2006/relationships/chart" Target="charts/chart10.xml"/><Relationship Id="rId109" Type="http://schemas.openxmlformats.org/officeDocument/2006/relationships/image" Target="media/image50.wmf"/><Relationship Id="rId34" Type="http://schemas.openxmlformats.org/officeDocument/2006/relationships/hyperlink" Target="http://www.termosifon.org" TargetMode="External"/><Relationship Id="rId50" Type="http://schemas.openxmlformats.org/officeDocument/2006/relationships/diagramData" Target="diagrams/data1.xml"/><Relationship Id="rId55" Type="http://schemas.openxmlformats.org/officeDocument/2006/relationships/chart" Target="charts/chart22.xml"/><Relationship Id="rId76" Type="http://schemas.openxmlformats.org/officeDocument/2006/relationships/diagramColors" Target="diagrams/colors2.xml"/><Relationship Id="rId97" Type="http://schemas.openxmlformats.org/officeDocument/2006/relationships/image" Target="media/image38.emf"/><Relationship Id="rId104" Type="http://schemas.openxmlformats.org/officeDocument/2006/relationships/image" Target="media/image45.emf"/><Relationship Id="rId120" Type="http://schemas.openxmlformats.org/officeDocument/2006/relationships/image" Target="media/image61.wmf"/><Relationship Id="rId125" Type="http://schemas.openxmlformats.org/officeDocument/2006/relationships/image" Target="media/image66.emf"/><Relationship Id="rId141" Type="http://schemas.openxmlformats.org/officeDocument/2006/relationships/image" Target="media/image82.emf"/><Relationship Id="rId146" Type="http://schemas.openxmlformats.org/officeDocument/2006/relationships/image" Target="media/image87.e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image" Target="media/image33.wmf"/><Relationship Id="rId162" Type="http://schemas.openxmlformats.org/officeDocument/2006/relationships/image" Target="media/image94.jpe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chart" Target="charts/chart3.xm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chart" Target="charts/chart26.xml"/><Relationship Id="rId87" Type="http://schemas.openxmlformats.org/officeDocument/2006/relationships/image" Target="media/image28.wmf"/><Relationship Id="rId110" Type="http://schemas.openxmlformats.org/officeDocument/2006/relationships/image" Target="media/image51.wmf"/><Relationship Id="rId115" Type="http://schemas.openxmlformats.org/officeDocument/2006/relationships/image" Target="media/image56.emf"/><Relationship Id="rId131" Type="http://schemas.openxmlformats.org/officeDocument/2006/relationships/image" Target="media/image72.emf"/><Relationship Id="rId136" Type="http://schemas.openxmlformats.org/officeDocument/2006/relationships/image" Target="media/image77.emf"/><Relationship Id="rId157" Type="http://schemas.openxmlformats.org/officeDocument/2006/relationships/hyperlink" Target="http://www.termosifon.org" TargetMode="External"/><Relationship Id="rId61" Type="http://schemas.openxmlformats.org/officeDocument/2006/relationships/hyperlink" Target="http://www.caba&#241;asdelr&#237;o.com" TargetMode="External"/><Relationship Id="rId82" Type="http://schemas.openxmlformats.org/officeDocument/2006/relationships/image" Target="media/image23.emf"/><Relationship Id="rId152" Type="http://schemas.openxmlformats.org/officeDocument/2006/relationships/hyperlink" Target="http://www.ame.gov.ec" TargetMode="External"/><Relationship Id="rId19" Type="http://schemas.openxmlformats.org/officeDocument/2006/relationships/footer" Target="footer1.xml"/><Relationship Id="rId14" Type="http://schemas.openxmlformats.org/officeDocument/2006/relationships/hyperlink" Target="http://www.monografias.com/trabajos7/cofi/cofi.shtml" TargetMode="External"/><Relationship Id="rId30" Type="http://schemas.openxmlformats.org/officeDocument/2006/relationships/image" Target="media/image7.jpeg"/><Relationship Id="rId35" Type="http://schemas.openxmlformats.org/officeDocument/2006/relationships/chart" Target="charts/chart7.xml"/><Relationship Id="rId56" Type="http://schemas.openxmlformats.org/officeDocument/2006/relationships/image" Target="media/image12.emf"/><Relationship Id="rId77" Type="http://schemas.openxmlformats.org/officeDocument/2006/relationships/image" Target="media/image18.emf"/><Relationship Id="rId100" Type="http://schemas.openxmlformats.org/officeDocument/2006/relationships/image" Target="media/image41.wmf"/><Relationship Id="rId105" Type="http://schemas.openxmlformats.org/officeDocument/2006/relationships/image" Target="media/image46.emf"/><Relationship Id="rId126" Type="http://schemas.openxmlformats.org/officeDocument/2006/relationships/image" Target="media/image67.emf"/><Relationship Id="rId147" Type="http://schemas.openxmlformats.org/officeDocument/2006/relationships/image" Target="media/image88.emf"/><Relationship Id="rId8" Type="http://schemas.openxmlformats.org/officeDocument/2006/relationships/hyperlink" Target="http://es.wikipedia.org/wiki/Turista" TargetMode="External"/><Relationship Id="rId51" Type="http://schemas.openxmlformats.org/officeDocument/2006/relationships/diagramLayout" Target="diagrams/layout1.xml"/><Relationship Id="rId72" Type="http://schemas.openxmlformats.org/officeDocument/2006/relationships/image" Target="media/image17.jpeg"/><Relationship Id="rId93" Type="http://schemas.openxmlformats.org/officeDocument/2006/relationships/image" Target="media/image34.wmf"/><Relationship Id="rId98" Type="http://schemas.openxmlformats.org/officeDocument/2006/relationships/image" Target="media/image39.emf"/><Relationship Id="rId121" Type="http://schemas.openxmlformats.org/officeDocument/2006/relationships/image" Target="media/image62.emf"/><Relationship Id="rId142" Type="http://schemas.openxmlformats.org/officeDocument/2006/relationships/image" Target="media/image83.emf"/><Relationship Id="rId163" Type="http://schemas.openxmlformats.org/officeDocument/2006/relationships/image" Target="media/image95.jpeg"/><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chart" Target="charts/chart17.xml"/><Relationship Id="rId67" Type="http://schemas.openxmlformats.org/officeDocument/2006/relationships/image" Target="media/image13.png"/><Relationship Id="rId116" Type="http://schemas.openxmlformats.org/officeDocument/2006/relationships/image" Target="media/image57.wmf"/><Relationship Id="rId137" Type="http://schemas.openxmlformats.org/officeDocument/2006/relationships/image" Target="media/image78.emf"/><Relationship Id="rId158" Type="http://schemas.openxmlformats.org/officeDocument/2006/relationships/image" Target="media/image90.jpeg"/><Relationship Id="rId20" Type="http://schemas.openxmlformats.org/officeDocument/2006/relationships/image" Target="media/image4.png"/><Relationship Id="rId41" Type="http://schemas.openxmlformats.org/officeDocument/2006/relationships/chart" Target="charts/chart12.xml"/><Relationship Id="rId62" Type="http://schemas.openxmlformats.org/officeDocument/2006/relationships/hyperlink" Target="http://www.shishink.com" TargetMode="External"/><Relationship Id="rId83" Type="http://schemas.openxmlformats.org/officeDocument/2006/relationships/image" Target="media/image24.emf"/><Relationship Id="rId88" Type="http://schemas.openxmlformats.org/officeDocument/2006/relationships/image" Target="media/image29.wmf"/><Relationship Id="rId111" Type="http://schemas.openxmlformats.org/officeDocument/2006/relationships/image" Target="media/image52.emf"/><Relationship Id="rId132" Type="http://schemas.openxmlformats.org/officeDocument/2006/relationships/image" Target="media/image73.emf"/><Relationship Id="rId153" Type="http://schemas.openxmlformats.org/officeDocument/2006/relationships/hyperlink" Target="http://www.educacion.gov.ec/informacionGrafic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dufuturo.com" TargetMode="External"/><Relationship Id="rId13" Type="http://schemas.openxmlformats.org/officeDocument/2006/relationships/hyperlink" Target="http://www.wikipedia.com" TargetMode="External"/><Relationship Id="rId3" Type="http://schemas.openxmlformats.org/officeDocument/2006/relationships/hyperlink" Target="http://www.wikipedia.com" TargetMode="External"/><Relationship Id="rId7" Type="http://schemas.openxmlformats.org/officeDocument/2006/relationships/hyperlink" Target="http://www.edufuturo.com/educaci&#243;n.php" TargetMode="External"/><Relationship Id="rId12" Type="http://schemas.openxmlformats.org/officeDocument/2006/relationships/hyperlink" Target="http://www.termosifon.org" TargetMode="External"/><Relationship Id="rId2" Type="http://schemas.openxmlformats.org/officeDocument/2006/relationships/hyperlink" Target="http://www.wikipedia.com" TargetMode="External"/><Relationship Id="rId16" Type="http://schemas.openxmlformats.org/officeDocument/2006/relationships/hyperlink" Target="http://www.http://www.pichincha.gov.ec/lugarturistico.htm" TargetMode="External"/><Relationship Id="rId1" Type="http://schemas.openxmlformats.org/officeDocument/2006/relationships/hyperlink" Target="http://www.wikipedia.com" TargetMode="External"/><Relationship Id="rId6" Type="http://schemas.openxmlformats.org/officeDocument/2006/relationships/hyperlink" Target="http://www.ame.gov.ec" TargetMode="External"/><Relationship Id="rId11" Type="http://schemas.openxmlformats.org/officeDocument/2006/relationships/hyperlink" Target="http://www.edufuturo.com/educacion.php" TargetMode="External"/><Relationship Id="rId5" Type="http://schemas.openxmlformats.org/officeDocument/2006/relationships/hyperlink" Target="http://www.wikipedia.com" TargetMode="External"/><Relationship Id="rId15" Type="http://schemas.openxmlformats.org/officeDocument/2006/relationships/hyperlink" Target="http://www.http://www.pichincha.gov.ec/lugarturistico.htm" TargetMode="External"/><Relationship Id="rId10" Type="http://schemas.openxmlformats.org/officeDocument/2006/relationships/hyperlink" Target="http://es.wikipedia.org/wiki/Afroecuatoriano" TargetMode="External"/><Relationship Id="rId4" Type="http://schemas.openxmlformats.org/officeDocument/2006/relationships/hyperlink" Target="http://www.wikipedia.com" TargetMode="External"/><Relationship Id="rId9" Type="http://schemas.openxmlformats.org/officeDocument/2006/relationships/hyperlink" Target="http://www.educacion.gov.ec/informacionGrafica" TargetMode="External"/><Relationship Id="rId14" Type="http://schemas.openxmlformats.org/officeDocument/2006/relationships/hyperlink" Target="http://es.wikipedia.org/wiki/Fuente_primari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ElyOmar\Desktop\ESTADISTICAS%20SIIS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lyOmar\Desktop\TESIS\Estudio%20de%20mercado\Cuadros%20estadisticos%20turismo%20Intern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lyOmar\Desktop\TESIS\Estudio%20de%20mercado\Cuadros%20estadisticos%20turismo%20Intern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lyOmar\Desktop\TESIS\Estudio%20de%20mercado\Cuadros%20estadisticos%20turismo%20Intern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lyOmar\Desktop\TESIS\Estudio%20de%20mercado\Estadisticas%20paises%20emisores%20ecoturista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lyOmar\Desktop\TESIS\Estudio%20de%20mercado\Estadisticas%20paises%20emisores%20ecoturi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lyOmar\Desktop\ESTADISTICAS%20SIIS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ElyOmar\Desktop\TESIS\Estudio%20de%20mercado\Estadisticas%20paises%20emisores%20ecoturista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lyOmar\Desktop\DEMANDA%20DE%20TURISMO%20EXTRANJERO%20POR%20PAIS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lyOmar\Desktop\DEMANDA%20DE%20TURISMO%20EXTRANJERO%20POR%20PAIS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lyOmar\Desktop\TESIS\Capitulo%203%20estudio%20de%20Mercado\TABULACION_ENCUES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ElyOmar\Desktop\TESIS\Capitulo%203%20estudio%20de%20Mercado\TABULACION_ENCUEST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ElyOmar\Desktop\TESIS\Capitulo%203%20estudio%20de%20Mercado\TABULACION_ENCUES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ElyOmar\Desktop\TESIS\Capitulo%203%20estudio%20de%20Mercado\TABULACION_ENCUES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lyOmar\Desktop\ESTADISTICAS%20SIIS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lyOmar\Desktop\ESTADISTICAS%20SIIS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lyOmar\Desktop\ESTADISTICAS%20SIIS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lyOmar\Desktop\ESTADISTICAS%20SIIS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lyOmar\Desktop\TESIS\Estudio%20de%20mercado\Cuadros%20estadisticos%20turismo%20Intern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lyOmar\Desktop\TESIS\Estudio%20de%20mercado\Cuadros%20estadisticos%20turismo%20Intern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lyOmar\Desktop\TESIS\Estudio%20de%20mercado\Cuadros%20estadisticos%20turismo%20Inter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CARACTERISTICA DE CULTIVOS</a:t>
            </a:r>
          </a:p>
          <a:p>
            <a:pPr>
              <a:defRPr/>
            </a:pPr>
            <a:r>
              <a:rPr lang="en-US"/>
              <a:t>CANTON PUERTO QUITO</a:t>
            </a:r>
          </a:p>
        </c:rich>
      </c:tx>
      <c:spPr>
        <a:effectLst>
          <a:glow rad="228600">
            <a:schemeClr val="accent4">
              <a:satMod val="175000"/>
              <a:alpha val="40000"/>
            </a:schemeClr>
          </a:glow>
        </a:effectLst>
      </c:spPr>
    </c:title>
    <c:view3D>
      <c:rotX val="30"/>
      <c:perspective val="30"/>
    </c:view3D>
    <c:plotArea>
      <c:layout/>
      <c:pie3DChart>
        <c:varyColors val="1"/>
        <c:ser>
          <c:idx val="0"/>
          <c:order val="0"/>
          <c:explosion val="25"/>
          <c:dLbls>
            <c:showPercent val="1"/>
          </c:dLbls>
          <c:cat>
            <c:strRef>
              <c:f>[Book1]Sheet1!$A$3:$A$6</c:f>
              <c:strCache>
                <c:ptCount val="4"/>
                <c:pt idx="0">
                  <c:v>Cultivos Permanentes</c:v>
                </c:pt>
                <c:pt idx="1">
                  <c:v>Cultivos Transitorios</c:v>
                </c:pt>
                <c:pt idx="2">
                  <c:v>Pastos naturales y cultivados</c:v>
                </c:pt>
                <c:pt idx="3">
                  <c:v>Otros usos en cultivos</c:v>
                </c:pt>
              </c:strCache>
            </c:strRef>
          </c:cat>
          <c:val>
            <c:numRef>
              <c:f>[Book1]Sheet1!$B$3:$B$6</c:f>
              <c:numCache>
                <c:formatCode>General</c:formatCode>
                <c:ptCount val="4"/>
                <c:pt idx="0">
                  <c:v>34</c:v>
                </c:pt>
                <c:pt idx="1">
                  <c:v>4</c:v>
                </c:pt>
                <c:pt idx="2">
                  <c:v>36</c:v>
                </c:pt>
                <c:pt idx="3">
                  <c:v>26</c:v>
                </c:pt>
              </c:numCache>
            </c:numRef>
          </c:val>
        </c:ser>
        <c:dLbls>
          <c:showPercent val="1"/>
        </c:dLbls>
      </c:pie3DChart>
    </c:plotArea>
    <c:legend>
      <c:legendPos val="r"/>
    </c:legend>
    <c:plotVisOnly val="1"/>
  </c:chart>
  <c:spPr>
    <a:ln>
      <a:solidFill>
        <a:schemeClr val="tx1"/>
      </a:solidFill>
    </a:ln>
    <a:effectLst>
      <a:outerShdw blurRad="50800" dist="38100" dir="13500000" algn="br" rotWithShape="0">
        <a:prstClr val="black">
          <a:alpha val="40000"/>
        </a:prstClr>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46"/>
  <c:chart>
    <c:title>
      <c:tx>
        <c:rich>
          <a:bodyPr/>
          <a:lstStyle/>
          <a:p>
            <a:pPr>
              <a:defRPr/>
            </a:pPr>
            <a:r>
              <a:rPr lang="en-US"/>
              <a:t>Segmentación</a:t>
            </a:r>
            <a:r>
              <a:rPr lang="en-US" baseline="0"/>
              <a:t> según genero en Quito</a:t>
            </a:r>
            <a:endParaRPr lang="en-US"/>
          </a:p>
        </c:rich>
      </c:tx>
    </c:title>
    <c:plotArea>
      <c:layout/>
      <c:pieChart>
        <c:varyColors val="1"/>
        <c:ser>
          <c:idx val="0"/>
          <c:order val="0"/>
          <c:dLbls>
            <c:dLblPos val="ctr"/>
            <c:showVal val="1"/>
            <c:showCatName val="1"/>
            <c:showPercent val="1"/>
            <c:showLeaderLines val="1"/>
          </c:dLbls>
          <c:cat>
            <c:strRef>
              <c:f>Sheet2!$D$90:$E$90</c:f>
              <c:strCache>
                <c:ptCount val="2"/>
                <c:pt idx="0">
                  <c:v>Hombres</c:v>
                </c:pt>
                <c:pt idx="1">
                  <c:v>Mujeres</c:v>
                </c:pt>
              </c:strCache>
            </c:strRef>
          </c:cat>
          <c:val>
            <c:numRef>
              <c:f>Sheet2!$D$91:$E$91</c:f>
              <c:numCache>
                <c:formatCode>#,##0_ ;[Red]\-#,##0\ </c:formatCode>
                <c:ptCount val="2"/>
                <c:pt idx="0">
                  <c:v>676447</c:v>
                </c:pt>
                <c:pt idx="1">
                  <c:v>726205</c:v>
                </c:pt>
              </c:numCache>
            </c:numRef>
          </c:val>
        </c:ser>
        <c:dLbls>
          <c:showCatName val="1"/>
          <c:showPercent val="1"/>
        </c:dLbls>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46"/>
  <c:chart>
    <c:title>
      <c:tx>
        <c:rich>
          <a:bodyPr/>
          <a:lstStyle/>
          <a:p>
            <a:pPr>
              <a:defRPr/>
            </a:pPr>
            <a:r>
              <a:rPr lang="en-US" sz="1600" u="sng"/>
              <a:t>Preferencia</a:t>
            </a:r>
            <a:r>
              <a:rPr lang="en-US" sz="1600" u="sng" baseline="0"/>
              <a:t> por turismo según actividad económica</a:t>
            </a:r>
            <a:endParaRPr lang="en-US" sz="1600" u="sng"/>
          </a:p>
        </c:rich>
      </c:tx>
    </c:title>
    <c:view3D>
      <c:rAngAx val="1"/>
    </c:view3D>
    <c:plotArea>
      <c:layout/>
      <c:bar3DChart>
        <c:barDir val="bar"/>
        <c:grouping val="clustered"/>
        <c:ser>
          <c:idx val="0"/>
          <c:order val="0"/>
          <c:tx>
            <c:strRef>
              <c:f>Sheet1!$S$134</c:f>
              <c:strCache>
                <c:ptCount val="1"/>
                <c:pt idx="0">
                  <c:v>Turistas</c:v>
                </c:pt>
              </c:strCache>
            </c:strRef>
          </c:tx>
          <c:dLbls>
            <c:showVal val="1"/>
          </c:dLbls>
          <c:cat>
            <c:strRef>
              <c:f>Sheet1!$R$135:$R$147</c:f>
              <c:strCache>
                <c:ptCount val="13"/>
                <c:pt idx="0">
                  <c:v>Agricultura, ganadería, etc</c:v>
                </c:pt>
                <c:pt idx="1">
                  <c:v>Industria extractiva</c:v>
                </c:pt>
                <c:pt idx="2">
                  <c:v>Industria manufacturera</c:v>
                </c:pt>
                <c:pt idx="3">
                  <c:v>Producción de energía eléctrica y gas</c:v>
                </c:pt>
                <c:pt idx="4">
                  <c:v>Construcción</c:v>
                </c:pt>
                <c:pt idx="5">
                  <c:v>Comercio</c:v>
                </c:pt>
                <c:pt idx="6">
                  <c:v>Hotelería y restaurantes</c:v>
                </c:pt>
                <c:pt idx="7">
                  <c:v>Transporte y almacenamiento</c:v>
                </c:pt>
                <c:pt idx="8">
                  <c:v>Intermediación financiera</c:v>
                </c:pt>
                <c:pt idx="9">
                  <c:v>Actividades inmobiliarias</c:v>
                </c:pt>
                <c:pt idx="10">
                  <c:v>Administración pública y defensa</c:v>
                </c:pt>
                <c:pt idx="11">
                  <c:v>Servicios de enseñanza y salud</c:v>
                </c:pt>
                <c:pt idx="12">
                  <c:v>Servicios domésticos</c:v>
                </c:pt>
              </c:strCache>
            </c:strRef>
          </c:cat>
          <c:val>
            <c:numRef>
              <c:f>Sheet1!$S$135:$S$147</c:f>
              <c:numCache>
                <c:formatCode>#,##0</c:formatCode>
                <c:ptCount val="13"/>
                <c:pt idx="0">
                  <c:v>11898</c:v>
                </c:pt>
                <c:pt idx="1">
                  <c:v>7145</c:v>
                </c:pt>
                <c:pt idx="2">
                  <c:v>57414</c:v>
                </c:pt>
                <c:pt idx="3">
                  <c:v>854</c:v>
                </c:pt>
                <c:pt idx="4">
                  <c:v>23300</c:v>
                </c:pt>
                <c:pt idx="5">
                  <c:v>112227</c:v>
                </c:pt>
                <c:pt idx="6">
                  <c:v>15048</c:v>
                </c:pt>
                <c:pt idx="7">
                  <c:v>33710</c:v>
                </c:pt>
                <c:pt idx="8">
                  <c:v>11840</c:v>
                </c:pt>
                <c:pt idx="9">
                  <c:v>6657</c:v>
                </c:pt>
                <c:pt idx="10">
                  <c:v>33550</c:v>
                </c:pt>
                <c:pt idx="11">
                  <c:v>142628</c:v>
                </c:pt>
                <c:pt idx="12">
                  <c:v>16391</c:v>
                </c:pt>
              </c:numCache>
            </c:numRef>
          </c:val>
        </c:ser>
        <c:dLbls>
          <c:showVal val="1"/>
        </c:dLbls>
        <c:shape val="cone"/>
        <c:axId val="189889536"/>
        <c:axId val="189899520"/>
        <c:axId val="0"/>
      </c:bar3DChart>
      <c:catAx>
        <c:axId val="189889536"/>
        <c:scaling>
          <c:orientation val="minMax"/>
        </c:scaling>
        <c:axPos val="l"/>
        <c:tickLblPos val="nextTo"/>
        <c:crossAx val="189899520"/>
        <c:crosses val="autoZero"/>
        <c:auto val="1"/>
        <c:lblAlgn val="ctr"/>
        <c:lblOffset val="100"/>
      </c:catAx>
      <c:valAx>
        <c:axId val="189899520"/>
        <c:scaling>
          <c:orientation val="minMax"/>
        </c:scaling>
        <c:axPos val="b"/>
        <c:majorGridlines/>
        <c:numFmt formatCode="#,##0" sourceLinked="1"/>
        <c:tickLblPos val="nextTo"/>
        <c:crossAx val="18988953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Instrucción</a:t>
            </a:r>
            <a:r>
              <a:rPr lang="en-US" baseline="0"/>
              <a:t> del turista (feriado)</a:t>
            </a:r>
            <a:endParaRPr lang="en-US"/>
          </a:p>
        </c:rich>
      </c:tx>
      <c:layout>
        <c:manualLayout>
          <c:xMode val="edge"/>
          <c:yMode val="edge"/>
          <c:x val="0.18389198426220182"/>
          <c:y val="4.3010752688172046E-2"/>
        </c:manualLayout>
      </c:layout>
      <c:overlay val="1"/>
    </c:title>
    <c:view3D>
      <c:rAngAx val="1"/>
    </c:view3D>
    <c:plotArea>
      <c:layout/>
      <c:bar3DChart>
        <c:barDir val="col"/>
        <c:grouping val="stacked"/>
        <c:ser>
          <c:idx val="0"/>
          <c:order val="0"/>
          <c:tx>
            <c:strRef>
              <c:f>Sheet1!$A$93</c:f>
              <c:strCache>
                <c:ptCount val="1"/>
                <c:pt idx="0">
                  <c:v>Secundaria</c:v>
                </c:pt>
              </c:strCache>
            </c:strRef>
          </c:tx>
          <c:dLbls>
            <c:showVal val="1"/>
          </c:dLbls>
          <c:cat>
            <c:strRef>
              <c:f>Sheet1!$B$92:$D$92</c:f>
              <c:strCache>
                <c:ptCount val="3"/>
                <c:pt idx="0">
                  <c:v>jul-sep 2002</c:v>
                </c:pt>
                <c:pt idx="1">
                  <c:v>oct-dic 2002 </c:v>
                </c:pt>
                <c:pt idx="2">
                  <c:v>ene-mar 2003 </c:v>
                </c:pt>
              </c:strCache>
            </c:strRef>
          </c:cat>
          <c:val>
            <c:numRef>
              <c:f>Sheet1!$B$93:$D$93</c:f>
              <c:numCache>
                <c:formatCode>#,##0</c:formatCode>
                <c:ptCount val="3"/>
                <c:pt idx="0">
                  <c:v>113805</c:v>
                </c:pt>
                <c:pt idx="1">
                  <c:v>149796</c:v>
                </c:pt>
                <c:pt idx="2">
                  <c:v>106198</c:v>
                </c:pt>
              </c:numCache>
            </c:numRef>
          </c:val>
        </c:ser>
        <c:ser>
          <c:idx val="1"/>
          <c:order val="1"/>
          <c:tx>
            <c:strRef>
              <c:f>Sheet1!$A$94</c:f>
              <c:strCache>
                <c:ptCount val="1"/>
                <c:pt idx="0">
                  <c:v>Superior</c:v>
                </c:pt>
              </c:strCache>
            </c:strRef>
          </c:tx>
          <c:dLbls>
            <c:showVal val="1"/>
          </c:dLbls>
          <c:cat>
            <c:strRef>
              <c:f>Sheet1!$B$92:$D$92</c:f>
              <c:strCache>
                <c:ptCount val="3"/>
                <c:pt idx="0">
                  <c:v>jul-sep 2002</c:v>
                </c:pt>
                <c:pt idx="1">
                  <c:v>oct-dic 2002 </c:v>
                </c:pt>
                <c:pt idx="2">
                  <c:v>ene-mar 2003 </c:v>
                </c:pt>
              </c:strCache>
            </c:strRef>
          </c:cat>
          <c:val>
            <c:numRef>
              <c:f>Sheet1!$B$94:$D$94</c:f>
              <c:numCache>
                <c:formatCode>#,##0</c:formatCode>
                <c:ptCount val="3"/>
                <c:pt idx="0">
                  <c:v>89682</c:v>
                </c:pt>
                <c:pt idx="1">
                  <c:v>130023</c:v>
                </c:pt>
                <c:pt idx="2">
                  <c:v>93759</c:v>
                </c:pt>
              </c:numCache>
            </c:numRef>
          </c:val>
        </c:ser>
        <c:ser>
          <c:idx val="2"/>
          <c:order val="2"/>
          <c:tx>
            <c:strRef>
              <c:f>Sheet1!$A$95</c:f>
              <c:strCache>
                <c:ptCount val="1"/>
                <c:pt idx="0">
                  <c:v>Postgrado</c:v>
                </c:pt>
              </c:strCache>
            </c:strRef>
          </c:tx>
          <c:dLbls>
            <c:showVal val="1"/>
          </c:dLbls>
          <c:cat>
            <c:strRef>
              <c:f>Sheet1!$B$92:$D$92</c:f>
              <c:strCache>
                <c:ptCount val="3"/>
                <c:pt idx="0">
                  <c:v>jul-sep 2002</c:v>
                </c:pt>
                <c:pt idx="1">
                  <c:v>oct-dic 2002 </c:v>
                </c:pt>
                <c:pt idx="2">
                  <c:v>ene-mar 2003 </c:v>
                </c:pt>
              </c:strCache>
            </c:strRef>
          </c:cat>
          <c:val>
            <c:numRef>
              <c:f>Sheet1!$B$95:$D$95</c:f>
              <c:numCache>
                <c:formatCode>#,##0</c:formatCode>
                <c:ptCount val="3"/>
                <c:pt idx="0">
                  <c:v>3935</c:v>
                </c:pt>
                <c:pt idx="1">
                  <c:v>3979</c:v>
                </c:pt>
                <c:pt idx="2">
                  <c:v>3810</c:v>
                </c:pt>
              </c:numCache>
            </c:numRef>
          </c:val>
        </c:ser>
        <c:dLbls>
          <c:showVal val="1"/>
        </c:dLbls>
        <c:shape val="cylinder"/>
        <c:axId val="189914496"/>
        <c:axId val="189916288"/>
        <c:axId val="0"/>
      </c:bar3DChart>
      <c:catAx>
        <c:axId val="189914496"/>
        <c:scaling>
          <c:orientation val="minMax"/>
        </c:scaling>
        <c:axPos val="b"/>
        <c:tickLblPos val="nextTo"/>
        <c:crossAx val="189916288"/>
        <c:crosses val="autoZero"/>
        <c:auto val="1"/>
        <c:lblAlgn val="ctr"/>
        <c:lblOffset val="100"/>
      </c:catAx>
      <c:valAx>
        <c:axId val="189916288"/>
        <c:scaling>
          <c:orientation val="minMax"/>
        </c:scaling>
        <c:axPos val="l"/>
        <c:majorGridlines/>
        <c:numFmt formatCode="#,##0" sourceLinked="1"/>
        <c:tickLblPos val="nextTo"/>
        <c:crossAx val="189914496"/>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46"/>
  <c:chart>
    <c:title>
      <c:tx>
        <c:rich>
          <a:bodyPr/>
          <a:lstStyle/>
          <a:p>
            <a:pPr>
              <a:defRPr/>
            </a:pPr>
            <a:r>
              <a:rPr lang="en-US"/>
              <a:t>Segmento</a:t>
            </a:r>
            <a:r>
              <a:rPr lang="en-US" baseline="0"/>
              <a:t> de edad ecoturistas alemanes</a:t>
            </a:r>
            <a:endParaRPr lang="en-US"/>
          </a:p>
        </c:rich>
      </c:tx>
      <c:overlay val="1"/>
    </c:title>
    <c:view3D>
      <c:rotX val="30"/>
      <c:perspective val="30"/>
    </c:view3D>
    <c:plotArea>
      <c:layout>
        <c:manualLayout>
          <c:layoutTarget val="inner"/>
          <c:xMode val="edge"/>
          <c:yMode val="edge"/>
          <c:x val="9.4910062847648705E-2"/>
          <c:y val="4.8440031952527919E-2"/>
          <c:w val="0.7609675606191687"/>
          <c:h val="0.79451806093298227"/>
        </c:manualLayout>
      </c:layout>
      <c:bar3DChart>
        <c:barDir val="col"/>
        <c:grouping val="clustered"/>
        <c:ser>
          <c:idx val="0"/>
          <c:order val="0"/>
          <c:tx>
            <c:strRef>
              <c:f>Sheet1!$B$2</c:f>
              <c:strCache>
                <c:ptCount val="1"/>
                <c:pt idx="0">
                  <c:v>Turistas</c:v>
                </c:pt>
              </c:strCache>
            </c:strRef>
          </c:tx>
          <c:cat>
            <c:strRef>
              <c:f>Sheet1!$A$3:$A$7</c:f>
              <c:strCache>
                <c:ptCount val="5"/>
                <c:pt idx="0">
                  <c:v>14-29 años</c:v>
                </c:pt>
                <c:pt idx="1">
                  <c:v>30-39 años</c:v>
                </c:pt>
                <c:pt idx="2">
                  <c:v>40-49 años</c:v>
                </c:pt>
                <c:pt idx="3">
                  <c:v>50-59 años</c:v>
                </c:pt>
                <c:pt idx="4">
                  <c:v>60 o más años</c:v>
                </c:pt>
              </c:strCache>
            </c:strRef>
          </c:cat>
          <c:val>
            <c:numRef>
              <c:f>Sheet1!$B$3:$B$7</c:f>
              <c:numCache>
                <c:formatCode>General</c:formatCode>
                <c:ptCount val="5"/>
                <c:pt idx="0">
                  <c:v>1</c:v>
                </c:pt>
                <c:pt idx="1">
                  <c:v>17</c:v>
                </c:pt>
                <c:pt idx="2">
                  <c:v>24</c:v>
                </c:pt>
                <c:pt idx="3">
                  <c:v>18</c:v>
                </c:pt>
                <c:pt idx="4">
                  <c:v>7</c:v>
                </c:pt>
              </c:numCache>
            </c:numRef>
          </c:val>
        </c:ser>
        <c:shape val="cylinder"/>
        <c:axId val="194159744"/>
        <c:axId val="194161280"/>
        <c:axId val="0"/>
      </c:bar3DChart>
      <c:catAx>
        <c:axId val="194159744"/>
        <c:scaling>
          <c:orientation val="minMax"/>
        </c:scaling>
        <c:axPos val="b"/>
        <c:tickLblPos val="nextTo"/>
        <c:crossAx val="194161280"/>
        <c:crosses val="autoZero"/>
        <c:auto val="1"/>
        <c:lblAlgn val="ctr"/>
        <c:lblOffset val="100"/>
      </c:catAx>
      <c:valAx>
        <c:axId val="194161280"/>
        <c:scaling>
          <c:orientation val="minMax"/>
        </c:scaling>
        <c:axPos val="l"/>
        <c:majorGridlines/>
        <c:numFmt formatCode="General" sourceLinked="1"/>
        <c:tickLblPos val="nextTo"/>
        <c:crossAx val="194159744"/>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Segmento</a:t>
            </a:r>
            <a:r>
              <a:rPr lang="en-US" baseline="0"/>
              <a:t> de edades de ecoturistas de USA</a:t>
            </a:r>
            <a:endParaRPr lang="en-US"/>
          </a:p>
        </c:rich>
      </c:tx>
    </c:title>
    <c:plotArea>
      <c:layout/>
      <c:pieChart>
        <c:varyColors val="1"/>
        <c:ser>
          <c:idx val="0"/>
          <c:order val="0"/>
          <c:tx>
            <c:strRef>
              <c:f>Sheet1!$F$2</c:f>
              <c:strCache>
                <c:ptCount val="1"/>
                <c:pt idx="0">
                  <c:v>Turistas</c:v>
                </c:pt>
              </c:strCache>
            </c:strRef>
          </c:tx>
          <c:dLbls>
            <c:dLblPos val="ctr"/>
            <c:showCatName val="1"/>
            <c:showPercent val="1"/>
            <c:showLeaderLines val="1"/>
          </c:dLbls>
          <c:cat>
            <c:strRef>
              <c:f>Sheet1!$E$3:$E$5</c:f>
              <c:strCache>
                <c:ptCount val="3"/>
                <c:pt idx="0">
                  <c:v>18-34 años</c:v>
                </c:pt>
                <c:pt idx="1">
                  <c:v>35-54 años</c:v>
                </c:pt>
                <c:pt idx="2">
                  <c:v>Más de 55 años</c:v>
                </c:pt>
              </c:strCache>
            </c:strRef>
          </c:cat>
          <c:val>
            <c:numRef>
              <c:f>Sheet1!$F$3:$F$5</c:f>
              <c:numCache>
                <c:formatCode>0%</c:formatCode>
                <c:ptCount val="3"/>
                <c:pt idx="0">
                  <c:v>0.34</c:v>
                </c:pt>
                <c:pt idx="1">
                  <c:v>0.42000000000000032</c:v>
                </c:pt>
                <c:pt idx="2">
                  <c:v>0.24000000000000021</c:v>
                </c:pt>
              </c:numCache>
            </c:numRef>
          </c:val>
        </c:ser>
        <c:dLbls>
          <c:showVal val="1"/>
        </c:dLbls>
        <c:firstSliceAng val="0"/>
      </c:pieChart>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41"/>
  <c:chart>
    <c:title>
      <c:tx>
        <c:rich>
          <a:bodyPr/>
          <a:lstStyle/>
          <a:p>
            <a:pPr>
              <a:defRPr/>
            </a:pPr>
            <a:r>
              <a:rPr lang="en-US" sz="1400"/>
              <a:t>Segmentación</a:t>
            </a:r>
            <a:r>
              <a:rPr lang="en-US" sz="1400" baseline="0"/>
              <a:t> según edad de ecoturistas de británicos</a:t>
            </a:r>
            <a:endParaRPr lang="en-US" sz="1400"/>
          </a:p>
        </c:rich>
      </c:tx>
    </c:title>
    <c:view3D>
      <c:rAngAx val="1"/>
    </c:view3D>
    <c:plotArea>
      <c:layout/>
      <c:bar3DChart>
        <c:barDir val="bar"/>
        <c:grouping val="clustered"/>
        <c:ser>
          <c:idx val="0"/>
          <c:order val="0"/>
          <c:tx>
            <c:strRef>
              <c:f>Sheet1!$J$2</c:f>
              <c:strCache>
                <c:ptCount val="1"/>
                <c:pt idx="0">
                  <c:v>Turistas</c:v>
                </c:pt>
              </c:strCache>
            </c:strRef>
          </c:tx>
          <c:dLbls>
            <c:showVal val="1"/>
          </c:dLbls>
          <c:cat>
            <c:strRef>
              <c:f>Sheet1!$I$3:$I$5</c:f>
              <c:strCache>
                <c:ptCount val="3"/>
                <c:pt idx="0">
                  <c:v>18-34 años</c:v>
                </c:pt>
                <c:pt idx="1">
                  <c:v>35-54 años</c:v>
                </c:pt>
                <c:pt idx="2">
                  <c:v>Más de 55 años</c:v>
                </c:pt>
              </c:strCache>
            </c:strRef>
          </c:cat>
          <c:val>
            <c:numRef>
              <c:f>Sheet1!$J$3:$J$5</c:f>
              <c:numCache>
                <c:formatCode>0%</c:formatCode>
                <c:ptCount val="3"/>
                <c:pt idx="0">
                  <c:v>0.18000000000000024</c:v>
                </c:pt>
                <c:pt idx="1">
                  <c:v>0.46</c:v>
                </c:pt>
                <c:pt idx="2">
                  <c:v>0.36000000000000032</c:v>
                </c:pt>
              </c:numCache>
            </c:numRef>
          </c:val>
        </c:ser>
        <c:dLbls>
          <c:showVal val="1"/>
        </c:dLbls>
        <c:shape val="cylinder"/>
        <c:axId val="195265664"/>
        <c:axId val="195267200"/>
        <c:axId val="0"/>
      </c:bar3DChart>
      <c:catAx>
        <c:axId val="195265664"/>
        <c:scaling>
          <c:orientation val="minMax"/>
        </c:scaling>
        <c:axPos val="l"/>
        <c:majorTickMark val="none"/>
        <c:tickLblPos val="nextTo"/>
        <c:crossAx val="195267200"/>
        <c:crosses val="autoZero"/>
        <c:auto val="1"/>
        <c:lblAlgn val="ctr"/>
        <c:lblOffset val="100"/>
      </c:catAx>
      <c:valAx>
        <c:axId val="195267200"/>
        <c:scaling>
          <c:orientation val="minMax"/>
        </c:scaling>
        <c:delete val="1"/>
        <c:axPos val="b"/>
        <c:numFmt formatCode="0%" sourceLinked="1"/>
        <c:tickLblPos val="nextTo"/>
        <c:crossAx val="195265664"/>
        <c:crosses val="autoZero"/>
        <c:crossBetween val="between"/>
      </c:valAx>
    </c:plotArea>
    <c:legend>
      <c:legendPos val="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45"/>
  <c:chart>
    <c:autoTitleDeleted val="1"/>
    <c:view3D>
      <c:rAngAx val="1"/>
    </c:view3D>
    <c:plotArea>
      <c:layout/>
      <c:bar3DChart>
        <c:barDir val="col"/>
        <c:grouping val="clustered"/>
        <c:ser>
          <c:idx val="0"/>
          <c:order val="0"/>
          <c:dLbls>
            <c:showVal val="1"/>
          </c:dLbls>
          <c:cat>
            <c:strRef>
              <c:f>Sheet1!$I$56:$I$61</c:f>
              <c:strCache>
                <c:ptCount val="6"/>
                <c:pt idx="0">
                  <c:v>Intercambio personal de Información</c:v>
                </c:pt>
                <c:pt idx="1">
                  <c:v>Información específica en los folletos generales de la empresa</c:v>
                </c:pt>
                <c:pt idx="2">
                  <c:v>Publicidad en revistas especializadas</c:v>
                </c:pt>
                <c:pt idx="3">
                  <c:v>Correspondencia directa</c:v>
                </c:pt>
                <c:pt idx="4">
                  <c:v>A través de internet</c:v>
                </c:pt>
                <c:pt idx="5">
                  <c:v> Relaciones públicas y cobertura en prensa</c:v>
                </c:pt>
              </c:strCache>
            </c:strRef>
          </c:cat>
          <c:val>
            <c:numRef>
              <c:f>Sheet1!$J$56:$J$61</c:f>
              <c:numCache>
                <c:formatCode>0%</c:formatCode>
                <c:ptCount val="6"/>
                <c:pt idx="0">
                  <c:v>0.30000000000000032</c:v>
                </c:pt>
                <c:pt idx="1">
                  <c:v>0.19</c:v>
                </c:pt>
                <c:pt idx="2">
                  <c:v>0.16</c:v>
                </c:pt>
                <c:pt idx="3">
                  <c:v>0.16</c:v>
                </c:pt>
                <c:pt idx="4">
                  <c:v>0.15000000000000024</c:v>
                </c:pt>
                <c:pt idx="5">
                  <c:v>4.0000000000000022E-2</c:v>
                </c:pt>
              </c:numCache>
            </c:numRef>
          </c:val>
        </c:ser>
        <c:dLbls>
          <c:showVal val="1"/>
        </c:dLbls>
        <c:gapWidth val="75"/>
        <c:shape val="cylinder"/>
        <c:axId val="195300352"/>
        <c:axId val="195314432"/>
        <c:axId val="0"/>
      </c:bar3DChart>
      <c:catAx>
        <c:axId val="195300352"/>
        <c:scaling>
          <c:orientation val="minMax"/>
        </c:scaling>
        <c:axPos val="b"/>
        <c:majorTickMark val="none"/>
        <c:tickLblPos val="nextTo"/>
        <c:crossAx val="195314432"/>
        <c:crosses val="autoZero"/>
        <c:auto val="1"/>
        <c:lblAlgn val="ctr"/>
        <c:lblOffset val="100"/>
      </c:catAx>
      <c:valAx>
        <c:axId val="195314432"/>
        <c:scaling>
          <c:orientation val="minMax"/>
        </c:scaling>
        <c:axPos val="l"/>
        <c:numFmt formatCode="0%" sourceLinked="1"/>
        <c:majorTickMark val="none"/>
        <c:tickLblPos val="nextTo"/>
        <c:crossAx val="195300352"/>
        <c:crosses val="autoZero"/>
        <c:crossBetween val="between"/>
      </c:valAx>
    </c:plotArea>
    <c:legend>
      <c:legendPos val="b"/>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 Grupo</a:t>
            </a:r>
            <a:r>
              <a:rPr lang="en-US" baseline="0"/>
              <a:t> de edad ecoturistas italianos</a:t>
            </a:r>
            <a:endParaRPr lang="en-US"/>
          </a:p>
        </c:rich>
      </c:tx>
      <c:layout>
        <c:manualLayout>
          <c:xMode val="edge"/>
          <c:yMode val="edge"/>
          <c:x val="0.18093221105982674"/>
          <c:y val="0.87248322147651003"/>
        </c:manualLayout>
      </c:layout>
      <c:overlay val="1"/>
    </c:title>
    <c:plotArea>
      <c:layout/>
      <c:pieChart>
        <c:varyColors val="1"/>
        <c:ser>
          <c:idx val="0"/>
          <c:order val="0"/>
          <c:explosion val="25"/>
          <c:dLbls>
            <c:showCatName val="1"/>
            <c:showPercent val="1"/>
          </c:dLbls>
          <c:cat>
            <c:strRef>
              <c:f>Sheet1!$M$2:$M$6</c:f>
              <c:strCache>
                <c:ptCount val="5"/>
                <c:pt idx="0">
                  <c:v>20-39 años</c:v>
                </c:pt>
                <c:pt idx="1">
                  <c:v>40-59 años</c:v>
                </c:pt>
                <c:pt idx="2">
                  <c:v>0-19 años</c:v>
                </c:pt>
                <c:pt idx="3">
                  <c:v>60-74 años</c:v>
                </c:pt>
                <c:pt idx="4">
                  <c:v>75 y mas años</c:v>
                </c:pt>
              </c:strCache>
            </c:strRef>
          </c:cat>
          <c:val>
            <c:numRef>
              <c:f>Sheet1!$N$2:$N$6</c:f>
              <c:numCache>
                <c:formatCode>0%</c:formatCode>
                <c:ptCount val="5"/>
                <c:pt idx="0">
                  <c:v>0.38000000000000317</c:v>
                </c:pt>
                <c:pt idx="1">
                  <c:v>0.34</c:v>
                </c:pt>
                <c:pt idx="2">
                  <c:v>0.2</c:v>
                </c:pt>
                <c:pt idx="3">
                  <c:v>7.0000000000000021E-2</c:v>
                </c:pt>
                <c:pt idx="4">
                  <c:v>1.0000000000000005E-2</c:v>
                </c:pt>
              </c:numCache>
            </c:numRef>
          </c:val>
        </c:ser>
        <c:dLbls>
          <c:showCatName val="1"/>
          <c:showPercent val="1"/>
        </c:dLbls>
        <c:firstSliceAng val="0"/>
      </c:pieChart>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48"/>
  <c:chart>
    <c:title>
      <c:tx>
        <c:rich>
          <a:bodyPr/>
          <a:lstStyle/>
          <a:p>
            <a:pPr>
              <a:defRPr/>
            </a:pPr>
            <a:r>
              <a:rPr lang="en-US" sz="1400"/>
              <a:t>Segmentación</a:t>
            </a:r>
            <a:r>
              <a:rPr lang="en-US" sz="1400" baseline="0"/>
              <a:t> según edad ecoturistas canadienses</a:t>
            </a:r>
            <a:endParaRPr lang="en-US" sz="1400"/>
          </a:p>
        </c:rich>
      </c:tx>
      <c:layout>
        <c:manualLayout>
          <c:xMode val="edge"/>
          <c:yMode val="edge"/>
          <c:x val="0.11136823545911723"/>
          <c:y val="4.1666666666666664E-2"/>
        </c:manualLayout>
      </c:layout>
    </c:title>
    <c:view3D>
      <c:rAngAx val="1"/>
    </c:view3D>
    <c:plotArea>
      <c:layout/>
      <c:bar3DChart>
        <c:barDir val="bar"/>
        <c:grouping val="clustered"/>
        <c:ser>
          <c:idx val="0"/>
          <c:order val="0"/>
          <c:dLbls>
            <c:showVal val="1"/>
          </c:dLbls>
          <c:cat>
            <c:strRef>
              <c:f>Sheet1!$U$3:$U$9</c:f>
              <c:strCache>
                <c:ptCount val="7"/>
                <c:pt idx="0">
                  <c:v>18-24  años</c:v>
                </c:pt>
                <c:pt idx="1">
                  <c:v>25-34 años</c:v>
                </c:pt>
                <c:pt idx="2">
                  <c:v>35-44 años</c:v>
                </c:pt>
                <c:pt idx="3">
                  <c:v>45-54 años</c:v>
                </c:pt>
                <c:pt idx="4">
                  <c:v>55-64 años</c:v>
                </c:pt>
                <c:pt idx="5">
                  <c:v>65-74 años</c:v>
                </c:pt>
                <c:pt idx="6">
                  <c:v>50 mas años</c:v>
                </c:pt>
              </c:strCache>
            </c:strRef>
          </c:cat>
          <c:val>
            <c:numRef>
              <c:f>Sheet1!$V$3:$V$9</c:f>
              <c:numCache>
                <c:formatCode>0%</c:formatCode>
                <c:ptCount val="7"/>
                <c:pt idx="0">
                  <c:v>0.1</c:v>
                </c:pt>
                <c:pt idx="1">
                  <c:v>0.25</c:v>
                </c:pt>
                <c:pt idx="2">
                  <c:v>0.18000000000000024</c:v>
                </c:pt>
                <c:pt idx="3">
                  <c:v>0.22</c:v>
                </c:pt>
                <c:pt idx="4">
                  <c:v>0.13</c:v>
                </c:pt>
                <c:pt idx="5">
                  <c:v>0.1</c:v>
                </c:pt>
                <c:pt idx="6">
                  <c:v>2.0000000000000011E-2</c:v>
                </c:pt>
              </c:numCache>
            </c:numRef>
          </c:val>
        </c:ser>
        <c:dLbls>
          <c:showVal val="1"/>
        </c:dLbls>
        <c:shape val="cone"/>
        <c:axId val="195340544"/>
        <c:axId val="195440640"/>
        <c:axId val="0"/>
      </c:bar3DChart>
      <c:catAx>
        <c:axId val="195340544"/>
        <c:scaling>
          <c:orientation val="minMax"/>
        </c:scaling>
        <c:axPos val="l"/>
        <c:tickLblPos val="nextTo"/>
        <c:crossAx val="195440640"/>
        <c:crosses val="autoZero"/>
        <c:auto val="1"/>
        <c:lblAlgn val="ctr"/>
        <c:lblOffset val="100"/>
      </c:catAx>
      <c:valAx>
        <c:axId val="195440640"/>
        <c:scaling>
          <c:orientation val="minMax"/>
        </c:scaling>
        <c:axPos val="b"/>
        <c:majorGridlines/>
        <c:numFmt formatCode="0%" sourceLinked="1"/>
        <c:tickLblPos val="nextTo"/>
        <c:crossAx val="195340544"/>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44"/>
  <c:chart>
    <c:title>
      <c:tx>
        <c:rich>
          <a:bodyPr/>
          <a:lstStyle/>
          <a:p>
            <a:pPr>
              <a:defRPr/>
            </a:pPr>
            <a:r>
              <a:rPr lang="en-US"/>
              <a:t>Principales</a:t>
            </a:r>
            <a:r>
              <a:rPr lang="en-US" baseline="0"/>
              <a:t> actividades solicitadas  por ecoturistas franceses</a:t>
            </a:r>
            <a:endParaRPr lang="en-US"/>
          </a:p>
        </c:rich>
      </c:tx>
    </c:title>
    <c:view3D>
      <c:rAngAx val="1"/>
    </c:view3D>
    <c:plotArea>
      <c:layout/>
      <c:bar3DChart>
        <c:barDir val="bar"/>
        <c:grouping val="clustered"/>
        <c:ser>
          <c:idx val="0"/>
          <c:order val="0"/>
          <c:dLbls>
            <c:showVal val="1"/>
            <c:separator>, </c:separator>
          </c:dLbls>
          <c:cat>
            <c:strRef>
              <c:f>Sheet1!$AC$29:$AC$43</c:f>
              <c:strCache>
                <c:ptCount val="15"/>
                <c:pt idx="0">
                  <c:v>Francia</c:v>
                </c:pt>
                <c:pt idx="1">
                  <c:v>Visita a lugares culturales y monumentos</c:v>
                </c:pt>
                <c:pt idx="2">
                  <c:v>Senderismo, trekking</c:v>
                </c:pt>
                <c:pt idx="3">
                  <c:v>Participación en fiestas locales</c:v>
                </c:pt>
                <c:pt idx="4">
                  <c:v>Visita a parques nacionales y espacios protegidos</c:v>
                </c:pt>
                <c:pt idx="5">
                  <c:v>Observación de la Fauna</c:v>
                </c:pt>
                <c:pt idx="6">
                  <c:v>Deportes náuticos</c:v>
                </c:pt>
                <c:pt idx="7">
                  <c:v>Safari Fotográfico</c:v>
                </c:pt>
                <c:pt idx="8">
                  <c:v>Otros deportes de naturaleza</c:v>
                </c:pt>
                <c:pt idx="9">
                  <c:v>Casa y pesca</c:v>
                </c:pt>
                <c:pt idx="10">
                  <c:v>Alpinismo</c:v>
                </c:pt>
                <c:pt idx="11">
                  <c:v>Ornitologia</c:v>
                </c:pt>
                <c:pt idx="12">
                  <c:v>Estancia en un pueblo</c:v>
                </c:pt>
                <c:pt idx="13">
                  <c:v>Ecovoluntariado</c:v>
                </c:pt>
                <c:pt idx="14">
                  <c:v>Investigaciones cientificas </c:v>
                </c:pt>
              </c:strCache>
            </c:strRef>
          </c:cat>
          <c:val>
            <c:numRef>
              <c:f>Sheet1!$AD$29:$AD$43</c:f>
              <c:numCache>
                <c:formatCode>0%</c:formatCode>
                <c:ptCount val="15"/>
                <c:pt idx="1">
                  <c:v>0.21000000000000021</c:v>
                </c:pt>
                <c:pt idx="2">
                  <c:v>0.2</c:v>
                </c:pt>
                <c:pt idx="3">
                  <c:v>0.12000000000000002</c:v>
                </c:pt>
                <c:pt idx="4">
                  <c:v>0.11</c:v>
                </c:pt>
                <c:pt idx="5">
                  <c:v>9.0000000000000024E-2</c:v>
                </c:pt>
                <c:pt idx="6">
                  <c:v>7.0000000000000021E-2</c:v>
                </c:pt>
                <c:pt idx="7">
                  <c:v>7.0000000000000021E-2</c:v>
                </c:pt>
                <c:pt idx="8">
                  <c:v>6.0000000000000032E-2</c:v>
                </c:pt>
                <c:pt idx="9">
                  <c:v>2.0000000000000011E-2</c:v>
                </c:pt>
                <c:pt idx="10">
                  <c:v>1.0000000000000005E-2</c:v>
                </c:pt>
                <c:pt idx="11">
                  <c:v>1.0000000000000005E-2</c:v>
                </c:pt>
                <c:pt idx="12">
                  <c:v>1.0000000000000005E-2</c:v>
                </c:pt>
                <c:pt idx="13">
                  <c:v>1.0000000000000005E-2</c:v>
                </c:pt>
                <c:pt idx="14">
                  <c:v>1.0000000000000005E-2</c:v>
                </c:pt>
              </c:numCache>
            </c:numRef>
          </c:val>
        </c:ser>
        <c:dLbls>
          <c:showVal val="1"/>
        </c:dLbls>
        <c:shape val="cylinder"/>
        <c:axId val="195457408"/>
        <c:axId val="195458944"/>
        <c:axId val="0"/>
      </c:bar3DChart>
      <c:catAx>
        <c:axId val="195457408"/>
        <c:scaling>
          <c:orientation val="minMax"/>
        </c:scaling>
        <c:axPos val="l"/>
        <c:tickLblPos val="nextTo"/>
        <c:crossAx val="195458944"/>
        <c:crosses val="autoZero"/>
        <c:auto val="1"/>
        <c:lblAlgn val="r"/>
        <c:lblOffset val="100"/>
      </c:catAx>
      <c:valAx>
        <c:axId val="195458944"/>
        <c:scaling>
          <c:orientation val="minMax"/>
        </c:scaling>
        <c:axPos val="b"/>
        <c:majorGridlines/>
        <c:numFmt formatCode="General" sourceLinked="1"/>
        <c:tickLblPos val="nextTo"/>
        <c:crossAx val="1954574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4"/>
  <c:chart>
    <c:title>
      <c:tx>
        <c:rich>
          <a:bodyPr/>
          <a:lstStyle/>
          <a:p>
            <a:pPr>
              <a:defRPr/>
            </a:pPr>
            <a:r>
              <a:rPr lang="en-US" baseline="0"/>
              <a:t>  </a:t>
            </a:r>
            <a:r>
              <a:rPr lang="en-US" sz="1400" baseline="0"/>
              <a:t>Actividad  Económica del Cantón Puerto Quito</a:t>
            </a:r>
            <a:endParaRPr lang="en-US" sz="1400"/>
          </a:p>
        </c:rich>
      </c:tx>
      <c:layout>
        <c:manualLayout>
          <c:xMode val="edge"/>
          <c:yMode val="edge"/>
          <c:x val="0.1349225279424342"/>
          <c:y val="0"/>
        </c:manualLayout>
      </c:layout>
    </c:title>
    <c:plotArea>
      <c:layout/>
      <c:pieChart>
        <c:varyColors val="1"/>
        <c:ser>
          <c:idx val="1"/>
          <c:order val="1"/>
          <c:dLbls>
            <c:dLbl>
              <c:idx val="0"/>
              <c:tx>
                <c:rich>
                  <a:bodyPr/>
                  <a:lstStyle/>
                  <a:p>
                    <a:r>
                      <a:rPr lang="en-US"/>
                      <a:t>Agricultora 
71%</a:t>
                    </a:r>
                  </a:p>
                </c:rich>
              </c:tx>
              <c:showCatName val="1"/>
              <c:showPercent val="1"/>
            </c:dLbl>
            <c:dLbl>
              <c:idx val="1"/>
              <c:tx>
                <c:rich>
                  <a:bodyPr/>
                  <a:lstStyle/>
                  <a:p>
                    <a:r>
                      <a:rPr lang="en-US"/>
                      <a:t>Ganaderia 
8%</a:t>
                    </a:r>
                  </a:p>
                </c:rich>
              </c:tx>
              <c:showCatName val="1"/>
              <c:showPercent val="1"/>
            </c:dLbl>
            <c:showCatName val="1"/>
            <c:showPercent val="1"/>
          </c:dLbls>
          <c:cat>
            <c:strRef>
              <c:f>Sheet1!$A$152:$A$156</c:f>
              <c:strCache>
                <c:ptCount val="5"/>
                <c:pt idx="0">
                  <c:v>Agricultora </c:v>
                </c:pt>
                <c:pt idx="1">
                  <c:v>Ganaderia </c:v>
                </c:pt>
                <c:pt idx="2">
                  <c:v>Industria Manufacturera</c:v>
                </c:pt>
                <c:pt idx="3">
                  <c:v>Artesania </c:v>
                </c:pt>
                <c:pt idx="4">
                  <c:v>Construccion</c:v>
                </c:pt>
              </c:strCache>
            </c:strRef>
          </c:cat>
          <c:val>
            <c:numRef>
              <c:f>Sheet1!$B$152:$B$156</c:f>
              <c:numCache>
                <c:formatCode>General</c:formatCode>
                <c:ptCount val="5"/>
                <c:pt idx="0">
                  <c:v>69</c:v>
                </c:pt>
                <c:pt idx="1">
                  <c:v>10</c:v>
                </c:pt>
                <c:pt idx="2">
                  <c:v>10</c:v>
                </c:pt>
                <c:pt idx="3">
                  <c:v>7</c:v>
                </c:pt>
                <c:pt idx="4">
                  <c:v>4</c:v>
                </c:pt>
              </c:numCache>
            </c:numRef>
          </c:val>
        </c:ser>
        <c:ser>
          <c:idx val="0"/>
          <c:order val="0"/>
          <c:explosion val="25"/>
          <c:dLbls>
            <c:showCatName val="1"/>
            <c:showPercent val="1"/>
          </c:dLbls>
          <c:cat>
            <c:strRef>
              <c:f>Sheet1!$A$152:$A$156</c:f>
              <c:strCache>
                <c:ptCount val="5"/>
                <c:pt idx="0">
                  <c:v>Agricultora </c:v>
                </c:pt>
                <c:pt idx="1">
                  <c:v>Ganaderia </c:v>
                </c:pt>
                <c:pt idx="2">
                  <c:v>Industria Manufacturera</c:v>
                </c:pt>
                <c:pt idx="3">
                  <c:v>Artesania </c:v>
                </c:pt>
                <c:pt idx="4">
                  <c:v>Construccion</c:v>
                </c:pt>
              </c:strCache>
            </c:strRef>
          </c:cat>
          <c:val>
            <c:numRef>
              <c:f>Sheet1!$B$152:$B$156</c:f>
              <c:numCache>
                <c:formatCode>General</c:formatCode>
                <c:ptCount val="5"/>
                <c:pt idx="0">
                  <c:v>69</c:v>
                </c:pt>
                <c:pt idx="1">
                  <c:v>10</c:v>
                </c:pt>
                <c:pt idx="2">
                  <c:v>10</c:v>
                </c:pt>
                <c:pt idx="3">
                  <c:v>7</c:v>
                </c:pt>
                <c:pt idx="4">
                  <c:v>4</c:v>
                </c:pt>
              </c:numCache>
            </c:numRef>
          </c:val>
        </c:ser>
        <c:dLbls>
          <c:showCatName val="1"/>
          <c:showPercent val="1"/>
        </c:dLbls>
        <c:firstSliceAng val="0"/>
      </c:pieChart>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47"/>
  <c:chart>
    <c:title>
      <c:tx>
        <c:rich>
          <a:bodyPr/>
          <a:lstStyle/>
          <a:p>
            <a:pPr>
              <a:defRPr/>
            </a:pPr>
            <a:r>
              <a:rPr lang="en-US"/>
              <a:t>Medios</a:t>
            </a:r>
            <a:r>
              <a:rPr lang="en-US" baseline="0"/>
              <a:t> de Publicidad  utilizados por los ecoturistas franceses</a:t>
            </a:r>
            <a:endParaRPr lang="en-US"/>
          </a:p>
        </c:rich>
      </c:tx>
    </c:title>
    <c:view3D>
      <c:rAngAx val="1"/>
    </c:view3D>
    <c:plotArea>
      <c:layout/>
      <c:bar3DChart>
        <c:barDir val="col"/>
        <c:grouping val="clustered"/>
        <c:ser>
          <c:idx val="0"/>
          <c:order val="0"/>
          <c:dLbls>
            <c:showVal val="1"/>
          </c:dLbls>
          <c:cat>
            <c:strRef>
              <c:f>Sheet1!$AC$56:$AC$65</c:f>
              <c:strCache>
                <c:ptCount val="10"/>
                <c:pt idx="0">
                  <c:v>Mensajes específicos folleto</c:v>
                </c:pt>
                <c:pt idx="1">
                  <c:v>Boca a Boca</c:v>
                </c:pt>
                <c:pt idx="2">
                  <c:v>Ferias y Salones</c:v>
                </c:pt>
                <c:pt idx="3">
                  <c:v>Página Web</c:v>
                </c:pt>
                <c:pt idx="4">
                  <c:v>Guías acompañantes que fidelicen a los clientes</c:v>
                </c:pt>
                <c:pt idx="5">
                  <c:v>Boletín de Información regular</c:v>
                </c:pt>
                <c:pt idx="6">
                  <c:v>Mailing Dirigido</c:v>
                </c:pt>
                <c:pt idx="7">
                  <c:v>Folletos en revistas especializadas</c:v>
                </c:pt>
                <c:pt idx="8">
                  <c:v>Articulos de prensa</c:v>
                </c:pt>
                <c:pt idx="9">
                  <c:v>Asociaciones y ONG´S especializadas</c:v>
                </c:pt>
              </c:strCache>
            </c:strRef>
          </c:cat>
          <c:val>
            <c:numRef>
              <c:f>Sheet1!$AD$56:$AD$65</c:f>
              <c:numCache>
                <c:formatCode>0%</c:formatCode>
                <c:ptCount val="10"/>
                <c:pt idx="0">
                  <c:v>0.76000000000000656</c:v>
                </c:pt>
                <c:pt idx="1">
                  <c:v>0.60000000000000064</c:v>
                </c:pt>
                <c:pt idx="2">
                  <c:v>0.48000000000000032</c:v>
                </c:pt>
                <c:pt idx="3">
                  <c:v>0.44</c:v>
                </c:pt>
                <c:pt idx="4">
                  <c:v>0.44</c:v>
                </c:pt>
                <c:pt idx="5">
                  <c:v>0.36000000000000032</c:v>
                </c:pt>
                <c:pt idx="6">
                  <c:v>0.36000000000000032</c:v>
                </c:pt>
                <c:pt idx="7">
                  <c:v>0.36000000000000032</c:v>
                </c:pt>
                <c:pt idx="8">
                  <c:v>0.32000000000000334</c:v>
                </c:pt>
                <c:pt idx="9">
                  <c:v>0.24000000000000021</c:v>
                </c:pt>
              </c:numCache>
            </c:numRef>
          </c:val>
        </c:ser>
        <c:dLbls>
          <c:showVal val="1"/>
        </c:dLbls>
        <c:shape val="cylinder"/>
        <c:axId val="196684032"/>
        <c:axId val="196694016"/>
        <c:axId val="0"/>
      </c:bar3DChart>
      <c:catAx>
        <c:axId val="196684032"/>
        <c:scaling>
          <c:orientation val="minMax"/>
        </c:scaling>
        <c:axPos val="b"/>
        <c:tickLblPos val="nextTo"/>
        <c:crossAx val="196694016"/>
        <c:crosses val="autoZero"/>
        <c:auto val="1"/>
        <c:lblAlgn val="ctr"/>
        <c:lblOffset val="100"/>
      </c:catAx>
      <c:valAx>
        <c:axId val="196694016"/>
        <c:scaling>
          <c:orientation val="minMax"/>
        </c:scaling>
        <c:axPos val="l"/>
        <c:majorGridlines/>
        <c:numFmt formatCode="0%" sourceLinked="1"/>
        <c:tickLblPos val="nextTo"/>
        <c:crossAx val="196684032"/>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Turismo</a:t>
            </a:r>
            <a:r>
              <a:rPr lang="en-US" baseline="0"/>
              <a:t>  receptivo  Ecuador</a:t>
            </a:r>
          </a:p>
          <a:p>
            <a:pPr>
              <a:defRPr/>
            </a:pPr>
            <a:r>
              <a:rPr lang="en-US" baseline="0"/>
              <a:t>America del Norte (2007)</a:t>
            </a:r>
          </a:p>
        </c:rich>
      </c:tx>
      <c:layout>
        <c:manualLayout>
          <c:xMode val="edge"/>
          <c:yMode val="edge"/>
          <c:x val="4.4809783392460584E-3"/>
          <c:y val="3.64741641337386E-2"/>
        </c:manualLayout>
      </c:layout>
    </c:title>
    <c:plotArea>
      <c:layout/>
      <c:pieChart>
        <c:varyColors val="1"/>
        <c:ser>
          <c:idx val="0"/>
          <c:order val="0"/>
          <c:dLbls>
            <c:showVal val="1"/>
            <c:showCatName val="1"/>
            <c:showPercent val="1"/>
            <c:separator>
</c:separator>
            <c:showLeaderLines val="1"/>
          </c:dLbls>
          <c:cat>
            <c:strRef>
              <c:f>Sheet1!$A$31:$A$33</c:f>
              <c:strCache>
                <c:ptCount val="3"/>
                <c:pt idx="0">
                  <c:v>Canadá</c:v>
                </c:pt>
                <c:pt idx="1">
                  <c:v>México</c:v>
                </c:pt>
                <c:pt idx="2">
                  <c:v>Estados Unidos</c:v>
                </c:pt>
              </c:strCache>
            </c:strRef>
          </c:cat>
          <c:val>
            <c:numRef>
              <c:f>Sheet1!$B$31:$B$33</c:f>
              <c:numCache>
                <c:formatCode>#,##0</c:formatCode>
                <c:ptCount val="3"/>
                <c:pt idx="0">
                  <c:v>21571</c:v>
                </c:pt>
                <c:pt idx="1">
                  <c:v>10963</c:v>
                </c:pt>
                <c:pt idx="2">
                  <c:v>241018</c:v>
                </c:pt>
              </c:numCache>
            </c:numRef>
          </c:val>
        </c:ser>
        <c:dLbls>
          <c:showVal val="1"/>
          <c:showCatName val="1"/>
        </c:dLbls>
        <c:firstSliceAng val="0"/>
      </c:pieChart>
    </c:plotArea>
    <c:legend>
      <c:legendPos val="l"/>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47"/>
  <c:chart>
    <c:title>
      <c:tx>
        <c:rich>
          <a:bodyPr/>
          <a:lstStyle/>
          <a:p>
            <a:pPr>
              <a:defRPr/>
            </a:pPr>
            <a:r>
              <a:rPr lang="en-US"/>
              <a:t>Turismo</a:t>
            </a:r>
            <a:r>
              <a:rPr lang="en-US" baseline="0"/>
              <a:t> Receptivo Ecuador/ Europa 2007</a:t>
            </a:r>
            <a:endParaRPr lang="en-US"/>
          </a:p>
        </c:rich>
      </c:tx>
    </c:title>
    <c:view3D>
      <c:rAngAx val="1"/>
    </c:view3D>
    <c:plotArea>
      <c:layout/>
      <c:bar3DChart>
        <c:barDir val="col"/>
        <c:grouping val="clustered"/>
        <c:ser>
          <c:idx val="0"/>
          <c:order val="0"/>
          <c:dLbls>
            <c:delete val="1"/>
          </c:dLbls>
          <c:cat>
            <c:strRef>
              <c:f>Sheet1!$A$83:$A$89</c:f>
              <c:strCache>
                <c:ptCount val="7"/>
                <c:pt idx="0">
                  <c:v>Reino Unido</c:v>
                </c:pt>
                <c:pt idx="1">
                  <c:v>Italia</c:v>
                </c:pt>
                <c:pt idx="2">
                  <c:v>España</c:v>
                </c:pt>
                <c:pt idx="3">
                  <c:v>Francia</c:v>
                </c:pt>
                <c:pt idx="4">
                  <c:v>Alemania</c:v>
                </c:pt>
                <c:pt idx="5">
                  <c:v>Países Bajos</c:v>
                </c:pt>
                <c:pt idx="6">
                  <c:v>Suiza</c:v>
                </c:pt>
              </c:strCache>
            </c:strRef>
          </c:cat>
          <c:val>
            <c:numRef>
              <c:f>Sheet1!$B$83:$B$89</c:f>
              <c:numCache>
                <c:formatCode>#,##0</c:formatCode>
                <c:ptCount val="7"/>
                <c:pt idx="0">
                  <c:v>27014</c:v>
                </c:pt>
                <c:pt idx="1">
                  <c:v>13071</c:v>
                </c:pt>
                <c:pt idx="2">
                  <c:v>46358</c:v>
                </c:pt>
                <c:pt idx="3">
                  <c:v>16856</c:v>
                </c:pt>
                <c:pt idx="4">
                  <c:v>23302</c:v>
                </c:pt>
                <c:pt idx="5">
                  <c:v>10085</c:v>
                </c:pt>
                <c:pt idx="6">
                  <c:v>8725</c:v>
                </c:pt>
              </c:numCache>
            </c:numRef>
          </c:val>
        </c:ser>
        <c:dLbls>
          <c:showVal val="1"/>
        </c:dLbls>
        <c:shape val="pyramid"/>
        <c:axId val="204629504"/>
        <c:axId val="204631040"/>
        <c:axId val="0"/>
      </c:bar3DChart>
      <c:catAx>
        <c:axId val="204629504"/>
        <c:scaling>
          <c:orientation val="minMax"/>
        </c:scaling>
        <c:axPos val="b"/>
        <c:majorTickMark val="none"/>
        <c:tickLblPos val="nextTo"/>
        <c:crossAx val="204631040"/>
        <c:crosses val="autoZero"/>
        <c:auto val="1"/>
        <c:lblAlgn val="ctr"/>
        <c:lblOffset val="100"/>
      </c:catAx>
      <c:valAx>
        <c:axId val="204631040"/>
        <c:scaling>
          <c:orientation val="minMax"/>
        </c:scaling>
        <c:axPos val="l"/>
        <c:majorGridlines/>
        <c:title/>
        <c:numFmt formatCode="#,##0" sourceLinked="1"/>
        <c:majorTickMark val="none"/>
        <c:tickLblPos val="nextTo"/>
        <c:crossAx val="204629504"/>
        <c:crosses val="autoZero"/>
        <c:crossBetween val="between"/>
      </c:valAx>
      <c:dTable>
        <c:showHorzBorder val="1"/>
        <c:showVertBorder val="1"/>
        <c:showOutline val="1"/>
        <c:showKeys val="1"/>
      </c:dTable>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41"/>
  <c:chart>
    <c:title>
      <c:tx>
        <c:rich>
          <a:bodyPr/>
          <a:lstStyle/>
          <a:p>
            <a:pPr>
              <a:defRPr/>
            </a:pPr>
            <a:r>
              <a:rPr lang="en-US" sz="1400" b="0"/>
              <a:t>Porcentaje</a:t>
            </a:r>
            <a:r>
              <a:rPr lang="en-US" sz="1400" b="0" baseline="0"/>
              <a:t> de persona entrevistadas que visitarían el noroccidente por agroturismo</a:t>
            </a:r>
            <a:endParaRPr lang="en-US" sz="1400" b="0"/>
          </a:p>
        </c:rich>
      </c:tx>
    </c:title>
    <c:plotArea>
      <c:layout/>
      <c:pieChart>
        <c:varyColors val="1"/>
        <c:ser>
          <c:idx val="1"/>
          <c:order val="1"/>
          <c:dLbls>
            <c:showPercent val="1"/>
          </c:dLbls>
          <c:val>
            <c:numRef>
              <c:f>Hoja1!$J$90:$K$90</c:f>
              <c:numCache>
                <c:formatCode>General</c:formatCode>
                <c:ptCount val="2"/>
                <c:pt idx="0">
                  <c:v>73</c:v>
                </c:pt>
                <c:pt idx="1">
                  <c:v>6</c:v>
                </c:pt>
              </c:numCache>
            </c:numRef>
          </c:val>
        </c:ser>
        <c:ser>
          <c:idx val="0"/>
          <c:order val="0"/>
          <c:dLbls>
            <c:showPercent val="1"/>
          </c:dLbls>
          <c:cat>
            <c:numRef>
              <c:f>Hoja1!$J$93:$J$96</c:f>
              <c:numCache>
                <c:formatCode>General</c:formatCode>
                <c:ptCount val="4"/>
              </c:numCache>
            </c:numRef>
          </c:cat>
          <c:val>
            <c:numRef>
              <c:f>Hoja1!$K$93:$K$96</c:f>
              <c:numCache>
                <c:formatCode>General</c:formatCode>
                <c:ptCount val="4"/>
              </c:numCache>
            </c:numRef>
          </c:val>
        </c:ser>
        <c:dLbls>
          <c:showPercent val="1"/>
        </c:dLbls>
        <c:firstSliceAng val="0"/>
      </c:pieChart>
    </c:plotArea>
    <c:legend>
      <c:legendPos val="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43"/>
  <c:chart>
    <c:title/>
    <c:plotArea>
      <c:layout/>
      <c:barChart>
        <c:barDir val="col"/>
        <c:grouping val="clustered"/>
        <c:ser>
          <c:idx val="0"/>
          <c:order val="0"/>
          <c:dLbls>
            <c:dLblPos val="inEnd"/>
            <c:showVal val="1"/>
          </c:dLbls>
          <c:cat>
            <c:strRef>
              <c:f>Hoja1!$A$111:$A$113</c:f>
              <c:strCache>
                <c:ptCount val="3"/>
                <c:pt idx="0">
                  <c:v>1 vez por mes</c:v>
                </c:pt>
                <c:pt idx="1">
                  <c:v>2 veces por mes</c:v>
                </c:pt>
                <c:pt idx="2">
                  <c:v>3 veces por mes</c:v>
                </c:pt>
              </c:strCache>
            </c:strRef>
          </c:cat>
          <c:val>
            <c:numRef>
              <c:f>Hoja1!$B$111:$B$113</c:f>
              <c:numCache>
                <c:formatCode>General</c:formatCode>
                <c:ptCount val="3"/>
                <c:pt idx="0">
                  <c:v>45</c:v>
                </c:pt>
                <c:pt idx="1">
                  <c:v>28</c:v>
                </c:pt>
                <c:pt idx="2">
                  <c:v>2</c:v>
                </c:pt>
              </c:numCache>
            </c:numRef>
          </c:val>
        </c:ser>
        <c:gapWidth val="75"/>
        <c:overlap val="40"/>
        <c:axId val="204783616"/>
        <c:axId val="204785152"/>
      </c:barChart>
      <c:catAx>
        <c:axId val="204783616"/>
        <c:scaling>
          <c:orientation val="minMax"/>
        </c:scaling>
        <c:axPos val="b"/>
        <c:majorTickMark val="none"/>
        <c:tickLblPos val="nextTo"/>
        <c:crossAx val="204785152"/>
        <c:crosses val="autoZero"/>
        <c:auto val="1"/>
        <c:lblAlgn val="ctr"/>
        <c:lblOffset val="100"/>
      </c:catAx>
      <c:valAx>
        <c:axId val="204785152"/>
        <c:scaling>
          <c:orientation val="minMax"/>
        </c:scaling>
        <c:axPos val="l"/>
        <c:majorGridlines/>
        <c:numFmt formatCode="General" sourceLinked="1"/>
        <c:majorTickMark val="none"/>
        <c:tickLblPos val="nextTo"/>
        <c:crossAx val="204783616"/>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48"/>
  <c:chart>
    <c:plotArea>
      <c:layout/>
      <c:barChart>
        <c:barDir val="col"/>
        <c:grouping val="clustered"/>
        <c:ser>
          <c:idx val="0"/>
          <c:order val="0"/>
          <c:dLbls>
            <c:showVal val="1"/>
          </c:dLbls>
          <c:cat>
            <c:strRef>
              <c:f>Hoja1!$A$97:$A$103</c:f>
              <c:strCache>
                <c:ptCount val="7"/>
                <c:pt idx="0">
                  <c:v>Caminatas</c:v>
                </c:pt>
                <c:pt idx="1">
                  <c:v>Visita huertos orgánicos</c:v>
                </c:pt>
                <c:pt idx="2">
                  <c:v>Observación de aves</c:v>
                </c:pt>
                <c:pt idx="3">
                  <c:v>Ordeño</c:v>
                </c:pt>
                <c:pt idx="4">
                  <c:v>Deportes de aventura</c:v>
                </c:pt>
                <c:pt idx="5">
                  <c:v>Comunidades rurales</c:v>
                </c:pt>
                <c:pt idx="6">
                  <c:v>Cuidado de animales menores</c:v>
                </c:pt>
              </c:strCache>
            </c:strRef>
          </c:cat>
          <c:val>
            <c:numRef>
              <c:f>Hoja1!$B$97:$B$103</c:f>
              <c:numCache>
                <c:formatCode>General</c:formatCode>
                <c:ptCount val="7"/>
                <c:pt idx="0">
                  <c:v>42</c:v>
                </c:pt>
                <c:pt idx="1">
                  <c:v>17</c:v>
                </c:pt>
                <c:pt idx="2">
                  <c:v>16</c:v>
                </c:pt>
                <c:pt idx="3">
                  <c:v>16</c:v>
                </c:pt>
                <c:pt idx="4">
                  <c:v>33</c:v>
                </c:pt>
                <c:pt idx="5">
                  <c:v>4</c:v>
                </c:pt>
                <c:pt idx="6">
                  <c:v>7</c:v>
                </c:pt>
              </c:numCache>
            </c:numRef>
          </c:val>
        </c:ser>
        <c:dLbls>
          <c:showVal val="1"/>
        </c:dLbls>
        <c:axId val="204801536"/>
        <c:axId val="204803072"/>
      </c:barChart>
      <c:catAx>
        <c:axId val="204801536"/>
        <c:scaling>
          <c:orientation val="minMax"/>
        </c:scaling>
        <c:axPos val="b"/>
        <c:tickLblPos val="nextTo"/>
        <c:crossAx val="204803072"/>
        <c:crosses val="autoZero"/>
        <c:auto val="1"/>
        <c:lblAlgn val="ctr"/>
        <c:lblOffset val="100"/>
      </c:catAx>
      <c:valAx>
        <c:axId val="204803072"/>
        <c:scaling>
          <c:orientation val="minMax"/>
        </c:scaling>
        <c:axPos val="l"/>
        <c:majorGridlines/>
        <c:numFmt formatCode="General" sourceLinked="1"/>
        <c:tickLblPos val="nextTo"/>
        <c:crossAx val="204801536"/>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sz="1200"/>
              <a:t>Cantidad</a:t>
            </a:r>
            <a:r>
              <a:rPr lang="en-US" sz="1200" baseline="0"/>
              <a:t> de personas que estrían dispuestas   a viajar  tres horas para llegar  a La Finca agroturística  la Esperanza </a:t>
            </a:r>
            <a:endParaRPr lang="en-US" sz="1200"/>
          </a:p>
        </c:rich>
      </c:tx>
      <c:layout>
        <c:manualLayout>
          <c:xMode val="edge"/>
          <c:yMode val="edge"/>
          <c:x val="0.13912489063867017"/>
          <c:y val="0.78263888888889255"/>
        </c:manualLayout>
      </c:layout>
      <c:overlay val="1"/>
    </c:title>
    <c:view3D>
      <c:rotX val="30"/>
      <c:perspective val="30"/>
    </c:view3D>
    <c:plotArea>
      <c:layout/>
      <c:pie3DChart>
        <c:varyColors val="1"/>
        <c:ser>
          <c:idx val="0"/>
          <c:order val="0"/>
          <c:explosion val="25"/>
          <c:dLbls>
            <c:showCatName val="1"/>
            <c:showPercent val="1"/>
            <c:showLeaderLines val="1"/>
          </c:dLbls>
          <c:cat>
            <c:strRef>
              <c:f>Hoja1!$B$106:$B$107</c:f>
              <c:strCache>
                <c:ptCount val="2"/>
                <c:pt idx="0">
                  <c:v>SI</c:v>
                </c:pt>
                <c:pt idx="1">
                  <c:v>NO</c:v>
                </c:pt>
              </c:strCache>
            </c:strRef>
          </c:cat>
          <c:val>
            <c:numRef>
              <c:f>Hoja1!$C$106:$C$107</c:f>
              <c:numCache>
                <c:formatCode>General</c:formatCode>
                <c:ptCount val="2"/>
                <c:pt idx="0">
                  <c:v>74</c:v>
                </c:pt>
                <c:pt idx="1">
                  <c:v>3</c:v>
                </c:pt>
              </c:numCache>
            </c:numRef>
          </c:val>
        </c:ser>
        <c:dLbls>
          <c:showVal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8"/>
  <c:chart>
    <c:title>
      <c:tx>
        <c:rich>
          <a:bodyPr/>
          <a:lstStyle/>
          <a:p>
            <a:pPr>
              <a:defRPr/>
            </a:pPr>
            <a:r>
              <a:rPr lang="en-US" sz="1400"/>
              <a:t>Manejo</a:t>
            </a:r>
            <a:r>
              <a:rPr lang="en-US" sz="1400" baseline="0"/>
              <a:t> de Superficies de Cultivo</a:t>
            </a:r>
          </a:p>
          <a:p>
            <a:pPr>
              <a:defRPr/>
            </a:pPr>
            <a:r>
              <a:rPr lang="en-US" sz="1400" baseline="0"/>
              <a:t> Cantón Puerto Quito</a:t>
            </a:r>
            <a:endParaRPr lang="en-US" sz="1400"/>
          </a:p>
        </c:rich>
      </c:tx>
    </c:title>
    <c:view3D>
      <c:perspective val="30"/>
    </c:view3D>
    <c:plotArea>
      <c:layout/>
      <c:bar3DChart>
        <c:barDir val="col"/>
        <c:grouping val="standard"/>
        <c:ser>
          <c:idx val="1"/>
          <c:order val="0"/>
          <c:dLbls>
            <c:showVal val="1"/>
          </c:dLbls>
          <c:cat>
            <c:strRef>
              <c:f>Sheet1!$F$84:$F$86</c:f>
              <c:strCache>
                <c:ptCount val="3"/>
                <c:pt idx="0">
                  <c:v>     Superficie con fertilizantes </c:v>
                </c:pt>
                <c:pt idx="1">
                  <c:v>     Superficie con pesticidas </c:v>
                </c:pt>
                <c:pt idx="2">
                  <c:v>     Superficie con semilla mejorada</c:v>
                </c:pt>
              </c:strCache>
            </c:strRef>
          </c:cat>
          <c:val>
            <c:numRef>
              <c:f>Sheet1!$H$84:$H$86</c:f>
              <c:numCache>
                <c:formatCode>0%</c:formatCode>
                <c:ptCount val="3"/>
                <c:pt idx="0">
                  <c:v>0.65000000000000768</c:v>
                </c:pt>
                <c:pt idx="1">
                  <c:v>0.65000000000000768</c:v>
                </c:pt>
                <c:pt idx="2">
                  <c:v>0.56000000000000005</c:v>
                </c:pt>
              </c:numCache>
            </c:numRef>
          </c:val>
        </c:ser>
        <c:dLbls>
          <c:showVal val="1"/>
        </c:dLbls>
        <c:shape val="box"/>
        <c:axId val="35358208"/>
        <c:axId val="35359744"/>
        <c:axId val="196691264"/>
      </c:bar3DChart>
      <c:catAx>
        <c:axId val="35358208"/>
        <c:scaling>
          <c:orientation val="minMax"/>
        </c:scaling>
        <c:axPos val="b"/>
        <c:majorTickMark val="none"/>
        <c:tickLblPos val="nextTo"/>
        <c:crossAx val="35359744"/>
        <c:crosses val="autoZero"/>
        <c:auto val="1"/>
        <c:lblAlgn val="ctr"/>
        <c:lblOffset val="100"/>
      </c:catAx>
      <c:valAx>
        <c:axId val="35359744"/>
        <c:scaling>
          <c:orientation val="minMax"/>
        </c:scaling>
        <c:delete val="1"/>
        <c:axPos val="l"/>
        <c:numFmt formatCode="0%" sourceLinked="1"/>
        <c:majorTickMark val="none"/>
        <c:tickLblPos val="nextTo"/>
        <c:crossAx val="35358208"/>
        <c:crosses val="autoZero"/>
        <c:crossBetween val="between"/>
      </c:valAx>
      <c:serAx>
        <c:axId val="196691264"/>
        <c:scaling>
          <c:orientation val="minMax"/>
        </c:scaling>
        <c:delete val="1"/>
        <c:axPos val="b"/>
        <c:tickLblPos val="nextTo"/>
        <c:crossAx val="35359744"/>
        <c:crosses val="autoZero"/>
      </c:serAx>
    </c:plotArea>
    <c:plotVisOnly val="1"/>
  </c:chart>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sz="1400"/>
              <a:t>Comercialización de</a:t>
            </a:r>
            <a:r>
              <a:rPr lang="en-US" sz="1400" baseline="0"/>
              <a:t> la Producción Agricola</a:t>
            </a:r>
            <a:endParaRPr lang="en-US" sz="1400"/>
          </a:p>
        </c:rich>
      </c:tx>
      <c:layout>
        <c:manualLayout>
          <c:xMode val="edge"/>
          <c:yMode val="edge"/>
          <c:x val="0.13396098214995891"/>
          <c:y val="0"/>
        </c:manualLayout>
      </c:layout>
    </c:title>
    <c:view3D>
      <c:rotX val="30"/>
      <c:perspective val="30"/>
    </c:view3D>
    <c:plotArea>
      <c:layout/>
      <c:pie3DChart>
        <c:varyColors val="1"/>
        <c:ser>
          <c:idx val="0"/>
          <c:order val="0"/>
          <c:dLbls>
            <c:showPercent val="1"/>
          </c:dLbls>
          <c:cat>
            <c:strRef>
              <c:f>Sheet1!$A$128:$A$133</c:f>
              <c:strCache>
                <c:ptCount val="5"/>
                <c:pt idx="0">
                  <c:v>     Solo autoconsumo</c:v>
                </c:pt>
                <c:pt idx="1">
                  <c:v>     Ventas al consumidor</c:v>
                </c:pt>
                <c:pt idx="2">
                  <c:v>     Ventas al intermediario</c:v>
                </c:pt>
                <c:pt idx="3">
                  <c:v>     Ventas al procesador</c:v>
                </c:pt>
                <c:pt idx="4">
                  <c:v>     Ventas al exportador</c:v>
                </c:pt>
              </c:strCache>
            </c:strRef>
          </c:cat>
          <c:val>
            <c:numRef>
              <c:f>Sheet1!$B$128:$B$133</c:f>
              <c:numCache>
                <c:formatCode>General</c:formatCode>
                <c:ptCount val="6"/>
                <c:pt idx="0">
                  <c:v>15</c:v>
                </c:pt>
                <c:pt idx="1">
                  <c:v>4</c:v>
                </c:pt>
                <c:pt idx="2">
                  <c:v>67</c:v>
                </c:pt>
                <c:pt idx="3">
                  <c:v>13</c:v>
                </c:pt>
                <c:pt idx="4">
                  <c:v>1</c:v>
                </c:pt>
              </c:numCache>
            </c:numRef>
          </c:val>
        </c:ser>
        <c:dLbls>
          <c:showPercent val="1"/>
        </c:dLbls>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4"/>
  <c:chart>
    <c:title>
      <c:tx>
        <c:rich>
          <a:bodyPr/>
          <a:lstStyle/>
          <a:p>
            <a:pPr>
              <a:defRPr/>
            </a:pPr>
            <a:r>
              <a:rPr lang="en-US"/>
              <a:t>Habitantes</a:t>
            </a:r>
            <a:r>
              <a:rPr lang="en-US" baseline="0"/>
              <a:t> del Cantón Puerto Quito</a:t>
            </a:r>
            <a:endParaRPr lang="en-US"/>
          </a:p>
        </c:rich>
      </c:tx>
      <c:layout>
        <c:manualLayout>
          <c:xMode val="edge"/>
          <c:yMode val="edge"/>
          <c:x val="0.11616666666666672"/>
          <c:y val="5.5555555555555455E-2"/>
        </c:manualLayout>
      </c:layout>
    </c:title>
    <c:view3D>
      <c:perspective val="30"/>
    </c:view3D>
    <c:plotArea>
      <c:layout/>
      <c:bar3DChart>
        <c:barDir val="col"/>
        <c:grouping val="standard"/>
        <c:ser>
          <c:idx val="0"/>
          <c:order val="0"/>
          <c:cat>
            <c:strRef>
              <c:f>Sheet1!$F$5:$F$6</c:f>
              <c:strCache>
                <c:ptCount val="2"/>
                <c:pt idx="0">
                  <c:v>Habitantes urbanos</c:v>
                </c:pt>
                <c:pt idx="1">
                  <c:v>Habitantes rurales</c:v>
                </c:pt>
              </c:strCache>
            </c:strRef>
          </c:cat>
          <c:val>
            <c:numRef>
              <c:f>Sheet1!$G$5:$G$6</c:f>
              <c:numCache>
                <c:formatCode>General</c:formatCode>
                <c:ptCount val="2"/>
                <c:pt idx="0">
                  <c:v>2285</c:v>
                </c:pt>
                <c:pt idx="1">
                  <c:v>14185</c:v>
                </c:pt>
              </c:numCache>
            </c:numRef>
          </c:val>
        </c:ser>
        <c:shape val="box"/>
        <c:axId val="35599104"/>
        <c:axId val="35600640"/>
        <c:axId val="196692608"/>
      </c:bar3DChart>
      <c:catAx>
        <c:axId val="35599104"/>
        <c:scaling>
          <c:orientation val="minMax"/>
        </c:scaling>
        <c:axPos val="b"/>
        <c:majorTickMark val="none"/>
        <c:tickLblPos val="nextTo"/>
        <c:crossAx val="35600640"/>
        <c:crosses val="autoZero"/>
        <c:auto val="1"/>
        <c:lblAlgn val="ctr"/>
        <c:lblOffset val="100"/>
      </c:catAx>
      <c:valAx>
        <c:axId val="35600640"/>
        <c:scaling>
          <c:orientation val="minMax"/>
        </c:scaling>
        <c:axPos val="l"/>
        <c:majorGridlines/>
        <c:title/>
        <c:numFmt formatCode="General" sourceLinked="1"/>
        <c:majorTickMark val="none"/>
        <c:tickLblPos val="nextTo"/>
        <c:crossAx val="35599104"/>
        <c:crosses val="autoZero"/>
        <c:crossBetween val="between"/>
      </c:valAx>
      <c:serAx>
        <c:axId val="196692608"/>
        <c:scaling>
          <c:orientation val="minMax"/>
        </c:scaling>
        <c:axPos val="b"/>
        <c:majorTickMark val="none"/>
        <c:tickLblPos val="nextTo"/>
        <c:crossAx val="35600640"/>
        <c:crosses val="autoZero"/>
      </c:ser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1"/>
  <c:chart>
    <c:title>
      <c:tx>
        <c:rich>
          <a:bodyPr/>
          <a:lstStyle/>
          <a:p>
            <a:pPr>
              <a:defRPr/>
            </a:pPr>
            <a:r>
              <a:rPr lang="en-US" sz="1600"/>
              <a:t>Servicios Básicos Cantón Puerto Quito</a:t>
            </a:r>
          </a:p>
        </c:rich>
      </c:tx>
      <c:layout>
        <c:manualLayout>
          <c:xMode val="edge"/>
          <c:yMode val="edge"/>
          <c:x val="0.15899320880854223"/>
          <c:y val="3.8624338624338801E-3"/>
        </c:manualLayout>
      </c:layout>
    </c:title>
    <c:view3D>
      <c:perspective val="30"/>
    </c:view3D>
    <c:plotArea>
      <c:layout/>
      <c:bar3DChart>
        <c:barDir val="col"/>
        <c:grouping val="standard"/>
        <c:ser>
          <c:idx val="0"/>
          <c:order val="0"/>
          <c:dLbls>
            <c:showVal val="1"/>
          </c:dLbls>
          <c:cat>
            <c:strRef>
              <c:f>Sheet1!$F$60:$F$63</c:f>
              <c:strCache>
                <c:ptCount val="4"/>
                <c:pt idx="0">
                  <c:v>     Red de alcantarillado</c:v>
                </c:pt>
                <c:pt idx="1">
                  <c:v>     Servicio de recolección de basura</c:v>
                </c:pt>
                <c:pt idx="2">
                  <c:v>     Sistema de eliminación de excretas</c:v>
                </c:pt>
                <c:pt idx="3">
                  <c:v>     Servicio telefónico</c:v>
                </c:pt>
              </c:strCache>
            </c:strRef>
          </c:cat>
          <c:val>
            <c:numRef>
              <c:f>Sheet1!$H$60:$H$63</c:f>
              <c:numCache>
                <c:formatCode>0%</c:formatCode>
                <c:ptCount val="4"/>
                <c:pt idx="0">
                  <c:v>0.12000000000000002</c:v>
                </c:pt>
                <c:pt idx="1">
                  <c:v>0.27</c:v>
                </c:pt>
                <c:pt idx="2">
                  <c:v>0.65000000000000768</c:v>
                </c:pt>
                <c:pt idx="3">
                  <c:v>7.0000000000000021E-2</c:v>
                </c:pt>
              </c:numCache>
            </c:numRef>
          </c:val>
        </c:ser>
        <c:dLbls>
          <c:showVal val="1"/>
        </c:dLbls>
        <c:shape val="box"/>
        <c:axId val="35628544"/>
        <c:axId val="35630080"/>
        <c:axId val="208028544"/>
      </c:bar3DChart>
      <c:catAx>
        <c:axId val="35628544"/>
        <c:scaling>
          <c:orientation val="minMax"/>
        </c:scaling>
        <c:axPos val="b"/>
        <c:majorTickMark val="none"/>
        <c:tickLblPos val="nextTo"/>
        <c:crossAx val="35630080"/>
        <c:crosses val="autoZero"/>
        <c:auto val="1"/>
        <c:lblAlgn val="ctr"/>
        <c:lblOffset val="100"/>
      </c:catAx>
      <c:valAx>
        <c:axId val="35630080"/>
        <c:scaling>
          <c:orientation val="minMax"/>
        </c:scaling>
        <c:delete val="1"/>
        <c:axPos val="l"/>
        <c:numFmt formatCode="0%" sourceLinked="1"/>
        <c:majorTickMark val="none"/>
        <c:tickLblPos val="nextTo"/>
        <c:crossAx val="35628544"/>
        <c:crosses val="autoZero"/>
        <c:crossBetween val="between"/>
      </c:valAx>
      <c:serAx>
        <c:axId val="208028544"/>
        <c:scaling>
          <c:orientation val="minMax"/>
        </c:scaling>
        <c:delete val="1"/>
        <c:axPos val="b"/>
        <c:tickLblPos val="nextTo"/>
        <c:crossAx val="35630080"/>
        <c:crosses val="autoZero"/>
      </c:ser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Educación</a:t>
            </a:r>
            <a:r>
              <a:rPr lang="en-US" baseline="0"/>
              <a:t> Universitaria y Postgrado DMQ</a:t>
            </a:r>
            <a:endParaRPr lang="en-US"/>
          </a:p>
        </c:rich>
      </c:tx>
    </c:title>
    <c:view3D>
      <c:perspective val="30"/>
    </c:view3D>
    <c:floor>
      <c:spPr>
        <a:noFill/>
        <a:ln w="25400">
          <a:noFill/>
        </a:ln>
      </c:spPr>
    </c:floor>
    <c:plotArea>
      <c:layout/>
      <c:bar3DChart>
        <c:barDir val="col"/>
        <c:grouping val="standard"/>
        <c:ser>
          <c:idx val="0"/>
          <c:order val="0"/>
          <c:tx>
            <c:strRef>
              <c:f>Sheet2!$E$42</c:f>
              <c:strCache>
                <c:ptCount val="1"/>
                <c:pt idx="0">
                  <c:v>Postgrado</c:v>
                </c:pt>
              </c:strCache>
            </c:strRef>
          </c:tx>
          <c:dLbls>
            <c:showVal val="1"/>
          </c:dLbls>
          <c:cat>
            <c:strRef>
              <c:f>Sheet2!$D$43:$D$49</c:f>
              <c:strCache>
                <c:ptCount val="7"/>
                <c:pt idx="0">
                  <c:v>Quitumbe (sur)</c:v>
                </c:pt>
                <c:pt idx="1">
                  <c:v>Eloy Alfaro(sur)</c:v>
                </c:pt>
                <c:pt idx="2">
                  <c:v>Manuela Saenz (centro)</c:v>
                </c:pt>
                <c:pt idx="3">
                  <c:v>Eugenio Espejo (norte)</c:v>
                </c:pt>
                <c:pt idx="4">
                  <c:v>La Delicia (norte)</c:v>
                </c:pt>
                <c:pt idx="5">
                  <c:v>Tumbaco (valles)</c:v>
                </c:pt>
                <c:pt idx="6">
                  <c:v>Chillos (valles)</c:v>
                </c:pt>
              </c:strCache>
            </c:strRef>
          </c:cat>
          <c:val>
            <c:numRef>
              <c:f>Sheet2!$E$43:$E$49</c:f>
              <c:numCache>
                <c:formatCode>General</c:formatCode>
                <c:ptCount val="7"/>
                <c:pt idx="0">
                  <c:v>119</c:v>
                </c:pt>
                <c:pt idx="1">
                  <c:v>907</c:v>
                </c:pt>
                <c:pt idx="2">
                  <c:v>746</c:v>
                </c:pt>
                <c:pt idx="3" formatCode="#,##0">
                  <c:v>5131</c:v>
                </c:pt>
                <c:pt idx="4">
                  <c:v>1182</c:v>
                </c:pt>
                <c:pt idx="5">
                  <c:v>479</c:v>
                </c:pt>
                <c:pt idx="6">
                  <c:v>414</c:v>
                </c:pt>
              </c:numCache>
            </c:numRef>
          </c:val>
        </c:ser>
        <c:ser>
          <c:idx val="1"/>
          <c:order val="1"/>
          <c:tx>
            <c:strRef>
              <c:f>Sheet2!$F$42</c:f>
              <c:strCache>
                <c:ptCount val="1"/>
                <c:pt idx="0">
                  <c:v>Universidad</c:v>
                </c:pt>
              </c:strCache>
            </c:strRef>
          </c:tx>
          <c:dLbls>
            <c:showVal val="1"/>
          </c:dLbls>
          <c:cat>
            <c:strRef>
              <c:f>Sheet2!$D$43:$D$49</c:f>
              <c:strCache>
                <c:ptCount val="7"/>
                <c:pt idx="0">
                  <c:v>Quitumbe (sur)</c:v>
                </c:pt>
                <c:pt idx="1">
                  <c:v>Eloy Alfaro(sur)</c:v>
                </c:pt>
                <c:pt idx="2">
                  <c:v>Manuela Saenz (centro)</c:v>
                </c:pt>
                <c:pt idx="3">
                  <c:v>Eugenio Espejo (norte)</c:v>
                </c:pt>
                <c:pt idx="4">
                  <c:v>La Delicia (norte)</c:v>
                </c:pt>
                <c:pt idx="5">
                  <c:v>Tumbaco (valles)</c:v>
                </c:pt>
                <c:pt idx="6">
                  <c:v>Chillos (valles)</c:v>
                </c:pt>
              </c:strCache>
            </c:strRef>
          </c:cat>
          <c:val>
            <c:numRef>
              <c:f>Sheet2!$F$43:$F$49</c:f>
              <c:numCache>
                <c:formatCode>#,##0</c:formatCode>
                <c:ptCount val="7"/>
                <c:pt idx="0">
                  <c:v>12448</c:v>
                </c:pt>
                <c:pt idx="1">
                  <c:v>61266</c:v>
                </c:pt>
                <c:pt idx="2">
                  <c:v>37831</c:v>
                </c:pt>
                <c:pt idx="3">
                  <c:v>105033</c:v>
                </c:pt>
                <c:pt idx="4">
                  <c:v>43009</c:v>
                </c:pt>
                <c:pt idx="5">
                  <c:v>9083</c:v>
                </c:pt>
                <c:pt idx="6">
                  <c:v>15902</c:v>
                </c:pt>
              </c:numCache>
            </c:numRef>
          </c:val>
        </c:ser>
        <c:dLbls>
          <c:showVal val="1"/>
        </c:dLbls>
        <c:gapWidth val="75"/>
        <c:shape val="cylinder"/>
        <c:axId val="113468928"/>
        <c:axId val="113470464"/>
        <c:axId val="189020800"/>
      </c:bar3DChart>
      <c:catAx>
        <c:axId val="113468928"/>
        <c:scaling>
          <c:orientation val="minMax"/>
        </c:scaling>
        <c:axPos val="b"/>
        <c:majorTickMark val="none"/>
        <c:tickLblPos val="nextTo"/>
        <c:crossAx val="113470464"/>
        <c:crosses val="autoZero"/>
        <c:auto val="1"/>
        <c:lblAlgn val="ctr"/>
        <c:lblOffset val="100"/>
      </c:catAx>
      <c:valAx>
        <c:axId val="113470464"/>
        <c:scaling>
          <c:orientation val="minMax"/>
        </c:scaling>
        <c:axPos val="l"/>
        <c:majorGridlines/>
        <c:numFmt formatCode="General" sourceLinked="1"/>
        <c:majorTickMark val="none"/>
        <c:tickLblPos val="nextTo"/>
        <c:spPr>
          <a:ln w="9525">
            <a:noFill/>
          </a:ln>
        </c:spPr>
        <c:crossAx val="113468928"/>
        <c:crosses val="autoZero"/>
        <c:crossBetween val="between"/>
      </c:valAx>
      <c:serAx>
        <c:axId val="189020800"/>
        <c:scaling>
          <c:orientation val="minMax"/>
        </c:scaling>
        <c:delete val="1"/>
        <c:axPos val="b"/>
        <c:majorTickMark val="none"/>
        <c:tickLblPos val="nextTo"/>
        <c:crossAx val="113470464"/>
        <c:crosses val="autoZero"/>
      </c:ser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42"/>
  <c:chart>
    <c:title/>
    <c:view3D>
      <c:rotX val="30"/>
      <c:perspective val="30"/>
    </c:view3D>
    <c:plotArea>
      <c:layout>
        <c:manualLayout>
          <c:layoutTarget val="inner"/>
          <c:xMode val="edge"/>
          <c:yMode val="edge"/>
          <c:x val="8.931273901548413E-2"/>
          <c:y val="0.20523235173638268"/>
          <c:w val="0.82137452196903149"/>
          <c:h val="0.68577822280886325"/>
        </c:manualLayout>
      </c:layout>
      <c:pie3DChart>
        <c:varyColors val="1"/>
        <c:ser>
          <c:idx val="0"/>
          <c:order val="0"/>
          <c:tx>
            <c:strRef>
              <c:f>Sheet2!$H$64</c:f>
              <c:strCache>
                <c:ptCount val="1"/>
                <c:pt idx="0">
                  <c:v>PEA</c:v>
                </c:pt>
              </c:strCache>
            </c:strRef>
          </c:tx>
          <c:dLbls>
            <c:dLblPos val="bestFit"/>
            <c:showVal val="1"/>
            <c:showCatName val="1"/>
            <c:showPercent val="1"/>
            <c:showLeaderLines val="1"/>
          </c:dLbls>
          <c:cat>
            <c:strRef>
              <c:f>Sheet2!$G$65:$G$71</c:f>
              <c:strCache>
                <c:ptCount val="7"/>
                <c:pt idx="0">
                  <c:v>Quitumbe (sur)</c:v>
                </c:pt>
                <c:pt idx="1">
                  <c:v>Eloy Alfaro(sur)</c:v>
                </c:pt>
                <c:pt idx="2">
                  <c:v>Manuela Saenz (centro)</c:v>
                </c:pt>
                <c:pt idx="3">
                  <c:v>Eugenio Espejo (norte)</c:v>
                </c:pt>
                <c:pt idx="4">
                  <c:v>La Delicia (norte)</c:v>
                </c:pt>
                <c:pt idx="5">
                  <c:v>Tumbaco (valles)</c:v>
                </c:pt>
                <c:pt idx="6">
                  <c:v>Chillos (valles)</c:v>
                </c:pt>
              </c:strCache>
            </c:strRef>
          </c:cat>
          <c:val>
            <c:numRef>
              <c:f>Sheet2!$H$65:$H$71</c:f>
              <c:numCache>
                <c:formatCode>#,##0</c:formatCode>
                <c:ptCount val="7"/>
                <c:pt idx="0">
                  <c:v>73747</c:v>
                </c:pt>
                <c:pt idx="1">
                  <c:v>170125</c:v>
                </c:pt>
                <c:pt idx="2">
                  <c:v>98995</c:v>
                </c:pt>
                <c:pt idx="3">
                  <c:v>169994</c:v>
                </c:pt>
                <c:pt idx="4">
                  <c:v>111855</c:v>
                </c:pt>
                <c:pt idx="5">
                  <c:v>25715</c:v>
                </c:pt>
                <c:pt idx="6">
                  <c:v>49920</c:v>
                </c:pt>
              </c:numCache>
            </c:numRef>
          </c:val>
        </c:ser>
        <c:dLbls>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Segmentación  por edad</a:t>
            </a:r>
          </a:p>
        </c:rich>
      </c:tx>
      <c:layout>
        <c:manualLayout>
          <c:xMode val="edge"/>
          <c:yMode val="edge"/>
          <c:x val="0.284228769497407"/>
          <c:y val="2.8444444444444446E-2"/>
        </c:manualLayout>
      </c:layout>
    </c:title>
    <c:plotArea>
      <c:layout/>
      <c:pieChart>
        <c:varyColors val="1"/>
        <c:ser>
          <c:idx val="0"/>
          <c:order val="0"/>
          <c:tx>
            <c:strRef>
              <c:f>Sheet1!$B$63</c:f>
              <c:strCache>
                <c:ptCount val="1"/>
                <c:pt idx="0">
                  <c:v>Turistas</c:v>
                </c:pt>
              </c:strCache>
            </c:strRef>
          </c:tx>
          <c:explosion val="25"/>
          <c:dLbls>
            <c:showVal val="1"/>
            <c:showCatName val="1"/>
            <c:showPercent val="1"/>
            <c:showLeaderLines val="1"/>
          </c:dLbls>
          <c:cat>
            <c:strRef>
              <c:f>Sheet1!$A$64:$A$68</c:f>
              <c:strCache>
                <c:ptCount val="5"/>
                <c:pt idx="0">
                  <c:v>De 20 a 29 años</c:v>
                </c:pt>
                <c:pt idx="1">
                  <c:v>De 30  a 39 años</c:v>
                </c:pt>
                <c:pt idx="2">
                  <c:v>De 40  a 49 años</c:v>
                </c:pt>
                <c:pt idx="3">
                  <c:v>De 50  a 59 años</c:v>
                </c:pt>
                <c:pt idx="4">
                  <c:v>De 60  y más años</c:v>
                </c:pt>
              </c:strCache>
            </c:strRef>
          </c:cat>
          <c:val>
            <c:numRef>
              <c:f>Sheet1!$B$64:$B$68</c:f>
              <c:numCache>
                <c:formatCode>#,##0</c:formatCode>
                <c:ptCount val="5"/>
                <c:pt idx="0">
                  <c:v>192678</c:v>
                </c:pt>
                <c:pt idx="1">
                  <c:v>142445</c:v>
                </c:pt>
                <c:pt idx="2">
                  <c:v>135396</c:v>
                </c:pt>
                <c:pt idx="3">
                  <c:v>100184</c:v>
                </c:pt>
                <c:pt idx="4">
                  <c:v>94748</c:v>
                </c:pt>
              </c:numCache>
            </c:numRef>
          </c:val>
        </c:ser>
        <c:dLbls>
          <c:showPercent val="1"/>
        </c:dLbls>
        <c:firstSliceAng val="0"/>
      </c:pie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769196-3789-4D12-95FC-9E602759A1A2}" type="doc">
      <dgm:prSet loTypeId="urn:microsoft.com/office/officeart/2005/8/layout/pyramid3" loCatId="pyramid" qsTypeId="urn:microsoft.com/office/officeart/2005/8/quickstyle/3d3" qsCatId="3D" csTypeId="urn:microsoft.com/office/officeart/2005/8/colors/accent4_5" csCatId="accent4" phldr="1"/>
      <dgm:spPr/>
    </dgm:pt>
    <dgm:pt modelId="{B8ED82DE-0228-46E8-96C3-505E6344656C}">
      <dgm:prSet phldrT="[Text]"/>
      <dgm:spPr/>
      <dgm:t>
        <a:bodyPr/>
        <a:lstStyle/>
        <a:p>
          <a:r>
            <a:rPr lang="en-US"/>
            <a:t>Información referencial entre familiares, amigos, colegas, etc</a:t>
          </a:r>
        </a:p>
      </dgm:t>
    </dgm:pt>
    <dgm:pt modelId="{A3303A7C-F128-4292-AE81-EF2F07C80E22}" type="parTrans" cxnId="{DEB055F2-B26F-4B50-95EB-0109D5DF7037}">
      <dgm:prSet/>
      <dgm:spPr/>
      <dgm:t>
        <a:bodyPr/>
        <a:lstStyle/>
        <a:p>
          <a:endParaRPr lang="en-US"/>
        </a:p>
      </dgm:t>
    </dgm:pt>
    <dgm:pt modelId="{FAAF12CE-5C82-4CFB-A7A6-20B9D18E1528}" type="sibTrans" cxnId="{DEB055F2-B26F-4B50-95EB-0109D5DF7037}">
      <dgm:prSet/>
      <dgm:spPr/>
      <dgm:t>
        <a:bodyPr/>
        <a:lstStyle/>
        <a:p>
          <a:endParaRPr lang="en-US"/>
        </a:p>
      </dgm:t>
    </dgm:pt>
    <dgm:pt modelId="{DA424FD0-1A33-4257-81FC-A6BC4DBF8B7B}">
      <dgm:prSet phldrT="[Text]"/>
      <dgm:spPr/>
      <dgm:t>
        <a:bodyPr/>
        <a:lstStyle/>
        <a:p>
          <a:r>
            <a:rPr lang="en-US"/>
            <a:t>Folletos con información especifica</a:t>
          </a:r>
        </a:p>
      </dgm:t>
    </dgm:pt>
    <dgm:pt modelId="{60A0C91F-6CA8-4E56-8234-BCBFC103D926}" type="parTrans" cxnId="{08658AD6-F756-4342-9004-EE7FE8074716}">
      <dgm:prSet/>
      <dgm:spPr/>
      <dgm:t>
        <a:bodyPr/>
        <a:lstStyle/>
        <a:p>
          <a:endParaRPr lang="en-US"/>
        </a:p>
      </dgm:t>
    </dgm:pt>
    <dgm:pt modelId="{30AA5FD3-3D20-4FD6-B9FD-B227993E4E62}" type="sibTrans" cxnId="{08658AD6-F756-4342-9004-EE7FE8074716}">
      <dgm:prSet/>
      <dgm:spPr/>
      <dgm:t>
        <a:bodyPr/>
        <a:lstStyle/>
        <a:p>
          <a:endParaRPr lang="en-US"/>
        </a:p>
      </dgm:t>
    </dgm:pt>
    <dgm:pt modelId="{19581254-BA2F-497E-B9F9-08C5B972884C}">
      <dgm:prSet phldrT="[Text]"/>
      <dgm:spPr/>
      <dgm:t>
        <a:bodyPr/>
        <a:lstStyle/>
        <a:p>
          <a:r>
            <a:rPr lang="en-US"/>
            <a:t>Correspondencia electrónica, comercial, directa</a:t>
          </a:r>
        </a:p>
      </dgm:t>
    </dgm:pt>
    <dgm:pt modelId="{8BC0561D-8BA3-474C-B2E6-C04A0C2771C4}" type="parTrans" cxnId="{866F5071-C032-4C9E-AEC0-BC613A8AD5DC}">
      <dgm:prSet/>
      <dgm:spPr/>
      <dgm:t>
        <a:bodyPr/>
        <a:lstStyle/>
        <a:p>
          <a:endParaRPr lang="en-US"/>
        </a:p>
      </dgm:t>
    </dgm:pt>
    <dgm:pt modelId="{48541504-BEA9-4810-BDB6-1AFA31DD6F13}" type="sibTrans" cxnId="{866F5071-C032-4C9E-AEC0-BC613A8AD5DC}">
      <dgm:prSet/>
      <dgm:spPr/>
      <dgm:t>
        <a:bodyPr/>
        <a:lstStyle/>
        <a:p>
          <a:endParaRPr lang="en-US"/>
        </a:p>
      </dgm:t>
    </dgm:pt>
    <dgm:pt modelId="{73B41830-B3D7-4CE5-B70C-49806C461DEA}">
      <dgm:prSet/>
      <dgm:spPr/>
      <dgm:t>
        <a:bodyPr/>
        <a:lstStyle/>
        <a:p>
          <a:r>
            <a:rPr lang="en-US"/>
            <a:t>Internet</a:t>
          </a:r>
        </a:p>
      </dgm:t>
    </dgm:pt>
    <dgm:pt modelId="{147A18E1-87B4-4A10-A37F-5EB5663223EE}" type="parTrans" cxnId="{21992FD5-16C9-4C65-AE2E-A7672A4043A0}">
      <dgm:prSet/>
      <dgm:spPr/>
      <dgm:t>
        <a:bodyPr/>
        <a:lstStyle/>
        <a:p>
          <a:endParaRPr lang="en-US"/>
        </a:p>
      </dgm:t>
    </dgm:pt>
    <dgm:pt modelId="{42D324A9-2BE9-408A-BDAD-4DA6EFFAA502}" type="sibTrans" cxnId="{21992FD5-16C9-4C65-AE2E-A7672A4043A0}">
      <dgm:prSet/>
      <dgm:spPr/>
      <dgm:t>
        <a:bodyPr/>
        <a:lstStyle/>
        <a:p>
          <a:endParaRPr lang="en-US"/>
        </a:p>
      </dgm:t>
    </dgm:pt>
    <dgm:pt modelId="{DB3D396F-124A-4E4A-A9DC-62DACF5DD2E8}">
      <dgm:prSet/>
      <dgm:spPr/>
      <dgm:t>
        <a:bodyPr/>
        <a:lstStyle/>
        <a:p>
          <a:r>
            <a:rPr lang="en-US"/>
            <a:t>Revistas especializadas</a:t>
          </a:r>
        </a:p>
      </dgm:t>
    </dgm:pt>
    <dgm:pt modelId="{9F8BDA2A-EF43-496D-AEAA-E0AC20E316F4}" type="parTrans" cxnId="{09AA8475-8620-4540-A997-7757D9FCD995}">
      <dgm:prSet/>
      <dgm:spPr/>
      <dgm:t>
        <a:bodyPr/>
        <a:lstStyle/>
        <a:p>
          <a:endParaRPr lang="en-US"/>
        </a:p>
      </dgm:t>
    </dgm:pt>
    <dgm:pt modelId="{D7325948-A4F3-4D96-9FB9-B6789D04DF12}" type="sibTrans" cxnId="{09AA8475-8620-4540-A997-7757D9FCD995}">
      <dgm:prSet/>
      <dgm:spPr/>
      <dgm:t>
        <a:bodyPr/>
        <a:lstStyle/>
        <a:p>
          <a:endParaRPr lang="en-US"/>
        </a:p>
      </dgm:t>
    </dgm:pt>
    <dgm:pt modelId="{1F7C5014-247A-4C3F-BD20-3758810FFFCC}" type="pres">
      <dgm:prSet presAssocID="{CD769196-3789-4D12-95FC-9E602759A1A2}" presName="Name0" presStyleCnt="0">
        <dgm:presLayoutVars>
          <dgm:dir val="rev"/>
          <dgm:animLvl val="lvl"/>
          <dgm:resizeHandles val="exact"/>
        </dgm:presLayoutVars>
      </dgm:prSet>
      <dgm:spPr/>
    </dgm:pt>
    <dgm:pt modelId="{BBAB4819-B02C-433E-ABBA-9CAB95E5B638}" type="pres">
      <dgm:prSet presAssocID="{B8ED82DE-0228-46E8-96C3-505E6344656C}" presName="Name8" presStyleCnt="0"/>
      <dgm:spPr/>
    </dgm:pt>
    <dgm:pt modelId="{323F015E-51DF-45DA-93CA-CCE7C17A9085}" type="pres">
      <dgm:prSet presAssocID="{B8ED82DE-0228-46E8-96C3-505E6344656C}" presName="level" presStyleLbl="node1" presStyleIdx="0" presStyleCnt="5">
        <dgm:presLayoutVars>
          <dgm:chMax val="1"/>
          <dgm:bulletEnabled val="1"/>
        </dgm:presLayoutVars>
      </dgm:prSet>
      <dgm:spPr/>
      <dgm:t>
        <a:bodyPr/>
        <a:lstStyle/>
        <a:p>
          <a:endParaRPr lang="en-US"/>
        </a:p>
      </dgm:t>
    </dgm:pt>
    <dgm:pt modelId="{27414BD2-A2A6-4BBD-BBDF-BD9039729792}" type="pres">
      <dgm:prSet presAssocID="{B8ED82DE-0228-46E8-96C3-505E6344656C}" presName="levelTx" presStyleLbl="revTx" presStyleIdx="0" presStyleCnt="0">
        <dgm:presLayoutVars>
          <dgm:chMax val="1"/>
          <dgm:bulletEnabled val="1"/>
        </dgm:presLayoutVars>
      </dgm:prSet>
      <dgm:spPr/>
      <dgm:t>
        <a:bodyPr/>
        <a:lstStyle/>
        <a:p>
          <a:endParaRPr lang="en-US"/>
        </a:p>
      </dgm:t>
    </dgm:pt>
    <dgm:pt modelId="{61A57334-7E3E-41E4-80A0-DEF3829F9DF5}" type="pres">
      <dgm:prSet presAssocID="{DA424FD0-1A33-4257-81FC-A6BC4DBF8B7B}" presName="Name8" presStyleCnt="0"/>
      <dgm:spPr/>
    </dgm:pt>
    <dgm:pt modelId="{1ECBA4CC-DBEA-41A7-A811-4AF4178692DB}" type="pres">
      <dgm:prSet presAssocID="{DA424FD0-1A33-4257-81FC-A6BC4DBF8B7B}" presName="level" presStyleLbl="node1" presStyleIdx="1" presStyleCnt="5">
        <dgm:presLayoutVars>
          <dgm:chMax val="1"/>
          <dgm:bulletEnabled val="1"/>
        </dgm:presLayoutVars>
      </dgm:prSet>
      <dgm:spPr/>
      <dgm:t>
        <a:bodyPr/>
        <a:lstStyle/>
        <a:p>
          <a:endParaRPr lang="en-US"/>
        </a:p>
      </dgm:t>
    </dgm:pt>
    <dgm:pt modelId="{E137EBF3-20A0-40FD-B664-50929B6BBC83}" type="pres">
      <dgm:prSet presAssocID="{DA424FD0-1A33-4257-81FC-A6BC4DBF8B7B}" presName="levelTx" presStyleLbl="revTx" presStyleIdx="0" presStyleCnt="0">
        <dgm:presLayoutVars>
          <dgm:chMax val="1"/>
          <dgm:bulletEnabled val="1"/>
        </dgm:presLayoutVars>
      </dgm:prSet>
      <dgm:spPr/>
      <dgm:t>
        <a:bodyPr/>
        <a:lstStyle/>
        <a:p>
          <a:endParaRPr lang="en-US"/>
        </a:p>
      </dgm:t>
    </dgm:pt>
    <dgm:pt modelId="{9030DD96-6183-4F30-80FA-877DFD24168C}" type="pres">
      <dgm:prSet presAssocID="{19581254-BA2F-497E-B9F9-08C5B972884C}" presName="Name8" presStyleCnt="0"/>
      <dgm:spPr/>
    </dgm:pt>
    <dgm:pt modelId="{71BE63F6-ABFF-4B7F-87CC-CE990DCB5570}" type="pres">
      <dgm:prSet presAssocID="{19581254-BA2F-497E-B9F9-08C5B972884C}" presName="level" presStyleLbl="node1" presStyleIdx="2" presStyleCnt="5" custLinFactNeighborX="277">
        <dgm:presLayoutVars>
          <dgm:chMax val="1"/>
          <dgm:bulletEnabled val="1"/>
        </dgm:presLayoutVars>
      </dgm:prSet>
      <dgm:spPr/>
      <dgm:t>
        <a:bodyPr/>
        <a:lstStyle/>
        <a:p>
          <a:endParaRPr lang="en-US"/>
        </a:p>
      </dgm:t>
    </dgm:pt>
    <dgm:pt modelId="{1930FCDA-4EA1-4F23-A478-31B76D986245}" type="pres">
      <dgm:prSet presAssocID="{19581254-BA2F-497E-B9F9-08C5B972884C}" presName="levelTx" presStyleLbl="revTx" presStyleIdx="0" presStyleCnt="0">
        <dgm:presLayoutVars>
          <dgm:chMax val="1"/>
          <dgm:bulletEnabled val="1"/>
        </dgm:presLayoutVars>
      </dgm:prSet>
      <dgm:spPr/>
      <dgm:t>
        <a:bodyPr/>
        <a:lstStyle/>
        <a:p>
          <a:endParaRPr lang="en-US"/>
        </a:p>
      </dgm:t>
    </dgm:pt>
    <dgm:pt modelId="{AC6A783A-0901-4A03-AD2E-70A2007885B2}" type="pres">
      <dgm:prSet presAssocID="{73B41830-B3D7-4CE5-B70C-49806C461DEA}" presName="Name8" presStyleCnt="0"/>
      <dgm:spPr/>
    </dgm:pt>
    <dgm:pt modelId="{B5E2CBB3-D48A-4F62-B2FA-9B0CFF40BD71}" type="pres">
      <dgm:prSet presAssocID="{73B41830-B3D7-4CE5-B70C-49806C461DEA}" presName="level" presStyleLbl="node1" presStyleIdx="3" presStyleCnt="5">
        <dgm:presLayoutVars>
          <dgm:chMax val="1"/>
          <dgm:bulletEnabled val="1"/>
        </dgm:presLayoutVars>
      </dgm:prSet>
      <dgm:spPr/>
      <dgm:t>
        <a:bodyPr/>
        <a:lstStyle/>
        <a:p>
          <a:endParaRPr lang="en-US"/>
        </a:p>
      </dgm:t>
    </dgm:pt>
    <dgm:pt modelId="{7FA067D3-B1CE-42FE-939B-52745D11D3CC}" type="pres">
      <dgm:prSet presAssocID="{73B41830-B3D7-4CE5-B70C-49806C461DEA}" presName="levelTx" presStyleLbl="revTx" presStyleIdx="0" presStyleCnt="0">
        <dgm:presLayoutVars>
          <dgm:chMax val="1"/>
          <dgm:bulletEnabled val="1"/>
        </dgm:presLayoutVars>
      </dgm:prSet>
      <dgm:spPr/>
      <dgm:t>
        <a:bodyPr/>
        <a:lstStyle/>
        <a:p>
          <a:endParaRPr lang="en-US"/>
        </a:p>
      </dgm:t>
    </dgm:pt>
    <dgm:pt modelId="{99692B99-0634-43B3-8244-5925EFAB26E2}" type="pres">
      <dgm:prSet presAssocID="{DB3D396F-124A-4E4A-A9DC-62DACF5DD2E8}" presName="Name8" presStyleCnt="0"/>
      <dgm:spPr/>
    </dgm:pt>
    <dgm:pt modelId="{0D600379-13EC-4691-A270-773AE2CBDE95}" type="pres">
      <dgm:prSet presAssocID="{DB3D396F-124A-4E4A-A9DC-62DACF5DD2E8}" presName="level" presStyleLbl="node1" presStyleIdx="4" presStyleCnt="5" custScaleX="103349" custScaleY="134743" custLinFactNeighborX="-2140">
        <dgm:presLayoutVars>
          <dgm:chMax val="1"/>
          <dgm:bulletEnabled val="1"/>
        </dgm:presLayoutVars>
      </dgm:prSet>
      <dgm:spPr/>
      <dgm:t>
        <a:bodyPr/>
        <a:lstStyle/>
        <a:p>
          <a:endParaRPr lang="en-US"/>
        </a:p>
      </dgm:t>
    </dgm:pt>
    <dgm:pt modelId="{BEF601EC-3C7A-44BC-A4C6-26D2AC7BFBFE}" type="pres">
      <dgm:prSet presAssocID="{DB3D396F-124A-4E4A-A9DC-62DACF5DD2E8}" presName="levelTx" presStyleLbl="revTx" presStyleIdx="0" presStyleCnt="0">
        <dgm:presLayoutVars>
          <dgm:chMax val="1"/>
          <dgm:bulletEnabled val="1"/>
        </dgm:presLayoutVars>
      </dgm:prSet>
      <dgm:spPr/>
      <dgm:t>
        <a:bodyPr/>
        <a:lstStyle/>
        <a:p>
          <a:endParaRPr lang="en-US"/>
        </a:p>
      </dgm:t>
    </dgm:pt>
  </dgm:ptLst>
  <dgm:cxnLst>
    <dgm:cxn modelId="{E49AD498-31EC-420D-9D0B-85B4B227595E}" type="presOf" srcId="{B8ED82DE-0228-46E8-96C3-505E6344656C}" destId="{27414BD2-A2A6-4BBD-BBDF-BD9039729792}" srcOrd="1" destOrd="0" presId="urn:microsoft.com/office/officeart/2005/8/layout/pyramid3"/>
    <dgm:cxn modelId="{639CD38D-A230-4833-AE27-C51704F2FDBC}" type="presOf" srcId="{DA424FD0-1A33-4257-81FC-A6BC4DBF8B7B}" destId="{E137EBF3-20A0-40FD-B664-50929B6BBC83}" srcOrd="1" destOrd="0" presId="urn:microsoft.com/office/officeart/2005/8/layout/pyramid3"/>
    <dgm:cxn modelId="{09AA8475-8620-4540-A997-7757D9FCD995}" srcId="{CD769196-3789-4D12-95FC-9E602759A1A2}" destId="{DB3D396F-124A-4E4A-A9DC-62DACF5DD2E8}" srcOrd="4" destOrd="0" parTransId="{9F8BDA2A-EF43-496D-AEAA-E0AC20E316F4}" sibTransId="{D7325948-A4F3-4D96-9FB9-B6789D04DF12}"/>
    <dgm:cxn modelId="{F5ECAA68-A212-4915-94F3-345D651E2942}" type="presOf" srcId="{CD769196-3789-4D12-95FC-9E602759A1A2}" destId="{1F7C5014-247A-4C3F-BD20-3758810FFFCC}" srcOrd="0" destOrd="0" presId="urn:microsoft.com/office/officeart/2005/8/layout/pyramid3"/>
    <dgm:cxn modelId="{866F5071-C032-4C9E-AEC0-BC613A8AD5DC}" srcId="{CD769196-3789-4D12-95FC-9E602759A1A2}" destId="{19581254-BA2F-497E-B9F9-08C5B972884C}" srcOrd="2" destOrd="0" parTransId="{8BC0561D-8BA3-474C-B2E6-C04A0C2771C4}" sibTransId="{48541504-BEA9-4810-BDB6-1AFA31DD6F13}"/>
    <dgm:cxn modelId="{08658AD6-F756-4342-9004-EE7FE8074716}" srcId="{CD769196-3789-4D12-95FC-9E602759A1A2}" destId="{DA424FD0-1A33-4257-81FC-A6BC4DBF8B7B}" srcOrd="1" destOrd="0" parTransId="{60A0C91F-6CA8-4E56-8234-BCBFC103D926}" sibTransId="{30AA5FD3-3D20-4FD6-B9FD-B227993E4E62}"/>
    <dgm:cxn modelId="{8A421751-9DFE-4034-B8AC-24C47BD42178}" type="presOf" srcId="{19581254-BA2F-497E-B9F9-08C5B972884C}" destId="{1930FCDA-4EA1-4F23-A478-31B76D986245}" srcOrd="1" destOrd="0" presId="urn:microsoft.com/office/officeart/2005/8/layout/pyramid3"/>
    <dgm:cxn modelId="{DEB055F2-B26F-4B50-95EB-0109D5DF7037}" srcId="{CD769196-3789-4D12-95FC-9E602759A1A2}" destId="{B8ED82DE-0228-46E8-96C3-505E6344656C}" srcOrd="0" destOrd="0" parTransId="{A3303A7C-F128-4292-AE81-EF2F07C80E22}" sibTransId="{FAAF12CE-5C82-4CFB-A7A6-20B9D18E1528}"/>
    <dgm:cxn modelId="{DC88E506-CDF9-44B1-BF1B-6902E5D74EC9}" type="presOf" srcId="{19581254-BA2F-497E-B9F9-08C5B972884C}" destId="{71BE63F6-ABFF-4B7F-87CC-CE990DCB5570}" srcOrd="0" destOrd="0" presId="urn:microsoft.com/office/officeart/2005/8/layout/pyramid3"/>
    <dgm:cxn modelId="{06B2F3EE-3E00-4FE9-8052-8DDA29A38B78}" type="presOf" srcId="{73B41830-B3D7-4CE5-B70C-49806C461DEA}" destId="{7FA067D3-B1CE-42FE-939B-52745D11D3CC}" srcOrd="1" destOrd="0" presId="urn:microsoft.com/office/officeart/2005/8/layout/pyramid3"/>
    <dgm:cxn modelId="{D4FF722D-3E74-4CF6-9B97-4E2B49A64236}" type="presOf" srcId="{DA424FD0-1A33-4257-81FC-A6BC4DBF8B7B}" destId="{1ECBA4CC-DBEA-41A7-A811-4AF4178692DB}" srcOrd="0" destOrd="0" presId="urn:microsoft.com/office/officeart/2005/8/layout/pyramid3"/>
    <dgm:cxn modelId="{06DC6CB1-5280-402F-AD76-BDA6423F0D24}" type="presOf" srcId="{DB3D396F-124A-4E4A-A9DC-62DACF5DD2E8}" destId="{BEF601EC-3C7A-44BC-A4C6-26D2AC7BFBFE}" srcOrd="1" destOrd="0" presId="urn:microsoft.com/office/officeart/2005/8/layout/pyramid3"/>
    <dgm:cxn modelId="{77B5E644-362F-474A-A137-4142770E2FE9}" type="presOf" srcId="{73B41830-B3D7-4CE5-B70C-49806C461DEA}" destId="{B5E2CBB3-D48A-4F62-B2FA-9B0CFF40BD71}" srcOrd="0" destOrd="0" presId="urn:microsoft.com/office/officeart/2005/8/layout/pyramid3"/>
    <dgm:cxn modelId="{21992FD5-16C9-4C65-AE2E-A7672A4043A0}" srcId="{CD769196-3789-4D12-95FC-9E602759A1A2}" destId="{73B41830-B3D7-4CE5-B70C-49806C461DEA}" srcOrd="3" destOrd="0" parTransId="{147A18E1-87B4-4A10-A37F-5EB5663223EE}" sibTransId="{42D324A9-2BE9-408A-BDAD-4DA6EFFAA502}"/>
    <dgm:cxn modelId="{CCF8A649-CAC5-4B01-8D09-333AC16DA787}" type="presOf" srcId="{DB3D396F-124A-4E4A-A9DC-62DACF5DD2E8}" destId="{0D600379-13EC-4691-A270-773AE2CBDE95}" srcOrd="0" destOrd="0" presId="urn:microsoft.com/office/officeart/2005/8/layout/pyramid3"/>
    <dgm:cxn modelId="{D36EBA9F-BCBE-4D18-8459-20E1BA198008}" type="presOf" srcId="{B8ED82DE-0228-46E8-96C3-505E6344656C}" destId="{323F015E-51DF-45DA-93CA-CCE7C17A9085}" srcOrd="0" destOrd="0" presId="urn:microsoft.com/office/officeart/2005/8/layout/pyramid3"/>
    <dgm:cxn modelId="{F36D81F9-F219-43C8-B612-494EF92F3A2D}" type="presParOf" srcId="{1F7C5014-247A-4C3F-BD20-3758810FFFCC}" destId="{BBAB4819-B02C-433E-ABBA-9CAB95E5B638}" srcOrd="0" destOrd="0" presId="urn:microsoft.com/office/officeart/2005/8/layout/pyramid3"/>
    <dgm:cxn modelId="{DCC8EE9C-4516-49A5-871C-D3617E048225}" type="presParOf" srcId="{BBAB4819-B02C-433E-ABBA-9CAB95E5B638}" destId="{323F015E-51DF-45DA-93CA-CCE7C17A9085}" srcOrd="0" destOrd="0" presId="urn:microsoft.com/office/officeart/2005/8/layout/pyramid3"/>
    <dgm:cxn modelId="{42E4BC69-93C9-48BF-8079-79C379F755F9}" type="presParOf" srcId="{BBAB4819-B02C-433E-ABBA-9CAB95E5B638}" destId="{27414BD2-A2A6-4BBD-BBDF-BD9039729792}" srcOrd="1" destOrd="0" presId="urn:microsoft.com/office/officeart/2005/8/layout/pyramid3"/>
    <dgm:cxn modelId="{F7383192-D628-4C44-A448-536B66A68635}" type="presParOf" srcId="{1F7C5014-247A-4C3F-BD20-3758810FFFCC}" destId="{61A57334-7E3E-41E4-80A0-DEF3829F9DF5}" srcOrd="1" destOrd="0" presId="urn:microsoft.com/office/officeart/2005/8/layout/pyramid3"/>
    <dgm:cxn modelId="{983C4261-90BF-4E2C-8825-AFED2F3FA424}" type="presParOf" srcId="{61A57334-7E3E-41E4-80A0-DEF3829F9DF5}" destId="{1ECBA4CC-DBEA-41A7-A811-4AF4178692DB}" srcOrd="0" destOrd="0" presId="urn:microsoft.com/office/officeart/2005/8/layout/pyramid3"/>
    <dgm:cxn modelId="{A59F944D-2465-486C-BFA4-CD336BA45DA5}" type="presParOf" srcId="{61A57334-7E3E-41E4-80A0-DEF3829F9DF5}" destId="{E137EBF3-20A0-40FD-B664-50929B6BBC83}" srcOrd="1" destOrd="0" presId="urn:microsoft.com/office/officeart/2005/8/layout/pyramid3"/>
    <dgm:cxn modelId="{4C324B64-D412-4887-AA74-87F4834D50A8}" type="presParOf" srcId="{1F7C5014-247A-4C3F-BD20-3758810FFFCC}" destId="{9030DD96-6183-4F30-80FA-877DFD24168C}" srcOrd="2" destOrd="0" presId="urn:microsoft.com/office/officeart/2005/8/layout/pyramid3"/>
    <dgm:cxn modelId="{B493D01D-69B9-4E57-AED6-3D6E691EF5AC}" type="presParOf" srcId="{9030DD96-6183-4F30-80FA-877DFD24168C}" destId="{71BE63F6-ABFF-4B7F-87CC-CE990DCB5570}" srcOrd="0" destOrd="0" presId="urn:microsoft.com/office/officeart/2005/8/layout/pyramid3"/>
    <dgm:cxn modelId="{FDD8008B-37D8-4E24-BAB6-AD778C8A9553}" type="presParOf" srcId="{9030DD96-6183-4F30-80FA-877DFD24168C}" destId="{1930FCDA-4EA1-4F23-A478-31B76D986245}" srcOrd="1" destOrd="0" presId="urn:microsoft.com/office/officeart/2005/8/layout/pyramid3"/>
    <dgm:cxn modelId="{A24486B1-B33F-41CD-A740-9AAD8606D257}" type="presParOf" srcId="{1F7C5014-247A-4C3F-BD20-3758810FFFCC}" destId="{AC6A783A-0901-4A03-AD2E-70A2007885B2}" srcOrd="3" destOrd="0" presId="urn:microsoft.com/office/officeart/2005/8/layout/pyramid3"/>
    <dgm:cxn modelId="{B4FC180B-7F40-4919-8177-DA0DF354872D}" type="presParOf" srcId="{AC6A783A-0901-4A03-AD2E-70A2007885B2}" destId="{B5E2CBB3-D48A-4F62-B2FA-9B0CFF40BD71}" srcOrd="0" destOrd="0" presId="urn:microsoft.com/office/officeart/2005/8/layout/pyramid3"/>
    <dgm:cxn modelId="{6F3E4957-EF5B-4DB3-9183-F2106B60E942}" type="presParOf" srcId="{AC6A783A-0901-4A03-AD2E-70A2007885B2}" destId="{7FA067D3-B1CE-42FE-939B-52745D11D3CC}" srcOrd="1" destOrd="0" presId="urn:microsoft.com/office/officeart/2005/8/layout/pyramid3"/>
    <dgm:cxn modelId="{10E0AF34-4304-4CAA-B722-BA4BBB9A4983}" type="presParOf" srcId="{1F7C5014-247A-4C3F-BD20-3758810FFFCC}" destId="{99692B99-0634-43B3-8244-5925EFAB26E2}" srcOrd="4" destOrd="0" presId="urn:microsoft.com/office/officeart/2005/8/layout/pyramid3"/>
    <dgm:cxn modelId="{4C24A34A-9813-4355-B433-3BE7D7894458}" type="presParOf" srcId="{99692B99-0634-43B3-8244-5925EFAB26E2}" destId="{0D600379-13EC-4691-A270-773AE2CBDE95}" srcOrd="0" destOrd="0" presId="urn:microsoft.com/office/officeart/2005/8/layout/pyramid3"/>
    <dgm:cxn modelId="{7492D422-444B-4EE3-8773-742B9F664FA0}" type="presParOf" srcId="{99692B99-0634-43B3-8244-5925EFAB26E2}" destId="{BEF601EC-3C7A-44BC-A4C6-26D2AC7BFBFE}" srcOrd="1" destOrd="0" presId="urn:microsoft.com/office/officeart/2005/8/layout/pyramid3"/>
  </dgm:cxnLst>
  <dgm:bg/>
  <dgm:whole/>
</dgm:dataModel>
</file>

<file path=word/diagrams/data2.xml><?xml version="1.0" encoding="utf-8"?>
<dgm:dataModel xmlns:dgm="http://schemas.openxmlformats.org/drawingml/2006/diagram" xmlns:a="http://schemas.openxmlformats.org/drawingml/2006/main">
  <dgm:ptLst>
    <dgm:pt modelId="{8926D8CF-1432-4A0A-AF8B-77719761CA7E}"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C"/>
        </a:p>
      </dgm:t>
    </dgm:pt>
    <dgm:pt modelId="{21DA604E-872D-4BAA-AEC0-51FC90515DE8}">
      <dgm:prSet phldrT="[Texto]"/>
      <dgm:spPr/>
      <dgm:t>
        <a:bodyPr/>
        <a:lstStyle/>
        <a:p>
          <a:r>
            <a:rPr lang="es-EC">
              <a:ln>
                <a:solidFill>
                  <a:sysClr val="windowText" lastClr="000000"/>
                </a:solidFill>
              </a:ln>
            </a:rPr>
            <a:t>PRESIDENCIA</a:t>
          </a:r>
        </a:p>
      </dgm:t>
    </dgm:pt>
    <dgm:pt modelId="{043936DD-5C5C-4E70-9C76-7AB1A95D6DD1}" type="parTrans" cxnId="{6F76CA83-80B5-46BE-B581-4177B3A22B5E}">
      <dgm:prSet/>
      <dgm:spPr/>
      <dgm:t>
        <a:bodyPr/>
        <a:lstStyle/>
        <a:p>
          <a:endParaRPr lang="es-EC">
            <a:ln>
              <a:solidFill>
                <a:sysClr val="windowText" lastClr="000000"/>
              </a:solidFill>
            </a:ln>
          </a:endParaRPr>
        </a:p>
      </dgm:t>
    </dgm:pt>
    <dgm:pt modelId="{4685C3B2-2B36-46A4-8F41-BB61D0E4C4AB}" type="sibTrans" cxnId="{6F76CA83-80B5-46BE-B581-4177B3A22B5E}">
      <dgm:prSet/>
      <dgm:spPr/>
      <dgm:t>
        <a:bodyPr/>
        <a:lstStyle/>
        <a:p>
          <a:endParaRPr lang="es-EC">
            <a:ln>
              <a:solidFill>
                <a:sysClr val="windowText" lastClr="000000"/>
              </a:solidFill>
            </a:ln>
          </a:endParaRPr>
        </a:p>
      </dgm:t>
    </dgm:pt>
    <dgm:pt modelId="{1338D570-0D01-4BEE-B1A9-86FB2E917303}" type="asst">
      <dgm:prSet phldrT="[Texto]"/>
      <dgm:spPr/>
      <dgm:t>
        <a:bodyPr/>
        <a:lstStyle/>
        <a:p>
          <a:r>
            <a:rPr lang="es-EC">
              <a:ln>
                <a:solidFill>
                  <a:sysClr val="windowText" lastClr="000000"/>
                </a:solidFill>
              </a:ln>
            </a:rPr>
            <a:t>GERENTE GENERAL</a:t>
          </a:r>
        </a:p>
      </dgm:t>
    </dgm:pt>
    <dgm:pt modelId="{AD8DE831-55A2-42C6-BC85-BF4E37BF71BF}" type="parTrans" cxnId="{CDF733D0-2BD4-40B8-A859-AA9A8041DFE8}">
      <dgm:prSet/>
      <dgm:spPr/>
      <dgm:t>
        <a:bodyPr/>
        <a:lstStyle/>
        <a:p>
          <a:endParaRPr lang="es-EC">
            <a:ln>
              <a:solidFill>
                <a:sysClr val="windowText" lastClr="000000"/>
              </a:solidFill>
            </a:ln>
          </a:endParaRPr>
        </a:p>
      </dgm:t>
    </dgm:pt>
    <dgm:pt modelId="{1743A266-ED36-43EA-A419-A5507D4B1E36}" type="sibTrans" cxnId="{CDF733D0-2BD4-40B8-A859-AA9A8041DFE8}">
      <dgm:prSet/>
      <dgm:spPr/>
      <dgm:t>
        <a:bodyPr/>
        <a:lstStyle/>
        <a:p>
          <a:endParaRPr lang="es-EC">
            <a:ln>
              <a:solidFill>
                <a:sysClr val="windowText" lastClr="000000"/>
              </a:solidFill>
            </a:ln>
          </a:endParaRPr>
        </a:p>
      </dgm:t>
    </dgm:pt>
    <dgm:pt modelId="{7C78937C-5388-4BCF-B998-B620FA2FAA00}">
      <dgm:prSet phldrT="[Texto]"/>
      <dgm:spPr/>
      <dgm:t>
        <a:bodyPr/>
        <a:lstStyle/>
        <a:p>
          <a:r>
            <a:rPr lang="es-EC">
              <a:ln>
                <a:solidFill>
                  <a:sysClr val="windowText" lastClr="000000"/>
                </a:solidFill>
              </a:ln>
            </a:rPr>
            <a:t>Gerente Operativo</a:t>
          </a:r>
        </a:p>
      </dgm:t>
    </dgm:pt>
    <dgm:pt modelId="{3FF18C2C-6A3E-4464-879B-ABBCE609CEB8}" type="parTrans" cxnId="{50964BBB-0FDB-42A1-935A-DCFA9312BD27}">
      <dgm:prSet/>
      <dgm:spPr/>
      <dgm:t>
        <a:bodyPr/>
        <a:lstStyle/>
        <a:p>
          <a:endParaRPr lang="es-EC">
            <a:ln>
              <a:solidFill>
                <a:sysClr val="windowText" lastClr="000000"/>
              </a:solidFill>
            </a:ln>
          </a:endParaRPr>
        </a:p>
      </dgm:t>
    </dgm:pt>
    <dgm:pt modelId="{3A5BA654-EA50-40E8-9A6B-1A3830B88930}" type="sibTrans" cxnId="{50964BBB-0FDB-42A1-935A-DCFA9312BD27}">
      <dgm:prSet/>
      <dgm:spPr/>
      <dgm:t>
        <a:bodyPr/>
        <a:lstStyle/>
        <a:p>
          <a:endParaRPr lang="es-EC">
            <a:ln>
              <a:solidFill>
                <a:sysClr val="windowText" lastClr="000000"/>
              </a:solidFill>
            </a:ln>
          </a:endParaRPr>
        </a:p>
      </dgm:t>
    </dgm:pt>
    <dgm:pt modelId="{A7593F87-0CE7-476B-B09D-183B04B8A9A5}">
      <dgm:prSet phldrT="[Texto]"/>
      <dgm:spPr/>
      <dgm:t>
        <a:bodyPr/>
        <a:lstStyle/>
        <a:p>
          <a:r>
            <a:rPr lang="es-EC">
              <a:ln>
                <a:solidFill>
                  <a:sysClr val="windowText" lastClr="000000"/>
                </a:solidFill>
              </a:ln>
            </a:rPr>
            <a:t>Gerente de Marketing y Ventas</a:t>
          </a:r>
        </a:p>
      </dgm:t>
    </dgm:pt>
    <dgm:pt modelId="{F6C62C66-2477-4E13-AC3E-7B4938D0A6E4}" type="parTrans" cxnId="{98406D3C-EB78-40E1-B417-A43B155C9B88}">
      <dgm:prSet/>
      <dgm:spPr/>
      <dgm:t>
        <a:bodyPr/>
        <a:lstStyle/>
        <a:p>
          <a:endParaRPr lang="es-EC">
            <a:ln>
              <a:solidFill>
                <a:sysClr val="windowText" lastClr="000000"/>
              </a:solidFill>
            </a:ln>
          </a:endParaRPr>
        </a:p>
      </dgm:t>
    </dgm:pt>
    <dgm:pt modelId="{EC1C552C-0A5F-4EB9-BD82-5E595BF81A48}" type="sibTrans" cxnId="{98406D3C-EB78-40E1-B417-A43B155C9B88}">
      <dgm:prSet/>
      <dgm:spPr/>
      <dgm:t>
        <a:bodyPr/>
        <a:lstStyle/>
        <a:p>
          <a:endParaRPr lang="es-EC">
            <a:ln>
              <a:solidFill>
                <a:sysClr val="windowText" lastClr="000000"/>
              </a:solidFill>
            </a:ln>
          </a:endParaRPr>
        </a:p>
      </dgm:t>
    </dgm:pt>
    <dgm:pt modelId="{0DE00DA4-81D5-4BD9-85C7-87B842659B5D}" type="asst">
      <dgm:prSet/>
      <dgm:spPr/>
      <dgm:t>
        <a:bodyPr/>
        <a:lstStyle/>
        <a:p>
          <a:r>
            <a:rPr lang="es-EC">
              <a:ln>
                <a:solidFill>
                  <a:sysClr val="windowText" lastClr="000000"/>
                </a:solidFill>
              </a:ln>
            </a:rPr>
            <a:t>GERENTE FINANCIERO</a:t>
          </a:r>
        </a:p>
      </dgm:t>
    </dgm:pt>
    <dgm:pt modelId="{3C023177-A5AB-4FCE-ACF8-0DC1DA062FC5}" type="parTrans" cxnId="{312F8F27-BD96-48BB-975F-6F8F7CB62703}">
      <dgm:prSet/>
      <dgm:spPr/>
      <dgm:t>
        <a:bodyPr/>
        <a:lstStyle/>
        <a:p>
          <a:endParaRPr lang="es-EC">
            <a:ln>
              <a:solidFill>
                <a:sysClr val="windowText" lastClr="000000"/>
              </a:solidFill>
            </a:ln>
          </a:endParaRPr>
        </a:p>
      </dgm:t>
    </dgm:pt>
    <dgm:pt modelId="{10B81B93-1921-4BAF-A578-F420B58DD336}" type="sibTrans" cxnId="{312F8F27-BD96-48BB-975F-6F8F7CB62703}">
      <dgm:prSet/>
      <dgm:spPr/>
      <dgm:t>
        <a:bodyPr/>
        <a:lstStyle/>
        <a:p>
          <a:endParaRPr lang="es-EC">
            <a:ln>
              <a:solidFill>
                <a:sysClr val="windowText" lastClr="000000"/>
              </a:solidFill>
            </a:ln>
          </a:endParaRPr>
        </a:p>
      </dgm:t>
    </dgm:pt>
    <dgm:pt modelId="{4D721E03-D1A2-4FCD-9BBD-2FF9A4A5A22A}">
      <dgm:prSet/>
      <dgm:spPr/>
      <dgm:t>
        <a:bodyPr/>
        <a:lstStyle/>
        <a:p>
          <a:r>
            <a:rPr lang="es-EC">
              <a:ln>
                <a:solidFill>
                  <a:sysClr val="windowText" lastClr="000000"/>
                </a:solidFill>
              </a:ln>
            </a:rPr>
            <a:t>ASISTENTE GERENCIA</a:t>
          </a:r>
        </a:p>
      </dgm:t>
    </dgm:pt>
    <dgm:pt modelId="{454D9A12-F013-412C-8BF0-4E02F3E1D30F}" type="parTrans" cxnId="{6D06A89D-9463-42F7-B302-30E45DCF63D4}">
      <dgm:prSet/>
      <dgm:spPr/>
      <dgm:t>
        <a:bodyPr/>
        <a:lstStyle/>
        <a:p>
          <a:endParaRPr lang="es-EC">
            <a:ln>
              <a:solidFill>
                <a:sysClr val="windowText" lastClr="000000"/>
              </a:solidFill>
            </a:ln>
          </a:endParaRPr>
        </a:p>
      </dgm:t>
    </dgm:pt>
    <dgm:pt modelId="{EC134F1D-1168-43B1-9ACF-1E9BD3C53329}" type="sibTrans" cxnId="{6D06A89D-9463-42F7-B302-30E45DCF63D4}">
      <dgm:prSet/>
      <dgm:spPr/>
      <dgm:t>
        <a:bodyPr/>
        <a:lstStyle/>
        <a:p>
          <a:endParaRPr lang="es-EC">
            <a:ln>
              <a:solidFill>
                <a:sysClr val="windowText" lastClr="000000"/>
              </a:solidFill>
            </a:ln>
          </a:endParaRPr>
        </a:p>
      </dgm:t>
    </dgm:pt>
    <dgm:pt modelId="{C3F3D7E2-C1C3-48DF-82B5-5A790D5F02AA}">
      <dgm:prSet/>
      <dgm:spPr/>
      <dgm:t>
        <a:bodyPr/>
        <a:lstStyle/>
        <a:p>
          <a:r>
            <a:rPr lang="es-EC">
              <a:ln>
                <a:solidFill>
                  <a:sysClr val="windowText" lastClr="000000"/>
                </a:solidFill>
              </a:ln>
            </a:rPr>
            <a:t>CHEF</a:t>
          </a:r>
        </a:p>
      </dgm:t>
    </dgm:pt>
    <dgm:pt modelId="{76CD1647-0B90-44D8-A0B4-86F2AF836F16}" type="parTrans" cxnId="{CBA120C2-C477-4AE0-9C2E-1A719D4DBCC7}">
      <dgm:prSet/>
      <dgm:spPr/>
      <dgm:t>
        <a:bodyPr/>
        <a:lstStyle/>
        <a:p>
          <a:endParaRPr lang="es-EC">
            <a:ln>
              <a:solidFill>
                <a:sysClr val="windowText" lastClr="000000"/>
              </a:solidFill>
            </a:ln>
          </a:endParaRPr>
        </a:p>
      </dgm:t>
    </dgm:pt>
    <dgm:pt modelId="{F6F19F34-43A4-42A1-9E2D-8F882C788EA0}" type="sibTrans" cxnId="{CBA120C2-C477-4AE0-9C2E-1A719D4DBCC7}">
      <dgm:prSet/>
      <dgm:spPr/>
      <dgm:t>
        <a:bodyPr/>
        <a:lstStyle/>
        <a:p>
          <a:endParaRPr lang="es-EC">
            <a:ln>
              <a:solidFill>
                <a:sysClr val="windowText" lastClr="000000"/>
              </a:solidFill>
            </a:ln>
          </a:endParaRPr>
        </a:p>
      </dgm:t>
    </dgm:pt>
    <dgm:pt modelId="{C0E0F56F-C810-451F-B57A-C2C576DC43FA}">
      <dgm:prSet/>
      <dgm:spPr/>
      <dgm:t>
        <a:bodyPr/>
        <a:lstStyle/>
        <a:p>
          <a:r>
            <a:rPr lang="es-EC">
              <a:ln>
                <a:solidFill>
                  <a:sysClr val="windowText" lastClr="000000"/>
                </a:solidFill>
              </a:ln>
            </a:rPr>
            <a:t>BAR TENDER</a:t>
          </a:r>
        </a:p>
      </dgm:t>
    </dgm:pt>
    <dgm:pt modelId="{E8DE72A8-08A4-4F4B-93A7-0CEDDE5D49F1}" type="parTrans" cxnId="{000E7CFC-C8A8-43B5-B730-81FADA7F39AE}">
      <dgm:prSet/>
      <dgm:spPr/>
      <dgm:t>
        <a:bodyPr/>
        <a:lstStyle/>
        <a:p>
          <a:endParaRPr lang="es-EC">
            <a:ln>
              <a:solidFill>
                <a:sysClr val="windowText" lastClr="000000"/>
              </a:solidFill>
            </a:ln>
          </a:endParaRPr>
        </a:p>
      </dgm:t>
    </dgm:pt>
    <dgm:pt modelId="{B8A39E7F-5AF2-4648-BC22-7CFE1647604C}" type="sibTrans" cxnId="{000E7CFC-C8A8-43B5-B730-81FADA7F39AE}">
      <dgm:prSet/>
      <dgm:spPr/>
      <dgm:t>
        <a:bodyPr/>
        <a:lstStyle/>
        <a:p>
          <a:endParaRPr lang="es-EC">
            <a:ln>
              <a:solidFill>
                <a:sysClr val="windowText" lastClr="000000"/>
              </a:solidFill>
            </a:ln>
          </a:endParaRPr>
        </a:p>
      </dgm:t>
    </dgm:pt>
    <dgm:pt modelId="{C179E04B-E591-4C69-A303-DC9601DD603F}" type="asst">
      <dgm:prSet/>
      <dgm:spPr/>
      <dgm:t>
        <a:bodyPr/>
        <a:lstStyle/>
        <a:p>
          <a:r>
            <a:rPr lang="es-EC">
              <a:ln>
                <a:solidFill>
                  <a:sysClr val="windowText" lastClr="000000"/>
                </a:solidFill>
              </a:ln>
            </a:rPr>
            <a:t>AYUDANTE DE COCINA</a:t>
          </a:r>
        </a:p>
      </dgm:t>
    </dgm:pt>
    <dgm:pt modelId="{DC910A0F-CBBE-4504-8792-BABCC34A2574}" type="parTrans" cxnId="{32B0B70C-B7A0-4EA2-B64A-89304BEFA851}">
      <dgm:prSet/>
      <dgm:spPr/>
      <dgm:t>
        <a:bodyPr/>
        <a:lstStyle/>
        <a:p>
          <a:endParaRPr lang="es-EC">
            <a:ln>
              <a:solidFill>
                <a:sysClr val="windowText" lastClr="000000"/>
              </a:solidFill>
            </a:ln>
          </a:endParaRPr>
        </a:p>
      </dgm:t>
    </dgm:pt>
    <dgm:pt modelId="{22B028B3-6111-46BD-A07F-521E64B292D0}" type="sibTrans" cxnId="{32B0B70C-B7A0-4EA2-B64A-89304BEFA851}">
      <dgm:prSet/>
      <dgm:spPr/>
      <dgm:t>
        <a:bodyPr/>
        <a:lstStyle/>
        <a:p>
          <a:endParaRPr lang="es-EC">
            <a:ln>
              <a:solidFill>
                <a:sysClr val="windowText" lastClr="000000"/>
              </a:solidFill>
            </a:ln>
          </a:endParaRPr>
        </a:p>
      </dgm:t>
    </dgm:pt>
    <dgm:pt modelId="{52E546EC-A747-4615-AEA4-0BB2F34BC38B}">
      <dgm:prSet/>
      <dgm:spPr/>
      <dgm:t>
        <a:bodyPr/>
        <a:lstStyle/>
        <a:p>
          <a:r>
            <a:rPr lang="es-EC">
              <a:ln>
                <a:solidFill>
                  <a:sysClr val="windowText" lastClr="000000"/>
                </a:solidFill>
              </a:ln>
            </a:rPr>
            <a:t>MESEROS/</a:t>
          </a:r>
        </a:p>
        <a:p>
          <a:r>
            <a:rPr lang="es-EC">
              <a:ln>
                <a:solidFill>
                  <a:sysClr val="windowText" lastClr="000000"/>
                </a:solidFill>
              </a:ln>
            </a:rPr>
            <a:t>POSILLERO</a:t>
          </a:r>
        </a:p>
      </dgm:t>
    </dgm:pt>
    <dgm:pt modelId="{700E6BBB-F48C-41C6-8CD8-396D9CFDA83C}" type="parTrans" cxnId="{B41A5E98-888E-41B9-B6C5-BB77A00ED615}">
      <dgm:prSet/>
      <dgm:spPr/>
      <dgm:t>
        <a:bodyPr/>
        <a:lstStyle/>
        <a:p>
          <a:endParaRPr lang="es-EC">
            <a:ln>
              <a:solidFill>
                <a:sysClr val="windowText" lastClr="000000"/>
              </a:solidFill>
            </a:ln>
          </a:endParaRPr>
        </a:p>
      </dgm:t>
    </dgm:pt>
    <dgm:pt modelId="{2D34675E-0954-4AFE-A680-01642111D9C9}" type="sibTrans" cxnId="{B41A5E98-888E-41B9-B6C5-BB77A00ED615}">
      <dgm:prSet/>
      <dgm:spPr/>
      <dgm:t>
        <a:bodyPr/>
        <a:lstStyle/>
        <a:p>
          <a:endParaRPr lang="es-EC">
            <a:ln>
              <a:solidFill>
                <a:sysClr val="windowText" lastClr="000000"/>
              </a:solidFill>
            </a:ln>
          </a:endParaRPr>
        </a:p>
      </dgm:t>
    </dgm:pt>
    <dgm:pt modelId="{34D43251-B9FC-46FA-B316-5C703E237D85}" type="asst">
      <dgm:prSet/>
      <dgm:spPr/>
      <dgm:t>
        <a:bodyPr/>
        <a:lstStyle/>
        <a:p>
          <a:r>
            <a:rPr lang="es-EC">
              <a:ln>
                <a:solidFill>
                  <a:sysClr val="windowText" lastClr="000000"/>
                </a:solidFill>
              </a:ln>
            </a:rPr>
            <a:t>VENDEDOR 1</a:t>
          </a:r>
        </a:p>
      </dgm:t>
    </dgm:pt>
    <dgm:pt modelId="{552BFA59-8412-445D-98D1-D704DBA58CA7}" type="parTrans" cxnId="{608DBDCD-EEE9-4F4C-869A-7EA68EDCE478}">
      <dgm:prSet/>
      <dgm:spPr/>
      <dgm:t>
        <a:bodyPr/>
        <a:lstStyle/>
        <a:p>
          <a:endParaRPr lang="es-EC">
            <a:ln>
              <a:solidFill>
                <a:sysClr val="windowText" lastClr="000000"/>
              </a:solidFill>
            </a:ln>
          </a:endParaRPr>
        </a:p>
      </dgm:t>
    </dgm:pt>
    <dgm:pt modelId="{94E539CB-8DA6-48EF-AE2E-BDFD764E4F18}" type="sibTrans" cxnId="{608DBDCD-EEE9-4F4C-869A-7EA68EDCE478}">
      <dgm:prSet/>
      <dgm:spPr/>
      <dgm:t>
        <a:bodyPr/>
        <a:lstStyle/>
        <a:p>
          <a:endParaRPr lang="es-EC">
            <a:ln>
              <a:solidFill>
                <a:sysClr val="windowText" lastClr="000000"/>
              </a:solidFill>
            </a:ln>
          </a:endParaRPr>
        </a:p>
      </dgm:t>
    </dgm:pt>
    <dgm:pt modelId="{72655D1D-F256-4470-B31F-B27D97AC2190}">
      <dgm:prSet/>
      <dgm:spPr/>
      <dgm:t>
        <a:bodyPr/>
        <a:lstStyle/>
        <a:p>
          <a:r>
            <a:rPr lang="es-EC">
              <a:ln>
                <a:solidFill>
                  <a:sysClr val="windowText" lastClr="000000"/>
                </a:solidFill>
              </a:ln>
            </a:rPr>
            <a:t>LIMPIEZA SPA</a:t>
          </a:r>
        </a:p>
      </dgm:t>
    </dgm:pt>
    <dgm:pt modelId="{31A10F7C-4F5A-4717-99E0-2A7925FCAF2A}" type="parTrans" cxnId="{8068B0F9-5F00-49C3-BE48-A7170D89045B}">
      <dgm:prSet/>
      <dgm:spPr/>
      <dgm:t>
        <a:bodyPr/>
        <a:lstStyle/>
        <a:p>
          <a:endParaRPr lang="es-EC">
            <a:ln>
              <a:solidFill>
                <a:sysClr val="windowText" lastClr="000000"/>
              </a:solidFill>
            </a:ln>
          </a:endParaRPr>
        </a:p>
      </dgm:t>
    </dgm:pt>
    <dgm:pt modelId="{E10B3D2A-E509-4B6D-9CC3-C6C46ED90203}" type="sibTrans" cxnId="{8068B0F9-5F00-49C3-BE48-A7170D89045B}">
      <dgm:prSet/>
      <dgm:spPr/>
      <dgm:t>
        <a:bodyPr/>
        <a:lstStyle/>
        <a:p>
          <a:endParaRPr lang="es-EC">
            <a:ln>
              <a:solidFill>
                <a:sysClr val="windowText" lastClr="000000"/>
              </a:solidFill>
            </a:ln>
          </a:endParaRPr>
        </a:p>
      </dgm:t>
    </dgm:pt>
    <dgm:pt modelId="{DC11EC45-CEFF-4B1F-8076-90843EBFB37F}">
      <dgm:prSet/>
      <dgm:spPr/>
      <dgm:t>
        <a:bodyPr/>
        <a:lstStyle/>
        <a:p>
          <a:r>
            <a:rPr lang="es-EC">
              <a:ln>
                <a:solidFill>
                  <a:sysClr val="windowText" lastClr="000000"/>
                </a:solidFill>
              </a:ln>
            </a:rPr>
            <a:t>LIMPIEZA  ADMINISTRATIVO</a:t>
          </a:r>
        </a:p>
      </dgm:t>
    </dgm:pt>
    <dgm:pt modelId="{34B4D5E0-C919-4DDA-BF06-10574997D40A}" type="parTrans" cxnId="{A4EB4D78-19BB-4402-937D-70AB022C5655}">
      <dgm:prSet/>
      <dgm:spPr/>
      <dgm:t>
        <a:bodyPr/>
        <a:lstStyle/>
        <a:p>
          <a:endParaRPr lang="es-EC">
            <a:ln>
              <a:solidFill>
                <a:sysClr val="windowText" lastClr="000000"/>
              </a:solidFill>
            </a:ln>
          </a:endParaRPr>
        </a:p>
      </dgm:t>
    </dgm:pt>
    <dgm:pt modelId="{AECAD68F-26ED-4239-803D-AB4D83EEC8CB}" type="sibTrans" cxnId="{A4EB4D78-19BB-4402-937D-70AB022C5655}">
      <dgm:prSet/>
      <dgm:spPr/>
      <dgm:t>
        <a:bodyPr/>
        <a:lstStyle/>
        <a:p>
          <a:endParaRPr lang="es-EC">
            <a:ln>
              <a:solidFill>
                <a:sysClr val="windowText" lastClr="000000"/>
              </a:solidFill>
            </a:ln>
          </a:endParaRPr>
        </a:p>
      </dgm:t>
    </dgm:pt>
    <dgm:pt modelId="{2B028FBE-7121-407C-97C4-7D0BCF3DCDEE}">
      <dgm:prSet/>
      <dgm:spPr/>
      <dgm:t>
        <a:bodyPr/>
        <a:lstStyle/>
        <a:p>
          <a:r>
            <a:rPr lang="es-EC">
              <a:ln>
                <a:solidFill>
                  <a:sysClr val="windowText" lastClr="000000"/>
                </a:solidFill>
              </a:ln>
            </a:rPr>
            <a:t>CAMARERAS</a:t>
          </a:r>
        </a:p>
      </dgm:t>
    </dgm:pt>
    <dgm:pt modelId="{F60B1EAB-7F71-49FD-81C8-043A59A7A82A}" type="parTrans" cxnId="{3ADD1FFF-ACAF-4E6E-B6D6-9AFB2A188C2E}">
      <dgm:prSet/>
      <dgm:spPr/>
      <dgm:t>
        <a:bodyPr/>
        <a:lstStyle/>
        <a:p>
          <a:endParaRPr lang="es-EC">
            <a:ln>
              <a:solidFill>
                <a:sysClr val="windowText" lastClr="000000"/>
              </a:solidFill>
            </a:ln>
          </a:endParaRPr>
        </a:p>
      </dgm:t>
    </dgm:pt>
    <dgm:pt modelId="{F5B57328-033C-41B8-A6A4-11BA7EC832F9}" type="sibTrans" cxnId="{3ADD1FFF-ACAF-4E6E-B6D6-9AFB2A188C2E}">
      <dgm:prSet/>
      <dgm:spPr/>
      <dgm:t>
        <a:bodyPr/>
        <a:lstStyle/>
        <a:p>
          <a:endParaRPr lang="es-EC">
            <a:ln>
              <a:solidFill>
                <a:sysClr val="windowText" lastClr="000000"/>
              </a:solidFill>
            </a:ln>
          </a:endParaRPr>
        </a:p>
      </dgm:t>
    </dgm:pt>
    <dgm:pt modelId="{6BBB4463-1E7C-4F24-9A25-AB2D5CAFC4C2}" type="asst">
      <dgm:prSet/>
      <dgm:spPr/>
      <dgm:t>
        <a:bodyPr/>
        <a:lstStyle/>
        <a:p>
          <a:r>
            <a:rPr lang="en-US">
              <a:ln>
                <a:solidFill>
                  <a:sysClr val="windowText" lastClr="000000"/>
                </a:solidFill>
              </a:ln>
            </a:rPr>
            <a:t>VENDEDOR 2</a:t>
          </a:r>
        </a:p>
      </dgm:t>
    </dgm:pt>
    <dgm:pt modelId="{0B49F0F8-CC2B-48BE-9795-6192A79929BB}" type="parTrans" cxnId="{23A17FCF-7575-468C-B86F-5EAD375E6A9A}">
      <dgm:prSet/>
      <dgm:spPr/>
      <dgm:t>
        <a:bodyPr/>
        <a:lstStyle/>
        <a:p>
          <a:endParaRPr lang="en-US">
            <a:ln>
              <a:solidFill>
                <a:sysClr val="windowText" lastClr="000000"/>
              </a:solidFill>
            </a:ln>
          </a:endParaRPr>
        </a:p>
      </dgm:t>
    </dgm:pt>
    <dgm:pt modelId="{4BBC8969-D328-4D1B-AA0F-2AECF6947E46}" type="sibTrans" cxnId="{23A17FCF-7575-468C-B86F-5EAD375E6A9A}">
      <dgm:prSet/>
      <dgm:spPr/>
      <dgm:t>
        <a:bodyPr/>
        <a:lstStyle/>
        <a:p>
          <a:endParaRPr lang="en-US">
            <a:ln>
              <a:solidFill>
                <a:sysClr val="windowText" lastClr="000000"/>
              </a:solidFill>
            </a:ln>
          </a:endParaRPr>
        </a:p>
      </dgm:t>
    </dgm:pt>
    <dgm:pt modelId="{525B709E-FEEC-4DE5-BBB4-204F60EF1342}" type="asst">
      <dgm:prSet/>
      <dgm:spPr/>
      <dgm:t>
        <a:bodyPr/>
        <a:lstStyle/>
        <a:p>
          <a:r>
            <a:rPr lang="en-US">
              <a:ln>
                <a:solidFill>
                  <a:sysClr val="windowText" lastClr="000000"/>
                </a:solidFill>
              </a:ln>
            </a:rPr>
            <a:t>REECEPCIONISTA</a:t>
          </a:r>
        </a:p>
        <a:p>
          <a:r>
            <a:rPr lang="en-US">
              <a:ln>
                <a:solidFill>
                  <a:sysClr val="windowText" lastClr="000000"/>
                </a:solidFill>
              </a:ln>
            </a:rPr>
            <a:t>SPA</a:t>
          </a:r>
        </a:p>
      </dgm:t>
    </dgm:pt>
    <dgm:pt modelId="{85F24A46-666A-4115-90B2-07D276C14A8C}" type="parTrans" cxnId="{DDAA7C90-8FB6-4CAA-BE20-858B14864B79}">
      <dgm:prSet/>
      <dgm:spPr/>
      <dgm:t>
        <a:bodyPr/>
        <a:lstStyle/>
        <a:p>
          <a:endParaRPr lang="en-US">
            <a:ln>
              <a:solidFill>
                <a:sysClr val="windowText" lastClr="000000"/>
              </a:solidFill>
            </a:ln>
          </a:endParaRPr>
        </a:p>
      </dgm:t>
    </dgm:pt>
    <dgm:pt modelId="{B6F0B504-DD15-49D0-A27F-9F7EBB3132E5}" type="sibTrans" cxnId="{DDAA7C90-8FB6-4CAA-BE20-858B14864B79}">
      <dgm:prSet/>
      <dgm:spPr/>
      <dgm:t>
        <a:bodyPr/>
        <a:lstStyle/>
        <a:p>
          <a:endParaRPr lang="en-US">
            <a:ln>
              <a:solidFill>
                <a:sysClr val="windowText" lastClr="000000"/>
              </a:solidFill>
            </a:ln>
          </a:endParaRPr>
        </a:p>
      </dgm:t>
    </dgm:pt>
    <dgm:pt modelId="{817396D7-2375-44D4-B97C-9E0C9FC61149}" type="asst">
      <dgm:prSet/>
      <dgm:spPr/>
      <dgm:t>
        <a:bodyPr/>
        <a:lstStyle/>
        <a:p>
          <a:r>
            <a:rPr lang="en-US">
              <a:ln>
                <a:solidFill>
                  <a:sysClr val="windowText" lastClr="000000"/>
                </a:solidFill>
              </a:ln>
            </a:rPr>
            <a:t>ENFERMERO</a:t>
          </a:r>
        </a:p>
      </dgm:t>
    </dgm:pt>
    <dgm:pt modelId="{7B7947AB-07EA-4D88-86A9-5B1653B9250E}" type="parTrans" cxnId="{0FBD2824-1282-4DAA-ABA8-A939B0596A00}">
      <dgm:prSet/>
      <dgm:spPr/>
      <dgm:t>
        <a:bodyPr/>
        <a:lstStyle/>
        <a:p>
          <a:endParaRPr lang="en-US">
            <a:ln>
              <a:solidFill>
                <a:sysClr val="windowText" lastClr="000000"/>
              </a:solidFill>
            </a:ln>
          </a:endParaRPr>
        </a:p>
      </dgm:t>
    </dgm:pt>
    <dgm:pt modelId="{E2425925-1CDC-4459-9A41-A0F4F7AFADFF}" type="sibTrans" cxnId="{0FBD2824-1282-4DAA-ABA8-A939B0596A00}">
      <dgm:prSet/>
      <dgm:spPr/>
      <dgm:t>
        <a:bodyPr/>
        <a:lstStyle/>
        <a:p>
          <a:endParaRPr lang="en-US">
            <a:ln>
              <a:solidFill>
                <a:sysClr val="windowText" lastClr="000000"/>
              </a:solidFill>
            </a:ln>
          </a:endParaRPr>
        </a:p>
      </dgm:t>
    </dgm:pt>
    <dgm:pt modelId="{4F13AFA8-FBF5-4AF2-9D9F-7E3BAC8AD43A}" type="asst">
      <dgm:prSet/>
      <dgm:spPr/>
      <dgm:t>
        <a:bodyPr/>
        <a:lstStyle/>
        <a:p>
          <a:r>
            <a:rPr lang="en-US">
              <a:ln>
                <a:solidFill>
                  <a:sysClr val="windowText" lastClr="000000"/>
                </a:solidFill>
              </a:ln>
            </a:rPr>
            <a:t>RECEPCIONISTA</a:t>
          </a:r>
        </a:p>
      </dgm:t>
    </dgm:pt>
    <dgm:pt modelId="{12B19D6A-5264-49C3-9708-3299A59D8E56}" type="parTrans" cxnId="{A760D5FC-569D-46F8-ABC3-A7F68318E89B}">
      <dgm:prSet/>
      <dgm:spPr/>
      <dgm:t>
        <a:bodyPr/>
        <a:lstStyle/>
        <a:p>
          <a:endParaRPr lang="en-US">
            <a:ln>
              <a:solidFill>
                <a:sysClr val="windowText" lastClr="000000"/>
              </a:solidFill>
            </a:ln>
          </a:endParaRPr>
        </a:p>
      </dgm:t>
    </dgm:pt>
    <dgm:pt modelId="{AC70E8E6-BB37-4055-BDAB-8E3217E5B14B}" type="sibTrans" cxnId="{A760D5FC-569D-46F8-ABC3-A7F68318E89B}">
      <dgm:prSet/>
      <dgm:spPr/>
      <dgm:t>
        <a:bodyPr/>
        <a:lstStyle/>
        <a:p>
          <a:endParaRPr lang="en-US">
            <a:ln>
              <a:solidFill>
                <a:sysClr val="windowText" lastClr="000000"/>
              </a:solidFill>
            </a:ln>
          </a:endParaRPr>
        </a:p>
      </dgm:t>
    </dgm:pt>
    <dgm:pt modelId="{2FC117FF-5A7B-4E7D-8087-87A2BCA9A538}" type="pres">
      <dgm:prSet presAssocID="{8926D8CF-1432-4A0A-AF8B-77719761CA7E}" presName="hierChild1" presStyleCnt="0">
        <dgm:presLayoutVars>
          <dgm:orgChart val="1"/>
          <dgm:chPref val="1"/>
          <dgm:dir/>
          <dgm:animOne val="branch"/>
          <dgm:animLvl val="lvl"/>
          <dgm:resizeHandles/>
        </dgm:presLayoutVars>
      </dgm:prSet>
      <dgm:spPr/>
      <dgm:t>
        <a:bodyPr/>
        <a:lstStyle/>
        <a:p>
          <a:endParaRPr lang="en-US"/>
        </a:p>
      </dgm:t>
    </dgm:pt>
    <dgm:pt modelId="{31BA0D1A-AD01-40C5-A29A-74C23AF9548A}" type="pres">
      <dgm:prSet presAssocID="{21DA604E-872D-4BAA-AEC0-51FC90515DE8}" presName="hierRoot1" presStyleCnt="0">
        <dgm:presLayoutVars>
          <dgm:hierBranch/>
        </dgm:presLayoutVars>
      </dgm:prSet>
      <dgm:spPr/>
    </dgm:pt>
    <dgm:pt modelId="{0B658A7A-47A9-42F8-A3EE-6789AE8BAF49}" type="pres">
      <dgm:prSet presAssocID="{21DA604E-872D-4BAA-AEC0-51FC90515DE8}" presName="rootComposite1" presStyleCnt="0"/>
      <dgm:spPr/>
    </dgm:pt>
    <dgm:pt modelId="{77A754E3-D8B7-471C-A5E8-60CBA710AE98}" type="pres">
      <dgm:prSet presAssocID="{21DA604E-872D-4BAA-AEC0-51FC90515DE8}" presName="rootText1" presStyleLbl="node0" presStyleIdx="0" presStyleCnt="1" custLinFactNeighborX="-6649" custLinFactNeighborY="-863">
        <dgm:presLayoutVars>
          <dgm:chPref val="3"/>
        </dgm:presLayoutVars>
      </dgm:prSet>
      <dgm:spPr/>
      <dgm:t>
        <a:bodyPr/>
        <a:lstStyle/>
        <a:p>
          <a:endParaRPr lang="en-US"/>
        </a:p>
      </dgm:t>
    </dgm:pt>
    <dgm:pt modelId="{DC3E905E-2943-43EE-A927-E55B457ED1CE}" type="pres">
      <dgm:prSet presAssocID="{21DA604E-872D-4BAA-AEC0-51FC90515DE8}" presName="rootConnector1" presStyleLbl="node1" presStyleIdx="0" presStyleCnt="0"/>
      <dgm:spPr/>
      <dgm:t>
        <a:bodyPr/>
        <a:lstStyle/>
        <a:p>
          <a:endParaRPr lang="en-US"/>
        </a:p>
      </dgm:t>
    </dgm:pt>
    <dgm:pt modelId="{8CD010BE-8908-46FC-BF97-DBDF00B980C5}" type="pres">
      <dgm:prSet presAssocID="{21DA604E-872D-4BAA-AEC0-51FC90515DE8}" presName="hierChild2" presStyleCnt="0"/>
      <dgm:spPr/>
    </dgm:pt>
    <dgm:pt modelId="{742195F3-7FCA-432A-B959-7D93707F2CE7}" type="pres">
      <dgm:prSet presAssocID="{3FF18C2C-6A3E-4464-879B-ABBCE609CEB8}" presName="Name35" presStyleLbl="parChTrans1D2" presStyleIdx="0" presStyleCnt="4"/>
      <dgm:spPr/>
      <dgm:t>
        <a:bodyPr/>
        <a:lstStyle/>
        <a:p>
          <a:endParaRPr lang="en-US"/>
        </a:p>
      </dgm:t>
    </dgm:pt>
    <dgm:pt modelId="{D36E0337-C56B-4E8C-ACE9-6450180AE992}" type="pres">
      <dgm:prSet presAssocID="{7C78937C-5388-4BCF-B998-B620FA2FAA00}" presName="hierRoot2" presStyleCnt="0">
        <dgm:presLayoutVars>
          <dgm:hierBranch val="init"/>
        </dgm:presLayoutVars>
      </dgm:prSet>
      <dgm:spPr/>
    </dgm:pt>
    <dgm:pt modelId="{E215E184-B948-4224-93A5-35088A784F98}" type="pres">
      <dgm:prSet presAssocID="{7C78937C-5388-4BCF-B998-B620FA2FAA00}" presName="rootComposite" presStyleCnt="0"/>
      <dgm:spPr/>
    </dgm:pt>
    <dgm:pt modelId="{01EF0BB8-6B1E-4784-A548-F43B5F7D934F}" type="pres">
      <dgm:prSet presAssocID="{7C78937C-5388-4BCF-B998-B620FA2FAA00}" presName="rootText" presStyleLbl="node2" presStyleIdx="0" presStyleCnt="2">
        <dgm:presLayoutVars>
          <dgm:chPref val="3"/>
        </dgm:presLayoutVars>
      </dgm:prSet>
      <dgm:spPr/>
      <dgm:t>
        <a:bodyPr/>
        <a:lstStyle/>
        <a:p>
          <a:endParaRPr lang="en-US"/>
        </a:p>
      </dgm:t>
    </dgm:pt>
    <dgm:pt modelId="{C00FDF5C-3C33-4A08-84D4-B50CBDADEE03}" type="pres">
      <dgm:prSet presAssocID="{7C78937C-5388-4BCF-B998-B620FA2FAA00}" presName="rootConnector" presStyleLbl="node2" presStyleIdx="0" presStyleCnt="2"/>
      <dgm:spPr/>
      <dgm:t>
        <a:bodyPr/>
        <a:lstStyle/>
        <a:p>
          <a:endParaRPr lang="en-US"/>
        </a:p>
      </dgm:t>
    </dgm:pt>
    <dgm:pt modelId="{2F7A1EB0-FCA8-4604-9229-3853278F1CF8}" type="pres">
      <dgm:prSet presAssocID="{7C78937C-5388-4BCF-B998-B620FA2FAA00}" presName="hierChild4" presStyleCnt="0"/>
      <dgm:spPr/>
    </dgm:pt>
    <dgm:pt modelId="{8D49C60C-2760-414E-BE72-F74F5B70E811}" type="pres">
      <dgm:prSet presAssocID="{76CD1647-0B90-44D8-A0B4-86F2AF836F16}" presName="Name37" presStyleLbl="parChTrans1D3" presStyleIdx="0" presStyleCnt="9"/>
      <dgm:spPr/>
      <dgm:t>
        <a:bodyPr/>
        <a:lstStyle/>
        <a:p>
          <a:endParaRPr lang="en-US"/>
        </a:p>
      </dgm:t>
    </dgm:pt>
    <dgm:pt modelId="{3DB260EE-1783-4D3E-9CE7-E7DFDEDA72AB}" type="pres">
      <dgm:prSet presAssocID="{C3F3D7E2-C1C3-48DF-82B5-5A790D5F02AA}" presName="hierRoot2" presStyleCnt="0">
        <dgm:presLayoutVars>
          <dgm:hierBranch val="init"/>
        </dgm:presLayoutVars>
      </dgm:prSet>
      <dgm:spPr/>
    </dgm:pt>
    <dgm:pt modelId="{6D1CE198-5D1E-44EF-851A-872334F740DD}" type="pres">
      <dgm:prSet presAssocID="{C3F3D7E2-C1C3-48DF-82B5-5A790D5F02AA}" presName="rootComposite" presStyleCnt="0"/>
      <dgm:spPr/>
    </dgm:pt>
    <dgm:pt modelId="{863D30BB-0F8D-4DB4-A844-A0AF0D02A026}" type="pres">
      <dgm:prSet presAssocID="{C3F3D7E2-C1C3-48DF-82B5-5A790D5F02AA}" presName="rootText" presStyleLbl="node3" presStyleIdx="0" presStyleCnt="4">
        <dgm:presLayoutVars>
          <dgm:chPref val="3"/>
        </dgm:presLayoutVars>
      </dgm:prSet>
      <dgm:spPr/>
      <dgm:t>
        <a:bodyPr/>
        <a:lstStyle/>
        <a:p>
          <a:endParaRPr lang="en-US"/>
        </a:p>
      </dgm:t>
    </dgm:pt>
    <dgm:pt modelId="{26DD1D35-AC1A-447C-BEB3-379C5D58251B}" type="pres">
      <dgm:prSet presAssocID="{C3F3D7E2-C1C3-48DF-82B5-5A790D5F02AA}" presName="rootConnector" presStyleLbl="node3" presStyleIdx="0" presStyleCnt="4"/>
      <dgm:spPr/>
      <dgm:t>
        <a:bodyPr/>
        <a:lstStyle/>
        <a:p>
          <a:endParaRPr lang="en-US"/>
        </a:p>
      </dgm:t>
    </dgm:pt>
    <dgm:pt modelId="{9C5D4751-6FBD-45A8-B340-37B3889770AB}" type="pres">
      <dgm:prSet presAssocID="{C3F3D7E2-C1C3-48DF-82B5-5A790D5F02AA}" presName="hierChild4" presStyleCnt="0"/>
      <dgm:spPr/>
    </dgm:pt>
    <dgm:pt modelId="{7D889F3E-46AA-440A-A24A-725FBF5F4605}" type="pres">
      <dgm:prSet presAssocID="{700E6BBB-F48C-41C6-8CD8-396D9CFDA83C}" presName="Name37" presStyleLbl="parChTrans1D4" presStyleIdx="0" presStyleCnt="4"/>
      <dgm:spPr/>
      <dgm:t>
        <a:bodyPr/>
        <a:lstStyle/>
        <a:p>
          <a:endParaRPr lang="en-US"/>
        </a:p>
      </dgm:t>
    </dgm:pt>
    <dgm:pt modelId="{5EAF477D-B4B1-4E04-B8F6-A51AAF0A5138}" type="pres">
      <dgm:prSet presAssocID="{52E546EC-A747-4615-AEA4-0BB2F34BC38B}" presName="hierRoot2" presStyleCnt="0">
        <dgm:presLayoutVars>
          <dgm:hierBranch val="init"/>
        </dgm:presLayoutVars>
      </dgm:prSet>
      <dgm:spPr/>
    </dgm:pt>
    <dgm:pt modelId="{42B13374-0A38-4970-ACEB-00CC5FE14816}" type="pres">
      <dgm:prSet presAssocID="{52E546EC-A747-4615-AEA4-0BB2F34BC38B}" presName="rootComposite" presStyleCnt="0"/>
      <dgm:spPr/>
    </dgm:pt>
    <dgm:pt modelId="{D861CF88-58A9-4AD4-B29B-D6BCE67E3110}" type="pres">
      <dgm:prSet presAssocID="{52E546EC-A747-4615-AEA4-0BB2F34BC38B}" presName="rootText" presStyleLbl="node4" presStyleIdx="0" presStyleCnt="3">
        <dgm:presLayoutVars>
          <dgm:chPref val="3"/>
        </dgm:presLayoutVars>
      </dgm:prSet>
      <dgm:spPr/>
      <dgm:t>
        <a:bodyPr/>
        <a:lstStyle/>
        <a:p>
          <a:endParaRPr lang="es-EC"/>
        </a:p>
      </dgm:t>
    </dgm:pt>
    <dgm:pt modelId="{86A768BC-7336-45F8-8590-452CE37A0AEB}" type="pres">
      <dgm:prSet presAssocID="{52E546EC-A747-4615-AEA4-0BB2F34BC38B}" presName="rootConnector" presStyleLbl="node4" presStyleIdx="0" presStyleCnt="3"/>
      <dgm:spPr/>
      <dgm:t>
        <a:bodyPr/>
        <a:lstStyle/>
        <a:p>
          <a:endParaRPr lang="en-US"/>
        </a:p>
      </dgm:t>
    </dgm:pt>
    <dgm:pt modelId="{A7BFBCFA-29AA-47EB-B6D4-CA041859852E}" type="pres">
      <dgm:prSet presAssocID="{52E546EC-A747-4615-AEA4-0BB2F34BC38B}" presName="hierChild4" presStyleCnt="0"/>
      <dgm:spPr/>
    </dgm:pt>
    <dgm:pt modelId="{77CFC260-A9A7-45FE-BA66-0ABE7868ED89}" type="pres">
      <dgm:prSet presAssocID="{52E546EC-A747-4615-AEA4-0BB2F34BC38B}" presName="hierChild5" presStyleCnt="0"/>
      <dgm:spPr/>
    </dgm:pt>
    <dgm:pt modelId="{04B09267-23ED-4493-996F-19312E6CD472}" type="pres">
      <dgm:prSet presAssocID="{C3F3D7E2-C1C3-48DF-82B5-5A790D5F02AA}" presName="hierChild5" presStyleCnt="0"/>
      <dgm:spPr/>
    </dgm:pt>
    <dgm:pt modelId="{020E1494-AE2E-4F9D-910F-1635F423CA22}" type="pres">
      <dgm:prSet presAssocID="{DC910A0F-CBBE-4504-8792-BABCC34A2574}" presName="Name111" presStyleLbl="parChTrans1D4" presStyleIdx="1" presStyleCnt="4"/>
      <dgm:spPr/>
      <dgm:t>
        <a:bodyPr/>
        <a:lstStyle/>
        <a:p>
          <a:endParaRPr lang="en-US"/>
        </a:p>
      </dgm:t>
    </dgm:pt>
    <dgm:pt modelId="{FD1D332E-601D-4674-8EBC-FA476304A43F}" type="pres">
      <dgm:prSet presAssocID="{C179E04B-E591-4C69-A303-DC9601DD603F}" presName="hierRoot3" presStyleCnt="0">
        <dgm:presLayoutVars>
          <dgm:hierBranch val="init"/>
        </dgm:presLayoutVars>
      </dgm:prSet>
      <dgm:spPr/>
    </dgm:pt>
    <dgm:pt modelId="{64E3CF7B-13F9-4E42-B471-B1DA9C7EB330}" type="pres">
      <dgm:prSet presAssocID="{C179E04B-E591-4C69-A303-DC9601DD603F}" presName="rootComposite3" presStyleCnt="0"/>
      <dgm:spPr/>
    </dgm:pt>
    <dgm:pt modelId="{DB398C60-14DE-4A90-A2E2-DB801C2F63D4}" type="pres">
      <dgm:prSet presAssocID="{C179E04B-E591-4C69-A303-DC9601DD603F}" presName="rootText3" presStyleLbl="asst3" presStyleIdx="0" presStyleCnt="1">
        <dgm:presLayoutVars>
          <dgm:chPref val="3"/>
        </dgm:presLayoutVars>
      </dgm:prSet>
      <dgm:spPr/>
      <dgm:t>
        <a:bodyPr/>
        <a:lstStyle/>
        <a:p>
          <a:endParaRPr lang="en-US"/>
        </a:p>
      </dgm:t>
    </dgm:pt>
    <dgm:pt modelId="{403435EB-2173-4EC8-9E1D-6258E8952A63}" type="pres">
      <dgm:prSet presAssocID="{C179E04B-E591-4C69-A303-DC9601DD603F}" presName="rootConnector3" presStyleLbl="asst3" presStyleIdx="0" presStyleCnt="1"/>
      <dgm:spPr/>
      <dgm:t>
        <a:bodyPr/>
        <a:lstStyle/>
        <a:p>
          <a:endParaRPr lang="en-US"/>
        </a:p>
      </dgm:t>
    </dgm:pt>
    <dgm:pt modelId="{705D03BA-1CAF-4808-86C1-F5A4FDF0D0CF}" type="pres">
      <dgm:prSet presAssocID="{C179E04B-E591-4C69-A303-DC9601DD603F}" presName="hierChild6" presStyleCnt="0"/>
      <dgm:spPr/>
    </dgm:pt>
    <dgm:pt modelId="{B0FE0A59-5B30-4506-A755-92FE3FFD7FA0}" type="pres">
      <dgm:prSet presAssocID="{C179E04B-E591-4C69-A303-DC9601DD603F}" presName="hierChild7" presStyleCnt="0"/>
      <dgm:spPr/>
    </dgm:pt>
    <dgm:pt modelId="{1F4312E0-CFA3-4DEA-B9E0-36F67DB2A046}" type="pres">
      <dgm:prSet presAssocID="{E8DE72A8-08A4-4F4B-93A7-0CEDDE5D49F1}" presName="Name37" presStyleLbl="parChTrans1D3" presStyleIdx="1" presStyleCnt="9"/>
      <dgm:spPr/>
      <dgm:t>
        <a:bodyPr/>
        <a:lstStyle/>
        <a:p>
          <a:endParaRPr lang="en-US"/>
        </a:p>
      </dgm:t>
    </dgm:pt>
    <dgm:pt modelId="{83E9FB59-EBC6-4EA2-A2CF-7D21F428C809}" type="pres">
      <dgm:prSet presAssocID="{C0E0F56F-C810-451F-B57A-C2C576DC43FA}" presName="hierRoot2" presStyleCnt="0">
        <dgm:presLayoutVars>
          <dgm:hierBranch val="init"/>
        </dgm:presLayoutVars>
      </dgm:prSet>
      <dgm:spPr/>
    </dgm:pt>
    <dgm:pt modelId="{F47634C7-7EAF-4B15-8E8A-5735EABB2B51}" type="pres">
      <dgm:prSet presAssocID="{C0E0F56F-C810-451F-B57A-C2C576DC43FA}" presName="rootComposite" presStyleCnt="0"/>
      <dgm:spPr/>
    </dgm:pt>
    <dgm:pt modelId="{A1AE8C2F-D01F-4596-9ADD-4DD835D4F373}" type="pres">
      <dgm:prSet presAssocID="{C0E0F56F-C810-451F-B57A-C2C576DC43FA}" presName="rootText" presStyleLbl="node3" presStyleIdx="1" presStyleCnt="4">
        <dgm:presLayoutVars>
          <dgm:chPref val="3"/>
        </dgm:presLayoutVars>
      </dgm:prSet>
      <dgm:spPr/>
      <dgm:t>
        <a:bodyPr/>
        <a:lstStyle/>
        <a:p>
          <a:endParaRPr lang="en-US"/>
        </a:p>
      </dgm:t>
    </dgm:pt>
    <dgm:pt modelId="{8B1F3FBF-9509-401D-BA8D-A858892CEE25}" type="pres">
      <dgm:prSet presAssocID="{C0E0F56F-C810-451F-B57A-C2C576DC43FA}" presName="rootConnector" presStyleLbl="node3" presStyleIdx="1" presStyleCnt="4"/>
      <dgm:spPr/>
      <dgm:t>
        <a:bodyPr/>
        <a:lstStyle/>
        <a:p>
          <a:endParaRPr lang="en-US"/>
        </a:p>
      </dgm:t>
    </dgm:pt>
    <dgm:pt modelId="{5238B3AB-DEF6-45D3-B697-E928AA30D98A}" type="pres">
      <dgm:prSet presAssocID="{C0E0F56F-C810-451F-B57A-C2C576DC43FA}" presName="hierChild4" presStyleCnt="0"/>
      <dgm:spPr/>
    </dgm:pt>
    <dgm:pt modelId="{63201543-EEAE-4F66-9E76-79932B41FC8E}" type="pres">
      <dgm:prSet presAssocID="{C0E0F56F-C810-451F-B57A-C2C576DC43FA}" presName="hierChild5" presStyleCnt="0"/>
      <dgm:spPr/>
    </dgm:pt>
    <dgm:pt modelId="{A94B1DE0-FEE9-4D05-802B-7656F602D6C0}" type="pres">
      <dgm:prSet presAssocID="{31A10F7C-4F5A-4717-99E0-2A7925FCAF2A}" presName="Name37" presStyleLbl="parChTrans1D3" presStyleIdx="2" presStyleCnt="9"/>
      <dgm:spPr/>
      <dgm:t>
        <a:bodyPr/>
        <a:lstStyle/>
        <a:p>
          <a:endParaRPr lang="en-US"/>
        </a:p>
      </dgm:t>
    </dgm:pt>
    <dgm:pt modelId="{587DF67B-5049-4B56-99F9-9E65D1EDF09B}" type="pres">
      <dgm:prSet presAssocID="{72655D1D-F256-4470-B31F-B27D97AC2190}" presName="hierRoot2" presStyleCnt="0">
        <dgm:presLayoutVars>
          <dgm:hierBranch val="init"/>
        </dgm:presLayoutVars>
      </dgm:prSet>
      <dgm:spPr/>
    </dgm:pt>
    <dgm:pt modelId="{0F9D28F8-9486-4375-9EA5-8078F51A1491}" type="pres">
      <dgm:prSet presAssocID="{72655D1D-F256-4470-B31F-B27D97AC2190}" presName="rootComposite" presStyleCnt="0"/>
      <dgm:spPr/>
    </dgm:pt>
    <dgm:pt modelId="{0D57B4E9-1148-4318-98CE-97CDAA4F5E99}" type="pres">
      <dgm:prSet presAssocID="{72655D1D-F256-4470-B31F-B27D97AC2190}" presName="rootText" presStyleLbl="node3" presStyleIdx="2" presStyleCnt="4">
        <dgm:presLayoutVars>
          <dgm:chPref val="3"/>
        </dgm:presLayoutVars>
      </dgm:prSet>
      <dgm:spPr/>
      <dgm:t>
        <a:bodyPr/>
        <a:lstStyle/>
        <a:p>
          <a:endParaRPr lang="es-EC"/>
        </a:p>
      </dgm:t>
    </dgm:pt>
    <dgm:pt modelId="{EEB7E806-7033-41A5-BB94-5DC699C8B061}" type="pres">
      <dgm:prSet presAssocID="{72655D1D-F256-4470-B31F-B27D97AC2190}" presName="rootConnector" presStyleLbl="node3" presStyleIdx="2" presStyleCnt="4"/>
      <dgm:spPr/>
      <dgm:t>
        <a:bodyPr/>
        <a:lstStyle/>
        <a:p>
          <a:endParaRPr lang="en-US"/>
        </a:p>
      </dgm:t>
    </dgm:pt>
    <dgm:pt modelId="{B4332538-DFAA-4E7F-BE76-56C6A76FF4C1}" type="pres">
      <dgm:prSet presAssocID="{72655D1D-F256-4470-B31F-B27D97AC2190}" presName="hierChild4" presStyleCnt="0"/>
      <dgm:spPr/>
    </dgm:pt>
    <dgm:pt modelId="{43440220-3F65-4CEE-BBDB-59A8EEA1B772}" type="pres">
      <dgm:prSet presAssocID="{34B4D5E0-C919-4DDA-BF06-10574997D40A}" presName="Name37" presStyleLbl="parChTrans1D4" presStyleIdx="2" presStyleCnt="4"/>
      <dgm:spPr/>
      <dgm:t>
        <a:bodyPr/>
        <a:lstStyle/>
        <a:p>
          <a:endParaRPr lang="en-US"/>
        </a:p>
      </dgm:t>
    </dgm:pt>
    <dgm:pt modelId="{5363535F-3E79-4AE4-802B-E04B53870BAD}" type="pres">
      <dgm:prSet presAssocID="{DC11EC45-CEFF-4B1F-8076-90843EBFB37F}" presName="hierRoot2" presStyleCnt="0">
        <dgm:presLayoutVars>
          <dgm:hierBranch val="init"/>
        </dgm:presLayoutVars>
      </dgm:prSet>
      <dgm:spPr/>
    </dgm:pt>
    <dgm:pt modelId="{EED64577-1D78-40E6-9F83-1C34B9AD02D5}" type="pres">
      <dgm:prSet presAssocID="{DC11EC45-CEFF-4B1F-8076-90843EBFB37F}" presName="rootComposite" presStyleCnt="0"/>
      <dgm:spPr/>
    </dgm:pt>
    <dgm:pt modelId="{9EE4E918-4E54-4501-9F57-310BE5FF8EFC}" type="pres">
      <dgm:prSet presAssocID="{DC11EC45-CEFF-4B1F-8076-90843EBFB37F}" presName="rootText" presStyleLbl="node4" presStyleIdx="1" presStyleCnt="3">
        <dgm:presLayoutVars>
          <dgm:chPref val="3"/>
        </dgm:presLayoutVars>
      </dgm:prSet>
      <dgm:spPr/>
      <dgm:t>
        <a:bodyPr/>
        <a:lstStyle/>
        <a:p>
          <a:endParaRPr lang="en-US"/>
        </a:p>
      </dgm:t>
    </dgm:pt>
    <dgm:pt modelId="{EA13578C-A723-46B6-8DFF-710DA865FCED}" type="pres">
      <dgm:prSet presAssocID="{DC11EC45-CEFF-4B1F-8076-90843EBFB37F}" presName="rootConnector" presStyleLbl="node4" presStyleIdx="1" presStyleCnt="3"/>
      <dgm:spPr/>
      <dgm:t>
        <a:bodyPr/>
        <a:lstStyle/>
        <a:p>
          <a:endParaRPr lang="en-US"/>
        </a:p>
      </dgm:t>
    </dgm:pt>
    <dgm:pt modelId="{24EDC9FE-40D4-4700-8156-8D56B96016A4}" type="pres">
      <dgm:prSet presAssocID="{DC11EC45-CEFF-4B1F-8076-90843EBFB37F}" presName="hierChild4" presStyleCnt="0"/>
      <dgm:spPr/>
    </dgm:pt>
    <dgm:pt modelId="{2D5F8022-9FE0-4763-9473-587CBD436532}" type="pres">
      <dgm:prSet presAssocID="{DC11EC45-CEFF-4B1F-8076-90843EBFB37F}" presName="hierChild5" presStyleCnt="0"/>
      <dgm:spPr/>
    </dgm:pt>
    <dgm:pt modelId="{8E756F9C-2376-4478-8C82-B9DDDD4A1B29}" type="pres">
      <dgm:prSet presAssocID="{F60B1EAB-7F71-49FD-81C8-043A59A7A82A}" presName="Name37" presStyleLbl="parChTrans1D4" presStyleIdx="3" presStyleCnt="4"/>
      <dgm:spPr/>
      <dgm:t>
        <a:bodyPr/>
        <a:lstStyle/>
        <a:p>
          <a:endParaRPr lang="en-US"/>
        </a:p>
      </dgm:t>
    </dgm:pt>
    <dgm:pt modelId="{8F5DB279-4488-4055-82DA-E52708A3F008}" type="pres">
      <dgm:prSet presAssocID="{2B028FBE-7121-407C-97C4-7D0BCF3DCDEE}" presName="hierRoot2" presStyleCnt="0">
        <dgm:presLayoutVars>
          <dgm:hierBranch val="init"/>
        </dgm:presLayoutVars>
      </dgm:prSet>
      <dgm:spPr/>
    </dgm:pt>
    <dgm:pt modelId="{9D57A36E-FDFB-4F2E-BD5F-D0DD0D897D7D}" type="pres">
      <dgm:prSet presAssocID="{2B028FBE-7121-407C-97C4-7D0BCF3DCDEE}" presName="rootComposite" presStyleCnt="0"/>
      <dgm:spPr/>
    </dgm:pt>
    <dgm:pt modelId="{87C8959F-23D3-471A-B267-412BB8CFEC48}" type="pres">
      <dgm:prSet presAssocID="{2B028FBE-7121-407C-97C4-7D0BCF3DCDEE}" presName="rootText" presStyleLbl="node4" presStyleIdx="2" presStyleCnt="3">
        <dgm:presLayoutVars>
          <dgm:chPref val="3"/>
        </dgm:presLayoutVars>
      </dgm:prSet>
      <dgm:spPr/>
      <dgm:t>
        <a:bodyPr/>
        <a:lstStyle/>
        <a:p>
          <a:endParaRPr lang="es-EC"/>
        </a:p>
      </dgm:t>
    </dgm:pt>
    <dgm:pt modelId="{3CC4379E-D273-42C3-A4B5-A6A3F5D9B70F}" type="pres">
      <dgm:prSet presAssocID="{2B028FBE-7121-407C-97C4-7D0BCF3DCDEE}" presName="rootConnector" presStyleLbl="node4" presStyleIdx="2" presStyleCnt="3"/>
      <dgm:spPr/>
      <dgm:t>
        <a:bodyPr/>
        <a:lstStyle/>
        <a:p>
          <a:endParaRPr lang="en-US"/>
        </a:p>
      </dgm:t>
    </dgm:pt>
    <dgm:pt modelId="{325A4D87-48EF-473B-8034-5D605E975B8C}" type="pres">
      <dgm:prSet presAssocID="{2B028FBE-7121-407C-97C4-7D0BCF3DCDEE}" presName="hierChild4" presStyleCnt="0"/>
      <dgm:spPr/>
    </dgm:pt>
    <dgm:pt modelId="{D2DE32BB-8CC7-4BDA-AAF4-F8F7E812CBB2}" type="pres">
      <dgm:prSet presAssocID="{2B028FBE-7121-407C-97C4-7D0BCF3DCDEE}" presName="hierChild5" presStyleCnt="0"/>
      <dgm:spPr/>
    </dgm:pt>
    <dgm:pt modelId="{27F1A512-7076-4BDF-9BF1-0B913673FA06}" type="pres">
      <dgm:prSet presAssocID="{72655D1D-F256-4470-B31F-B27D97AC2190}" presName="hierChild5" presStyleCnt="0"/>
      <dgm:spPr/>
    </dgm:pt>
    <dgm:pt modelId="{33EE0740-A868-4B73-BB25-C36B16CCFFD1}" type="pres">
      <dgm:prSet presAssocID="{7C78937C-5388-4BCF-B998-B620FA2FAA00}" presName="hierChild5" presStyleCnt="0"/>
      <dgm:spPr/>
    </dgm:pt>
    <dgm:pt modelId="{80DD3CFE-3974-4830-86C2-79085FF8B73C}" type="pres">
      <dgm:prSet presAssocID="{85F24A46-666A-4115-90B2-07D276C14A8C}" presName="Name111" presStyleLbl="parChTrans1D3" presStyleIdx="3" presStyleCnt="9"/>
      <dgm:spPr/>
      <dgm:t>
        <a:bodyPr/>
        <a:lstStyle/>
        <a:p>
          <a:endParaRPr lang="en-US"/>
        </a:p>
      </dgm:t>
    </dgm:pt>
    <dgm:pt modelId="{2DC6B14D-63EF-4FB2-925C-D8655538DA58}" type="pres">
      <dgm:prSet presAssocID="{525B709E-FEEC-4DE5-BBB4-204F60EF1342}" presName="hierRoot3" presStyleCnt="0">
        <dgm:presLayoutVars>
          <dgm:hierBranch val="init"/>
        </dgm:presLayoutVars>
      </dgm:prSet>
      <dgm:spPr/>
    </dgm:pt>
    <dgm:pt modelId="{82EA7CBE-A31F-4254-A973-06C6A04529E0}" type="pres">
      <dgm:prSet presAssocID="{525B709E-FEEC-4DE5-BBB4-204F60EF1342}" presName="rootComposite3" presStyleCnt="0"/>
      <dgm:spPr/>
    </dgm:pt>
    <dgm:pt modelId="{D91AC74C-2443-4476-9691-01B4CE3C090C}" type="pres">
      <dgm:prSet presAssocID="{525B709E-FEEC-4DE5-BBB4-204F60EF1342}" presName="rootText3" presStyleLbl="asst2" presStyleIdx="0" presStyleCnt="4">
        <dgm:presLayoutVars>
          <dgm:chPref val="3"/>
        </dgm:presLayoutVars>
      </dgm:prSet>
      <dgm:spPr/>
      <dgm:t>
        <a:bodyPr/>
        <a:lstStyle/>
        <a:p>
          <a:endParaRPr lang="en-US"/>
        </a:p>
      </dgm:t>
    </dgm:pt>
    <dgm:pt modelId="{B49798CF-F724-48E6-BC16-58B2004B3556}" type="pres">
      <dgm:prSet presAssocID="{525B709E-FEEC-4DE5-BBB4-204F60EF1342}" presName="rootConnector3" presStyleLbl="asst2" presStyleIdx="0" presStyleCnt="4"/>
      <dgm:spPr/>
      <dgm:t>
        <a:bodyPr/>
        <a:lstStyle/>
        <a:p>
          <a:endParaRPr lang="en-US"/>
        </a:p>
      </dgm:t>
    </dgm:pt>
    <dgm:pt modelId="{003C6D62-DD8B-493D-9201-0AEED6A54EA1}" type="pres">
      <dgm:prSet presAssocID="{525B709E-FEEC-4DE5-BBB4-204F60EF1342}" presName="hierChild6" presStyleCnt="0"/>
      <dgm:spPr/>
    </dgm:pt>
    <dgm:pt modelId="{56A33F5F-C426-46F7-A5DE-C7D4B1578833}" type="pres">
      <dgm:prSet presAssocID="{525B709E-FEEC-4DE5-BBB4-204F60EF1342}" presName="hierChild7" presStyleCnt="0"/>
      <dgm:spPr/>
    </dgm:pt>
    <dgm:pt modelId="{120D580C-41FA-4FAA-84B2-A4789081DAE4}" type="pres">
      <dgm:prSet presAssocID="{7B7947AB-07EA-4D88-86A9-5B1653B9250E}" presName="Name111" presStyleLbl="parChTrans1D3" presStyleIdx="4" presStyleCnt="9"/>
      <dgm:spPr/>
      <dgm:t>
        <a:bodyPr/>
        <a:lstStyle/>
        <a:p>
          <a:endParaRPr lang="en-US"/>
        </a:p>
      </dgm:t>
    </dgm:pt>
    <dgm:pt modelId="{0302169B-C85D-4565-AD8B-CE37624E2AE5}" type="pres">
      <dgm:prSet presAssocID="{817396D7-2375-44D4-B97C-9E0C9FC61149}" presName="hierRoot3" presStyleCnt="0">
        <dgm:presLayoutVars>
          <dgm:hierBranch val="init"/>
        </dgm:presLayoutVars>
      </dgm:prSet>
      <dgm:spPr/>
    </dgm:pt>
    <dgm:pt modelId="{4251981E-3DE3-4925-B85C-7C532BE8D849}" type="pres">
      <dgm:prSet presAssocID="{817396D7-2375-44D4-B97C-9E0C9FC61149}" presName="rootComposite3" presStyleCnt="0"/>
      <dgm:spPr/>
    </dgm:pt>
    <dgm:pt modelId="{EEA221BB-9D50-407E-9F96-A817C5C9ED78}" type="pres">
      <dgm:prSet presAssocID="{817396D7-2375-44D4-B97C-9E0C9FC61149}" presName="rootText3" presStyleLbl="asst2" presStyleIdx="1" presStyleCnt="4">
        <dgm:presLayoutVars>
          <dgm:chPref val="3"/>
        </dgm:presLayoutVars>
      </dgm:prSet>
      <dgm:spPr/>
      <dgm:t>
        <a:bodyPr/>
        <a:lstStyle/>
        <a:p>
          <a:endParaRPr lang="en-US"/>
        </a:p>
      </dgm:t>
    </dgm:pt>
    <dgm:pt modelId="{FEE161ED-FD29-47AD-B88D-6BB5EE1DB78D}" type="pres">
      <dgm:prSet presAssocID="{817396D7-2375-44D4-B97C-9E0C9FC61149}" presName="rootConnector3" presStyleLbl="asst2" presStyleIdx="1" presStyleCnt="4"/>
      <dgm:spPr/>
      <dgm:t>
        <a:bodyPr/>
        <a:lstStyle/>
        <a:p>
          <a:endParaRPr lang="en-US"/>
        </a:p>
      </dgm:t>
    </dgm:pt>
    <dgm:pt modelId="{F713C04D-165F-43FC-9247-8F262F297D38}" type="pres">
      <dgm:prSet presAssocID="{817396D7-2375-44D4-B97C-9E0C9FC61149}" presName="hierChild6" presStyleCnt="0"/>
      <dgm:spPr/>
    </dgm:pt>
    <dgm:pt modelId="{B804E0F2-26BF-4287-9D6F-76B75C394044}" type="pres">
      <dgm:prSet presAssocID="{817396D7-2375-44D4-B97C-9E0C9FC61149}" presName="hierChild7" presStyleCnt="0"/>
      <dgm:spPr/>
    </dgm:pt>
    <dgm:pt modelId="{50A9D465-54ED-4718-B421-8E001A7710FC}" type="pres">
      <dgm:prSet presAssocID="{F6C62C66-2477-4E13-AC3E-7B4938D0A6E4}" presName="Name35" presStyleLbl="parChTrans1D2" presStyleIdx="1" presStyleCnt="4"/>
      <dgm:spPr/>
      <dgm:t>
        <a:bodyPr/>
        <a:lstStyle/>
        <a:p>
          <a:endParaRPr lang="en-US"/>
        </a:p>
      </dgm:t>
    </dgm:pt>
    <dgm:pt modelId="{0C3B8A55-7962-4F6F-B62B-3FBA95E4F734}" type="pres">
      <dgm:prSet presAssocID="{A7593F87-0CE7-476B-B09D-183B04B8A9A5}" presName="hierRoot2" presStyleCnt="0">
        <dgm:presLayoutVars>
          <dgm:hierBranch val="init"/>
        </dgm:presLayoutVars>
      </dgm:prSet>
      <dgm:spPr/>
    </dgm:pt>
    <dgm:pt modelId="{AF449140-C0CD-4425-A86A-84431D79D22F}" type="pres">
      <dgm:prSet presAssocID="{A7593F87-0CE7-476B-B09D-183B04B8A9A5}" presName="rootComposite" presStyleCnt="0"/>
      <dgm:spPr/>
    </dgm:pt>
    <dgm:pt modelId="{56E13891-468A-41DB-A1DA-BDB215569D1F}" type="pres">
      <dgm:prSet presAssocID="{A7593F87-0CE7-476B-B09D-183B04B8A9A5}" presName="rootText" presStyleLbl="node2" presStyleIdx="1" presStyleCnt="2">
        <dgm:presLayoutVars>
          <dgm:chPref val="3"/>
        </dgm:presLayoutVars>
      </dgm:prSet>
      <dgm:spPr/>
      <dgm:t>
        <a:bodyPr/>
        <a:lstStyle/>
        <a:p>
          <a:endParaRPr lang="en-US"/>
        </a:p>
      </dgm:t>
    </dgm:pt>
    <dgm:pt modelId="{CA32AC43-1A8C-4989-9C70-E98929DA5465}" type="pres">
      <dgm:prSet presAssocID="{A7593F87-0CE7-476B-B09D-183B04B8A9A5}" presName="rootConnector" presStyleLbl="node2" presStyleIdx="1" presStyleCnt="2"/>
      <dgm:spPr/>
      <dgm:t>
        <a:bodyPr/>
        <a:lstStyle/>
        <a:p>
          <a:endParaRPr lang="en-US"/>
        </a:p>
      </dgm:t>
    </dgm:pt>
    <dgm:pt modelId="{1B322D58-7676-4810-AD7F-6EDC1261D7E6}" type="pres">
      <dgm:prSet presAssocID="{A7593F87-0CE7-476B-B09D-183B04B8A9A5}" presName="hierChild4" presStyleCnt="0"/>
      <dgm:spPr/>
    </dgm:pt>
    <dgm:pt modelId="{3ABBEDB4-A401-4F65-B94A-1FBE8155C7CE}" type="pres">
      <dgm:prSet presAssocID="{A7593F87-0CE7-476B-B09D-183B04B8A9A5}" presName="hierChild5" presStyleCnt="0"/>
      <dgm:spPr/>
    </dgm:pt>
    <dgm:pt modelId="{AD111CF5-6D63-451F-AE81-5C0E4099327D}" type="pres">
      <dgm:prSet presAssocID="{552BFA59-8412-445D-98D1-D704DBA58CA7}" presName="Name111" presStyleLbl="parChTrans1D3" presStyleIdx="5" presStyleCnt="9"/>
      <dgm:spPr/>
      <dgm:t>
        <a:bodyPr/>
        <a:lstStyle/>
        <a:p>
          <a:endParaRPr lang="en-US"/>
        </a:p>
      </dgm:t>
    </dgm:pt>
    <dgm:pt modelId="{7CE3DF8B-5349-4F90-8823-56A9517774FD}" type="pres">
      <dgm:prSet presAssocID="{34D43251-B9FC-46FA-B316-5C703E237D85}" presName="hierRoot3" presStyleCnt="0">
        <dgm:presLayoutVars>
          <dgm:hierBranch val="init"/>
        </dgm:presLayoutVars>
      </dgm:prSet>
      <dgm:spPr/>
    </dgm:pt>
    <dgm:pt modelId="{01CE6C3C-1070-4ADA-886E-8879523F4E0F}" type="pres">
      <dgm:prSet presAssocID="{34D43251-B9FC-46FA-B316-5C703E237D85}" presName="rootComposite3" presStyleCnt="0"/>
      <dgm:spPr/>
    </dgm:pt>
    <dgm:pt modelId="{33FAD62B-0496-4637-915C-BA44036FABE9}" type="pres">
      <dgm:prSet presAssocID="{34D43251-B9FC-46FA-B316-5C703E237D85}" presName="rootText3" presStyleLbl="asst2" presStyleIdx="2" presStyleCnt="4">
        <dgm:presLayoutVars>
          <dgm:chPref val="3"/>
        </dgm:presLayoutVars>
      </dgm:prSet>
      <dgm:spPr/>
      <dgm:t>
        <a:bodyPr/>
        <a:lstStyle/>
        <a:p>
          <a:endParaRPr lang="en-US"/>
        </a:p>
      </dgm:t>
    </dgm:pt>
    <dgm:pt modelId="{89D07E1A-2317-40C1-BB29-DF3BE0A41DA3}" type="pres">
      <dgm:prSet presAssocID="{34D43251-B9FC-46FA-B316-5C703E237D85}" presName="rootConnector3" presStyleLbl="asst2" presStyleIdx="2" presStyleCnt="4"/>
      <dgm:spPr/>
      <dgm:t>
        <a:bodyPr/>
        <a:lstStyle/>
        <a:p>
          <a:endParaRPr lang="en-US"/>
        </a:p>
      </dgm:t>
    </dgm:pt>
    <dgm:pt modelId="{49E3D42D-FF7B-4867-82C6-69DB08D0CA04}" type="pres">
      <dgm:prSet presAssocID="{34D43251-B9FC-46FA-B316-5C703E237D85}" presName="hierChild6" presStyleCnt="0"/>
      <dgm:spPr/>
    </dgm:pt>
    <dgm:pt modelId="{216E83E6-8C07-4721-BC17-B65AC1C2F425}" type="pres">
      <dgm:prSet presAssocID="{34D43251-B9FC-46FA-B316-5C703E237D85}" presName="hierChild7" presStyleCnt="0"/>
      <dgm:spPr/>
    </dgm:pt>
    <dgm:pt modelId="{C442D386-EA0F-43E9-93EF-98550CA9E94D}" type="pres">
      <dgm:prSet presAssocID="{0B49F0F8-CC2B-48BE-9795-6192A79929BB}" presName="Name111" presStyleLbl="parChTrans1D3" presStyleIdx="6" presStyleCnt="9"/>
      <dgm:spPr/>
      <dgm:t>
        <a:bodyPr/>
        <a:lstStyle/>
        <a:p>
          <a:endParaRPr lang="en-US"/>
        </a:p>
      </dgm:t>
    </dgm:pt>
    <dgm:pt modelId="{C9E0C080-72FE-43FC-9BE2-D5DC8363F2C3}" type="pres">
      <dgm:prSet presAssocID="{6BBB4463-1E7C-4F24-9A25-AB2D5CAFC4C2}" presName="hierRoot3" presStyleCnt="0">
        <dgm:presLayoutVars>
          <dgm:hierBranch val="init"/>
        </dgm:presLayoutVars>
      </dgm:prSet>
      <dgm:spPr/>
    </dgm:pt>
    <dgm:pt modelId="{A568A050-5E6C-44CF-8F02-64C4AA6307BD}" type="pres">
      <dgm:prSet presAssocID="{6BBB4463-1E7C-4F24-9A25-AB2D5CAFC4C2}" presName="rootComposite3" presStyleCnt="0"/>
      <dgm:spPr/>
    </dgm:pt>
    <dgm:pt modelId="{80CC7CF5-7FAF-41C8-843B-18B1391FB3EF}" type="pres">
      <dgm:prSet presAssocID="{6BBB4463-1E7C-4F24-9A25-AB2D5CAFC4C2}" presName="rootText3" presStyleLbl="asst2" presStyleIdx="3" presStyleCnt="4">
        <dgm:presLayoutVars>
          <dgm:chPref val="3"/>
        </dgm:presLayoutVars>
      </dgm:prSet>
      <dgm:spPr/>
      <dgm:t>
        <a:bodyPr/>
        <a:lstStyle/>
        <a:p>
          <a:endParaRPr lang="en-US"/>
        </a:p>
      </dgm:t>
    </dgm:pt>
    <dgm:pt modelId="{0A6B2D4F-EEF0-42BB-B8E5-DDA483846A07}" type="pres">
      <dgm:prSet presAssocID="{6BBB4463-1E7C-4F24-9A25-AB2D5CAFC4C2}" presName="rootConnector3" presStyleLbl="asst2" presStyleIdx="3" presStyleCnt="4"/>
      <dgm:spPr/>
      <dgm:t>
        <a:bodyPr/>
        <a:lstStyle/>
        <a:p>
          <a:endParaRPr lang="en-US"/>
        </a:p>
      </dgm:t>
    </dgm:pt>
    <dgm:pt modelId="{129FB59F-5C89-4335-A4BE-1DC0C69BB9AC}" type="pres">
      <dgm:prSet presAssocID="{6BBB4463-1E7C-4F24-9A25-AB2D5CAFC4C2}" presName="hierChild6" presStyleCnt="0"/>
      <dgm:spPr/>
    </dgm:pt>
    <dgm:pt modelId="{7EAA3F19-EF37-4349-86F1-04F09F58240D}" type="pres">
      <dgm:prSet presAssocID="{6BBB4463-1E7C-4F24-9A25-AB2D5CAFC4C2}" presName="hierChild7" presStyleCnt="0"/>
      <dgm:spPr/>
    </dgm:pt>
    <dgm:pt modelId="{67BD3B43-ED3C-4596-90CA-99D53B3173E8}" type="pres">
      <dgm:prSet presAssocID="{21DA604E-872D-4BAA-AEC0-51FC90515DE8}" presName="hierChild3" presStyleCnt="0"/>
      <dgm:spPr/>
    </dgm:pt>
    <dgm:pt modelId="{B50451A7-9BF2-43C9-8263-59304A54AA7F}" type="pres">
      <dgm:prSet presAssocID="{AD8DE831-55A2-42C6-BC85-BF4E37BF71BF}" presName="Name111" presStyleLbl="parChTrans1D2" presStyleIdx="2" presStyleCnt="4"/>
      <dgm:spPr/>
      <dgm:t>
        <a:bodyPr/>
        <a:lstStyle/>
        <a:p>
          <a:endParaRPr lang="en-US"/>
        </a:p>
      </dgm:t>
    </dgm:pt>
    <dgm:pt modelId="{3DFB4008-73AE-4B12-8410-04A6F9EC7EF9}" type="pres">
      <dgm:prSet presAssocID="{1338D570-0D01-4BEE-B1A9-86FB2E917303}" presName="hierRoot3" presStyleCnt="0">
        <dgm:presLayoutVars>
          <dgm:hierBranch val="init"/>
        </dgm:presLayoutVars>
      </dgm:prSet>
      <dgm:spPr/>
    </dgm:pt>
    <dgm:pt modelId="{C895B1B7-6006-4BA0-A161-A9F018E38536}" type="pres">
      <dgm:prSet presAssocID="{1338D570-0D01-4BEE-B1A9-86FB2E917303}" presName="rootComposite3" presStyleCnt="0"/>
      <dgm:spPr/>
    </dgm:pt>
    <dgm:pt modelId="{F6A6011A-4007-4919-808C-690F7CA21AF6}" type="pres">
      <dgm:prSet presAssocID="{1338D570-0D01-4BEE-B1A9-86FB2E917303}" presName="rootText3" presStyleLbl="asst1" presStyleIdx="0" presStyleCnt="3">
        <dgm:presLayoutVars>
          <dgm:chPref val="3"/>
        </dgm:presLayoutVars>
      </dgm:prSet>
      <dgm:spPr/>
      <dgm:t>
        <a:bodyPr/>
        <a:lstStyle/>
        <a:p>
          <a:endParaRPr lang="en-US"/>
        </a:p>
      </dgm:t>
    </dgm:pt>
    <dgm:pt modelId="{7873626F-AE4B-439C-A289-F73804400462}" type="pres">
      <dgm:prSet presAssocID="{1338D570-0D01-4BEE-B1A9-86FB2E917303}" presName="rootConnector3" presStyleLbl="asst1" presStyleIdx="0" presStyleCnt="3"/>
      <dgm:spPr/>
      <dgm:t>
        <a:bodyPr/>
        <a:lstStyle/>
        <a:p>
          <a:endParaRPr lang="en-US"/>
        </a:p>
      </dgm:t>
    </dgm:pt>
    <dgm:pt modelId="{F6E0D906-2EFA-44B0-9CD9-1EE46ED40D4A}" type="pres">
      <dgm:prSet presAssocID="{1338D570-0D01-4BEE-B1A9-86FB2E917303}" presName="hierChild6" presStyleCnt="0"/>
      <dgm:spPr/>
    </dgm:pt>
    <dgm:pt modelId="{2521B820-71DD-4DBF-B5C4-BF55A5CE4F3D}" type="pres">
      <dgm:prSet presAssocID="{1338D570-0D01-4BEE-B1A9-86FB2E917303}" presName="hierChild7" presStyleCnt="0"/>
      <dgm:spPr/>
    </dgm:pt>
    <dgm:pt modelId="{D7A73BDE-CDB0-4383-965F-2ACAB73638E9}" type="pres">
      <dgm:prSet presAssocID="{12B19D6A-5264-49C3-9708-3299A59D8E56}" presName="Name111" presStyleLbl="parChTrans1D3" presStyleIdx="7" presStyleCnt="9"/>
      <dgm:spPr/>
      <dgm:t>
        <a:bodyPr/>
        <a:lstStyle/>
        <a:p>
          <a:endParaRPr lang="en-US"/>
        </a:p>
      </dgm:t>
    </dgm:pt>
    <dgm:pt modelId="{57EDDD7D-BEFD-4371-8678-A4A7FF868B3D}" type="pres">
      <dgm:prSet presAssocID="{4F13AFA8-FBF5-4AF2-9D9F-7E3BAC8AD43A}" presName="hierRoot3" presStyleCnt="0">
        <dgm:presLayoutVars>
          <dgm:hierBranch val="init"/>
        </dgm:presLayoutVars>
      </dgm:prSet>
      <dgm:spPr/>
    </dgm:pt>
    <dgm:pt modelId="{9DC0A0DE-24EF-4AB0-BA1C-B291D80476F6}" type="pres">
      <dgm:prSet presAssocID="{4F13AFA8-FBF5-4AF2-9D9F-7E3BAC8AD43A}" presName="rootComposite3" presStyleCnt="0"/>
      <dgm:spPr/>
    </dgm:pt>
    <dgm:pt modelId="{8DFC724F-214C-4EF2-AB5F-E80479174B86}" type="pres">
      <dgm:prSet presAssocID="{4F13AFA8-FBF5-4AF2-9D9F-7E3BAC8AD43A}" presName="rootText3" presStyleLbl="asst1" presStyleIdx="1" presStyleCnt="3">
        <dgm:presLayoutVars>
          <dgm:chPref val="3"/>
        </dgm:presLayoutVars>
      </dgm:prSet>
      <dgm:spPr/>
      <dgm:t>
        <a:bodyPr/>
        <a:lstStyle/>
        <a:p>
          <a:endParaRPr lang="en-US"/>
        </a:p>
      </dgm:t>
    </dgm:pt>
    <dgm:pt modelId="{9683A3CA-9684-4985-B9F1-E8E97CC585E3}" type="pres">
      <dgm:prSet presAssocID="{4F13AFA8-FBF5-4AF2-9D9F-7E3BAC8AD43A}" presName="rootConnector3" presStyleLbl="asst1" presStyleIdx="1" presStyleCnt="3"/>
      <dgm:spPr/>
      <dgm:t>
        <a:bodyPr/>
        <a:lstStyle/>
        <a:p>
          <a:endParaRPr lang="en-US"/>
        </a:p>
      </dgm:t>
    </dgm:pt>
    <dgm:pt modelId="{96A6EA26-87A8-42BD-A27E-B19F29F0CFC4}" type="pres">
      <dgm:prSet presAssocID="{4F13AFA8-FBF5-4AF2-9D9F-7E3BAC8AD43A}" presName="hierChild6" presStyleCnt="0"/>
      <dgm:spPr/>
    </dgm:pt>
    <dgm:pt modelId="{559E5396-9D53-4FEC-B4A6-C0EB3627BBC3}" type="pres">
      <dgm:prSet presAssocID="{4F13AFA8-FBF5-4AF2-9D9F-7E3BAC8AD43A}" presName="hierChild7" presStyleCnt="0"/>
      <dgm:spPr/>
    </dgm:pt>
    <dgm:pt modelId="{F03532CE-05BB-4ED9-9164-FCBAF2718D96}" type="pres">
      <dgm:prSet presAssocID="{3C023177-A5AB-4FCE-ACF8-0DC1DA062FC5}" presName="Name111" presStyleLbl="parChTrans1D2" presStyleIdx="3" presStyleCnt="4"/>
      <dgm:spPr/>
      <dgm:t>
        <a:bodyPr/>
        <a:lstStyle/>
        <a:p>
          <a:endParaRPr lang="en-US"/>
        </a:p>
      </dgm:t>
    </dgm:pt>
    <dgm:pt modelId="{B08F5CBC-7F4E-4418-B4B2-24A08165519D}" type="pres">
      <dgm:prSet presAssocID="{0DE00DA4-81D5-4BD9-85C7-87B842659B5D}" presName="hierRoot3" presStyleCnt="0">
        <dgm:presLayoutVars>
          <dgm:hierBranch val="init"/>
        </dgm:presLayoutVars>
      </dgm:prSet>
      <dgm:spPr/>
    </dgm:pt>
    <dgm:pt modelId="{832C3B29-143D-4E64-899A-A5AB97954648}" type="pres">
      <dgm:prSet presAssocID="{0DE00DA4-81D5-4BD9-85C7-87B842659B5D}" presName="rootComposite3" presStyleCnt="0"/>
      <dgm:spPr/>
    </dgm:pt>
    <dgm:pt modelId="{376085CF-D696-4970-99B6-A399B94C1C10}" type="pres">
      <dgm:prSet presAssocID="{0DE00DA4-81D5-4BD9-85C7-87B842659B5D}" presName="rootText3" presStyleLbl="asst1" presStyleIdx="2" presStyleCnt="3">
        <dgm:presLayoutVars>
          <dgm:chPref val="3"/>
        </dgm:presLayoutVars>
      </dgm:prSet>
      <dgm:spPr/>
      <dgm:t>
        <a:bodyPr/>
        <a:lstStyle/>
        <a:p>
          <a:endParaRPr lang="en-US"/>
        </a:p>
      </dgm:t>
    </dgm:pt>
    <dgm:pt modelId="{B972851A-88FE-48F8-AD69-6C8CE144D3CA}" type="pres">
      <dgm:prSet presAssocID="{0DE00DA4-81D5-4BD9-85C7-87B842659B5D}" presName="rootConnector3" presStyleLbl="asst1" presStyleIdx="2" presStyleCnt="3"/>
      <dgm:spPr/>
      <dgm:t>
        <a:bodyPr/>
        <a:lstStyle/>
        <a:p>
          <a:endParaRPr lang="en-US"/>
        </a:p>
      </dgm:t>
    </dgm:pt>
    <dgm:pt modelId="{103F2DD8-A4FF-489E-A986-516E189C8A49}" type="pres">
      <dgm:prSet presAssocID="{0DE00DA4-81D5-4BD9-85C7-87B842659B5D}" presName="hierChild6" presStyleCnt="0"/>
      <dgm:spPr/>
    </dgm:pt>
    <dgm:pt modelId="{DC107A85-65A0-48F8-9AAC-4F8D399C4973}" type="pres">
      <dgm:prSet presAssocID="{454D9A12-F013-412C-8BF0-4E02F3E1D30F}" presName="Name37" presStyleLbl="parChTrans1D3" presStyleIdx="8" presStyleCnt="9"/>
      <dgm:spPr/>
      <dgm:t>
        <a:bodyPr/>
        <a:lstStyle/>
        <a:p>
          <a:endParaRPr lang="en-US"/>
        </a:p>
      </dgm:t>
    </dgm:pt>
    <dgm:pt modelId="{A0FB212A-B112-4F77-9EDB-92D71590D7FE}" type="pres">
      <dgm:prSet presAssocID="{4D721E03-D1A2-4FCD-9BBD-2FF9A4A5A22A}" presName="hierRoot2" presStyleCnt="0">
        <dgm:presLayoutVars>
          <dgm:hierBranch val="init"/>
        </dgm:presLayoutVars>
      </dgm:prSet>
      <dgm:spPr/>
    </dgm:pt>
    <dgm:pt modelId="{0A1D25F2-F157-415F-907E-395D01F57B65}" type="pres">
      <dgm:prSet presAssocID="{4D721E03-D1A2-4FCD-9BBD-2FF9A4A5A22A}" presName="rootComposite" presStyleCnt="0"/>
      <dgm:spPr/>
    </dgm:pt>
    <dgm:pt modelId="{6C84F5BC-4193-4E2C-BB40-71F755F7737E}" type="pres">
      <dgm:prSet presAssocID="{4D721E03-D1A2-4FCD-9BBD-2FF9A4A5A22A}" presName="rootText" presStyleLbl="node3" presStyleIdx="3" presStyleCnt="4">
        <dgm:presLayoutVars>
          <dgm:chPref val="3"/>
        </dgm:presLayoutVars>
      </dgm:prSet>
      <dgm:spPr/>
      <dgm:t>
        <a:bodyPr/>
        <a:lstStyle/>
        <a:p>
          <a:endParaRPr lang="es-EC"/>
        </a:p>
      </dgm:t>
    </dgm:pt>
    <dgm:pt modelId="{510D6136-19CD-41C5-A92B-FD8D55864AFB}" type="pres">
      <dgm:prSet presAssocID="{4D721E03-D1A2-4FCD-9BBD-2FF9A4A5A22A}" presName="rootConnector" presStyleLbl="node3" presStyleIdx="3" presStyleCnt="4"/>
      <dgm:spPr/>
      <dgm:t>
        <a:bodyPr/>
        <a:lstStyle/>
        <a:p>
          <a:endParaRPr lang="en-US"/>
        </a:p>
      </dgm:t>
    </dgm:pt>
    <dgm:pt modelId="{2E62BA1C-1F55-4F54-A30F-27026D77C704}" type="pres">
      <dgm:prSet presAssocID="{4D721E03-D1A2-4FCD-9BBD-2FF9A4A5A22A}" presName="hierChild4" presStyleCnt="0"/>
      <dgm:spPr/>
    </dgm:pt>
    <dgm:pt modelId="{2BBFC0D9-6A18-4207-81ED-3A399C404C17}" type="pres">
      <dgm:prSet presAssocID="{4D721E03-D1A2-4FCD-9BBD-2FF9A4A5A22A}" presName="hierChild5" presStyleCnt="0"/>
      <dgm:spPr/>
    </dgm:pt>
    <dgm:pt modelId="{7CB7902B-C8E7-45F5-9417-B4B865F6D7CC}" type="pres">
      <dgm:prSet presAssocID="{0DE00DA4-81D5-4BD9-85C7-87B842659B5D}" presName="hierChild7" presStyleCnt="0"/>
      <dgm:spPr/>
    </dgm:pt>
  </dgm:ptLst>
  <dgm:cxnLst>
    <dgm:cxn modelId="{BBB3A3F5-48D6-40E7-8012-5350FAE3DC91}" type="presOf" srcId="{72655D1D-F256-4470-B31F-B27D97AC2190}" destId="{0D57B4E9-1148-4318-98CE-97CDAA4F5E99}" srcOrd="0" destOrd="0" presId="urn:microsoft.com/office/officeart/2005/8/layout/orgChart1"/>
    <dgm:cxn modelId="{86A09C9C-95CD-41A2-8EE0-DA326503A1CB}" type="presOf" srcId="{72655D1D-F256-4470-B31F-B27D97AC2190}" destId="{EEB7E806-7033-41A5-BB94-5DC699C8B061}" srcOrd="1" destOrd="0" presId="urn:microsoft.com/office/officeart/2005/8/layout/orgChart1"/>
    <dgm:cxn modelId="{2825C0DD-69C6-4FD7-A22C-F2B02842B284}" type="presOf" srcId="{1338D570-0D01-4BEE-B1A9-86FB2E917303}" destId="{7873626F-AE4B-439C-A289-F73804400462}" srcOrd="1" destOrd="0" presId="urn:microsoft.com/office/officeart/2005/8/layout/orgChart1"/>
    <dgm:cxn modelId="{312F8F27-BD96-48BB-975F-6F8F7CB62703}" srcId="{21DA604E-872D-4BAA-AEC0-51FC90515DE8}" destId="{0DE00DA4-81D5-4BD9-85C7-87B842659B5D}" srcOrd="3" destOrd="0" parTransId="{3C023177-A5AB-4FCE-ACF8-0DC1DA062FC5}" sibTransId="{10B81B93-1921-4BAF-A578-F420B58DD336}"/>
    <dgm:cxn modelId="{55377EF0-3E8F-4C2C-B047-8B3CDCCC3018}" type="presOf" srcId="{3FF18C2C-6A3E-4464-879B-ABBCE609CEB8}" destId="{742195F3-7FCA-432A-B959-7D93707F2CE7}" srcOrd="0" destOrd="0" presId="urn:microsoft.com/office/officeart/2005/8/layout/orgChart1"/>
    <dgm:cxn modelId="{DC279CF8-C311-416A-9417-71C4C5597DF3}" type="presOf" srcId="{DC910A0F-CBBE-4504-8792-BABCC34A2574}" destId="{020E1494-AE2E-4F9D-910F-1635F423CA22}" srcOrd="0" destOrd="0" presId="urn:microsoft.com/office/officeart/2005/8/layout/orgChart1"/>
    <dgm:cxn modelId="{88B0910C-C385-4441-8BF0-F4F1250551C1}" type="presOf" srcId="{4F13AFA8-FBF5-4AF2-9D9F-7E3BAC8AD43A}" destId="{9683A3CA-9684-4985-B9F1-E8E97CC585E3}" srcOrd="1" destOrd="0" presId="urn:microsoft.com/office/officeart/2005/8/layout/orgChart1"/>
    <dgm:cxn modelId="{E362C79A-916B-4C69-8724-9D1C34C8BFB2}" type="presOf" srcId="{C0E0F56F-C810-451F-B57A-C2C576DC43FA}" destId="{8B1F3FBF-9509-401D-BA8D-A858892CEE25}" srcOrd="1" destOrd="0" presId="urn:microsoft.com/office/officeart/2005/8/layout/orgChart1"/>
    <dgm:cxn modelId="{56F09843-67A8-4C8F-BCFE-42D1BCFDF2EF}" type="presOf" srcId="{4F13AFA8-FBF5-4AF2-9D9F-7E3BAC8AD43A}" destId="{8DFC724F-214C-4EF2-AB5F-E80479174B86}" srcOrd="0" destOrd="0" presId="urn:microsoft.com/office/officeart/2005/8/layout/orgChart1"/>
    <dgm:cxn modelId="{B1C487E9-D310-471C-B54A-F28B51688B93}" type="presOf" srcId="{1338D570-0D01-4BEE-B1A9-86FB2E917303}" destId="{F6A6011A-4007-4919-808C-690F7CA21AF6}" srcOrd="0" destOrd="0" presId="urn:microsoft.com/office/officeart/2005/8/layout/orgChart1"/>
    <dgm:cxn modelId="{732B1DC3-B8ED-4434-B7F0-639B25FC73A5}" type="presOf" srcId="{12B19D6A-5264-49C3-9708-3299A59D8E56}" destId="{D7A73BDE-CDB0-4383-965F-2ACAB73638E9}" srcOrd="0" destOrd="0" presId="urn:microsoft.com/office/officeart/2005/8/layout/orgChart1"/>
    <dgm:cxn modelId="{000E7CFC-C8A8-43B5-B730-81FADA7F39AE}" srcId="{7C78937C-5388-4BCF-B998-B620FA2FAA00}" destId="{C0E0F56F-C810-451F-B57A-C2C576DC43FA}" srcOrd="1" destOrd="0" parTransId="{E8DE72A8-08A4-4F4B-93A7-0CEDDE5D49F1}" sibTransId="{B8A39E7F-5AF2-4648-BC22-7CFE1647604C}"/>
    <dgm:cxn modelId="{CBA120C2-C477-4AE0-9C2E-1A719D4DBCC7}" srcId="{7C78937C-5388-4BCF-B998-B620FA2FAA00}" destId="{C3F3D7E2-C1C3-48DF-82B5-5A790D5F02AA}" srcOrd="0" destOrd="0" parTransId="{76CD1647-0B90-44D8-A0B4-86F2AF836F16}" sibTransId="{F6F19F34-43A4-42A1-9E2D-8F882C788EA0}"/>
    <dgm:cxn modelId="{CEABB100-4804-438A-A5D2-CDB9EF686E0B}" type="presOf" srcId="{525B709E-FEEC-4DE5-BBB4-204F60EF1342}" destId="{D91AC74C-2443-4476-9691-01B4CE3C090C}" srcOrd="0" destOrd="0" presId="urn:microsoft.com/office/officeart/2005/8/layout/orgChart1"/>
    <dgm:cxn modelId="{DDAA7C90-8FB6-4CAA-BE20-858B14864B79}" srcId="{7C78937C-5388-4BCF-B998-B620FA2FAA00}" destId="{525B709E-FEEC-4DE5-BBB4-204F60EF1342}" srcOrd="3" destOrd="0" parTransId="{85F24A46-666A-4115-90B2-07D276C14A8C}" sibTransId="{B6F0B504-DD15-49D0-A27F-9F7EBB3132E5}"/>
    <dgm:cxn modelId="{5476468C-30FD-4B95-A2E3-1485BF655862}" type="presOf" srcId="{F6C62C66-2477-4E13-AC3E-7B4938D0A6E4}" destId="{50A9D465-54ED-4718-B421-8E001A7710FC}" srcOrd="0" destOrd="0" presId="urn:microsoft.com/office/officeart/2005/8/layout/orgChart1"/>
    <dgm:cxn modelId="{3E3D94F1-2318-4271-BEDA-AD73AD9B2BBF}" type="presOf" srcId="{4D721E03-D1A2-4FCD-9BBD-2FF9A4A5A22A}" destId="{510D6136-19CD-41C5-A92B-FD8D55864AFB}" srcOrd="1" destOrd="0" presId="urn:microsoft.com/office/officeart/2005/8/layout/orgChart1"/>
    <dgm:cxn modelId="{8C86791D-710C-4CC9-B598-C7E8572CE700}" type="presOf" srcId="{34D43251-B9FC-46FA-B316-5C703E237D85}" destId="{89D07E1A-2317-40C1-BB29-DF3BE0A41DA3}" srcOrd="1" destOrd="0" presId="urn:microsoft.com/office/officeart/2005/8/layout/orgChart1"/>
    <dgm:cxn modelId="{16EB0A4D-E01F-4312-8DF8-815287E101AA}" type="presOf" srcId="{A7593F87-0CE7-476B-B09D-183B04B8A9A5}" destId="{CA32AC43-1A8C-4989-9C70-E98929DA5465}" srcOrd="1" destOrd="0" presId="urn:microsoft.com/office/officeart/2005/8/layout/orgChart1"/>
    <dgm:cxn modelId="{847F1E76-3DD6-40AB-8F6A-2D82C6A7E067}" type="presOf" srcId="{7C78937C-5388-4BCF-B998-B620FA2FAA00}" destId="{C00FDF5C-3C33-4A08-84D4-B50CBDADEE03}" srcOrd="1" destOrd="0" presId="urn:microsoft.com/office/officeart/2005/8/layout/orgChart1"/>
    <dgm:cxn modelId="{89616D29-1657-4CC7-A670-6C1E4111B8E1}" type="presOf" srcId="{7B7947AB-07EA-4D88-86A9-5B1653B9250E}" destId="{120D580C-41FA-4FAA-84B2-A4789081DAE4}" srcOrd="0" destOrd="0" presId="urn:microsoft.com/office/officeart/2005/8/layout/orgChart1"/>
    <dgm:cxn modelId="{22113695-0E1A-404C-BEFE-0BA4576136D1}" type="presOf" srcId="{C179E04B-E591-4C69-A303-DC9601DD603F}" destId="{DB398C60-14DE-4A90-A2E2-DB801C2F63D4}" srcOrd="0" destOrd="0" presId="urn:microsoft.com/office/officeart/2005/8/layout/orgChart1"/>
    <dgm:cxn modelId="{DB595FDC-4F3A-4E23-823E-082B27B56442}" type="presOf" srcId="{21DA604E-872D-4BAA-AEC0-51FC90515DE8}" destId="{DC3E905E-2943-43EE-A927-E55B457ED1CE}" srcOrd="1" destOrd="0" presId="urn:microsoft.com/office/officeart/2005/8/layout/orgChart1"/>
    <dgm:cxn modelId="{2152A156-7AD9-48C8-BFB7-3BFFBFF4D0BE}" type="presOf" srcId="{6BBB4463-1E7C-4F24-9A25-AB2D5CAFC4C2}" destId="{0A6B2D4F-EEF0-42BB-B8E5-DDA483846A07}" srcOrd="1" destOrd="0" presId="urn:microsoft.com/office/officeart/2005/8/layout/orgChart1"/>
    <dgm:cxn modelId="{1F310225-E015-43FB-9D16-152101F7EAFC}" type="presOf" srcId="{DC11EC45-CEFF-4B1F-8076-90843EBFB37F}" destId="{EA13578C-A723-46B6-8DFF-710DA865FCED}" srcOrd="1" destOrd="0" presId="urn:microsoft.com/office/officeart/2005/8/layout/orgChart1"/>
    <dgm:cxn modelId="{639DBDFC-DF86-4D40-A449-1607F6407DE2}" type="presOf" srcId="{DC11EC45-CEFF-4B1F-8076-90843EBFB37F}" destId="{9EE4E918-4E54-4501-9F57-310BE5FF8EFC}" srcOrd="0" destOrd="0" presId="urn:microsoft.com/office/officeart/2005/8/layout/orgChart1"/>
    <dgm:cxn modelId="{A7DE764E-B6FD-4238-94F7-E5C120E1FD59}" type="presOf" srcId="{85F24A46-666A-4115-90B2-07D276C14A8C}" destId="{80DD3CFE-3974-4830-86C2-79085FF8B73C}" srcOrd="0" destOrd="0" presId="urn:microsoft.com/office/officeart/2005/8/layout/orgChart1"/>
    <dgm:cxn modelId="{71873346-F2B0-4231-8B2C-2A1BD7B6DA61}" type="presOf" srcId="{E8DE72A8-08A4-4F4B-93A7-0CEDDE5D49F1}" destId="{1F4312E0-CFA3-4DEA-B9E0-36F67DB2A046}" srcOrd="0" destOrd="0" presId="urn:microsoft.com/office/officeart/2005/8/layout/orgChart1"/>
    <dgm:cxn modelId="{6F76CA83-80B5-46BE-B581-4177B3A22B5E}" srcId="{8926D8CF-1432-4A0A-AF8B-77719761CA7E}" destId="{21DA604E-872D-4BAA-AEC0-51FC90515DE8}" srcOrd="0" destOrd="0" parTransId="{043936DD-5C5C-4E70-9C76-7AB1A95D6DD1}" sibTransId="{4685C3B2-2B36-46A4-8F41-BB61D0E4C4AB}"/>
    <dgm:cxn modelId="{F355079F-B7FB-4DA0-BE17-DF67F841DA5F}" type="presOf" srcId="{700E6BBB-F48C-41C6-8CD8-396D9CFDA83C}" destId="{7D889F3E-46AA-440A-A24A-725FBF5F4605}" srcOrd="0" destOrd="0" presId="urn:microsoft.com/office/officeart/2005/8/layout/orgChart1"/>
    <dgm:cxn modelId="{3ADD1FFF-ACAF-4E6E-B6D6-9AFB2A188C2E}" srcId="{72655D1D-F256-4470-B31F-B27D97AC2190}" destId="{2B028FBE-7121-407C-97C4-7D0BCF3DCDEE}" srcOrd="1" destOrd="0" parTransId="{F60B1EAB-7F71-49FD-81C8-043A59A7A82A}" sibTransId="{F5B57328-033C-41B8-A6A4-11BA7EC832F9}"/>
    <dgm:cxn modelId="{E409A57B-C02A-4EF8-A411-F7DE22840A40}" type="presOf" srcId="{7C78937C-5388-4BCF-B998-B620FA2FAA00}" destId="{01EF0BB8-6B1E-4784-A548-F43B5F7D934F}" srcOrd="0" destOrd="0" presId="urn:microsoft.com/office/officeart/2005/8/layout/orgChart1"/>
    <dgm:cxn modelId="{A760D5FC-569D-46F8-ABC3-A7F68318E89B}" srcId="{1338D570-0D01-4BEE-B1A9-86FB2E917303}" destId="{4F13AFA8-FBF5-4AF2-9D9F-7E3BAC8AD43A}" srcOrd="0" destOrd="0" parTransId="{12B19D6A-5264-49C3-9708-3299A59D8E56}" sibTransId="{AC70E8E6-BB37-4055-BDAB-8E3217E5B14B}"/>
    <dgm:cxn modelId="{FCA3E61F-E42B-46AD-9FED-16697C6ECDB7}" type="presOf" srcId="{76CD1647-0B90-44D8-A0B4-86F2AF836F16}" destId="{8D49C60C-2760-414E-BE72-F74F5B70E811}" srcOrd="0" destOrd="0" presId="urn:microsoft.com/office/officeart/2005/8/layout/orgChart1"/>
    <dgm:cxn modelId="{7AA206CD-0CC0-449B-BC65-C07D6243AB09}" type="presOf" srcId="{0DE00DA4-81D5-4BD9-85C7-87B842659B5D}" destId="{B972851A-88FE-48F8-AD69-6C8CE144D3CA}" srcOrd="1" destOrd="0" presId="urn:microsoft.com/office/officeart/2005/8/layout/orgChart1"/>
    <dgm:cxn modelId="{9122959C-1FD2-4932-AA21-DA777AF825E2}" type="presOf" srcId="{8926D8CF-1432-4A0A-AF8B-77719761CA7E}" destId="{2FC117FF-5A7B-4E7D-8087-87A2BCA9A538}" srcOrd="0" destOrd="0" presId="urn:microsoft.com/office/officeart/2005/8/layout/orgChart1"/>
    <dgm:cxn modelId="{8B0ED313-7E25-4930-8FF3-C6E3C370A121}" type="presOf" srcId="{817396D7-2375-44D4-B97C-9E0C9FC61149}" destId="{EEA221BB-9D50-407E-9F96-A817C5C9ED78}" srcOrd="0" destOrd="0" presId="urn:microsoft.com/office/officeart/2005/8/layout/orgChart1"/>
    <dgm:cxn modelId="{76D7D0F7-19C0-4EA4-9C41-BD1FE99AC021}" type="presOf" srcId="{F60B1EAB-7F71-49FD-81C8-043A59A7A82A}" destId="{8E756F9C-2376-4478-8C82-B9DDDD4A1B29}" srcOrd="0" destOrd="0" presId="urn:microsoft.com/office/officeart/2005/8/layout/orgChart1"/>
    <dgm:cxn modelId="{8068B0F9-5F00-49C3-BE48-A7170D89045B}" srcId="{7C78937C-5388-4BCF-B998-B620FA2FAA00}" destId="{72655D1D-F256-4470-B31F-B27D97AC2190}" srcOrd="2" destOrd="0" parTransId="{31A10F7C-4F5A-4717-99E0-2A7925FCAF2A}" sibTransId="{E10B3D2A-E509-4B6D-9CC3-C6C46ED90203}"/>
    <dgm:cxn modelId="{2B5ADE7C-1134-42A1-906D-17474DD9FCFD}" type="presOf" srcId="{C179E04B-E591-4C69-A303-DC9601DD603F}" destId="{403435EB-2173-4EC8-9E1D-6258E8952A63}" srcOrd="1" destOrd="0" presId="urn:microsoft.com/office/officeart/2005/8/layout/orgChart1"/>
    <dgm:cxn modelId="{B9348747-9DAE-41F2-AEE4-EDAE9C28D371}" type="presOf" srcId="{34D43251-B9FC-46FA-B316-5C703E237D85}" destId="{33FAD62B-0496-4637-915C-BA44036FABE9}" srcOrd="0" destOrd="0" presId="urn:microsoft.com/office/officeart/2005/8/layout/orgChart1"/>
    <dgm:cxn modelId="{23A17FCF-7575-468C-B86F-5EAD375E6A9A}" srcId="{A7593F87-0CE7-476B-B09D-183B04B8A9A5}" destId="{6BBB4463-1E7C-4F24-9A25-AB2D5CAFC4C2}" srcOrd="1" destOrd="0" parTransId="{0B49F0F8-CC2B-48BE-9795-6192A79929BB}" sibTransId="{4BBC8969-D328-4D1B-AA0F-2AECF6947E46}"/>
    <dgm:cxn modelId="{5224CFC9-DAD8-405C-A89D-026961B960C4}" type="presOf" srcId="{3C023177-A5AB-4FCE-ACF8-0DC1DA062FC5}" destId="{F03532CE-05BB-4ED9-9164-FCBAF2718D96}" srcOrd="0" destOrd="0" presId="urn:microsoft.com/office/officeart/2005/8/layout/orgChart1"/>
    <dgm:cxn modelId="{600CAE73-F118-4164-B8C7-BF7A807E9C15}" type="presOf" srcId="{6BBB4463-1E7C-4F24-9A25-AB2D5CAFC4C2}" destId="{80CC7CF5-7FAF-41C8-843B-18B1391FB3EF}" srcOrd="0" destOrd="0" presId="urn:microsoft.com/office/officeart/2005/8/layout/orgChart1"/>
    <dgm:cxn modelId="{FF6386EE-1DCE-4B75-9A0A-AC5A1728FC5D}" type="presOf" srcId="{552BFA59-8412-445D-98D1-D704DBA58CA7}" destId="{AD111CF5-6D63-451F-AE81-5C0E4099327D}" srcOrd="0" destOrd="0" presId="urn:microsoft.com/office/officeart/2005/8/layout/orgChart1"/>
    <dgm:cxn modelId="{48F226D2-127B-4287-9914-3B4A546FD746}" type="presOf" srcId="{52E546EC-A747-4615-AEA4-0BB2F34BC38B}" destId="{86A768BC-7336-45F8-8590-452CE37A0AEB}" srcOrd="1" destOrd="0" presId="urn:microsoft.com/office/officeart/2005/8/layout/orgChart1"/>
    <dgm:cxn modelId="{50964BBB-0FDB-42A1-935A-DCFA9312BD27}" srcId="{21DA604E-872D-4BAA-AEC0-51FC90515DE8}" destId="{7C78937C-5388-4BCF-B998-B620FA2FAA00}" srcOrd="1" destOrd="0" parTransId="{3FF18C2C-6A3E-4464-879B-ABBCE609CEB8}" sibTransId="{3A5BA654-EA50-40E8-9A6B-1A3830B88930}"/>
    <dgm:cxn modelId="{CDF733D0-2BD4-40B8-A859-AA9A8041DFE8}" srcId="{21DA604E-872D-4BAA-AEC0-51FC90515DE8}" destId="{1338D570-0D01-4BEE-B1A9-86FB2E917303}" srcOrd="0" destOrd="0" parTransId="{AD8DE831-55A2-42C6-BC85-BF4E37BF71BF}" sibTransId="{1743A266-ED36-43EA-A419-A5507D4B1E36}"/>
    <dgm:cxn modelId="{84B71311-8D69-4BE1-8A5B-EE0ECA15512B}" type="presOf" srcId="{817396D7-2375-44D4-B97C-9E0C9FC61149}" destId="{FEE161ED-FD29-47AD-B88D-6BB5EE1DB78D}" srcOrd="1" destOrd="0" presId="urn:microsoft.com/office/officeart/2005/8/layout/orgChart1"/>
    <dgm:cxn modelId="{608DBDCD-EEE9-4F4C-869A-7EA68EDCE478}" srcId="{A7593F87-0CE7-476B-B09D-183B04B8A9A5}" destId="{34D43251-B9FC-46FA-B316-5C703E237D85}" srcOrd="0" destOrd="0" parTransId="{552BFA59-8412-445D-98D1-D704DBA58CA7}" sibTransId="{94E539CB-8DA6-48EF-AE2E-BDFD764E4F18}"/>
    <dgm:cxn modelId="{A4EB4D78-19BB-4402-937D-70AB022C5655}" srcId="{72655D1D-F256-4470-B31F-B27D97AC2190}" destId="{DC11EC45-CEFF-4B1F-8076-90843EBFB37F}" srcOrd="0" destOrd="0" parTransId="{34B4D5E0-C919-4DDA-BF06-10574997D40A}" sibTransId="{AECAD68F-26ED-4239-803D-AB4D83EEC8CB}"/>
    <dgm:cxn modelId="{B41A5E98-888E-41B9-B6C5-BB77A00ED615}" srcId="{C3F3D7E2-C1C3-48DF-82B5-5A790D5F02AA}" destId="{52E546EC-A747-4615-AEA4-0BB2F34BC38B}" srcOrd="1" destOrd="0" parTransId="{700E6BBB-F48C-41C6-8CD8-396D9CFDA83C}" sibTransId="{2D34675E-0954-4AFE-A680-01642111D9C9}"/>
    <dgm:cxn modelId="{73BBECA4-6278-43AC-8FEF-466FB71A7D28}" type="presOf" srcId="{52E546EC-A747-4615-AEA4-0BB2F34BC38B}" destId="{D861CF88-58A9-4AD4-B29B-D6BCE67E3110}" srcOrd="0" destOrd="0" presId="urn:microsoft.com/office/officeart/2005/8/layout/orgChart1"/>
    <dgm:cxn modelId="{98406D3C-EB78-40E1-B417-A43B155C9B88}" srcId="{21DA604E-872D-4BAA-AEC0-51FC90515DE8}" destId="{A7593F87-0CE7-476B-B09D-183B04B8A9A5}" srcOrd="2" destOrd="0" parTransId="{F6C62C66-2477-4E13-AC3E-7B4938D0A6E4}" sibTransId="{EC1C552C-0A5F-4EB9-BD82-5E595BF81A48}"/>
    <dgm:cxn modelId="{9AEF588D-FFA7-419D-AF15-F95F6711443C}" type="presOf" srcId="{AD8DE831-55A2-42C6-BC85-BF4E37BF71BF}" destId="{B50451A7-9BF2-43C9-8263-59304A54AA7F}" srcOrd="0" destOrd="0" presId="urn:microsoft.com/office/officeart/2005/8/layout/orgChart1"/>
    <dgm:cxn modelId="{61F67ED6-545A-4373-846E-AD0D7B9FCE6F}" type="presOf" srcId="{C0E0F56F-C810-451F-B57A-C2C576DC43FA}" destId="{A1AE8C2F-D01F-4596-9ADD-4DD835D4F373}" srcOrd="0" destOrd="0" presId="urn:microsoft.com/office/officeart/2005/8/layout/orgChart1"/>
    <dgm:cxn modelId="{B7E83E57-424C-4AFD-9E5B-E0FDBA7FB5DB}" type="presOf" srcId="{525B709E-FEEC-4DE5-BBB4-204F60EF1342}" destId="{B49798CF-F724-48E6-BC16-58B2004B3556}" srcOrd="1" destOrd="0" presId="urn:microsoft.com/office/officeart/2005/8/layout/orgChart1"/>
    <dgm:cxn modelId="{6D06A89D-9463-42F7-B302-30E45DCF63D4}" srcId="{0DE00DA4-81D5-4BD9-85C7-87B842659B5D}" destId="{4D721E03-D1A2-4FCD-9BBD-2FF9A4A5A22A}" srcOrd="0" destOrd="0" parTransId="{454D9A12-F013-412C-8BF0-4E02F3E1D30F}" sibTransId="{EC134F1D-1168-43B1-9ACF-1E9BD3C53329}"/>
    <dgm:cxn modelId="{C91074E8-E5DE-4810-BDBE-3CE073523DDF}" type="presOf" srcId="{31A10F7C-4F5A-4717-99E0-2A7925FCAF2A}" destId="{A94B1DE0-FEE9-4D05-802B-7656F602D6C0}" srcOrd="0" destOrd="0" presId="urn:microsoft.com/office/officeart/2005/8/layout/orgChart1"/>
    <dgm:cxn modelId="{32B0B70C-B7A0-4EA2-B64A-89304BEFA851}" srcId="{C3F3D7E2-C1C3-48DF-82B5-5A790D5F02AA}" destId="{C179E04B-E591-4C69-A303-DC9601DD603F}" srcOrd="0" destOrd="0" parTransId="{DC910A0F-CBBE-4504-8792-BABCC34A2574}" sibTransId="{22B028B3-6111-46BD-A07F-521E64B292D0}"/>
    <dgm:cxn modelId="{C99B828C-2E7C-47AF-9D73-13FFC14FB0BB}" type="presOf" srcId="{454D9A12-F013-412C-8BF0-4E02F3E1D30F}" destId="{DC107A85-65A0-48F8-9AAC-4F8D399C4973}" srcOrd="0" destOrd="0" presId="urn:microsoft.com/office/officeart/2005/8/layout/orgChart1"/>
    <dgm:cxn modelId="{3884F53F-4BCE-4913-9D3E-A27CC805029D}" type="presOf" srcId="{4D721E03-D1A2-4FCD-9BBD-2FF9A4A5A22A}" destId="{6C84F5BC-4193-4E2C-BB40-71F755F7737E}" srcOrd="0" destOrd="0" presId="urn:microsoft.com/office/officeart/2005/8/layout/orgChart1"/>
    <dgm:cxn modelId="{2A97F0FE-654E-44D9-9D52-80B405106DFA}" type="presOf" srcId="{34B4D5E0-C919-4DDA-BF06-10574997D40A}" destId="{43440220-3F65-4CEE-BBDB-59A8EEA1B772}" srcOrd="0" destOrd="0" presId="urn:microsoft.com/office/officeart/2005/8/layout/orgChart1"/>
    <dgm:cxn modelId="{5501D7FF-1B53-4E5A-8960-222C8F7F1FF8}" type="presOf" srcId="{A7593F87-0CE7-476B-B09D-183B04B8A9A5}" destId="{56E13891-468A-41DB-A1DA-BDB215569D1F}" srcOrd="0" destOrd="0" presId="urn:microsoft.com/office/officeart/2005/8/layout/orgChart1"/>
    <dgm:cxn modelId="{2EE2ACDB-C822-4BCB-BE40-425C653BFD16}" type="presOf" srcId="{C3F3D7E2-C1C3-48DF-82B5-5A790D5F02AA}" destId="{26DD1D35-AC1A-447C-BEB3-379C5D58251B}" srcOrd="1" destOrd="0" presId="urn:microsoft.com/office/officeart/2005/8/layout/orgChart1"/>
    <dgm:cxn modelId="{906CEBA2-66F1-4A15-B661-6F7784E0A632}" type="presOf" srcId="{0DE00DA4-81D5-4BD9-85C7-87B842659B5D}" destId="{376085CF-D696-4970-99B6-A399B94C1C10}" srcOrd="0" destOrd="0" presId="urn:microsoft.com/office/officeart/2005/8/layout/orgChart1"/>
    <dgm:cxn modelId="{5ED72050-3DFB-41F4-ABF9-EE1824A45659}" type="presOf" srcId="{2B028FBE-7121-407C-97C4-7D0BCF3DCDEE}" destId="{87C8959F-23D3-471A-B267-412BB8CFEC48}" srcOrd="0" destOrd="0" presId="urn:microsoft.com/office/officeart/2005/8/layout/orgChart1"/>
    <dgm:cxn modelId="{D5DFD0D6-BC43-48C2-8C37-388A22A46151}" type="presOf" srcId="{2B028FBE-7121-407C-97C4-7D0BCF3DCDEE}" destId="{3CC4379E-D273-42C3-A4B5-A6A3F5D9B70F}" srcOrd="1" destOrd="0" presId="urn:microsoft.com/office/officeart/2005/8/layout/orgChart1"/>
    <dgm:cxn modelId="{0FBD2824-1282-4DAA-ABA8-A939B0596A00}" srcId="{7C78937C-5388-4BCF-B998-B620FA2FAA00}" destId="{817396D7-2375-44D4-B97C-9E0C9FC61149}" srcOrd="4" destOrd="0" parTransId="{7B7947AB-07EA-4D88-86A9-5B1653B9250E}" sibTransId="{E2425925-1CDC-4459-9A41-A0F4F7AFADFF}"/>
    <dgm:cxn modelId="{90BDDFE6-8DD7-4EBB-9841-24DE7A10708F}" type="presOf" srcId="{21DA604E-872D-4BAA-AEC0-51FC90515DE8}" destId="{77A754E3-D8B7-471C-A5E8-60CBA710AE98}" srcOrd="0" destOrd="0" presId="urn:microsoft.com/office/officeart/2005/8/layout/orgChart1"/>
    <dgm:cxn modelId="{5B4CCFD4-A9CE-41B2-9278-0DBD423080F8}" type="presOf" srcId="{C3F3D7E2-C1C3-48DF-82B5-5A790D5F02AA}" destId="{863D30BB-0F8D-4DB4-A844-A0AF0D02A026}" srcOrd="0" destOrd="0" presId="urn:microsoft.com/office/officeart/2005/8/layout/orgChart1"/>
    <dgm:cxn modelId="{D56FE85A-A306-4C95-9113-E4E83DF4B338}" type="presOf" srcId="{0B49F0F8-CC2B-48BE-9795-6192A79929BB}" destId="{C442D386-EA0F-43E9-93EF-98550CA9E94D}" srcOrd="0" destOrd="0" presId="urn:microsoft.com/office/officeart/2005/8/layout/orgChart1"/>
    <dgm:cxn modelId="{E556C49C-3FC3-4EFE-B7D4-BE6699E660F2}" type="presParOf" srcId="{2FC117FF-5A7B-4E7D-8087-87A2BCA9A538}" destId="{31BA0D1A-AD01-40C5-A29A-74C23AF9548A}" srcOrd="0" destOrd="0" presId="urn:microsoft.com/office/officeart/2005/8/layout/orgChart1"/>
    <dgm:cxn modelId="{C009F726-9120-4998-BBD7-7A13A5D7CF76}" type="presParOf" srcId="{31BA0D1A-AD01-40C5-A29A-74C23AF9548A}" destId="{0B658A7A-47A9-42F8-A3EE-6789AE8BAF49}" srcOrd="0" destOrd="0" presId="urn:microsoft.com/office/officeart/2005/8/layout/orgChart1"/>
    <dgm:cxn modelId="{82E2AD86-0B99-47C1-9BB8-AEEC3572371C}" type="presParOf" srcId="{0B658A7A-47A9-42F8-A3EE-6789AE8BAF49}" destId="{77A754E3-D8B7-471C-A5E8-60CBA710AE98}" srcOrd="0" destOrd="0" presId="urn:microsoft.com/office/officeart/2005/8/layout/orgChart1"/>
    <dgm:cxn modelId="{2056CF8E-E1CA-48ED-A1D6-11066CE50C51}" type="presParOf" srcId="{0B658A7A-47A9-42F8-A3EE-6789AE8BAF49}" destId="{DC3E905E-2943-43EE-A927-E55B457ED1CE}" srcOrd="1" destOrd="0" presId="urn:microsoft.com/office/officeart/2005/8/layout/orgChart1"/>
    <dgm:cxn modelId="{9DA3F084-4492-4462-9875-21A9A73A3329}" type="presParOf" srcId="{31BA0D1A-AD01-40C5-A29A-74C23AF9548A}" destId="{8CD010BE-8908-46FC-BF97-DBDF00B980C5}" srcOrd="1" destOrd="0" presId="urn:microsoft.com/office/officeart/2005/8/layout/orgChart1"/>
    <dgm:cxn modelId="{5F684931-DEB8-436E-BF91-08DE8595466D}" type="presParOf" srcId="{8CD010BE-8908-46FC-BF97-DBDF00B980C5}" destId="{742195F3-7FCA-432A-B959-7D93707F2CE7}" srcOrd="0" destOrd="0" presId="urn:microsoft.com/office/officeart/2005/8/layout/orgChart1"/>
    <dgm:cxn modelId="{26A964E6-0892-4542-8B23-36B8837F1762}" type="presParOf" srcId="{8CD010BE-8908-46FC-BF97-DBDF00B980C5}" destId="{D36E0337-C56B-4E8C-ACE9-6450180AE992}" srcOrd="1" destOrd="0" presId="urn:microsoft.com/office/officeart/2005/8/layout/orgChart1"/>
    <dgm:cxn modelId="{2E9428F6-DD3E-4B80-8BE4-713BB4E85AA5}" type="presParOf" srcId="{D36E0337-C56B-4E8C-ACE9-6450180AE992}" destId="{E215E184-B948-4224-93A5-35088A784F98}" srcOrd="0" destOrd="0" presId="urn:microsoft.com/office/officeart/2005/8/layout/orgChart1"/>
    <dgm:cxn modelId="{80386609-C0A0-4DD9-8493-20F996224261}" type="presParOf" srcId="{E215E184-B948-4224-93A5-35088A784F98}" destId="{01EF0BB8-6B1E-4784-A548-F43B5F7D934F}" srcOrd="0" destOrd="0" presId="urn:microsoft.com/office/officeart/2005/8/layout/orgChart1"/>
    <dgm:cxn modelId="{DB267B83-92A7-40F8-ADFB-FE426C4F8B4E}" type="presParOf" srcId="{E215E184-B948-4224-93A5-35088A784F98}" destId="{C00FDF5C-3C33-4A08-84D4-B50CBDADEE03}" srcOrd="1" destOrd="0" presId="urn:microsoft.com/office/officeart/2005/8/layout/orgChart1"/>
    <dgm:cxn modelId="{DB386BCC-2227-4D03-AD73-F9E4C8D4FB94}" type="presParOf" srcId="{D36E0337-C56B-4E8C-ACE9-6450180AE992}" destId="{2F7A1EB0-FCA8-4604-9229-3853278F1CF8}" srcOrd="1" destOrd="0" presId="urn:microsoft.com/office/officeart/2005/8/layout/orgChart1"/>
    <dgm:cxn modelId="{AD4DD9F5-5335-4718-9CB5-F80E67767DD6}" type="presParOf" srcId="{2F7A1EB0-FCA8-4604-9229-3853278F1CF8}" destId="{8D49C60C-2760-414E-BE72-F74F5B70E811}" srcOrd="0" destOrd="0" presId="urn:microsoft.com/office/officeart/2005/8/layout/orgChart1"/>
    <dgm:cxn modelId="{6A98BBB6-F822-4B43-BC3E-0D93FD3C0C5E}" type="presParOf" srcId="{2F7A1EB0-FCA8-4604-9229-3853278F1CF8}" destId="{3DB260EE-1783-4D3E-9CE7-E7DFDEDA72AB}" srcOrd="1" destOrd="0" presId="urn:microsoft.com/office/officeart/2005/8/layout/orgChart1"/>
    <dgm:cxn modelId="{5522AACB-B2FF-42E7-BF8C-E793B6A22E75}" type="presParOf" srcId="{3DB260EE-1783-4D3E-9CE7-E7DFDEDA72AB}" destId="{6D1CE198-5D1E-44EF-851A-872334F740DD}" srcOrd="0" destOrd="0" presId="urn:microsoft.com/office/officeart/2005/8/layout/orgChart1"/>
    <dgm:cxn modelId="{BE2F45E2-79DC-42BC-8DF2-A78BF05F2F41}" type="presParOf" srcId="{6D1CE198-5D1E-44EF-851A-872334F740DD}" destId="{863D30BB-0F8D-4DB4-A844-A0AF0D02A026}" srcOrd="0" destOrd="0" presId="urn:microsoft.com/office/officeart/2005/8/layout/orgChart1"/>
    <dgm:cxn modelId="{E25379D1-2BE1-4E93-83A7-149ADE9AB028}" type="presParOf" srcId="{6D1CE198-5D1E-44EF-851A-872334F740DD}" destId="{26DD1D35-AC1A-447C-BEB3-379C5D58251B}" srcOrd="1" destOrd="0" presId="urn:microsoft.com/office/officeart/2005/8/layout/orgChart1"/>
    <dgm:cxn modelId="{DAAD45C9-3DD9-4B58-89A9-7D90012B57E9}" type="presParOf" srcId="{3DB260EE-1783-4D3E-9CE7-E7DFDEDA72AB}" destId="{9C5D4751-6FBD-45A8-B340-37B3889770AB}" srcOrd="1" destOrd="0" presId="urn:microsoft.com/office/officeart/2005/8/layout/orgChart1"/>
    <dgm:cxn modelId="{E18C69A4-3AAD-4888-9EF9-4BD59DA70E2E}" type="presParOf" srcId="{9C5D4751-6FBD-45A8-B340-37B3889770AB}" destId="{7D889F3E-46AA-440A-A24A-725FBF5F4605}" srcOrd="0" destOrd="0" presId="urn:microsoft.com/office/officeart/2005/8/layout/orgChart1"/>
    <dgm:cxn modelId="{EBAA3DC9-D85F-4D4D-9914-4F030C7D0A9E}" type="presParOf" srcId="{9C5D4751-6FBD-45A8-B340-37B3889770AB}" destId="{5EAF477D-B4B1-4E04-B8F6-A51AAF0A5138}" srcOrd="1" destOrd="0" presId="urn:microsoft.com/office/officeart/2005/8/layout/orgChart1"/>
    <dgm:cxn modelId="{81A33B3E-D1BA-4710-B934-BB25EF4C5BA1}" type="presParOf" srcId="{5EAF477D-B4B1-4E04-B8F6-A51AAF0A5138}" destId="{42B13374-0A38-4970-ACEB-00CC5FE14816}" srcOrd="0" destOrd="0" presId="urn:microsoft.com/office/officeart/2005/8/layout/orgChart1"/>
    <dgm:cxn modelId="{AC8D04C7-8BC0-4412-823E-1BBEEFCD2B7F}" type="presParOf" srcId="{42B13374-0A38-4970-ACEB-00CC5FE14816}" destId="{D861CF88-58A9-4AD4-B29B-D6BCE67E3110}" srcOrd="0" destOrd="0" presId="urn:microsoft.com/office/officeart/2005/8/layout/orgChart1"/>
    <dgm:cxn modelId="{46F0F02C-5470-47AE-BA6B-6987252F7BD4}" type="presParOf" srcId="{42B13374-0A38-4970-ACEB-00CC5FE14816}" destId="{86A768BC-7336-45F8-8590-452CE37A0AEB}" srcOrd="1" destOrd="0" presId="urn:microsoft.com/office/officeart/2005/8/layout/orgChart1"/>
    <dgm:cxn modelId="{70A9470C-9904-4930-B86B-E69BE8F26E3C}" type="presParOf" srcId="{5EAF477D-B4B1-4E04-B8F6-A51AAF0A5138}" destId="{A7BFBCFA-29AA-47EB-B6D4-CA041859852E}" srcOrd="1" destOrd="0" presId="urn:microsoft.com/office/officeart/2005/8/layout/orgChart1"/>
    <dgm:cxn modelId="{0336AB45-59DB-4284-8F63-194A97618C1E}" type="presParOf" srcId="{5EAF477D-B4B1-4E04-B8F6-A51AAF0A5138}" destId="{77CFC260-A9A7-45FE-BA66-0ABE7868ED89}" srcOrd="2" destOrd="0" presId="urn:microsoft.com/office/officeart/2005/8/layout/orgChart1"/>
    <dgm:cxn modelId="{E07F5B92-460A-491D-A3D6-47D110D31496}" type="presParOf" srcId="{3DB260EE-1783-4D3E-9CE7-E7DFDEDA72AB}" destId="{04B09267-23ED-4493-996F-19312E6CD472}" srcOrd="2" destOrd="0" presId="urn:microsoft.com/office/officeart/2005/8/layout/orgChart1"/>
    <dgm:cxn modelId="{74281294-C73A-48D0-AA29-E4A549B2D68F}" type="presParOf" srcId="{04B09267-23ED-4493-996F-19312E6CD472}" destId="{020E1494-AE2E-4F9D-910F-1635F423CA22}" srcOrd="0" destOrd="0" presId="urn:microsoft.com/office/officeart/2005/8/layout/orgChart1"/>
    <dgm:cxn modelId="{423DF2DA-6DCA-41FC-9057-4D950B47F0D1}" type="presParOf" srcId="{04B09267-23ED-4493-996F-19312E6CD472}" destId="{FD1D332E-601D-4674-8EBC-FA476304A43F}" srcOrd="1" destOrd="0" presId="urn:microsoft.com/office/officeart/2005/8/layout/orgChart1"/>
    <dgm:cxn modelId="{4F137474-1913-4829-AB51-14AE59464739}" type="presParOf" srcId="{FD1D332E-601D-4674-8EBC-FA476304A43F}" destId="{64E3CF7B-13F9-4E42-B471-B1DA9C7EB330}" srcOrd="0" destOrd="0" presId="urn:microsoft.com/office/officeart/2005/8/layout/orgChart1"/>
    <dgm:cxn modelId="{A7E98066-79C1-481C-8733-BE11581D8A3A}" type="presParOf" srcId="{64E3CF7B-13F9-4E42-B471-B1DA9C7EB330}" destId="{DB398C60-14DE-4A90-A2E2-DB801C2F63D4}" srcOrd="0" destOrd="0" presId="urn:microsoft.com/office/officeart/2005/8/layout/orgChart1"/>
    <dgm:cxn modelId="{E48359DE-89BC-4751-8EE9-B8304203243A}" type="presParOf" srcId="{64E3CF7B-13F9-4E42-B471-B1DA9C7EB330}" destId="{403435EB-2173-4EC8-9E1D-6258E8952A63}" srcOrd="1" destOrd="0" presId="urn:microsoft.com/office/officeart/2005/8/layout/orgChart1"/>
    <dgm:cxn modelId="{8593596A-9408-41BC-860B-43B844494D4F}" type="presParOf" srcId="{FD1D332E-601D-4674-8EBC-FA476304A43F}" destId="{705D03BA-1CAF-4808-86C1-F5A4FDF0D0CF}" srcOrd="1" destOrd="0" presId="urn:microsoft.com/office/officeart/2005/8/layout/orgChart1"/>
    <dgm:cxn modelId="{B3220174-689D-4CAF-A3F8-9FCA54E8E276}" type="presParOf" srcId="{FD1D332E-601D-4674-8EBC-FA476304A43F}" destId="{B0FE0A59-5B30-4506-A755-92FE3FFD7FA0}" srcOrd="2" destOrd="0" presId="urn:microsoft.com/office/officeart/2005/8/layout/orgChart1"/>
    <dgm:cxn modelId="{C1AD7740-BCC0-4A31-809C-106B232FCCCB}" type="presParOf" srcId="{2F7A1EB0-FCA8-4604-9229-3853278F1CF8}" destId="{1F4312E0-CFA3-4DEA-B9E0-36F67DB2A046}" srcOrd="2" destOrd="0" presId="urn:microsoft.com/office/officeart/2005/8/layout/orgChart1"/>
    <dgm:cxn modelId="{0CDD5205-9D6F-4D90-966F-6253E225E9BC}" type="presParOf" srcId="{2F7A1EB0-FCA8-4604-9229-3853278F1CF8}" destId="{83E9FB59-EBC6-4EA2-A2CF-7D21F428C809}" srcOrd="3" destOrd="0" presId="urn:microsoft.com/office/officeart/2005/8/layout/orgChart1"/>
    <dgm:cxn modelId="{8FE75A2E-022E-4A9C-A5AC-99F6B598CE0B}" type="presParOf" srcId="{83E9FB59-EBC6-4EA2-A2CF-7D21F428C809}" destId="{F47634C7-7EAF-4B15-8E8A-5735EABB2B51}" srcOrd="0" destOrd="0" presId="urn:microsoft.com/office/officeart/2005/8/layout/orgChart1"/>
    <dgm:cxn modelId="{DDF77FEE-7EBA-4F40-B2BB-C7D73AEAFDAE}" type="presParOf" srcId="{F47634C7-7EAF-4B15-8E8A-5735EABB2B51}" destId="{A1AE8C2F-D01F-4596-9ADD-4DD835D4F373}" srcOrd="0" destOrd="0" presId="urn:microsoft.com/office/officeart/2005/8/layout/orgChart1"/>
    <dgm:cxn modelId="{0718C7E0-29B5-49A1-B276-C085CB7DD256}" type="presParOf" srcId="{F47634C7-7EAF-4B15-8E8A-5735EABB2B51}" destId="{8B1F3FBF-9509-401D-BA8D-A858892CEE25}" srcOrd="1" destOrd="0" presId="urn:microsoft.com/office/officeart/2005/8/layout/orgChart1"/>
    <dgm:cxn modelId="{636E10D8-8906-4DB2-9CF8-F1620D5F5465}" type="presParOf" srcId="{83E9FB59-EBC6-4EA2-A2CF-7D21F428C809}" destId="{5238B3AB-DEF6-45D3-B697-E928AA30D98A}" srcOrd="1" destOrd="0" presId="urn:microsoft.com/office/officeart/2005/8/layout/orgChart1"/>
    <dgm:cxn modelId="{CF636BE6-3551-4509-9BCD-4D981A92E093}" type="presParOf" srcId="{83E9FB59-EBC6-4EA2-A2CF-7D21F428C809}" destId="{63201543-EEAE-4F66-9E76-79932B41FC8E}" srcOrd="2" destOrd="0" presId="urn:microsoft.com/office/officeart/2005/8/layout/orgChart1"/>
    <dgm:cxn modelId="{1B6B1ADD-2406-4D24-B179-C9943A0F9EDC}" type="presParOf" srcId="{2F7A1EB0-FCA8-4604-9229-3853278F1CF8}" destId="{A94B1DE0-FEE9-4D05-802B-7656F602D6C0}" srcOrd="4" destOrd="0" presId="urn:microsoft.com/office/officeart/2005/8/layout/orgChart1"/>
    <dgm:cxn modelId="{692C94C5-5BAE-486C-95E5-100C9CED332E}" type="presParOf" srcId="{2F7A1EB0-FCA8-4604-9229-3853278F1CF8}" destId="{587DF67B-5049-4B56-99F9-9E65D1EDF09B}" srcOrd="5" destOrd="0" presId="urn:microsoft.com/office/officeart/2005/8/layout/orgChart1"/>
    <dgm:cxn modelId="{154683AE-05DA-4458-9BF7-B59B7A3E79D6}" type="presParOf" srcId="{587DF67B-5049-4B56-99F9-9E65D1EDF09B}" destId="{0F9D28F8-9486-4375-9EA5-8078F51A1491}" srcOrd="0" destOrd="0" presId="urn:microsoft.com/office/officeart/2005/8/layout/orgChart1"/>
    <dgm:cxn modelId="{6D56669F-C83C-4ABF-B04B-433994243CDD}" type="presParOf" srcId="{0F9D28F8-9486-4375-9EA5-8078F51A1491}" destId="{0D57B4E9-1148-4318-98CE-97CDAA4F5E99}" srcOrd="0" destOrd="0" presId="urn:microsoft.com/office/officeart/2005/8/layout/orgChart1"/>
    <dgm:cxn modelId="{27C5D83E-1A97-42B0-B218-4BD24DBE9744}" type="presParOf" srcId="{0F9D28F8-9486-4375-9EA5-8078F51A1491}" destId="{EEB7E806-7033-41A5-BB94-5DC699C8B061}" srcOrd="1" destOrd="0" presId="urn:microsoft.com/office/officeart/2005/8/layout/orgChart1"/>
    <dgm:cxn modelId="{59E3DA05-FC55-4651-9285-92E0BD7F6D0A}" type="presParOf" srcId="{587DF67B-5049-4B56-99F9-9E65D1EDF09B}" destId="{B4332538-DFAA-4E7F-BE76-56C6A76FF4C1}" srcOrd="1" destOrd="0" presId="urn:microsoft.com/office/officeart/2005/8/layout/orgChart1"/>
    <dgm:cxn modelId="{5933224A-3660-45D1-B582-D4511C2571A8}" type="presParOf" srcId="{B4332538-DFAA-4E7F-BE76-56C6A76FF4C1}" destId="{43440220-3F65-4CEE-BBDB-59A8EEA1B772}" srcOrd="0" destOrd="0" presId="urn:microsoft.com/office/officeart/2005/8/layout/orgChart1"/>
    <dgm:cxn modelId="{F816861A-89EF-450B-ACB2-D2F70CDF8DCE}" type="presParOf" srcId="{B4332538-DFAA-4E7F-BE76-56C6A76FF4C1}" destId="{5363535F-3E79-4AE4-802B-E04B53870BAD}" srcOrd="1" destOrd="0" presId="urn:microsoft.com/office/officeart/2005/8/layout/orgChart1"/>
    <dgm:cxn modelId="{F0BF4F21-EBCF-4834-9693-7C999B36C4F4}" type="presParOf" srcId="{5363535F-3E79-4AE4-802B-E04B53870BAD}" destId="{EED64577-1D78-40E6-9F83-1C34B9AD02D5}" srcOrd="0" destOrd="0" presId="urn:microsoft.com/office/officeart/2005/8/layout/orgChart1"/>
    <dgm:cxn modelId="{2C0A38F7-EB56-453E-BA68-3F08B901CE46}" type="presParOf" srcId="{EED64577-1D78-40E6-9F83-1C34B9AD02D5}" destId="{9EE4E918-4E54-4501-9F57-310BE5FF8EFC}" srcOrd="0" destOrd="0" presId="urn:microsoft.com/office/officeart/2005/8/layout/orgChart1"/>
    <dgm:cxn modelId="{95A03898-9041-4C36-BBE4-4F0C7EEB497D}" type="presParOf" srcId="{EED64577-1D78-40E6-9F83-1C34B9AD02D5}" destId="{EA13578C-A723-46B6-8DFF-710DA865FCED}" srcOrd="1" destOrd="0" presId="urn:microsoft.com/office/officeart/2005/8/layout/orgChart1"/>
    <dgm:cxn modelId="{6C3D8EB4-6EB6-4721-8738-51960EFE130B}" type="presParOf" srcId="{5363535F-3E79-4AE4-802B-E04B53870BAD}" destId="{24EDC9FE-40D4-4700-8156-8D56B96016A4}" srcOrd="1" destOrd="0" presId="urn:microsoft.com/office/officeart/2005/8/layout/orgChart1"/>
    <dgm:cxn modelId="{3AA7A5AA-575C-47BD-8287-C15B0ED28AD3}" type="presParOf" srcId="{5363535F-3E79-4AE4-802B-E04B53870BAD}" destId="{2D5F8022-9FE0-4763-9473-587CBD436532}" srcOrd="2" destOrd="0" presId="urn:microsoft.com/office/officeart/2005/8/layout/orgChart1"/>
    <dgm:cxn modelId="{4076E79C-FF09-4B72-B002-D456301CE96D}" type="presParOf" srcId="{B4332538-DFAA-4E7F-BE76-56C6A76FF4C1}" destId="{8E756F9C-2376-4478-8C82-B9DDDD4A1B29}" srcOrd="2" destOrd="0" presId="urn:microsoft.com/office/officeart/2005/8/layout/orgChart1"/>
    <dgm:cxn modelId="{C457417B-DB38-412A-8A9F-F3C35F7F7071}" type="presParOf" srcId="{B4332538-DFAA-4E7F-BE76-56C6A76FF4C1}" destId="{8F5DB279-4488-4055-82DA-E52708A3F008}" srcOrd="3" destOrd="0" presId="urn:microsoft.com/office/officeart/2005/8/layout/orgChart1"/>
    <dgm:cxn modelId="{82B4BCED-75DA-4E3A-B2D5-8BC707CA6D70}" type="presParOf" srcId="{8F5DB279-4488-4055-82DA-E52708A3F008}" destId="{9D57A36E-FDFB-4F2E-BD5F-D0DD0D897D7D}" srcOrd="0" destOrd="0" presId="urn:microsoft.com/office/officeart/2005/8/layout/orgChart1"/>
    <dgm:cxn modelId="{649CAAA2-FB6C-43B1-B0E6-36110DEDEBC1}" type="presParOf" srcId="{9D57A36E-FDFB-4F2E-BD5F-D0DD0D897D7D}" destId="{87C8959F-23D3-471A-B267-412BB8CFEC48}" srcOrd="0" destOrd="0" presId="urn:microsoft.com/office/officeart/2005/8/layout/orgChart1"/>
    <dgm:cxn modelId="{ED0C48F9-D6DD-4029-84A4-6E24508E32AC}" type="presParOf" srcId="{9D57A36E-FDFB-4F2E-BD5F-D0DD0D897D7D}" destId="{3CC4379E-D273-42C3-A4B5-A6A3F5D9B70F}" srcOrd="1" destOrd="0" presId="urn:microsoft.com/office/officeart/2005/8/layout/orgChart1"/>
    <dgm:cxn modelId="{0D682713-35F9-496B-8535-F7D2E1B5A9BA}" type="presParOf" srcId="{8F5DB279-4488-4055-82DA-E52708A3F008}" destId="{325A4D87-48EF-473B-8034-5D605E975B8C}" srcOrd="1" destOrd="0" presId="urn:microsoft.com/office/officeart/2005/8/layout/orgChart1"/>
    <dgm:cxn modelId="{315EF301-D014-44A0-A054-8CFCA6590657}" type="presParOf" srcId="{8F5DB279-4488-4055-82DA-E52708A3F008}" destId="{D2DE32BB-8CC7-4BDA-AAF4-F8F7E812CBB2}" srcOrd="2" destOrd="0" presId="urn:microsoft.com/office/officeart/2005/8/layout/orgChart1"/>
    <dgm:cxn modelId="{84463523-59FA-4CB8-A142-3918F28CDC40}" type="presParOf" srcId="{587DF67B-5049-4B56-99F9-9E65D1EDF09B}" destId="{27F1A512-7076-4BDF-9BF1-0B913673FA06}" srcOrd="2" destOrd="0" presId="urn:microsoft.com/office/officeart/2005/8/layout/orgChart1"/>
    <dgm:cxn modelId="{D8DCF8D4-28C0-4F4E-BBE3-5E3E61F122BA}" type="presParOf" srcId="{D36E0337-C56B-4E8C-ACE9-6450180AE992}" destId="{33EE0740-A868-4B73-BB25-C36B16CCFFD1}" srcOrd="2" destOrd="0" presId="urn:microsoft.com/office/officeart/2005/8/layout/orgChart1"/>
    <dgm:cxn modelId="{1B34FEF3-A26A-45A1-88B8-7D3B649F104D}" type="presParOf" srcId="{33EE0740-A868-4B73-BB25-C36B16CCFFD1}" destId="{80DD3CFE-3974-4830-86C2-79085FF8B73C}" srcOrd="0" destOrd="0" presId="urn:microsoft.com/office/officeart/2005/8/layout/orgChart1"/>
    <dgm:cxn modelId="{604E7904-6029-4AA6-A608-3440BA7801EA}" type="presParOf" srcId="{33EE0740-A868-4B73-BB25-C36B16CCFFD1}" destId="{2DC6B14D-63EF-4FB2-925C-D8655538DA58}" srcOrd="1" destOrd="0" presId="urn:microsoft.com/office/officeart/2005/8/layout/orgChart1"/>
    <dgm:cxn modelId="{B9ACD61A-7F8B-4E09-A221-AD729DE17CA2}" type="presParOf" srcId="{2DC6B14D-63EF-4FB2-925C-D8655538DA58}" destId="{82EA7CBE-A31F-4254-A973-06C6A04529E0}" srcOrd="0" destOrd="0" presId="urn:microsoft.com/office/officeart/2005/8/layout/orgChart1"/>
    <dgm:cxn modelId="{BD249494-D27D-4BBF-BA11-14494634B94F}" type="presParOf" srcId="{82EA7CBE-A31F-4254-A973-06C6A04529E0}" destId="{D91AC74C-2443-4476-9691-01B4CE3C090C}" srcOrd="0" destOrd="0" presId="urn:microsoft.com/office/officeart/2005/8/layout/orgChart1"/>
    <dgm:cxn modelId="{F511B7A9-65BA-4834-9810-B8DD2BCA83CA}" type="presParOf" srcId="{82EA7CBE-A31F-4254-A973-06C6A04529E0}" destId="{B49798CF-F724-48E6-BC16-58B2004B3556}" srcOrd="1" destOrd="0" presId="urn:microsoft.com/office/officeart/2005/8/layout/orgChart1"/>
    <dgm:cxn modelId="{79205B3C-24C1-4EE3-8CF5-9A7AF118BD0E}" type="presParOf" srcId="{2DC6B14D-63EF-4FB2-925C-D8655538DA58}" destId="{003C6D62-DD8B-493D-9201-0AEED6A54EA1}" srcOrd="1" destOrd="0" presId="urn:microsoft.com/office/officeart/2005/8/layout/orgChart1"/>
    <dgm:cxn modelId="{EA1AFF40-E940-4C24-A496-7BD1ABA342F5}" type="presParOf" srcId="{2DC6B14D-63EF-4FB2-925C-D8655538DA58}" destId="{56A33F5F-C426-46F7-A5DE-C7D4B1578833}" srcOrd="2" destOrd="0" presId="urn:microsoft.com/office/officeart/2005/8/layout/orgChart1"/>
    <dgm:cxn modelId="{B782AC63-F8F8-4ADD-A825-C8663C35DA39}" type="presParOf" srcId="{33EE0740-A868-4B73-BB25-C36B16CCFFD1}" destId="{120D580C-41FA-4FAA-84B2-A4789081DAE4}" srcOrd="2" destOrd="0" presId="urn:microsoft.com/office/officeart/2005/8/layout/orgChart1"/>
    <dgm:cxn modelId="{252F7E5C-5222-4A4C-8882-AAF4D773E933}" type="presParOf" srcId="{33EE0740-A868-4B73-BB25-C36B16CCFFD1}" destId="{0302169B-C85D-4565-AD8B-CE37624E2AE5}" srcOrd="3" destOrd="0" presId="urn:microsoft.com/office/officeart/2005/8/layout/orgChart1"/>
    <dgm:cxn modelId="{27537E00-59EE-4D5E-9785-FE205CC65C9B}" type="presParOf" srcId="{0302169B-C85D-4565-AD8B-CE37624E2AE5}" destId="{4251981E-3DE3-4925-B85C-7C532BE8D849}" srcOrd="0" destOrd="0" presId="urn:microsoft.com/office/officeart/2005/8/layout/orgChart1"/>
    <dgm:cxn modelId="{6DBCF4BC-4154-49CE-A2BC-EBC60E231EC3}" type="presParOf" srcId="{4251981E-3DE3-4925-B85C-7C532BE8D849}" destId="{EEA221BB-9D50-407E-9F96-A817C5C9ED78}" srcOrd="0" destOrd="0" presId="urn:microsoft.com/office/officeart/2005/8/layout/orgChart1"/>
    <dgm:cxn modelId="{3105C5D9-6609-4CAC-A9F4-6024450D384E}" type="presParOf" srcId="{4251981E-3DE3-4925-B85C-7C532BE8D849}" destId="{FEE161ED-FD29-47AD-B88D-6BB5EE1DB78D}" srcOrd="1" destOrd="0" presId="urn:microsoft.com/office/officeart/2005/8/layout/orgChart1"/>
    <dgm:cxn modelId="{85E1A384-00A8-421A-ABE4-3D17D85E7764}" type="presParOf" srcId="{0302169B-C85D-4565-AD8B-CE37624E2AE5}" destId="{F713C04D-165F-43FC-9247-8F262F297D38}" srcOrd="1" destOrd="0" presId="urn:microsoft.com/office/officeart/2005/8/layout/orgChart1"/>
    <dgm:cxn modelId="{09BACF99-8686-4005-A002-37BA4DBD644A}" type="presParOf" srcId="{0302169B-C85D-4565-AD8B-CE37624E2AE5}" destId="{B804E0F2-26BF-4287-9D6F-76B75C394044}" srcOrd="2" destOrd="0" presId="urn:microsoft.com/office/officeart/2005/8/layout/orgChart1"/>
    <dgm:cxn modelId="{395A0546-C5B5-40F8-8D73-05F3A3E40F1E}" type="presParOf" srcId="{8CD010BE-8908-46FC-BF97-DBDF00B980C5}" destId="{50A9D465-54ED-4718-B421-8E001A7710FC}" srcOrd="2" destOrd="0" presId="urn:microsoft.com/office/officeart/2005/8/layout/orgChart1"/>
    <dgm:cxn modelId="{1410EB12-3BF1-4531-B837-01422F5A6D4E}" type="presParOf" srcId="{8CD010BE-8908-46FC-BF97-DBDF00B980C5}" destId="{0C3B8A55-7962-4F6F-B62B-3FBA95E4F734}" srcOrd="3" destOrd="0" presId="urn:microsoft.com/office/officeart/2005/8/layout/orgChart1"/>
    <dgm:cxn modelId="{A7EAEA61-22F7-44CE-A595-838C99DC9A8E}" type="presParOf" srcId="{0C3B8A55-7962-4F6F-B62B-3FBA95E4F734}" destId="{AF449140-C0CD-4425-A86A-84431D79D22F}" srcOrd="0" destOrd="0" presId="urn:microsoft.com/office/officeart/2005/8/layout/orgChart1"/>
    <dgm:cxn modelId="{ACEAEDAC-A627-44CE-8B2E-35E08C7126F0}" type="presParOf" srcId="{AF449140-C0CD-4425-A86A-84431D79D22F}" destId="{56E13891-468A-41DB-A1DA-BDB215569D1F}" srcOrd="0" destOrd="0" presId="urn:microsoft.com/office/officeart/2005/8/layout/orgChart1"/>
    <dgm:cxn modelId="{9BEE349C-52AA-46B9-8F7D-35272C7CB52D}" type="presParOf" srcId="{AF449140-C0CD-4425-A86A-84431D79D22F}" destId="{CA32AC43-1A8C-4989-9C70-E98929DA5465}" srcOrd="1" destOrd="0" presId="urn:microsoft.com/office/officeart/2005/8/layout/orgChart1"/>
    <dgm:cxn modelId="{2FD2CE8D-636B-46D3-942F-524798C238BD}" type="presParOf" srcId="{0C3B8A55-7962-4F6F-B62B-3FBA95E4F734}" destId="{1B322D58-7676-4810-AD7F-6EDC1261D7E6}" srcOrd="1" destOrd="0" presId="urn:microsoft.com/office/officeart/2005/8/layout/orgChart1"/>
    <dgm:cxn modelId="{2E338759-5836-4E72-B7FE-18FB768708F0}" type="presParOf" srcId="{0C3B8A55-7962-4F6F-B62B-3FBA95E4F734}" destId="{3ABBEDB4-A401-4F65-B94A-1FBE8155C7CE}" srcOrd="2" destOrd="0" presId="urn:microsoft.com/office/officeart/2005/8/layout/orgChart1"/>
    <dgm:cxn modelId="{BCC03224-BC46-4C22-B9B8-E9E59AEF847A}" type="presParOf" srcId="{3ABBEDB4-A401-4F65-B94A-1FBE8155C7CE}" destId="{AD111CF5-6D63-451F-AE81-5C0E4099327D}" srcOrd="0" destOrd="0" presId="urn:microsoft.com/office/officeart/2005/8/layout/orgChart1"/>
    <dgm:cxn modelId="{4F43C6C4-65C7-48C4-AE4C-BDDC5233E83B}" type="presParOf" srcId="{3ABBEDB4-A401-4F65-B94A-1FBE8155C7CE}" destId="{7CE3DF8B-5349-4F90-8823-56A9517774FD}" srcOrd="1" destOrd="0" presId="urn:microsoft.com/office/officeart/2005/8/layout/orgChart1"/>
    <dgm:cxn modelId="{B9139F24-1D11-464A-BD8D-45BD9A8929D8}" type="presParOf" srcId="{7CE3DF8B-5349-4F90-8823-56A9517774FD}" destId="{01CE6C3C-1070-4ADA-886E-8879523F4E0F}" srcOrd="0" destOrd="0" presId="urn:microsoft.com/office/officeart/2005/8/layout/orgChart1"/>
    <dgm:cxn modelId="{429F7FE1-D6D4-4130-9A86-D661FCE784C4}" type="presParOf" srcId="{01CE6C3C-1070-4ADA-886E-8879523F4E0F}" destId="{33FAD62B-0496-4637-915C-BA44036FABE9}" srcOrd="0" destOrd="0" presId="urn:microsoft.com/office/officeart/2005/8/layout/orgChart1"/>
    <dgm:cxn modelId="{64D2D2BD-17D4-4ABB-B2F7-E65A1C53F0F5}" type="presParOf" srcId="{01CE6C3C-1070-4ADA-886E-8879523F4E0F}" destId="{89D07E1A-2317-40C1-BB29-DF3BE0A41DA3}" srcOrd="1" destOrd="0" presId="urn:microsoft.com/office/officeart/2005/8/layout/orgChart1"/>
    <dgm:cxn modelId="{A0851656-FFD5-43CE-AB42-2D4C5C0646FB}" type="presParOf" srcId="{7CE3DF8B-5349-4F90-8823-56A9517774FD}" destId="{49E3D42D-FF7B-4867-82C6-69DB08D0CA04}" srcOrd="1" destOrd="0" presId="urn:microsoft.com/office/officeart/2005/8/layout/orgChart1"/>
    <dgm:cxn modelId="{48397486-1315-4E77-8E36-1F0BCA357A9C}" type="presParOf" srcId="{7CE3DF8B-5349-4F90-8823-56A9517774FD}" destId="{216E83E6-8C07-4721-BC17-B65AC1C2F425}" srcOrd="2" destOrd="0" presId="urn:microsoft.com/office/officeart/2005/8/layout/orgChart1"/>
    <dgm:cxn modelId="{37495B3E-F711-4C22-A327-D675F35F094B}" type="presParOf" srcId="{3ABBEDB4-A401-4F65-B94A-1FBE8155C7CE}" destId="{C442D386-EA0F-43E9-93EF-98550CA9E94D}" srcOrd="2" destOrd="0" presId="urn:microsoft.com/office/officeart/2005/8/layout/orgChart1"/>
    <dgm:cxn modelId="{4E933C75-CCE2-49AA-9848-817C26C10AC9}" type="presParOf" srcId="{3ABBEDB4-A401-4F65-B94A-1FBE8155C7CE}" destId="{C9E0C080-72FE-43FC-9BE2-D5DC8363F2C3}" srcOrd="3" destOrd="0" presId="urn:microsoft.com/office/officeart/2005/8/layout/orgChart1"/>
    <dgm:cxn modelId="{B99F481A-58DA-4FAD-B321-163EED157C47}" type="presParOf" srcId="{C9E0C080-72FE-43FC-9BE2-D5DC8363F2C3}" destId="{A568A050-5E6C-44CF-8F02-64C4AA6307BD}" srcOrd="0" destOrd="0" presId="urn:microsoft.com/office/officeart/2005/8/layout/orgChart1"/>
    <dgm:cxn modelId="{2FEED981-6727-4413-A928-D46C6B948F9C}" type="presParOf" srcId="{A568A050-5E6C-44CF-8F02-64C4AA6307BD}" destId="{80CC7CF5-7FAF-41C8-843B-18B1391FB3EF}" srcOrd="0" destOrd="0" presId="urn:microsoft.com/office/officeart/2005/8/layout/orgChart1"/>
    <dgm:cxn modelId="{C030CB72-F7D5-4BB6-A42A-5337A7C2DD8F}" type="presParOf" srcId="{A568A050-5E6C-44CF-8F02-64C4AA6307BD}" destId="{0A6B2D4F-EEF0-42BB-B8E5-DDA483846A07}" srcOrd="1" destOrd="0" presId="urn:microsoft.com/office/officeart/2005/8/layout/orgChart1"/>
    <dgm:cxn modelId="{C7C98735-6B54-40A6-B9B1-520FAA1B8168}" type="presParOf" srcId="{C9E0C080-72FE-43FC-9BE2-D5DC8363F2C3}" destId="{129FB59F-5C89-4335-A4BE-1DC0C69BB9AC}" srcOrd="1" destOrd="0" presId="urn:microsoft.com/office/officeart/2005/8/layout/orgChart1"/>
    <dgm:cxn modelId="{E79A3A83-4EF3-432D-B985-CE2298B54797}" type="presParOf" srcId="{C9E0C080-72FE-43FC-9BE2-D5DC8363F2C3}" destId="{7EAA3F19-EF37-4349-86F1-04F09F58240D}" srcOrd="2" destOrd="0" presId="urn:microsoft.com/office/officeart/2005/8/layout/orgChart1"/>
    <dgm:cxn modelId="{CD3374E5-E9BD-4CA9-AA15-29A2D2089B63}" type="presParOf" srcId="{31BA0D1A-AD01-40C5-A29A-74C23AF9548A}" destId="{67BD3B43-ED3C-4596-90CA-99D53B3173E8}" srcOrd="2" destOrd="0" presId="urn:microsoft.com/office/officeart/2005/8/layout/orgChart1"/>
    <dgm:cxn modelId="{95712FC3-933D-467C-80D3-BA002A9CC1E9}" type="presParOf" srcId="{67BD3B43-ED3C-4596-90CA-99D53B3173E8}" destId="{B50451A7-9BF2-43C9-8263-59304A54AA7F}" srcOrd="0" destOrd="0" presId="urn:microsoft.com/office/officeart/2005/8/layout/orgChart1"/>
    <dgm:cxn modelId="{3F2CEF17-91AC-43C1-99AC-4FA9EAEF02B3}" type="presParOf" srcId="{67BD3B43-ED3C-4596-90CA-99D53B3173E8}" destId="{3DFB4008-73AE-4B12-8410-04A6F9EC7EF9}" srcOrd="1" destOrd="0" presId="urn:microsoft.com/office/officeart/2005/8/layout/orgChart1"/>
    <dgm:cxn modelId="{A1C5172A-B5CA-45C4-B5D2-E078EB3B306D}" type="presParOf" srcId="{3DFB4008-73AE-4B12-8410-04A6F9EC7EF9}" destId="{C895B1B7-6006-4BA0-A161-A9F018E38536}" srcOrd="0" destOrd="0" presId="urn:microsoft.com/office/officeart/2005/8/layout/orgChart1"/>
    <dgm:cxn modelId="{FB383F31-D45B-4573-8E1D-88F956F40674}" type="presParOf" srcId="{C895B1B7-6006-4BA0-A161-A9F018E38536}" destId="{F6A6011A-4007-4919-808C-690F7CA21AF6}" srcOrd="0" destOrd="0" presId="urn:microsoft.com/office/officeart/2005/8/layout/orgChart1"/>
    <dgm:cxn modelId="{A74175F8-7A9C-46D7-A5EF-2BFE1401381F}" type="presParOf" srcId="{C895B1B7-6006-4BA0-A161-A9F018E38536}" destId="{7873626F-AE4B-439C-A289-F73804400462}" srcOrd="1" destOrd="0" presId="urn:microsoft.com/office/officeart/2005/8/layout/orgChart1"/>
    <dgm:cxn modelId="{BA4249A7-9F83-4F14-9176-DCD51339A859}" type="presParOf" srcId="{3DFB4008-73AE-4B12-8410-04A6F9EC7EF9}" destId="{F6E0D906-2EFA-44B0-9CD9-1EE46ED40D4A}" srcOrd="1" destOrd="0" presId="urn:microsoft.com/office/officeart/2005/8/layout/orgChart1"/>
    <dgm:cxn modelId="{C8344491-D8BA-4DFD-9136-CC2DD74430C5}" type="presParOf" srcId="{3DFB4008-73AE-4B12-8410-04A6F9EC7EF9}" destId="{2521B820-71DD-4DBF-B5C4-BF55A5CE4F3D}" srcOrd="2" destOrd="0" presId="urn:microsoft.com/office/officeart/2005/8/layout/orgChart1"/>
    <dgm:cxn modelId="{47DFC78C-DD36-4103-8B08-1F9CDAC6AB35}" type="presParOf" srcId="{2521B820-71DD-4DBF-B5C4-BF55A5CE4F3D}" destId="{D7A73BDE-CDB0-4383-965F-2ACAB73638E9}" srcOrd="0" destOrd="0" presId="urn:microsoft.com/office/officeart/2005/8/layout/orgChart1"/>
    <dgm:cxn modelId="{283768A2-FA81-419B-A717-8724AAC797D7}" type="presParOf" srcId="{2521B820-71DD-4DBF-B5C4-BF55A5CE4F3D}" destId="{57EDDD7D-BEFD-4371-8678-A4A7FF868B3D}" srcOrd="1" destOrd="0" presId="urn:microsoft.com/office/officeart/2005/8/layout/orgChart1"/>
    <dgm:cxn modelId="{E19E60B2-7791-43A9-A62C-B42C314443BA}" type="presParOf" srcId="{57EDDD7D-BEFD-4371-8678-A4A7FF868B3D}" destId="{9DC0A0DE-24EF-4AB0-BA1C-B291D80476F6}" srcOrd="0" destOrd="0" presId="urn:microsoft.com/office/officeart/2005/8/layout/orgChart1"/>
    <dgm:cxn modelId="{95F56854-AE32-468F-91E2-20C5B308E0AB}" type="presParOf" srcId="{9DC0A0DE-24EF-4AB0-BA1C-B291D80476F6}" destId="{8DFC724F-214C-4EF2-AB5F-E80479174B86}" srcOrd="0" destOrd="0" presId="urn:microsoft.com/office/officeart/2005/8/layout/orgChart1"/>
    <dgm:cxn modelId="{02F5BFA4-9CAF-4188-B627-B484BB7B59CE}" type="presParOf" srcId="{9DC0A0DE-24EF-4AB0-BA1C-B291D80476F6}" destId="{9683A3CA-9684-4985-B9F1-E8E97CC585E3}" srcOrd="1" destOrd="0" presId="urn:microsoft.com/office/officeart/2005/8/layout/orgChart1"/>
    <dgm:cxn modelId="{90D59A3A-CF51-49AA-B9F4-5A43E8A3926C}" type="presParOf" srcId="{57EDDD7D-BEFD-4371-8678-A4A7FF868B3D}" destId="{96A6EA26-87A8-42BD-A27E-B19F29F0CFC4}" srcOrd="1" destOrd="0" presId="urn:microsoft.com/office/officeart/2005/8/layout/orgChart1"/>
    <dgm:cxn modelId="{2BCCC7DA-E17E-45B9-A388-3286B6717794}" type="presParOf" srcId="{57EDDD7D-BEFD-4371-8678-A4A7FF868B3D}" destId="{559E5396-9D53-4FEC-B4A6-C0EB3627BBC3}" srcOrd="2" destOrd="0" presId="urn:microsoft.com/office/officeart/2005/8/layout/orgChart1"/>
    <dgm:cxn modelId="{C8A22F41-E164-43F7-86D2-620A268F9525}" type="presParOf" srcId="{67BD3B43-ED3C-4596-90CA-99D53B3173E8}" destId="{F03532CE-05BB-4ED9-9164-FCBAF2718D96}" srcOrd="2" destOrd="0" presId="urn:microsoft.com/office/officeart/2005/8/layout/orgChart1"/>
    <dgm:cxn modelId="{64FE0321-BAED-4472-A0A6-EC6FA93373C9}" type="presParOf" srcId="{67BD3B43-ED3C-4596-90CA-99D53B3173E8}" destId="{B08F5CBC-7F4E-4418-B4B2-24A08165519D}" srcOrd="3" destOrd="0" presId="urn:microsoft.com/office/officeart/2005/8/layout/orgChart1"/>
    <dgm:cxn modelId="{A98A1097-69B4-45D8-A771-048E94C27503}" type="presParOf" srcId="{B08F5CBC-7F4E-4418-B4B2-24A08165519D}" destId="{832C3B29-143D-4E64-899A-A5AB97954648}" srcOrd="0" destOrd="0" presId="urn:microsoft.com/office/officeart/2005/8/layout/orgChart1"/>
    <dgm:cxn modelId="{4FD9E377-3385-4098-8B9B-D66C013BB223}" type="presParOf" srcId="{832C3B29-143D-4E64-899A-A5AB97954648}" destId="{376085CF-D696-4970-99B6-A399B94C1C10}" srcOrd="0" destOrd="0" presId="urn:microsoft.com/office/officeart/2005/8/layout/orgChart1"/>
    <dgm:cxn modelId="{9D448336-6D51-4BE0-9295-DE67A6451DCD}" type="presParOf" srcId="{832C3B29-143D-4E64-899A-A5AB97954648}" destId="{B972851A-88FE-48F8-AD69-6C8CE144D3CA}" srcOrd="1" destOrd="0" presId="urn:microsoft.com/office/officeart/2005/8/layout/orgChart1"/>
    <dgm:cxn modelId="{6D823AAD-06C4-468C-8B2F-37F44590DC48}" type="presParOf" srcId="{B08F5CBC-7F4E-4418-B4B2-24A08165519D}" destId="{103F2DD8-A4FF-489E-A986-516E189C8A49}" srcOrd="1" destOrd="0" presId="urn:microsoft.com/office/officeart/2005/8/layout/orgChart1"/>
    <dgm:cxn modelId="{30CD1E48-D8DD-456F-93BB-412BA33C22DC}" type="presParOf" srcId="{103F2DD8-A4FF-489E-A986-516E189C8A49}" destId="{DC107A85-65A0-48F8-9AAC-4F8D399C4973}" srcOrd="0" destOrd="0" presId="urn:microsoft.com/office/officeart/2005/8/layout/orgChart1"/>
    <dgm:cxn modelId="{AF032389-02BB-43E3-A427-BA7A058F8124}" type="presParOf" srcId="{103F2DD8-A4FF-489E-A986-516E189C8A49}" destId="{A0FB212A-B112-4F77-9EDB-92D71590D7FE}" srcOrd="1" destOrd="0" presId="urn:microsoft.com/office/officeart/2005/8/layout/orgChart1"/>
    <dgm:cxn modelId="{4195DC7C-D0FD-4CE6-A95A-727DDE361131}" type="presParOf" srcId="{A0FB212A-B112-4F77-9EDB-92D71590D7FE}" destId="{0A1D25F2-F157-415F-907E-395D01F57B65}" srcOrd="0" destOrd="0" presId="urn:microsoft.com/office/officeart/2005/8/layout/orgChart1"/>
    <dgm:cxn modelId="{F3F2BB2E-24FE-467D-B384-9B16F8D8B7BC}" type="presParOf" srcId="{0A1D25F2-F157-415F-907E-395D01F57B65}" destId="{6C84F5BC-4193-4E2C-BB40-71F755F7737E}" srcOrd="0" destOrd="0" presId="urn:microsoft.com/office/officeart/2005/8/layout/orgChart1"/>
    <dgm:cxn modelId="{38D8794A-970A-4524-BC18-66DE4389A02B}" type="presParOf" srcId="{0A1D25F2-F157-415F-907E-395D01F57B65}" destId="{510D6136-19CD-41C5-A92B-FD8D55864AFB}" srcOrd="1" destOrd="0" presId="urn:microsoft.com/office/officeart/2005/8/layout/orgChart1"/>
    <dgm:cxn modelId="{E83A27AF-EFD1-4CCF-8608-5FE14F0629B0}" type="presParOf" srcId="{A0FB212A-B112-4F77-9EDB-92D71590D7FE}" destId="{2E62BA1C-1F55-4F54-A30F-27026D77C704}" srcOrd="1" destOrd="0" presId="urn:microsoft.com/office/officeart/2005/8/layout/orgChart1"/>
    <dgm:cxn modelId="{BD031D19-0BC6-4722-B1DE-A49DFB3F75A3}" type="presParOf" srcId="{A0FB212A-B112-4F77-9EDB-92D71590D7FE}" destId="{2BBFC0D9-6A18-4207-81ED-3A399C404C17}" srcOrd="2" destOrd="0" presId="urn:microsoft.com/office/officeart/2005/8/layout/orgChart1"/>
    <dgm:cxn modelId="{EFC1EA8E-E73F-436C-9BCF-8792E54EA12E}" type="presParOf" srcId="{B08F5CBC-7F4E-4418-B4B2-24A08165519D}" destId="{7CB7902B-C8E7-45F5-9417-B4B865F6D7CC}"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01BE9"/>
    <w:rsid w:val="001645A8"/>
    <w:rsid w:val="00701B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ECAD5DECD243DEB1FE43E7D085FF34">
    <w:name w:val="B3ECAD5DECD243DEB1FE43E7D085FF34"/>
    <w:rsid w:val="00701BE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44F84-8257-491A-B90C-ACA8133A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267</Pages>
  <Words>34141</Words>
  <Characters>194610</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ElyOmar</dc:creator>
  <cp:lastModifiedBy>ElyOmar</cp:lastModifiedBy>
  <cp:revision>8</cp:revision>
  <cp:lastPrinted>2008-09-12T15:32:00Z</cp:lastPrinted>
  <dcterms:created xsi:type="dcterms:W3CDTF">2008-09-12T19:18:00Z</dcterms:created>
  <dcterms:modified xsi:type="dcterms:W3CDTF">2008-09-14T20:02:00Z</dcterms:modified>
</cp:coreProperties>
</file>